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638" w:rsidRPr="00E02F00" w:rsidRDefault="00FB4638" w:rsidP="00FB4638">
      <w:pPr>
        <w:pStyle w:val="NormalWeb"/>
        <w:shd w:val="clear" w:color="auto" w:fill="FFFFFF"/>
        <w:spacing w:before="0" w:beforeAutospacing="0" w:after="0" w:afterAutospacing="0"/>
        <w:jc w:val="right"/>
        <w:rPr>
          <w:sz w:val="28"/>
          <w:szCs w:val="28"/>
          <w:lang w:val="lv-LV"/>
        </w:rPr>
      </w:pPr>
      <w:bookmarkStart w:id="0" w:name="_GoBack"/>
      <w:bookmarkEnd w:id="0"/>
      <w:r>
        <w:rPr>
          <w:sz w:val="28"/>
          <w:szCs w:val="28"/>
          <w:shd w:val="clear" w:color="auto" w:fill="FFFFFF"/>
          <w:lang w:val="lv-LV"/>
        </w:rPr>
        <w:t>8</w:t>
      </w:r>
      <w:r w:rsidRPr="00E02F00">
        <w:rPr>
          <w:sz w:val="28"/>
          <w:szCs w:val="28"/>
          <w:shd w:val="clear" w:color="auto" w:fill="FFFFFF"/>
          <w:lang w:val="lv-LV"/>
        </w:rPr>
        <w:t>. pielikums</w:t>
      </w:r>
    </w:p>
    <w:p w:rsidR="00FB4638" w:rsidRDefault="00FB4638" w:rsidP="00FB4638">
      <w:pPr>
        <w:jc w:val="right"/>
        <w:rPr>
          <w:rFonts w:ascii="Times New Roman" w:eastAsia="Times New Roman" w:hAnsi="Times New Roman" w:cs="Times New Roman"/>
          <w:sz w:val="28"/>
          <w:szCs w:val="28"/>
        </w:rPr>
      </w:pPr>
      <w:r w:rsidRPr="00E02F00">
        <w:rPr>
          <w:rFonts w:ascii="Times New Roman" w:eastAsia="Times New Roman" w:hAnsi="Times New Roman" w:cs="Times New Roman"/>
          <w:sz w:val="28"/>
          <w:szCs w:val="28"/>
        </w:rPr>
        <w:t>Ministru kabineta</w:t>
      </w:r>
      <w:r w:rsidRPr="00E02F00">
        <w:rPr>
          <w:rFonts w:ascii="Times New Roman" w:eastAsia="Times New Roman" w:hAnsi="Times New Roman" w:cs="Times New Roman"/>
          <w:sz w:val="28"/>
          <w:szCs w:val="28"/>
        </w:rPr>
        <w:br/>
        <w:t>2019.gada ___.___________</w:t>
      </w:r>
    </w:p>
    <w:p w:rsidR="00FB4638" w:rsidRPr="00A33437" w:rsidRDefault="00FB4638" w:rsidP="00FB4638">
      <w:pPr>
        <w:jc w:val="right"/>
        <w:rPr>
          <w:rFonts w:ascii="Times New Roman" w:eastAsia="Times New Roman" w:hAnsi="Times New Roman" w:cs="Times New Roman"/>
          <w:sz w:val="28"/>
          <w:szCs w:val="28"/>
        </w:rPr>
      </w:pPr>
      <w:r w:rsidRPr="00E02F00">
        <w:rPr>
          <w:rFonts w:ascii="Times New Roman" w:eastAsia="Times New Roman" w:hAnsi="Times New Roman" w:cs="Times New Roman"/>
          <w:sz w:val="28"/>
          <w:szCs w:val="28"/>
        </w:rPr>
        <w:t>noteikumiem Nr.___</w:t>
      </w:r>
    </w:p>
    <w:p w:rsidR="00E331C5" w:rsidRDefault="00E331C5">
      <w:pPr>
        <w:jc w:val="center"/>
        <w:rPr>
          <w:rFonts w:ascii="Times New Roman" w:eastAsia="Times New Roman" w:hAnsi="Times New Roman" w:cs="Times New Roman"/>
          <w:b/>
          <w:sz w:val="28"/>
          <w:szCs w:val="28"/>
        </w:rPr>
      </w:pPr>
    </w:p>
    <w:p w:rsidR="001800A8" w:rsidRDefault="0054651A">
      <w:pPr>
        <w:jc w:val="center"/>
        <w:rPr>
          <w:rFonts w:ascii="Times New Roman" w:eastAsia="Times New Roman" w:hAnsi="Times New Roman" w:cs="Times New Roman"/>
          <w:b/>
          <w:sz w:val="28"/>
          <w:szCs w:val="28"/>
        </w:rPr>
      </w:pPr>
      <w:r w:rsidRPr="00245D85">
        <w:rPr>
          <w:rFonts w:ascii="Times New Roman" w:eastAsia="Times New Roman" w:hAnsi="Times New Roman" w:cs="Times New Roman"/>
          <w:b/>
          <w:sz w:val="28"/>
          <w:szCs w:val="28"/>
        </w:rPr>
        <w:t>Plānotie skolēnam sasniedzamie rezultāti veselības</w:t>
      </w:r>
      <w:r w:rsidR="0013767A">
        <w:rPr>
          <w:rFonts w:ascii="Times New Roman" w:eastAsia="Times New Roman" w:hAnsi="Times New Roman" w:cs="Times New Roman"/>
          <w:b/>
          <w:sz w:val="28"/>
          <w:szCs w:val="28"/>
        </w:rPr>
        <w:t xml:space="preserve">, </w:t>
      </w:r>
    </w:p>
    <w:p w:rsidR="00E331C5" w:rsidRDefault="0013767A">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drošības</w:t>
      </w:r>
      <w:r w:rsidR="0054651A" w:rsidRPr="00245D85">
        <w:rPr>
          <w:rFonts w:ascii="Times New Roman" w:eastAsia="Times New Roman" w:hAnsi="Times New Roman" w:cs="Times New Roman"/>
          <w:b/>
          <w:sz w:val="28"/>
          <w:szCs w:val="28"/>
        </w:rPr>
        <w:t xml:space="preserve"> un fiziskās aktivitātes māc</w:t>
      </w:r>
      <w:r w:rsidR="00245D85">
        <w:rPr>
          <w:rFonts w:ascii="Times New Roman" w:eastAsia="Times New Roman" w:hAnsi="Times New Roman" w:cs="Times New Roman"/>
          <w:b/>
          <w:sz w:val="28"/>
          <w:szCs w:val="28"/>
        </w:rPr>
        <w:t>ību jomā</w:t>
      </w:r>
    </w:p>
    <w:p w:rsidR="00FB4638" w:rsidRPr="00FB4638" w:rsidRDefault="00FB4638">
      <w:pPr>
        <w:jc w:val="center"/>
        <w:rPr>
          <w:rFonts w:ascii="Times New Roman" w:eastAsia="Times New Roman" w:hAnsi="Times New Roman" w:cs="Times New Roman"/>
          <w:b/>
          <w:sz w:val="28"/>
          <w:szCs w:val="28"/>
        </w:rPr>
      </w:pPr>
    </w:p>
    <w:tbl>
      <w:tblPr>
        <w:tblStyle w:val="a"/>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5"/>
        <w:gridCol w:w="4535"/>
      </w:tblGrid>
      <w:tr w:rsidR="00E331C5" w:rsidTr="00372103">
        <w:trPr>
          <w:jc w:val="center"/>
        </w:trPr>
        <w:tc>
          <w:tcPr>
            <w:tcW w:w="4535" w:type="dxa"/>
          </w:tcPr>
          <w:p w:rsidR="00E331C5" w:rsidRPr="007D290D" w:rsidRDefault="0054651A" w:rsidP="009078F9">
            <w:pPr>
              <w:spacing w:after="160" w:line="259" w:lineRule="auto"/>
              <w:jc w:val="center"/>
              <w:rPr>
                <w:rFonts w:ascii="Times New Roman" w:eastAsia="Times New Roman" w:hAnsi="Times New Roman" w:cs="Times New Roman"/>
                <w:color w:val="0000FF"/>
              </w:rPr>
            </w:pPr>
            <w:r w:rsidRPr="007D290D">
              <w:rPr>
                <w:rFonts w:ascii="Times New Roman" w:eastAsia="Times New Roman" w:hAnsi="Times New Roman" w:cs="Times New Roman"/>
              </w:rPr>
              <w:t>Vispārīgais apguves līmenis</w:t>
            </w:r>
          </w:p>
        </w:tc>
        <w:tc>
          <w:tcPr>
            <w:tcW w:w="4535" w:type="dxa"/>
          </w:tcPr>
          <w:p w:rsidR="00E331C5" w:rsidRPr="007D290D" w:rsidRDefault="0054651A" w:rsidP="009078F9">
            <w:pPr>
              <w:spacing w:after="160" w:line="259" w:lineRule="auto"/>
              <w:jc w:val="center"/>
              <w:rPr>
                <w:rFonts w:ascii="Times New Roman" w:eastAsia="Times New Roman" w:hAnsi="Times New Roman" w:cs="Times New Roman"/>
              </w:rPr>
            </w:pPr>
            <w:r w:rsidRPr="007D290D">
              <w:rPr>
                <w:rFonts w:ascii="Times New Roman" w:eastAsia="Times New Roman" w:hAnsi="Times New Roman" w:cs="Times New Roman"/>
              </w:rPr>
              <w:t>Optimālais apguves līmenis</w:t>
            </w:r>
          </w:p>
        </w:tc>
      </w:tr>
      <w:tr w:rsidR="00E331C5" w:rsidTr="00372103">
        <w:trPr>
          <w:jc w:val="center"/>
        </w:trPr>
        <w:tc>
          <w:tcPr>
            <w:tcW w:w="9070" w:type="dxa"/>
            <w:gridSpan w:val="2"/>
          </w:tcPr>
          <w:p w:rsidR="00E331C5" w:rsidRDefault="0031461B" w:rsidP="009078F9">
            <w:pPr>
              <w:spacing w:after="160" w:line="259" w:lineRule="auto"/>
              <w:rPr>
                <w:rFonts w:ascii="Times New Roman" w:eastAsia="Times New Roman" w:hAnsi="Times New Roman" w:cs="Times New Roman"/>
                <w:b/>
              </w:rPr>
            </w:pPr>
            <w:r>
              <w:rPr>
                <w:rFonts w:ascii="Times New Roman" w:eastAsia="Times New Roman" w:hAnsi="Times New Roman" w:cs="Times New Roman"/>
                <w:b/>
                <w:color w:val="000000"/>
              </w:rPr>
              <w:t xml:space="preserve">1. </w:t>
            </w:r>
            <w:r w:rsidR="0054651A">
              <w:rPr>
                <w:rFonts w:ascii="Times New Roman" w:eastAsia="Times New Roman" w:hAnsi="Times New Roman" w:cs="Times New Roman"/>
                <w:b/>
                <w:color w:val="000000"/>
              </w:rPr>
              <w:t>Regulāras, sistemātiskas un daudzveidīgas fiziskās aktivitātes ir fiziskās veselības,</w:t>
            </w:r>
            <w:r w:rsidR="0054651A">
              <w:rPr>
                <w:rFonts w:ascii="Times New Roman" w:eastAsia="Times New Roman" w:hAnsi="Times New Roman" w:cs="Times New Roman"/>
                <w:b/>
                <w:color w:val="980000"/>
              </w:rPr>
              <w:t xml:space="preserve"> </w:t>
            </w:r>
            <w:r w:rsidR="0054651A">
              <w:rPr>
                <w:rFonts w:ascii="Times New Roman" w:eastAsia="Times New Roman" w:hAnsi="Times New Roman" w:cs="Times New Roman"/>
                <w:b/>
              </w:rPr>
              <w:t>emocionālās labklājības</w:t>
            </w:r>
            <w:r w:rsidR="0054651A">
              <w:rPr>
                <w:rFonts w:ascii="Times New Roman" w:eastAsia="Times New Roman" w:hAnsi="Times New Roman" w:cs="Times New Roman"/>
                <w:b/>
                <w:color w:val="000000"/>
              </w:rPr>
              <w:t xml:space="preserve"> un veselī</w:t>
            </w:r>
            <w:r w:rsidR="00E35FB6">
              <w:rPr>
                <w:rFonts w:ascii="Times New Roman" w:eastAsia="Times New Roman" w:hAnsi="Times New Roman" w:cs="Times New Roman"/>
                <w:b/>
                <w:color w:val="000000"/>
              </w:rPr>
              <w:t>ga dzīvesveida paradumu pamatā</w:t>
            </w:r>
            <w:r w:rsidR="00AF0BC0" w:rsidRPr="00AF0BC0">
              <w:rPr>
                <w:rFonts w:ascii="Times New Roman" w:eastAsia="Times New Roman" w:hAnsi="Times New Roman" w:cs="Times New Roman"/>
                <w:color w:val="000000"/>
                <w:vertAlign w:val="superscript"/>
              </w:rPr>
              <w:t>1</w:t>
            </w:r>
          </w:p>
        </w:tc>
      </w:tr>
      <w:tr w:rsidR="00E331C5" w:rsidTr="00372103">
        <w:trPr>
          <w:jc w:val="center"/>
        </w:trPr>
        <w:tc>
          <w:tcPr>
            <w:tcW w:w="9070" w:type="dxa"/>
            <w:gridSpan w:val="2"/>
          </w:tcPr>
          <w:p w:rsidR="00E331C5" w:rsidRPr="0031461B" w:rsidRDefault="0031461B" w:rsidP="009078F9">
            <w:pPr>
              <w:pStyle w:val="ListParagraph"/>
              <w:numPr>
                <w:ilvl w:val="1"/>
                <w:numId w:val="5"/>
              </w:numPr>
              <w:pBdr>
                <w:top w:val="nil"/>
                <w:left w:val="nil"/>
                <w:bottom w:val="nil"/>
                <w:right w:val="nil"/>
                <w:between w:val="nil"/>
              </w:pBdr>
              <w:spacing w:after="160" w:line="259" w:lineRule="auto"/>
              <w:rPr>
                <w:rFonts w:ascii="Times New Roman" w:eastAsia="Times New Roman" w:hAnsi="Times New Roman" w:cs="Times New Roman"/>
                <w:b/>
              </w:rPr>
            </w:pPr>
            <w:r>
              <w:rPr>
                <w:rFonts w:ascii="Times New Roman" w:eastAsia="Times New Roman" w:hAnsi="Times New Roman" w:cs="Times New Roman"/>
                <w:b/>
                <w:color w:val="000000"/>
              </w:rPr>
              <w:t xml:space="preserve"> </w:t>
            </w:r>
            <w:r w:rsidR="0054651A" w:rsidRPr="0031461B">
              <w:rPr>
                <w:rFonts w:ascii="Times New Roman" w:eastAsia="Times New Roman" w:hAnsi="Times New Roman" w:cs="Times New Roman"/>
                <w:b/>
                <w:color w:val="000000"/>
              </w:rPr>
              <w:t>Fizisko aktivitāšu komandu spēles ar atvieglotiem vai mainītiem noteikumiem</w:t>
            </w:r>
          </w:p>
        </w:tc>
      </w:tr>
      <w:tr w:rsidR="00E331C5" w:rsidTr="00372103">
        <w:trPr>
          <w:jc w:val="center"/>
        </w:trPr>
        <w:tc>
          <w:tcPr>
            <w:tcW w:w="4535" w:type="dxa"/>
          </w:tcPr>
          <w:p w:rsidR="00E331C5" w:rsidRDefault="0054651A" w:rsidP="009078F9">
            <w:pPr>
              <w:spacing w:after="160" w:line="259" w:lineRule="auto"/>
              <w:rPr>
                <w:rFonts w:ascii="Times New Roman" w:eastAsia="Times New Roman" w:hAnsi="Times New Roman" w:cs="Times New Roman"/>
              </w:rPr>
            </w:pPr>
            <w:r>
              <w:rPr>
                <w:rFonts w:ascii="Times New Roman" w:eastAsia="Times New Roman" w:hAnsi="Times New Roman" w:cs="Times New Roman"/>
              </w:rPr>
              <w:t>1.1.1. I</w:t>
            </w:r>
            <w:r>
              <w:rPr>
                <w:rFonts w:ascii="Times New Roman" w:eastAsia="Times New Roman" w:hAnsi="Times New Roman" w:cs="Times New Roman"/>
                <w:color w:val="000000"/>
              </w:rPr>
              <w:t>zmanto apkārtējo vidi</w:t>
            </w:r>
            <w:r>
              <w:rPr>
                <w:rFonts w:ascii="Times New Roman" w:eastAsia="Times New Roman" w:hAnsi="Times New Roman" w:cs="Times New Roman"/>
              </w:rPr>
              <w:t xml:space="preserve">, </w:t>
            </w:r>
            <w:r>
              <w:rPr>
                <w:rFonts w:ascii="Times New Roman" w:eastAsia="Times New Roman" w:hAnsi="Times New Roman" w:cs="Times New Roman"/>
                <w:color w:val="000000"/>
              </w:rPr>
              <w:t>pieejamos resursus</w:t>
            </w:r>
            <w:r>
              <w:rPr>
                <w:rFonts w:ascii="Times New Roman" w:eastAsia="Times New Roman" w:hAnsi="Times New Roman" w:cs="Times New Roman"/>
              </w:rPr>
              <w:t xml:space="preserve"> un pamatkustību vingrinājumus atbilstoši spēles situācijai konkrētai komandu spēlei ar atvieglotiem vai mainītiem noteikumiem.</w:t>
            </w:r>
            <w:r>
              <w:rPr>
                <w:rFonts w:ascii="Times New Roman" w:eastAsia="Times New Roman" w:hAnsi="Times New Roman" w:cs="Times New Roman"/>
                <w:color w:val="000000"/>
              </w:rPr>
              <w:t xml:space="preserve"> </w:t>
            </w:r>
          </w:p>
        </w:tc>
        <w:tc>
          <w:tcPr>
            <w:tcW w:w="4535" w:type="dxa"/>
          </w:tcPr>
          <w:p w:rsidR="00E331C5" w:rsidRDefault="0054651A" w:rsidP="009078F9">
            <w:pPr>
              <w:spacing w:after="160" w:line="259" w:lineRule="auto"/>
              <w:rPr>
                <w:rFonts w:ascii="Times New Roman" w:eastAsia="Times New Roman" w:hAnsi="Times New Roman" w:cs="Times New Roman"/>
              </w:rPr>
            </w:pPr>
            <w:r>
              <w:rPr>
                <w:rFonts w:ascii="Times New Roman" w:eastAsia="Times New Roman" w:hAnsi="Times New Roman" w:cs="Times New Roman"/>
              </w:rPr>
              <w:t>1.1.1. Patstāvīgi veido paša izvēlētai komandu spēlei ar atvieglotiem vai mainītiem noteikumiem pamatkustību vingrinājumu kritērijus, darbojoties  izvērtē savas stiprās puses un grūtības, izvēlas atbilstošus paņēmienus, lai uzlabotu sniegumu.</w:t>
            </w:r>
          </w:p>
        </w:tc>
      </w:tr>
      <w:tr w:rsidR="00E331C5" w:rsidTr="00372103">
        <w:trPr>
          <w:jc w:val="center"/>
        </w:trPr>
        <w:tc>
          <w:tcPr>
            <w:tcW w:w="4535" w:type="dxa"/>
            <w:tcBorders>
              <w:bottom w:val="single" w:sz="4" w:space="0" w:color="000000"/>
            </w:tcBorders>
          </w:tcPr>
          <w:p w:rsidR="00E331C5" w:rsidRDefault="0054651A" w:rsidP="009078F9">
            <w:pPr>
              <w:widowControl w:val="0"/>
              <w:spacing w:after="160" w:line="259" w:lineRule="auto"/>
              <w:rPr>
                <w:rFonts w:ascii="Times New Roman" w:eastAsia="Times New Roman" w:hAnsi="Times New Roman" w:cs="Times New Roman"/>
                <w:color w:val="212121"/>
                <w:highlight w:val="white"/>
              </w:rPr>
            </w:pPr>
            <w:r>
              <w:rPr>
                <w:rFonts w:ascii="Times New Roman" w:eastAsia="Times New Roman" w:hAnsi="Times New Roman" w:cs="Times New Roman"/>
                <w:color w:val="000000"/>
                <w:highlight w:val="white"/>
              </w:rPr>
              <w:t>1.1.2. Balstoties uz iepriekš apgūtām prasmēm,</w:t>
            </w:r>
            <w:r>
              <w:rPr>
                <w:rFonts w:ascii="Times New Roman" w:eastAsia="Times New Roman" w:hAnsi="Times New Roman" w:cs="Times New Roman"/>
                <w:highlight w:val="white"/>
              </w:rPr>
              <w:t xml:space="preserve"> salīdzina un</w:t>
            </w:r>
            <w:r>
              <w:rPr>
                <w:rFonts w:ascii="Times New Roman" w:eastAsia="Times New Roman" w:hAnsi="Times New Roman" w:cs="Times New Roman"/>
              </w:rPr>
              <w:t xml:space="preserve"> izvērtē atšķirīgo un kopīgo dažādās </w:t>
            </w:r>
            <w:r>
              <w:rPr>
                <w:rFonts w:ascii="Times New Roman" w:eastAsia="Times New Roman" w:hAnsi="Times New Roman" w:cs="Times New Roman"/>
                <w:color w:val="000000"/>
                <w:highlight w:val="white"/>
              </w:rPr>
              <w:t>komandu spēl</w:t>
            </w:r>
            <w:r>
              <w:rPr>
                <w:rFonts w:ascii="Times New Roman" w:eastAsia="Times New Roman" w:hAnsi="Times New Roman" w:cs="Times New Roman"/>
              </w:rPr>
              <w:t>ē</w:t>
            </w:r>
            <w:r>
              <w:rPr>
                <w:rFonts w:ascii="Times New Roman" w:eastAsia="Times New Roman" w:hAnsi="Times New Roman" w:cs="Times New Roman"/>
                <w:color w:val="000000"/>
              </w:rPr>
              <w:t>s, izvēlas sev piemērotāko</w:t>
            </w:r>
            <w:r>
              <w:rPr>
                <w:rFonts w:ascii="Times New Roman" w:eastAsia="Times New Roman" w:hAnsi="Times New Roman" w:cs="Times New Roman"/>
              </w:rPr>
              <w:t xml:space="preserve"> atbilstoši veselībai, fiziskajai sagatavotībai un interesēm.</w:t>
            </w:r>
          </w:p>
          <w:p w:rsidR="00E331C5" w:rsidRDefault="00E331C5" w:rsidP="009078F9">
            <w:pPr>
              <w:pBdr>
                <w:top w:val="nil"/>
                <w:left w:val="nil"/>
                <w:bottom w:val="nil"/>
                <w:right w:val="nil"/>
                <w:between w:val="nil"/>
              </w:pBdr>
              <w:spacing w:after="160" w:line="259" w:lineRule="auto"/>
              <w:rPr>
                <w:rFonts w:ascii="Times New Roman" w:eastAsia="Times New Roman" w:hAnsi="Times New Roman" w:cs="Times New Roman"/>
                <w:b/>
              </w:rPr>
            </w:pPr>
          </w:p>
        </w:tc>
        <w:tc>
          <w:tcPr>
            <w:tcW w:w="4535" w:type="dxa"/>
            <w:tcBorders>
              <w:bottom w:val="single" w:sz="4" w:space="0" w:color="000000"/>
            </w:tcBorders>
          </w:tcPr>
          <w:p w:rsidR="00E331C5" w:rsidRDefault="0054651A" w:rsidP="009078F9">
            <w:pPr>
              <w:pBdr>
                <w:top w:val="nil"/>
                <w:left w:val="nil"/>
                <w:bottom w:val="nil"/>
                <w:right w:val="nil"/>
                <w:between w:val="nil"/>
              </w:pBdr>
              <w:spacing w:after="160" w:line="259" w:lineRule="auto"/>
              <w:rPr>
                <w:rFonts w:ascii="Times New Roman" w:eastAsia="Times New Roman" w:hAnsi="Times New Roman" w:cs="Times New Roman"/>
                <w:highlight w:val="yellow"/>
              </w:rPr>
            </w:pPr>
            <w:r>
              <w:rPr>
                <w:rFonts w:ascii="Times New Roman" w:eastAsia="Times New Roman" w:hAnsi="Times New Roman" w:cs="Times New Roman"/>
              </w:rPr>
              <w:t xml:space="preserve">1.1.2. Nosaka, ievieš un izmanto paša izvēlētai komandu spēlei ar atvieglotiem vai mainītiem noteikumiem efektīvākos taktiskos risinājumus spēles plānošanas izpildē, kas sekmē individuālo (personisko) izaugsmi, piemēram, </w:t>
            </w:r>
            <w:r>
              <w:rPr>
                <w:rFonts w:ascii="Times New Roman" w:eastAsia="Times New Roman" w:hAnsi="Times New Roman" w:cs="Times New Roman"/>
                <w:highlight w:val="white"/>
              </w:rPr>
              <w:t>variācijas ar spēlētāju skaitu laukumā, ar priekšmetu skaitu spēlē.</w:t>
            </w:r>
          </w:p>
        </w:tc>
      </w:tr>
      <w:tr w:rsidR="00E331C5" w:rsidTr="00372103">
        <w:trPr>
          <w:jc w:val="center"/>
        </w:trPr>
        <w:tc>
          <w:tcPr>
            <w:tcW w:w="4535" w:type="dxa"/>
          </w:tcPr>
          <w:p w:rsidR="00E331C5" w:rsidRDefault="0054651A" w:rsidP="009078F9">
            <w:pPr>
              <w:spacing w:after="160" w:line="259" w:lineRule="auto"/>
              <w:rPr>
                <w:rFonts w:ascii="Times New Roman" w:eastAsia="Times New Roman" w:hAnsi="Times New Roman" w:cs="Times New Roman"/>
              </w:rPr>
            </w:pPr>
            <w:r>
              <w:rPr>
                <w:rFonts w:ascii="Times New Roman" w:eastAsia="Times New Roman" w:hAnsi="Times New Roman" w:cs="Times New Roman"/>
              </w:rPr>
              <w:t>1.1.3. Izvēlas piemērotāko sadarbības veidu un lieto to konkrētā situācijā komandu spēlēs ar atvieglotiem vai mainītiem noteikumiem, lēmumu pieņemšanā pārstāv savas un respektē citu intereses, ar  kuriem nav vienisprātis.</w:t>
            </w:r>
          </w:p>
        </w:tc>
        <w:tc>
          <w:tcPr>
            <w:tcW w:w="4535" w:type="dxa"/>
          </w:tcPr>
          <w:p w:rsidR="00E331C5" w:rsidRDefault="0054651A" w:rsidP="009078F9">
            <w:pPr>
              <w:spacing w:after="160" w:line="259" w:lineRule="auto"/>
              <w:rPr>
                <w:rFonts w:ascii="Times New Roman" w:eastAsia="Times New Roman" w:hAnsi="Times New Roman" w:cs="Times New Roman"/>
              </w:rPr>
            </w:pPr>
            <w:r>
              <w:rPr>
                <w:rFonts w:ascii="Times New Roman" w:eastAsia="Times New Roman" w:hAnsi="Times New Roman" w:cs="Times New Roman"/>
              </w:rPr>
              <w:t xml:space="preserve">1.1.3. Mērķtiecīgi plānojot, vadot un </w:t>
            </w:r>
            <w:r>
              <w:rPr>
                <w:rFonts w:ascii="Times New Roman" w:eastAsia="Times New Roman" w:hAnsi="Times New Roman" w:cs="Times New Roman"/>
                <w:color w:val="000000"/>
              </w:rPr>
              <w:t>piedaloties</w:t>
            </w:r>
            <w:r>
              <w:rPr>
                <w:rFonts w:ascii="Times New Roman" w:eastAsia="Times New Roman" w:hAnsi="Times New Roman" w:cs="Times New Roman"/>
              </w:rPr>
              <w:t xml:space="preserve"> komandas darbā fiziskajās aktivitātēs, uzņemas atbildību par sava un komandas darba rezultātu, </w:t>
            </w:r>
            <w:r>
              <w:rPr>
                <w:rFonts w:ascii="Times New Roman" w:eastAsia="Times New Roman" w:hAnsi="Times New Roman" w:cs="Times New Roman"/>
                <w:color w:val="000000"/>
              </w:rPr>
              <w:t>pieņem atbildīgus lēmumus, respektējot savas un komandas dalībnieku intereses, pārvar konfliktus un domstarpības.</w:t>
            </w:r>
          </w:p>
        </w:tc>
      </w:tr>
      <w:tr w:rsidR="009078F9" w:rsidTr="00372103">
        <w:trPr>
          <w:jc w:val="center"/>
        </w:trPr>
        <w:tc>
          <w:tcPr>
            <w:tcW w:w="9070" w:type="dxa"/>
            <w:gridSpan w:val="2"/>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b/>
              </w:rPr>
              <w:t>1.2. Fizisko aktivitāšu vienspēles</w:t>
            </w:r>
            <w:r>
              <w:rPr>
                <w:rFonts w:ascii="Times New Roman" w:eastAsia="Times New Roman" w:hAnsi="Times New Roman" w:cs="Times New Roman"/>
                <w:b/>
                <w:color w:val="000000"/>
              </w:rPr>
              <w:t xml:space="preserve"> ar atvieglotiem vai mainītiem noteikumiem</w:t>
            </w:r>
          </w:p>
        </w:tc>
      </w:tr>
      <w:tr w:rsidR="009078F9" w:rsidTr="00372103">
        <w:trPr>
          <w:jc w:val="center"/>
        </w:trPr>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color w:val="000000"/>
                <w:highlight w:val="white"/>
              </w:rPr>
              <w:t xml:space="preserve">1.2.1. </w:t>
            </w:r>
            <w:r>
              <w:rPr>
                <w:rFonts w:ascii="Times New Roman" w:eastAsia="Times New Roman" w:hAnsi="Times New Roman" w:cs="Times New Roman"/>
                <w:highlight w:val="white"/>
              </w:rPr>
              <w:t>Balstoties uz iepriekš apgūtām prasmēm, salīdzina un</w:t>
            </w:r>
            <w:r>
              <w:rPr>
                <w:rFonts w:ascii="Times New Roman" w:eastAsia="Times New Roman" w:hAnsi="Times New Roman" w:cs="Times New Roman"/>
              </w:rPr>
              <w:t xml:space="preserve"> izvērtē atšķirīgo un kopīgo dažādās </w:t>
            </w:r>
            <w:r>
              <w:rPr>
                <w:rFonts w:ascii="Times New Roman" w:eastAsia="Times New Roman" w:hAnsi="Times New Roman" w:cs="Times New Roman"/>
                <w:highlight w:val="white"/>
              </w:rPr>
              <w:t>vienspēl</w:t>
            </w:r>
            <w:r>
              <w:rPr>
                <w:rFonts w:ascii="Times New Roman" w:eastAsia="Times New Roman" w:hAnsi="Times New Roman" w:cs="Times New Roman"/>
              </w:rPr>
              <w:t>ēs, lai izraudzītos sev piemērotāko atbilstoši veselībai, fiziskajai sagatavotībai un interesēm.</w:t>
            </w:r>
          </w:p>
        </w:tc>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rPr>
              <w:t>1.2.1. Patstāvīgi veido izvēlētai vienspēlei ar atvieglotiem vai mainītiem noteikumiem pamatkustību vingrinājumu kritērijus, darbojoties izvērtē savas stiprās puses un grūtības, izvēlas atbilstošus paņēmienus, lai uzlabotu sniegumu.</w:t>
            </w:r>
          </w:p>
        </w:tc>
      </w:tr>
      <w:tr w:rsidR="009078F9" w:rsidTr="00372103">
        <w:trPr>
          <w:jc w:val="center"/>
        </w:trPr>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color w:val="000000"/>
                <w:highlight w:val="white"/>
              </w:rPr>
              <w:t>1.2.2. Balstoties uz iepriekš apgūtām prasmēm</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vienspēlēs ar atvieglotiem vai </w:t>
            </w:r>
            <w:r>
              <w:rPr>
                <w:rFonts w:ascii="Times New Roman" w:eastAsia="Times New Roman" w:hAnsi="Times New Roman" w:cs="Times New Roman"/>
                <w:color w:val="000000"/>
              </w:rPr>
              <w:lastRenderedPageBreak/>
              <w:t>mainītiem noteikumiem,</w:t>
            </w:r>
            <w:r>
              <w:rPr>
                <w:rFonts w:ascii="Times New Roman" w:eastAsia="Times New Roman" w:hAnsi="Times New Roman" w:cs="Times New Roman"/>
                <w:color w:val="000000"/>
                <w:highlight w:val="white"/>
              </w:rPr>
              <w:t xml:space="preserve"> </w:t>
            </w:r>
            <w:r>
              <w:rPr>
                <w:rFonts w:ascii="Times New Roman" w:eastAsia="Times New Roman" w:hAnsi="Times New Roman" w:cs="Times New Roman"/>
                <w:highlight w:val="white"/>
              </w:rPr>
              <w:t>veido un lieto daudzveidīgus spēles noteikumus, piemēra</w:t>
            </w:r>
            <w:r>
              <w:rPr>
                <w:rFonts w:ascii="Times New Roman" w:eastAsia="Times New Roman" w:hAnsi="Times New Roman" w:cs="Times New Roman"/>
              </w:rPr>
              <w:t>m, dažādas vides, punktu iegūšanas veidu variācijas.</w:t>
            </w:r>
          </w:p>
        </w:tc>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rPr>
              <w:lastRenderedPageBreak/>
              <w:t>1.2.2. Nosaka</w:t>
            </w:r>
            <w:r>
              <w:rPr>
                <w:rFonts w:ascii="Times New Roman" w:eastAsia="Times New Roman" w:hAnsi="Times New Roman" w:cs="Times New Roman"/>
                <w:color w:val="000000"/>
              </w:rPr>
              <w:t xml:space="preserve">, ievieš un izmanto paša izvēlētai vienspēlei ar atvieglotiem </w:t>
            </w:r>
            <w:r>
              <w:rPr>
                <w:rFonts w:ascii="Times New Roman" w:eastAsia="Times New Roman" w:hAnsi="Times New Roman" w:cs="Times New Roman"/>
              </w:rPr>
              <w:t xml:space="preserve">vai </w:t>
            </w:r>
            <w:r>
              <w:rPr>
                <w:rFonts w:ascii="Times New Roman" w:eastAsia="Times New Roman" w:hAnsi="Times New Roman" w:cs="Times New Roman"/>
              </w:rPr>
              <w:lastRenderedPageBreak/>
              <w:t xml:space="preserve">mainītiem noteikumiem </w:t>
            </w:r>
            <w:r>
              <w:rPr>
                <w:rFonts w:ascii="Times New Roman" w:eastAsia="Times New Roman" w:hAnsi="Times New Roman" w:cs="Times New Roman"/>
                <w:color w:val="000000"/>
              </w:rPr>
              <w:t>efektīvākos taktiskos risinājumus</w:t>
            </w:r>
            <w:r>
              <w:rPr>
                <w:rFonts w:ascii="Times New Roman" w:eastAsia="Times New Roman" w:hAnsi="Times New Roman" w:cs="Times New Roman"/>
              </w:rPr>
              <w:t xml:space="preserve"> spēles plānošanas izpildē,</w:t>
            </w:r>
            <w:r>
              <w:rPr>
                <w:rFonts w:ascii="Times New Roman" w:eastAsia="Times New Roman" w:hAnsi="Times New Roman" w:cs="Times New Roman"/>
                <w:color w:val="000000"/>
              </w:rPr>
              <w:t xml:space="preserve"> kas sekmē individuālo (personisko) izaugsmi, </w:t>
            </w:r>
            <w:r>
              <w:rPr>
                <w:rFonts w:ascii="Times New Roman" w:eastAsia="Times New Roman" w:hAnsi="Times New Roman" w:cs="Times New Roman"/>
              </w:rPr>
              <w:t>piemēram, spēles situācijās esot vadībā vai zaudējot.</w:t>
            </w:r>
          </w:p>
        </w:tc>
      </w:tr>
      <w:tr w:rsidR="009078F9" w:rsidTr="00372103">
        <w:trPr>
          <w:jc w:val="center"/>
        </w:trPr>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rPr>
              <w:lastRenderedPageBreak/>
              <w:t>1.2.3. Izvēlas un lieto piemērotāko sadarbības veidu konkrētā situācijā vien</w:t>
            </w:r>
            <w:r>
              <w:rPr>
                <w:rFonts w:ascii="Times New Roman" w:eastAsia="Times New Roman" w:hAnsi="Times New Roman" w:cs="Times New Roman"/>
                <w:color w:val="000000"/>
              </w:rPr>
              <w:t>spēlēs ar atvieglotiem vai mainītiem noteikumiem, kritiski analizē paša lietotos sevis disciplinēšanas paņēmienus.</w:t>
            </w:r>
          </w:p>
        </w:tc>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rPr>
              <w:t>1.2.3. L</w:t>
            </w:r>
            <w:r>
              <w:rPr>
                <w:rFonts w:ascii="Times New Roman" w:eastAsia="Times New Roman" w:hAnsi="Times New Roman" w:cs="Times New Roman"/>
                <w:color w:val="000000"/>
              </w:rPr>
              <w:t>ieto konfliktu risināšanas stratēģijas (aktīva klausīšanās,  pārrunas), lai novērstu un risinātu konfliktus, kas rodas spēles dažādās situācijās, piemēram, punkta izspēlē vai punkta skaitīšanā.</w:t>
            </w:r>
          </w:p>
        </w:tc>
      </w:tr>
      <w:tr w:rsidR="009078F9" w:rsidTr="00372103">
        <w:trPr>
          <w:jc w:val="center"/>
        </w:trPr>
        <w:tc>
          <w:tcPr>
            <w:tcW w:w="9070" w:type="dxa"/>
            <w:gridSpan w:val="2"/>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b/>
              </w:rPr>
              <w:t>1.3. Kustību māksla un fiziskās aktivitātes telpā</w:t>
            </w:r>
          </w:p>
        </w:tc>
      </w:tr>
      <w:tr w:rsidR="009078F9" w:rsidTr="00372103">
        <w:trPr>
          <w:jc w:val="center"/>
        </w:trPr>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color w:val="000000"/>
              </w:rPr>
              <w:t>1.3.1. Sadarbojoties vienojas par kopīgo risinājumu un atbildīgi īsteno dažādu stilu deju priekšnesumus un kustību kombinācijas ar priekšmetu un bez tā, novērtē to pozitīvo ietekmi uz veselību un pašsajūtu.</w:t>
            </w:r>
          </w:p>
        </w:tc>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color w:val="000000"/>
              </w:rPr>
              <w:t xml:space="preserve">1.3.1. Izvērtējot savas dejošanas prasmes un spējas, eksperimentē, iztēlojas, savieno daudzveidīgus elementus, ģenerē idejas un </w:t>
            </w:r>
            <w:r>
              <w:rPr>
                <w:rFonts w:ascii="Times New Roman" w:eastAsia="Times New Roman" w:hAnsi="Times New Roman" w:cs="Times New Roman"/>
              </w:rPr>
              <w:t xml:space="preserve">veido </w:t>
            </w:r>
            <w:r>
              <w:rPr>
                <w:rFonts w:ascii="Times New Roman" w:eastAsia="Times New Roman" w:hAnsi="Times New Roman" w:cs="Times New Roman"/>
                <w:color w:val="000000"/>
              </w:rPr>
              <w:t xml:space="preserve">jaunus deju zīmējumus, </w:t>
            </w:r>
            <w:r>
              <w:rPr>
                <w:rFonts w:ascii="Times New Roman" w:eastAsia="Times New Roman" w:hAnsi="Times New Roman" w:cs="Times New Roman"/>
              </w:rPr>
              <w:t xml:space="preserve">paša modelētas </w:t>
            </w:r>
            <w:r>
              <w:rPr>
                <w:rFonts w:ascii="Times New Roman" w:eastAsia="Times New Roman" w:hAnsi="Times New Roman" w:cs="Times New Roman"/>
                <w:color w:val="000000"/>
              </w:rPr>
              <w:t>dejas, piemēram, apvieno ielu deju izpildījumu, elementus no akrobātikas ar klasisko mūziku.</w:t>
            </w:r>
          </w:p>
        </w:tc>
      </w:tr>
      <w:tr w:rsidR="009078F9" w:rsidTr="00372103">
        <w:trPr>
          <w:jc w:val="center"/>
        </w:trPr>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color w:val="000000"/>
                <w:highlight w:val="white"/>
              </w:rPr>
              <w:t>1.3.2. Analizē, izvērtē un praktizē lietišķās vingrošanas veidus, kas sekmē fizisko īpašību attīstību saistībā ar izraudzīto profesiju vai sporta veidu.</w:t>
            </w:r>
          </w:p>
        </w:tc>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color w:val="000000"/>
              </w:rPr>
              <w:t>1.3.2. Patstāvīgi kombinē, savieno, veido un izpilda vingrinājum</w:t>
            </w:r>
            <w:r>
              <w:rPr>
                <w:rFonts w:ascii="Times New Roman" w:eastAsia="Times New Roman" w:hAnsi="Times New Roman" w:cs="Times New Roman"/>
              </w:rPr>
              <w:t>u</w:t>
            </w:r>
            <w:r>
              <w:rPr>
                <w:rFonts w:ascii="Times New Roman" w:eastAsia="Times New Roman" w:hAnsi="Times New Roman" w:cs="Times New Roman"/>
                <w:color w:val="000000"/>
              </w:rPr>
              <w:t xml:space="preserve"> kompleksus (akrobātikas, vispārattīstošos), kas nostiprina veselību un </w:t>
            </w:r>
            <w:r>
              <w:rPr>
                <w:rFonts w:ascii="Times New Roman" w:eastAsia="Times New Roman" w:hAnsi="Times New Roman" w:cs="Times New Roman"/>
                <w:color w:val="000000"/>
                <w:highlight w:val="white"/>
              </w:rPr>
              <w:t>organisma darbaspējas</w:t>
            </w:r>
            <w:r>
              <w:rPr>
                <w:rFonts w:ascii="Times New Roman" w:eastAsia="Times New Roman" w:hAnsi="Times New Roman" w:cs="Times New Roman"/>
                <w:color w:val="000000"/>
              </w:rPr>
              <w:t xml:space="preserve">, </w:t>
            </w:r>
            <w:r>
              <w:rPr>
                <w:rFonts w:ascii="Times New Roman" w:eastAsia="Times New Roman" w:hAnsi="Times New Roman" w:cs="Times New Roman"/>
                <w:highlight w:val="white"/>
              </w:rPr>
              <w:t>lai sasniegtu savus izvirzītos mērķus.</w:t>
            </w:r>
          </w:p>
        </w:tc>
      </w:tr>
      <w:tr w:rsidR="009078F9" w:rsidTr="00372103">
        <w:trPr>
          <w:jc w:val="center"/>
        </w:trPr>
        <w:tc>
          <w:tcPr>
            <w:tcW w:w="4535" w:type="dxa"/>
          </w:tcPr>
          <w:p w:rsidR="009078F9" w:rsidRDefault="009078F9" w:rsidP="009078F9">
            <w:pPr>
              <w:spacing w:after="160" w:line="259" w:lineRule="auto"/>
              <w:rPr>
                <w:rFonts w:ascii="Times New Roman" w:eastAsia="Times New Roman" w:hAnsi="Times New Roman" w:cs="Times New Roman"/>
              </w:rPr>
            </w:pPr>
          </w:p>
        </w:tc>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rPr>
              <w:t>1.3.3.Atbildīgi izvērtējot situāciju, nepieciešamības gadījumos prot izmantot pašaizsardzības paņēmienus, ievērojot savu un citu cilvēku drošību</w:t>
            </w:r>
          </w:p>
        </w:tc>
      </w:tr>
      <w:tr w:rsidR="009078F9" w:rsidTr="00372103">
        <w:trPr>
          <w:jc w:val="center"/>
        </w:trPr>
        <w:tc>
          <w:tcPr>
            <w:tcW w:w="9070" w:type="dxa"/>
            <w:gridSpan w:val="2"/>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b/>
                <w:color w:val="000000"/>
              </w:rPr>
              <w:t xml:space="preserve">1.4. </w:t>
            </w:r>
            <w:r>
              <w:rPr>
                <w:rFonts w:ascii="Times New Roman" w:eastAsia="Times New Roman" w:hAnsi="Times New Roman" w:cs="Times New Roman"/>
                <w:b/>
              </w:rPr>
              <w:t>Āra f</w:t>
            </w:r>
            <w:r>
              <w:rPr>
                <w:rFonts w:ascii="Times New Roman" w:eastAsia="Times New Roman" w:hAnsi="Times New Roman" w:cs="Times New Roman"/>
                <w:b/>
                <w:color w:val="000000"/>
              </w:rPr>
              <w:t>iziskās aktivitātes</w:t>
            </w:r>
          </w:p>
        </w:tc>
      </w:tr>
      <w:tr w:rsidR="009078F9" w:rsidTr="00372103">
        <w:trPr>
          <w:jc w:val="center"/>
        </w:trPr>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color w:val="000000"/>
                <w:highlight w:val="white"/>
              </w:rPr>
              <w:t xml:space="preserve">1.4.1. Analizē, izvērtē un </w:t>
            </w:r>
            <w:r>
              <w:rPr>
                <w:rFonts w:ascii="Times New Roman" w:eastAsia="Times New Roman" w:hAnsi="Times New Roman" w:cs="Times New Roman"/>
                <w:highlight w:val="white"/>
              </w:rPr>
              <w:t xml:space="preserve">lieto </w:t>
            </w:r>
            <w:r>
              <w:rPr>
                <w:rFonts w:ascii="Times New Roman" w:eastAsia="Times New Roman" w:hAnsi="Times New Roman" w:cs="Times New Roman"/>
                <w:color w:val="000000"/>
                <w:highlight w:val="white"/>
              </w:rPr>
              <w:t>vieglatlētik</w:t>
            </w:r>
            <w:r>
              <w:rPr>
                <w:rFonts w:ascii="Times New Roman" w:eastAsia="Times New Roman" w:hAnsi="Times New Roman" w:cs="Times New Roman"/>
                <w:color w:val="000000"/>
              </w:rPr>
              <w:t>as vingrinājumu komp</w:t>
            </w:r>
            <w:r>
              <w:rPr>
                <w:rFonts w:ascii="Times New Roman" w:eastAsia="Times New Roman" w:hAnsi="Times New Roman" w:cs="Times New Roman"/>
              </w:rPr>
              <w:t>leksu</w:t>
            </w:r>
            <w:r>
              <w:rPr>
                <w:rFonts w:ascii="Times New Roman" w:eastAsia="Times New Roman" w:hAnsi="Times New Roman" w:cs="Times New Roman"/>
                <w:color w:val="000000"/>
              </w:rPr>
              <w:t>, kur</w:t>
            </w:r>
            <w:r>
              <w:rPr>
                <w:rFonts w:ascii="Times New Roman" w:eastAsia="Times New Roman" w:hAnsi="Times New Roman" w:cs="Times New Roman"/>
              </w:rPr>
              <w:t>ā</w:t>
            </w:r>
            <w:r>
              <w:rPr>
                <w:rFonts w:ascii="Times New Roman" w:eastAsia="Times New Roman" w:hAnsi="Times New Roman" w:cs="Times New Roman"/>
                <w:color w:val="000000"/>
              </w:rPr>
              <w:t xml:space="preserve"> mērķtiecīgi </w:t>
            </w:r>
            <w:r>
              <w:rPr>
                <w:rFonts w:ascii="Times New Roman" w:eastAsia="Times New Roman" w:hAnsi="Times New Roman" w:cs="Times New Roman"/>
                <w:color w:val="000000"/>
                <w:highlight w:val="white"/>
              </w:rPr>
              <w:t xml:space="preserve">apvieno fizisko spēju attīstīšanu </w:t>
            </w:r>
            <w:r>
              <w:rPr>
                <w:rFonts w:ascii="Times New Roman" w:eastAsia="Times New Roman" w:hAnsi="Times New Roman" w:cs="Times New Roman"/>
                <w:color w:val="000000"/>
              </w:rPr>
              <w:t xml:space="preserve">(spēku, ātrumu, izturību) un </w:t>
            </w:r>
            <w:r>
              <w:rPr>
                <w:rFonts w:ascii="Times New Roman" w:eastAsia="Times New Roman" w:hAnsi="Times New Roman" w:cs="Times New Roman"/>
                <w:color w:val="000000"/>
                <w:highlight w:val="white"/>
              </w:rPr>
              <w:t>iepriekš apgūtos soļošanas, skriešanas, lēkšanas, mešanas vingrinājumus</w:t>
            </w:r>
            <w:r>
              <w:rPr>
                <w:rFonts w:ascii="Times New Roman" w:eastAsia="Times New Roman" w:hAnsi="Times New Roman" w:cs="Times New Roman"/>
                <w:color w:val="980000"/>
                <w:highlight w:val="white"/>
              </w:rPr>
              <w:t xml:space="preserve"> </w:t>
            </w:r>
            <w:r>
              <w:rPr>
                <w:rFonts w:ascii="Times New Roman" w:eastAsia="Times New Roman" w:hAnsi="Times New Roman" w:cs="Times New Roman"/>
                <w:color w:val="000000"/>
                <w:highlight w:val="white"/>
              </w:rPr>
              <w:t>atbilstoši savām un grupas locekļu spējām un interesēm.</w:t>
            </w:r>
          </w:p>
        </w:tc>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highlight w:val="white"/>
              </w:rPr>
              <w:t xml:space="preserve">1.4.1. Efektīvi pārnes, apvieno un veido vieglatlētikas šķēršļu joslas (dabīgās un mākslīgi veidotās vidēs) no iepriekš apgūtiem skriešanas, lēkšanas un mešanas vingrinājumiem, tos izpilda </w:t>
            </w:r>
            <w:r>
              <w:rPr>
                <w:rFonts w:ascii="Times New Roman" w:eastAsia="Times New Roman" w:hAnsi="Times New Roman" w:cs="Times New Roman"/>
              </w:rPr>
              <w:t>savas fiziskās sagatavotības sekmēšanai,  izvirza personiski nozīmīgus mērķus un prioritātes, kas ir nepieciešami savu individuālo un grupas mērķu sasniegšanai.</w:t>
            </w:r>
          </w:p>
        </w:tc>
      </w:tr>
      <w:tr w:rsidR="009078F9" w:rsidTr="00372103">
        <w:trPr>
          <w:jc w:val="center"/>
        </w:trPr>
        <w:tc>
          <w:tcPr>
            <w:tcW w:w="4535" w:type="dxa"/>
          </w:tcPr>
          <w:p w:rsidR="009078F9" w:rsidRDefault="009078F9" w:rsidP="009078F9">
            <w:pPr>
              <w:spacing w:after="160" w:line="259" w:lineRule="auto"/>
              <w:rPr>
                <w:rFonts w:ascii="Times New Roman" w:eastAsia="Times New Roman" w:hAnsi="Times New Roman" w:cs="Times New Roman"/>
              </w:rPr>
            </w:pPr>
            <w:r w:rsidRPr="00B60145">
              <w:rPr>
                <w:rFonts w:ascii="Times New Roman" w:eastAsia="Times New Roman" w:hAnsi="Times New Roman" w:cs="Times New Roman"/>
                <w:color w:val="000000"/>
                <w:highlight w:val="white"/>
              </w:rPr>
              <w:t xml:space="preserve">1.4.2. Izvērtējot savas spējas un drošību, izvēlas un lieto atbilstošu stratēģiju noteikta attāluma veikšanai dažādās vidēs, piemēram, skrējiens apvidū, organizēts skrējiens pilsētas vidē, pārvietošanās, kurā </w:t>
            </w:r>
            <w:r w:rsidRPr="00B60145">
              <w:rPr>
                <w:rFonts w:ascii="Times New Roman" w:eastAsia="Times New Roman" w:hAnsi="Times New Roman" w:cs="Times New Roman"/>
                <w:color w:val="000000"/>
                <w:highlight w:val="white"/>
              </w:rPr>
              <w:lastRenderedPageBreak/>
              <w:t>iekļauti daudzveidīgi parkūra elementi, piemēram, lēkšana, skriešana, šūpošanās, velšanās.</w:t>
            </w:r>
          </w:p>
        </w:tc>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color w:val="000000"/>
                <w:highlight w:val="white"/>
              </w:rPr>
              <w:lastRenderedPageBreak/>
              <w:t>1.4.2.</w:t>
            </w:r>
            <w:r>
              <w:rPr>
                <w:rFonts w:ascii="Times New Roman" w:eastAsia="Times New Roman" w:hAnsi="Times New Roman" w:cs="Times New Roman"/>
                <w:highlight w:val="white"/>
              </w:rPr>
              <w:t xml:space="preserve"> </w:t>
            </w:r>
            <w:r>
              <w:rPr>
                <w:rFonts w:ascii="Times New Roman" w:eastAsia="Times New Roman" w:hAnsi="Times New Roman" w:cs="Times New Roman"/>
              </w:rPr>
              <w:t xml:space="preserve">Balstoties uz iepriekšējo pieredzi un izmantojot digitālās tehnoloģijas, atbilstoši pieejamajiem resursiem izvēlas pārvietošanās veidus, plāno, īsteno to </w:t>
            </w:r>
            <w:r>
              <w:rPr>
                <w:rFonts w:ascii="Times New Roman" w:eastAsia="Times New Roman" w:hAnsi="Times New Roman" w:cs="Times New Roman"/>
                <w:highlight w:val="white"/>
              </w:rPr>
              <w:t xml:space="preserve">dažādas stratēģijas, stratēģiskās spēles dabā, </w:t>
            </w:r>
            <w:r>
              <w:rPr>
                <w:rFonts w:ascii="Times New Roman" w:eastAsia="Times New Roman" w:hAnsi="Times New Roman" w:cs="Times New Roman"/>
                <w:highlight w:val="white"/>
              </w:rPr>
              <w:lastRenderedPageBreak/>
              <w:t>kas atbilst grupas dalībnieku spējām, veselībai un aktivitātes mērķim.</w:t>
            </w:r>
          </w:p>
        </w:tc>
      </w:tr>
      <w:tr w:rsidR="009078F9" w:rsidTr="00372103">
        <w:trPr>
          <w:jc w:val="center"/>
        </w:trPr>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rPr>
              <w:lastRenderedPageBreak/>
              <w:t>1.4.3. Lietojot dažādas kartes, piemēram, orientēšanās, aerofoto, izvēlas un veic īsāko, ātrāko, drošāko ceļu.</w:t>
            </w:r>
          </w:p>
        </w:tc>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color w:val="000000"/>
              </w:rPr>
              <w:t xml:space="preserve">1.4.3. Pieņem </w:t>
            </w:r>
            <w:r>
              <w:rPr>
                <w:rFonts w:ascii="Times New Roman" w:eastAsia="Times New Roman" w:hAnsi="Times New Roman" w:cs="Times New Roman"/>
                <w:color w:val="000000"/>
                <w:highlight w:val="white"/>
              </w:rPr>
              <w:t xml:space="preserve">izsvērtus, </w:t>
            </w:r>
            <w:r>
              <w:rPr>
                <w:rFonts w:ascii="Times New Roman" w:eastAsia="Times New Roman" w:hAnsi="Times New Roman" w:cs="Times New Roman"/>
                <w:color w:val="000000"/>
              </w:rPr>
              <w:t>pamatotus lēmumus, lietojot dažādas kartes, piemēram, orientēšanās, aerofoto,  izvēlas maršrutam atbilstošas stratēģi</w:t>
            </w:r>
            <w:r>
              <w:rPr>
                <w:rFonts w:ascii="Times New Roman" w:eastAsia="Times New Roman" w:hAnsi="Times New Roman" w:cs="Times New Roman"/>
              </w:rPr>
              <w:t>jas,</w:t>
            </w:r>
            <w:r>
              <w:rPr>
                <w:rFonts w:ascii="Times New Roman" w:eastAsia="Times New Roman" w:hAnsi="Times New Roman" w:cs="Times New Roman"/>
                <w:color w:val="000000"/>
              </w:rPr>
              <w:t xml:space="preserve"> to veic atbilstoši izvirzītajam mērķim</w:t>
            </w:r>
            <w:r>
              <w:rPr>
                <w:rFonts w:ascii="Times New Roman" w:eastAsia="Times New Roman" w:hAnsi="Times New Roman" w:cs="Times New Roman"/>
              </w:rPr>
              <w:t xml:space="preserve"> un izvērtē savu sniegumu, lai to uzlabotu.</w:t>
            </w:r>
          </w:p>
        </w:tc>
      </w:tr>
      <w:tr w:rsidR="009078F9" w:rsidTr="00372103">
        <w:trPr>
          <w:jc w:val="center"/>
        </w:trPr>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color w:val="000000"/>
              </w:rPr>
              <w:t>1.4.</w:t>
            </w:r>
            <w:r>
              <w:rPr>
                <w:rFonts w:ascii="Times New Roman" w:eastAsia="Times New Roman" w:hAnsi="Times New Roman" w:cs="Times New Roman"/>
              </w:rPr>
              <w:t>4</w:t>
            </w:r>
            <w:r>
              <w:rPr>
                <w:rFonts w:ascii="Times New Roman" w:eastAsia="Times New Roman" w:hAnsi="Times New Roman" w:cs="Times New Roman"/>
                <w:color w:val="000000"/>
              </w:rPr>
              <w:t>. Izmantojot pieejamos pārgājiena maršrutus,</w:t>
            </w:r>
            <w:r>
              <w:rPr>
                <w:rFonts w:ascii="Times New Roman" w:eastAsia="Times New Roman" w:hAnsi="Times New Roman" w:cs="Times New Roman"/>
              </w:rPr>
              <w:t xml:space="preserve"> izvēlas savām spējām atbilstošāko, veido </w:t>
            </w:r>
            <w:r>
              <w:rPr>
                <w:rFonts w:ascii="Times New Roman" w:eastAsia="Times New Roman" w:hAnsi="Times New Roman" w:cs="Times New Roman"/>
                <w:highlight w:val="white"/>
              </w:rPr>
              <w:t xml:space="preserve">kritērijus, lai </w:t>
            </w:r>
            <w:r>
              <w:rPr>
                <w:rFonts w:ascii="Times New Roman" w:eastAsia="Times New Roman" w:hAnsi="Times New Roman" w:cs="Times New Roman"/>
              </w:rPr>
              <w:t>visefektīvākajā veidā veiktu vienas dienas tūrisma (kājnieku) pārgājiena distanci dažādās vidēs, dažādos laikapstākļos.</w:t>
            </w:r>
          </w:p>
        </w:tc>
        <w:tc>
          <w:tcPr>
            <w:tcW w:w="4535" w:type="dxa"/>
          </w:tcPr>
          <w:p w:rsidR="009078F9" w:rsidRDefault="009078F9" w:rsidP="009078F9">
            <w:pP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1.4.</w:t>
            </w:r>
            <w:r>
              <w:rPr>
                <w:rFonts w:ascii="Times New Roman" w:eastAsia="Times New Roman" w:hAnsi="Times New Roman" w:cs="Times New Roman"/>
                <w:highlight w:val="white"/>
              </w:rPr>
              <w:t>4. Sadarbojoties mazās grupās, p</w:t>
            </w:r>
            <w:r>
              <w:rPr>
                <w:rFonts w:ascii="Times New Roman" w:eastAsia="Times New Roman" w:hAnsi="Times New Roman" w:cs="Times New Roman"/>
                <w:color w:val="000000"/>
                <w:highlight w:val="white"/>
              </w:rPr>
              <w:t>lāno, sadala pienākumus,</w:t>
            </w:r>
            <w:r>
              <w:rPr>
                <w:rFonts w:ascii="Times New Roman" w:eastAsia="Times New Roman" w:hAnsi="Times New Roman" w:cs="Times New Roman"/>
              </w:rPr>
              <w:t xml:space="preserve"> organizē, piedalās </w:t>
            </w:r>
            <w:r>
              <w:rPr>
                <w:rFonts w:ascii="Times New Roman" w:eastAsia="Times New Roman" w:hAnsi="Times New Roman" w:cs="Times New Roman"/>
                <w:color w:val="000000"/>
              </w:rPr>
              <w:t>v</w:t>
            </w:r>
            <w:r>
              <w:rPr>
                <w:rFonts w:ascii="Times New Roman" w:eastAsia="Times New Roman" w:hAnsi="Times New Roman" w:cs="Times New Roman"/>
                <w:color w:val="000000"/>
                <w:highlight w:val="white"/>
              </w:rPr>
              <w:t>airāku dienu</w:t>
            </w:r>
            <w:r>
              <w:rPr>
                <w:rFonts w:ascii="Times New Roman" w:eastAsia="Times New Roman" w:hAnsi="Times New Roman" w:cs="Times New Roman"/>
                <w:color w:val="000000"/>
              </w:rPr>
              <w:t xml:space="preserve"> tūrisma (kājnieku, velotūrisma vai slēpošanas) pārgājien</w:t>
            </w:r>
            <w:r>
              <w:rPr>
                <w:rFonts w:ascii="Times New Roman" w:eastAsia="Times New Roman" w:hAnsi="Times New Roman" w:cs="Times New Roman"/>
              </w:rPr>
              <w:t>ā, izvērtē prasmju atbilstību situācijai un savu sniegumu, lai to uzlabotu.</w:t>
            </w:r>
          </w:p>
        </w:tc>
      </w:tr>
      <w:tr w:rsidR="009078F9" w:rsidTr="00372103">
        <w:trPr>
          <w:jc w:val="center"/>
        </w:trPr>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color w:val="000000"/>
                <w:highlight w:val="white"/>
              </w:rPr>
              <w:t>1.4.</w:t>
            </w:r>
            <w:r>
              <w:rPr>
                <w:rFonts w:ascii="Times New Roman" w:eastAsia="Times New Roman" w:hAnsi="Times New Roman" w:cs="Times New Roman"/>
                <w:highlight w:val="white"/>
              </w:rPr>
              <w:t>5.</w:t>
            </w:r>
            <w:r>
              <w:rPr>
                <w:rFonts w:ascii="Times New Roman" w:eastAsia="Times New Roman" w:hAnsi="Times New Roman" w:cs="Times New Roman"/>
              </w:rPr>
              <w:t xml:space="preserve"> Izmantojot pieejamos resursus un apkārtējās vides objektus, veido dažādas grūtības pakāpes distances, </w:t>
            </w:r>
            <w:r>
              <w:rPr>
                <w:rFonts w:ascii="Times New Roman" w:eastAsia="Times New Roman" w:hAnsi="Times New Roman" w:cs="Times New Roman"/>
                <w:color w:val="000000"/>
              </w:rPr>
              <w:t>kritiski izvērtē un pārvietojas sev piemērotākā veidā atbilstoši savām interesēm</w:t>
            </w:r>
            <w:r>
              <w:rPr>
                <w:rFonts w:ascii="Times New Roman" w:eastAsia="Times New Roman" w:hAnsi="Times New Roman" w:cs="Times New Roman"/>
              </w:rPr>
              <w:t>,</w:t>
            </w:r>
            <w:r>
              <w:rPr>
                <w:rFonts w:ascii="Times New Roman" w:eastAsia="Times New Roman" w:hAnsi="Times New Roman" w:cs="Times New Roman"/>
                <w:color w:val="000000"/>
              </w:rPr>
              <w:t xml:space="preserve"> lieto savai veselībai un drošībai atbilstošus aizsarglīdzekļus, </w:t>
            </w:r>
            <w:r>
              <w:rPr>
                <w:rFonts w:ascii="Times New Roman" w:eastAsia="Times New Roman" w:hAnsi="Times New Roman" w:cs="Times New Roman"/>
              </w:rPr>
              <w:t>braucot ar velosipēdu, skrejriteni, skrituļdēli un/vai skrituļslidām.</w:t>
            </w:r>
          </w:p>
        </w:tc>
        <w:tc>
          <w:tcPr>
            <w:tcW w:w="4535" w:type="dxa"/>
          </w:tcPr>
          <w:p w:rsidR="009078F9" w:rsidRDefault="009078F9" w:rsidP="009078F9">
            <w:pPr>
              <w:spacing w:after="160" w:line="259" w:lineRule="auto"/>
              <w:rPr>
                <w:rFonts w:ascii="Times New Roman" w:eastAsia="Times New Roman" w:hAnsi="Times New Roman" w:cs="Times New Roman"/>
                <w:color w:val="000000"/>
              </w:rPr>
            </w:pPr>
            <w:r>
              <w:rPr>
                <w:rFonts w:ascii="Times New Roman" w:eastAsia="Times New Roman" w:hAnsi="Times New Roman" w:cs="Times New Roman"/>
              </w:rPr>
              <w:t>1.4.5. Patstāvīgi veido snieguma kritērijus, izvērtē tos, lieto dažādas stratēģijas un taktiskos risinājumus, braucot ar velosipēdu, skrejriteni, skrituļdēli un/vai skrituļslidām, ievērojot individuālos un grupas drošības noteikumus, cieņpilni izturas attiecībās ar citiem satiksmes dalībniekiem.</w:t>
            </w:r>
          </w:p>
        </w:tc>
      </w:tr>
      <w:tr w:rsidR="009078F9" w:rsidTr="00372103">
        <w:trPr>
          <w:jc w:val="center"/>
        </w:trPr>
        <w:tc>
          <w:tcPr>
            <w:tcW w:w="4535" w:type="dxa"/>
          </w:tcPr>
          <w:p w:rsidR="009078F9" w:rsidRDefault="009078F9" w:rsidP="009078F9">
            <w:pPr>
              <w:spacing w:after="160" w:line="259" w:lineRule="auto"/>
              <w:rPr>
                <w:rFonts w:ascii="Times New Roman" w:eastAsia="Times New Roman" w:hAnsi="Times New Roman" w:cs="Times New Roman"/>
              </w:rPr>
            </w:pPr>
            <w:r>
              <w:rPr>
                <w:rFonts w:ascii="Times New Roman" w:eastAsia="Times New Roman" w:hAnsi="Times New Roman" w:cs="Times New Roman"/>
                <w:color w:val="000000"/>
                <w:highlight w:val="white"/>
              </w:rPr>
              <w:t>1.4.</w:t>
            </w:r>
            <w:r>
              <w:rPr>
                <w:rFonts w:ascii="Times New Roman" w:eastAsia="Times New Roman" w:hAnsi="Times New Roman" w:cs="Times New Roman"/>
                <w:highlight w:val="white"/>
              </w:rPr>
              <w:t>6</w:t>
            </w:r>
            <w:r>
              <w:rPr>
                <w:rFonts w:ascii="Times New Roman" w:eastAsia="Times New Roman" w:hAnsi="Times New Roman" w:cs="Times New Roman"/>
                <w:color w:val="000000"/>
                <w:highlight w:val="white"/>
              </w:rPr>
              <w:t xml:space="preserve">. Pieņem izsvērtus lēmumus atbilstoši savai veselībai, lai visefektīvāk </w:t>
            </w:r>
            <w:r>
              <w:rPr>
                <w:rFonts w:ascii="Times New Roman" w:eastAsia="Times New Roman" w:hAnsi="Times New Roman" w:cs="Times New Roman"/>
                <w:highlight w:val="white"/>
              </w:rPr>
              <w:t>izmanto</w:t>
            </w:r>
            <w:r>
              <w:rPr>
                <w:rFonts w:ascii="Times New Roman" w:eastAsia="Times New Roman" w:hAnsi="Times New Roman" w:cs="Times New Roman"/>
                <w:color w:val="000000"/>
                <w:highlight w:val="white"/>
              </w:rPr>
              <w:t>tu sev piemērotu pārvietošanās veidu dažāda reljefa un garuma distan</w:t>
            </w:r>
            <w:r>
              <w:rPr>
                <w:rFonts w:ascii="Times New Roman" w:eastAsia="Times New Roman" w:hAnsi="Times New Roman" w:cs="Times New Roman"/>
                <w:color w:val="000000"/>
              </w:rPr>
              <w:t>cēs, sl</w:t>
            </w:r>
            <w:r>
              <w:rPr>
                <w:rFonts w:ascii="Times New Roman" w:eastAsia="Times New Roman" w:hAnsi="Times New Roman" w:cs="Times New Roman"/>
                <w:color w:val="000000"/>
                <w:highlight w:val="white"/>
              </w:rPr>
              <w:t>ēpojot, nūjojot</w:t>
            </w:r>
            <w:r>
              <w:rPr>
                <w:rFonts w:ascii="Times New Roman" w:eastAsia="Times New Roman" w:hAnsi="Times New Roman" w:cs="Times New Roman"/>
                <w:highlight w:val="white"/>
              </w:rPr>
              <w:t xml:space="preserve"> </w:t>
            </w:r>
            <w:r>
              <w:rPr>
                <w:rFonts w:ascii="Times New Roman" w:eastAsia="Times New Roman" w:hAnsi="Times New Roman" w:cs="Times New Roman"/>
              </w:rPr>
              <w:t>un/vai</w:t>
            </w:r>
            <w:r>
              <w:rPr>
                <w:rFonts w:ascii="Times New Roman" w:eastAsia="Times New Roman" w:hAnsi="Times New Roman" w:cs="Times New Roman"/>
                <w:highlight w:val="white"/>
              </w:rPr>
              <w:t xml:space="preserve"> </w:t>
            </w:r>
            <w:r>
              <w:rPr>
                <w:rFonts w:ascii="Times New Roman" w:eastAsia="Times New Roman" w:hAnsi="Times New Roman" w:cs="Times New Roman"/>
                <w:color w:val="000000"/>
                <w:highlight w:val="white"/>
              </w:rPr>
              <w:t>slid</w:t>
            </w:r>
            <w:r>
              <w:rPr>
                <w:rFonts w:ascii="Times New Roman" w:eastAsia="Times New Roman" w:hAnsi="Times New Roman" w:cs="Times New Roman"/>
                <w:color w:val="000000"/>
              </w:rPr>
              <w:t>ojot un ievērojot savu un citu drošību.</w:t>
            </w:r>
          </w:p>
        </w:tc>
        <w:tc>
          <w:tcPr>
            <w:tcW w:w="4535" w:type="dxa"/>
          </w:tcPr>
          <w:p w:rsidR="009078F9" w:rsidRDefault="009078F9" w:rsidP="009078F9">
            <w:pPr>
              <w:spacing w:after="160" w:line="259" w:lineRule="auto"/>
              <w:rPr>
                <w:rFonts w:ascii="Times New Roman" w:eastAsia="Times New Roman" w:hAnsi="Times New Roman" w:cs="Times New Roman"/>
                <w:color w:val="000000"/>
              </w:rPr>
            </w:pPr>
            <w:r>
              <w:rPr>
                <w:rFonts w:ascii="Times New Roman" w:eastAsia="Times New Roman" w:hAnsi="Times New Roman" w:cs="Times New Roman"/>
              </w:rPr>
              <w:t>1.4.6. Patstāvīgi veido snieguma kritērijus, izvērtē tos, lieto dažādas stratēģijas un taktiskos risinājumus, slēpojot, nūjojot un/vai slidojot, ievērojot individuālos un grupas drošības noteikumus, cieņpilni izturas attiecībās ar citiem dalībniekiem.</w:t>
            </w:r>
          </w:p>
        </w:tc>
      </w:tr>
      <w:tr w:rsidR="009078F9" w:rsidTr="00372103">
        <w:trPr>
          <w:jc w:val="center"/>
        </w:trPr>
        <w:tc>
          <w:tcPr>
            <w:tcW w:w="9070" w:type="dxa"/>
            <w:gridSpan w:val="2"/>
          </w:tcPr>
          <w:p w:rsidR="009078F9" w:rsidRDefault="009078F9" w:rsidP="009078F9">
            <w:pPr>
              <w:spacing w:after="160" w:line="259" w:lineRule="auto"/>
              <w:rPr>
                <w:rFonts w:ascii="Times New Roman" w:eastAsia="Times New Roman" w:hAnsi="Times New Roman" w:cs="Times New Roman"/>
                <w:color w:val="000000"/>
              </w:rPr>
            </w:pPr>
            <w:r>
              <w:rPr>
                <w:rFonts w:ascii="Times New Roman" w:eastAsia="Times New Roman" w:hAnsi="Times New Roman" w:cs="Times New Roman"/>
                <w:b/>
              </w:rPr>
              <w:t>1.5. Peldēšana</w:t>
            </w:r>
            <w:r w:rsidR="00AF0BC0" w:rsidRPr="00AF0BC0">
              <w:rPr>
                <w:rFonts w:ascii="Times New Roman" w:eastAsia="Times New Roman" w:hAnsi="Times New Roman" w:cs="Times New Roman"/>
                <w:vertAlign w:val="superscript"/>
              </w:rPr>
              <w:t>2</w:t>
            </w:r>
          </w:p>
        </w:tc>
      </w:tr>
      <w:tr w:rsidR="009078F9" w:rsidTr="00372103">
        <w:trPr>
          <w:jc w:val="center"/>
        </w:trPr>
        <w:tc>
          <w:tcPr>
            <w:tcW w:w="4535" w:type="dxa"/>
          </w:tcPr>
          <w:p w:rsidR="009078F9" w:rsidRDefault="009078F9" w:rsidP="009078F9">
            <w:pPr>
              <w:spacing w:after="160" w:line="259" w:lineRule="auto"/>
              <w:rPr>
                <w:rFonts w:ascii="Times New Roman" w:eastAsia="Times New Roman" w:hAnsi="Times New Roman" w:cs="Times New Roman"/>
              </w:rPr>
            </w:pPr>
          </w:p>
        </w:tc>
        <w:tc>
          <w:tcPr>
            <w:tcW w:w="4535" w:type="dxa"/>
          </w:tcPr>
          <w:p w:rsidR="009078F9" w:rsidRDefault="009078F9" w:rsidP="009078F9">
            <w:pPr>
              <w:spacing w:after="160" w:line="259" w:lineRule="auto"/>
              <w:rPr>
                <w:rFonts w:ascii="Times New Roman" w:eastAsia="Times New Roman" w:hAnsi="Times New Roman" w:cs="Times New Roman"/>
                <w:color w:val="000000"/>
              </w:rPr>
            </w:pPr>
            <w:r>
              <w:rPr>
                <w:rFonts w:ascii="Times New Roman" w:eastAsia="Times New Roman" w:hAnsi="Times New Roman" w:cs="Times New Roman"/>
              </w:rPr>
              <w:t>1.5.1. Nopeld brīvā stilā 100 metru distanci un uz muguras 50 metru distanci, nirst tālumā un dziļumā atbilstoši savai individuālajai fiziskajai sagatavotībai, novērtē savu peldēšanas prasmju attīstību un piedāvā priekšlikumus to pilnveidošanai.</w:t>
            </w:r>
          </w:p>
        </w:tc>
      </w:tr>
      <w:tr w:rsidR="009078F9" w:rsidTr="00372103">
        <w:trPr>
          <w:jc w:val="center"/>
        </w:trPr>
        <w:tc>
          <w:tcPr>
            <w:tcW w:w="4535" w:type="dxa"/>
          </w:tcPr>
          <w:p w:rsidR="009078F9" w:rsidRDefault="009078F9" w:rsidP="009078F9">
            <w:pPr>
              <w:spacing w:after="160" w:line="259" w:lineRule="auto"/>
              <w:rPr>
                <w:rFonts w:ascii="Times New Roman" w:eastAsia="Times New Roman" w:hAnsi="Times New Roman" w:cs="Times New Roman"/>
              </w:rPr>
            </w:pPr>
          </w:p>
        </w:tc>
        <w:tc>
          <w:tcPr>
            <w:tcW w:w="4535" w:type="dxa"/>
          </w:tcPr>
          <w:p w:rsidR="009078F9" w:rsidRDefault="009078F9" w:rsidP="009078F9">
            <w:pP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1.5.2. Plāno, izpilda ūdens aerobikas vingrinājumus, spēles, aktivitātes ūdenī un analizē, izvērtē to labvēlīgo un pozitīvo ietekmi uz organisma fizioloģisko, emocionālo un psiholoģisko stāvokli.</w:t>
            </w:r>
          </w:p>
        </w:tc>
      </w:tr>
      <w:tr w:rsidR="009078F9" w:rsidTr="00372103">
        <w:trPr>
          <w:jc w:val="center"/>
        </w:trPr>
        <w:tc>
          <w:tcPr>
            <w:tcW w:w="9070" w:type="dxa"/>
            <w:gridSpan w:val="2"/>
          </w:tcPr>
          <w:p w:rsidR="009078F9" w:rsidRDefault="00E35FB6" w:rsidP="009078F9">
            <w:pPr>
              <w:spacing w:after="160" w:line="259" w:lineRule="auto"/>
              <w:rPr>
                <w:rFonts w:ascii="Times New Roman" w:eastAsia="Times New Roman" w:hAnsi="Times New Roman" w:cs="Times New Roman"/>
                <w:color w:val="000000"/>
              </w:rPr>
            </w:pPr>
            <w:r>
              <w:rPr>
                <w:rFonts w:ascii="Times New Roman" w:eastAsia="Times New Roman" w:hAnsi="Times New Roman" w:cs="Times New Roman"/>
                <w:b/>
              </w:rPr>
              <w:t>2. Fiziskā aktivitāte ir priekšnosacījums labai fiziskajai un garīgajai veselībai</w:t>
            </w:r>
          </w:p>
        </w:tc>
      </w:tr>
      <w:tr w:rsidR="009078F9" w:rsidTr="00372103">
        <w:trPr>
          <w:jc w:val="center"/>
        </w:trPr>
        <w:tc>
          <w:tcPr>
            <w:tcW w:w="4535" w:type="dxa"/>
          </w:tcPr>
          <w:p w:rsidR="009078F9" w:rsidRDefault="00420F41" w:rsidP="009078F9">
            <w:pPr>
              <w:spacing w:after="160" w:line="259" w:lineRule="auto"/>
              <w:rPr>
                <w:rFonts w:ascii="Times New Roman" w:eastAsia="Times New Roman" w:hAnsi="Times New Roman" w:cs="Times New Roman"/>
              </w:rPr>
            </w:pPr>
            <w:r>
              <w:rPr>
                <w:rFonts w:ascii="Times New Roman" w:eastAsia="Times New Roman" w:hAnsi="Times New Roman" w:cs="Times New Roman"/>
              </w:rPr>
              <w:lastRenderedPageBreak/>
              <w:t>2.1.  Regulāri iesaistās fiziskajās aktivitātēs, veicot daudzveidīgus vingrinājumus fizisko spēju sekmēšanai un veselības uzturēšanai; saskata dažādas iespējas un pieejamos resursus fizisko aktivitāšu pielāgošanai,   piemēram, izvērtē oriģinālus resursus, reljefu, dabas objektus, variē veikto attālumu, tempu slodzes dozēšanai.</w:t>
            </w:r>
          </w:p>
        </w:tc>
        <w:tc>
          <w:tcPr>
            <w:tcW w:w="4535" w:type="dxa"/>
          </w:tcPr>
          <w:p w:rsidR="009078F9" w:rsidRDefault="00420F41" w:rsidP="009078F9">
            <w:pPr>
              <w:spacing w:after="160" w:line="259" w:lineRule="auto"/>
              <w:rPr>
                <w:rFonts w:ascii="Times New Roman" w:eastAsia="Times New Roman" w:hAnsi="Times New Roman" w:cs="Times New Roman"/>
                <w:color w:val="000000"/>
              </w:rPr>
            </w:pPr>
            <w:r>
              <w:rPr>
                <w:rFonts w:ascii="Times New Roman" w:eastAsia="Times New Roman" w:hAnsi="Times New Roman" w:cs="Times New Roman"/>
              </w:rPr>
              <w:t>2.1. Ikdienā patstāvīgi  plāno, īsteno, izvērtē un  pielāgo fiziskās aktivitātes fizisko spēju sekmēšanai un savas veselības uzturēšanai; izvirza personiskās izaugsmes mērķus, uzrauga to izpildi, atbilstoši variē fiziskās aktivitātes, piemēram, vingrinājumus lokanībai un mobilitātei, funkcionalitātei, izturības un spēka sekmēšanai.</w:t>
            </w:r>
          </w:p>
        </w:tc>
      </w:tr>
      <w:tr w:rsidR="009078F9" w:rsidTr="00372103">
        <w:trPr>
          <w:jc w:val="center"/>
        </w:trPr>
        <w:tc>
          <w:tcPr>
            <w:tcW w:w="4535" w:type="dxa"/>
          </w:tcPr>
          <w:p w:rsidR="009078F9" w:rsidRDefault="009078F9" w:rsidP="009078F9">
            <w:pPr>
              <w:spacing w:after="160" w:line="259" w:lineRule="auto"/>
              <w:rPr>
                <w:rFonts w:ascii="Times New Roman" w:eastAsia="Times New Roman" w:hAnsi="Times New Roman" w:cs="Times New Roman"/>
              </w:rPr>
            </w:pPr>
          </w:p>
        </w:tc>
        <w:tc>
          <w:tcPr>
            <w:tcW w:w="4535" w:type="dxa"/>
          </w:tcPr>
          <w:p w:rsidR="009078F9" w:rsidRDefault="00420F41" w:rsidP="009078F9">
            <w:pPr>
              <w:spacing w:after="160" w:line="259" w:lineRule="auto"/>
              <w:rPr>
                <w:rFonts w:ascii="Times New Roman" w:eastAsia="Times New Roman" w:hAnsi="Times New Roman" w:cs="Times New Roman"/>
                <w:color w:val="000000"/>
              </w:rPr>
            </w:pPr>
            <w:r>
              <w:rPr>
                <w:rFonts w:ascii="Times New Roman" w:eastAsia="Times New Roman" w:hAnsi="Times New Roman" w:cs="Times New Roman"/>
              </w:rPr>
              <w:t>2.2. Pēta, analizē, lieto, mēģina un  saskata atšķirības un spēj izraudzīties sev atbilstošāko un interesantāko fiziskās sagatavotības programmas veidu, lai sasniegtu savus individuālos mērķus (piemēram,  jauniešu populārākās  fiziskās sagatavotības programmas, vingrinājumi, līdzekļi, metodes).</w:t>
            </w:r>
          </w:p>
        </w:tc>
      </w:tr>
      <w:tr w:rsidR="009078F9" w:rsidTr="00372103">
        <w:trPr>
          <w:jc w:val="center"/>
        </w:trPr>
        <w:tc>
          <w:tcPr>
            <w:tcW w:w="4535" w:type="dxa"/>
          </w:tcPr>
          <w:p w:rsidR="009078F9" w:rsidRDefault="000946D0" w:rsidP="000946D0">
            <w:pPr>
              <w:spacing w:after="160" w:line="259" w:lineRule="auto"/>
              <w:rPr>
                <w:rFonts w:ascii="Times New Roman" w:eastAsia="Times New Roman" w:hAnsi="Times New Roman" w:cs="Times New Roman"/>
              </w:rPr>
            </w:pPr>
            <w:r>
              <w:rPr>
                <w:rFonts w:ascii="Times New Roman" w:eastAsia="Times New Roman" w:hAnsi="Times New Roman" w:cs="Times New Roman"/>
              </w:rPr>
              <w:t>2.2. Analizē un izvērtē fizisko aktivitāšu īstermiņa un ilgtermiņa ietekmi uz fizisko veselību un psiholoģisko labklājību, tajā  skaitā enerģijas patēriņu, vielmaiņu, orgānu sistēmu darbību, iesaistoties dažāda veida fiziskajās aktivitātēs, variējot slodzes intensitāti un ilgumu, un  to saistību ar neinfekcijas slimību profilaksi (piemēram, cukura diabētu, skeleta muskuļu un saistaudu sistēmas slimībām).</w:t>
            </w:r>
          </w:p>
        </w:tc>
        <w:tc>
          <w:tcPr>
            <w:tcW w:w="4535" w:type="dxa"/>
          </w:tcPr>
          <w:p w:rsidR="009078F9" w:rsidRDefault="009078F9" w:rsidP="009078F9">
            <w:pPr>
              <w:spacing w:after="160" w:line="259" w:lineRule="auto"/>
              <w:rPr>
                <w:rFonts w:ascii="Times New Roman" w:eastAsia="Times New Roman" w:hAnsi="Times New Roman" w:cs="Times New Roman"/>
                <w:color w:val="000000"/>
              </w:rPr>
            </w:pPr>
          </w:p>
        </w:tc>
      </w:tr>
      <w:tr w:rsidR="00420F41" w:rsidTr="00372103">
        <w:trPr>
          <w:jc w:val="center"/>
        </w:trPr>
        <w:tc>
          <w:tcPr>
            <w:tcW w:w="4535" w:type="dxa"/>
          </w:tcPr>
          <w:p w:rsidR="00420F41" w:rsidRDefault="000946D0" w:rsidP="000946D0">
            <w:pPr>
              <w:spacing w:after="160" w:line="259" w:lineRule="auto"/>
              <w:rPr>
                <w:rFonts w:ascii="Times New Roman" w:eastAsia="Times New Roman" w:hAnsi="Times New Roman" w:cs="Times New Roman"/>
              </w:rPr>
            </w:pPr>
            <w:r>
              <w:rPr>
                <w:rFonts w:ascii="Times New Roman" w:eastAsia="Times New Roman" w:hAnsi="Times New Roman" w:cs="Times New Roman"/>
              </w:rPr>
              <w:t>2.3. Pēta, analizē un izvērtē sabalansēta, fiziskajām aktivitātēm un dzīvesveidam atbilstoša uztura lietošanas principus un ieradumus, tajā skaitā izvērtē uztura bagātinātāju lietošanas lietderību, iespējamos riskus un pieņem izsvērtus lēmumus savas veselības sekmēšanai.</w:t>
            </w:r>
          </w:p>
        </w:tc>
        <w:tc>
          <w:tcPr>
            <w:tcW w:w="4535" w:type="dxa"/>
          </w:tcPr>
          <w:p w:rsidR="00420F41" w:rsidRDefault="000946D0" w:rsidP="000946D0">
            <w:pPr>
              <w:spacing w:after="160" w:line="259" w:lineRule="auto"/>
              <w:rPr>
                <w:rFonts w:ascii="Times New Roman" w:eastAsia="Times New Roman" w:hAnsi="Times New Roman" w:cs="Times New Roman"/>
                <w:color w:val="000000"/>
              </w:rPr>
            </w:pPr>
            <w:r>
              <w:rPr>
                <w:rFonts w:ascii="Times New Roman" w:eastAsia="Times New Roman" w:hAnsi="Times New Roman" w:cs="Times New Roman"/>
              </w:rPr>
              <w:t>2.3. Pēta, izvērtē un reflektē par savam dzīvesveidam, fiziskajām aktivitātēm atbilstošu uzturu, veido saviem mērķiem un vajadzībām atbilstošu plānu.</w:t>
            </w:r>
          </w:p>
        </w:tc>
      </w:tr>
      <w:tr w:rsidR="00420F41" w:rsidTr="00372103">
        <w:trPr>
          <w:jc w:val="center"/>
        </w:trPr>
        <w:tc>
          <w:tcPr>
            <w:tcW w:w="4535" w:type="dxa"/>
          </w:tcPr>
          <w:p w:rsidR="00420F41" w:rsidRDefault="006B2CBF" w:rsidP="006B2CBF">
            <w:pPr>
              <w:spacing w:after="160" w:line="259" w:lineRule="auto"/>
              <w:rPr>
                <w:rFonts w:ascii="Times New Roman" w:eastAsia="Times New Roman" w:hAnsi="Times New Roman" w:cs="Times New Roman"/>
              </w:rPr>
            </w:pPr>
            <w:r>
              <w:rPr>
                <w:rFonts w:ascii="Times New Roman" w:eastAsia="Times New Roman" w:hAnsi="Times New Roman" w:cs="Times New Roman"/>
              </w:rPr>
              <w:t>2.4. Mācās lietot daudzveidīgus  aktīvās un pasīvās relaksācijas vingrinājumus</w:t>
            </w:r>
            <w:r>
              <w:rPr>
                <w:rFonts w:ascii="Times New Roman" w:eastAsia="Times New Roman" w:hAnsi="Times New Roman" w:cs="Times New Roman"/>
                <w:color w:val="FF0000"/>
              </w:rPr>
              <w:t xml:space="preserve"> </w:t>
            </w:r>
            <w:r>
              <w:rPr>
                <w:rFonts w:ascii="Times New Roman" w:eastAsia="Times New Roman" w:hAnsi="Times New Roman" w:cs="Times New Roman"/>
              </w:rPr>
              <w:t>(elpošanas vingrinājumi, muskuļu relaksācijas vingrinājumi, vizualizācija mērķa izvirzīšanai un stresa vadīšanai) savai veselībai, pašsajūtai, pašizpausmei un sociālajai saskarsmei.</w:t>
            </w:r>
          </w:p>
        </w:tc>
        <w:tc>
          <w:tcPr>
            <w:tcW w:w="4535" w:type="dxa"/>
          </w:tcPr>
          <w:p w:rsidR="00420F41" w:rsidRDefault="006B2CBF" w:rsidP="006B2CBF">
            <w:pPr>
              <w:spacing w:after="160" w:line="259" w:lineRule="auto"/>
              <w:rPr>
                <w:rFonts w:ascii="Times New Roman" w:eastAsia="Times New Roman" w:hAnsi="Times New Roman" w:cs="Times New Roman"/>
                <w:color w:val="000000"/>
              </w:rPr>
            </w:pPr>
            <w:r>
              <w:rPr>
                <w:rFonts w:ascii="Times New Roman" w:eastAsia="Times New Roman" w:hAnsi="Times New Roman" w:cs="Times New Roman"/>
              </w:rPr>
              <w:t>2.4. Prasmīgi izvēlas, lieto un aktīvi meklē sev atbilstošākos aktīvās un pasīvās relaksācijas vingrinājumus un reflektē par to ietekmi uz savu veselību, pašsajūtu, pašizpausmi un sociālo saskarsmi.</w:t>
            </w:r>
          </w:p>
        </w:tc>
      </w:tr>
      <w:tr w:rsidR="00420F41" w:rsidTr="00372103">
        <w:trPr>
          <w:jc w:val="center"/>
        </w:trPr>
        <w:tc>
          <w:tcPr>
            <w:tcW w:w="4535" w:type="dxa"/>
          </w:tcPr>
          <w:p w:rsidR="00420F41" w:rsidRDefault="006B2CBF" w:rsidP="006B2CBF">
            <w:pPr>
              <w:spacing w:after="160" w:line="259" w:lineRule="auto"/>
              <w:rPr>
                <w:rFonts w:ascii="Times New Roman" w:eastAsia="Times New Roman" w:hAnsi="Times New Roman" w:cs="Times New Roman"/>
              </w:rPr>
            </w:pPr>
            <w:r>
              <w:rPr>
                <w:rFonts w:ascii="Times New Roman" w:eastAsia="Times New Roman" w:hAnsi="Times New Roman" w:cs="Times New Roman"/>
              </w:rPr>
              <w:t xml:space="preserve">2.5. Mācās stresa pārvaldīšanas un konfliktu risināšanas stratēģijas, lieto tās, lai patstāvīgi kontrolētu savas emocijas, domas un uzvedību gan individuāli, gan darbojoties </w:t>
            </w:r>
            <w:r>
              <w:rPr>
                <w:rFonts w:ascii="Times New Roman" w:eastAsia="Times New Roman" w:hAnsi="Times New Roman" w:cs="Times New Roman"/>
              </w:rPr>
              <w:lastRenderedPageBreak/>
              <w:t>grupā fizisko aktivitāšu laikā.</w:t>
            </w:r>
          </w:p>
        </w:tc>
        <w:tc>
          <w:tcPr>
            <w:tcW w:w="4535" w:type="dxa"/>
          </w:tcPr>
          <w:p w:rsidR="00420F41" w:rsidRDefault="006B2CBF" w:rsidP="006B2CBF">
            <w:pPr>
              <w:spacing w:after="160" w:line="259" w:lineRule="auto"/>
              <w:rPr>
                <w:rFonts w:ascii="Times New Roman" w:eastAsia="Times New Roman" w:hAnsi="Times New Roman" w:cs="Times New Roman"/>
                <w:color w:val="000000"/>
              </w:rPr>
            </w:pPr>
            <w:r>
              <w:rPr>
                <w:rFonts w:ascii="Times New Roman" w:eastAsia="Times New Roman" w:hAnsi="Times New Roman" w:cs="Times New Roman"/>
              </w:rPr>
              <w:lastRenderedPageBreak/>
              <w:t xml:space="preserve">2.5. Patstāvīgi izvēlas, lieto stresa un konfliktu risināšanas stratēģijas un reflektē par to ietekmi uz savu spēju patstāvīgi kontrolēt savas emocijas, domas un uzvedību gan individuāli, gan darbojoties </w:t>
            </w:r>
            <w:r>
              <w:rPr>
                <w:rFonts w:ascii="Times New Roman" w:eastAsia="Times New Roman" w:hAnsi="Times New Roman" w:cs="Times New Roman"/>
              </w:rPr>
              <w:lastRenderedPageBreak/>
              <w:t>grupā fizisko aktivitāšu laikā</w:t>
            </w:r>
            <w:r w:rsidRPr="00FB4638">
              <w:t>.</w:t>
            </w:r>
          </w:p>
        </w:tc>
      </w:tr>
      <w:tr w:rsidR="000946D0" w:rsidTr="00372103">
        <w:trPr>
          <w:jc w:val="center"/>
        </w:trPr>
        <w:tc>
          <w:tcPr>
            <w:tcW w:w="4535" w:type="dxa"/>
          </w:tcPr>
          <w:p w:rsidR="000946D0" w:rsidRDefault="006B2CBF" w:rsidP="006B2CBF">
            <w:pPr>
              <w:spacing w:after="160" w:line="259" w:lineRule="auto"/>
              <w:rPr>
                <w:rFonts w:ascii="Times New Roman" w:eastAsia="Times New Roman" w:hAnsi="Times New Roman" w:cs="Times New Roman"/>
              </w:rPr>
            </w:pPr>
            <w:r>
              <w:rPr>
                <w:rFonts w:ascii="Times New Roman" w:eastAsia="Times New Roman" w:hAnsi="Times New Roman" w:cs="Times New Roman"/>
              </w:rPr>
              <w:lastRenderedPageBreak/>
              <w:t>2.6. Izmantojot pieejamos datus un veicot situācijas izpēti vienaudžu vidū, analizē jauniešu veselības ieradumus, spriež par iespējamām sekām, veido ieteikumus sev un vienaudžiem un aktīvi līdzdarbojas veselību veicinošās aktivitātēs skolā.</w:t>
            </w:r>
          </w:p>
        </w:tc>
        <w:tc>
          <w:tcPr>
            <w:tcW w:w="4535" w:type="dxa"/>
          </w:tcPr>
          <w:p w:rsidR="000946D0" w:rsidRDefault="000946D0" w:rsidP="009078F9">
            <w:pPr>
              <w:spacing w:after="160" w:line="259" w:lineRule="auto"/>
              <w:rPr>
                <w:rFonts w:ascii="Times New Roman" w:eastAsia="Times New Roman" w:hAnsi="Times New Roman" w:cs="Times New Roman"/>
                <w:color w:val="000000"/>
              </w:rPr>
            </w:pPr>
          </w:p>
        </w:tc>
      </w:tr>
      <w:tr w:rsidR="006B2CBF" w:rsidTr="00372103">
        <w:trPr>
          <w:jc w:val="center"/>
        </w:trPr>
        <w:tc>
          <w:tcPr>
            <w:tcW w:w="9070" w:type="dxa"/>
            <w:gridSpan w:val="2"/>
          </w:tcPr>
          <w:p w:rsidR="006B2CBF" w:rsidRDefault="006B2CBF" w:rsidP="009078F9">
            <w:pPr>
              <w:spacing w:after="160" w:line="259" w:lineRule="auto"/>
              <w:rPr>
                <w:rFonts w:ascii="Times New Roman" w:eastAsia="Times New Roman" w:hAnsi="Times New Roman" w:cs="Times New Roman"/>
                <w:color w:val="000000"/>
              </w:rPr>
            </w:pPr>
            <w:r>
              <w:rPr>
                <w:rFonts w:ascii="Times New Roman" w:eastAsia="Times New Roman" w:hAnsi="Times New Roman" w:cs="Times New Roman"/>
                <w:b/>
              </w:rPr>
              <w:t>3. Drošību un veselību sev un citiem ietekmē gan paša izsvērti lēmumi, apzinoties varbūtējos riskus un izvērtējot savu rīcību, gan gatavība atbilstoši reaģēt negaidītās un nepazīstamās situācijās</w:t>
            </w:r>
          </w:p>
        </w:tc>
      </w:tr>
      <w:tr w:rsidR="006B2CBF" w:rsidTr="00372103">
        <w:trPr>
          <w:jc w:val="center"/>
        </w:trPr>
        <w:tc>
          <w:tcPr>
            <w:tcW w:w="4535" w:type="dxa"/>
          </w:tcPr>
          <w:p w:rsidR="006B2CBF" w:rsidRDefault="006B2CBF" w:rsidP="009078F9">
            <w:pPr>
              <w:spacing w:after="160" w:line="259" w:lineRule="auto"/>
              <w:rPr>
                <w:rFonts w:ascii="Times New Roman" w:eastAsia="Times New Roman" w:hAnsi="Times New Roman" w:cs="Times New Roman"/>
              </w:rPr>
            </w:pPr>
            <w:r>
              <w:rPr>
                <w:rFonts w:ascii="Times New Roman" w:eastAsia="Times New Roman" w:hAnsi="Times New Roman" w:cs="Times New Roman"/>
              </w:rPr>
              <w:t>3.2. Izvērtē un rīkojas atbilstoši apkārtējās vides situācijai, piemēram, pārvietojoties pa veloceliņiem, pa marķētu slēpošanas distanci, pa skrituļošanai atvēlētām vietām utt., tādējādi samazinot iespējamo traumu risku.</w:t>
            </w:r>
          </w:p>
        </w:tc>
        <w:tc>
          <w:tcPr>
            <w:tcW w:w="4535" w:type="dxa"/>
          </w:tcPr>
          <w:p w:rsidR="006B2CBF" w:rsidRDefault="006B2CBF" w:rsidP="009078F9">
            <w:pPr>
              <w:spacing w:after="160" w:line="259" w:lineRule="auto"/>
              <w:rPr>
                <w:rFonts w:ascii="Times New Roman" w:eastAsia="Times New Roman" w:hAnsi="Times New Roman" w:cs="Times New Roman"/>
                <w:color w:val="000000"/>
              </w:rPr>
            </w:pPr>
          </w:p>
        </w:tc>
      </w:tr>
      <w:tr w:rsidR="006B2CBF" w:rsidTr="00372103">
        <w:trPr>
          <w:jc w:val="center"/>
        </w:trPr>
        <w:tc>
          <w:tcPr>
            <w:tcW w:w="4535" w:type="dxa"/>
          </w:tcPr>
          <w:p w:rsidR="006B2CBF" w:rsidRDefault="006B2CBF" w:rsidP="009078F9">
            <w:pPr>
              <w:spacing w:after="160" w:line="259" w:lineRule="auto"/>
              <w:rPr>
                <w:rFonts w:ascii="Times New Roman" w:eastAsia="Times New Roman" w:hAnsi="Times New Roman" w:cs="Times New Roman"/>
              </w:rPr>
            </w:pPr>
            <w:r>
              <w:rPr>
                <w:rFonts w:ascii="Times New Roman" w:eastAsia="Times New Roman" w:hAnsi="Times New Roman" w:cs="Times New Roman"/>
              </w:rPr>
              <w:t>3.3. Analizē un izvērtē situācijas, ja negribēti novirzās vai pazaudē pareizo ceļu vai virzienu (apmaldoties svešā pilsētā, mežā, sniegputenī u. tml.), apzinās savus spēkus un resursus, patstāvīgi pieņem izsvērtus lēmumus savai drošībai un atbilstoši rīkojas.</w:t>
            </w:r>
          </w:p>
        </w:tc>
        <w:tc>
          <w:tcPr>
            <w:tcW w:w="4535" w:type="dxa"/>
          </w:tcPr>
          <w:p w:rsidR="006B2CBF" w:rsidRDefault="006B2CBF" w:rsidP="009078F9">
            <w:pPr>
              <w:spacing w:after="160" w:line="259" w:lineRule="auto"/>
              <w:rPr>
                <w:rFonts w:ascii="Times New Roman" w:eastAsia="Times New Roman" w:hAnsi="Times New Roman" w:cs="Times New Roman"/>
                <w:color w:val="000000"/>
              </w:rPr>
            </w:pPr>
          </w:p>
        </w:tc>
      </w:tr>
      <w:tr w:rsidR="006B2CBF" w:rsidTr="00372103">
        <w:trPr>
          <w:jc w:val="center"/>
        </w:trPr>
        <w:tc>
          <w:tcPr>
            <w:tcW w:w="4535" w:type="dxa"/>
            <w:tcBorders>
              <w:bottom w:val="single" w:sz="4" w:space="0" w:color="000000"/>
            </w:tcBorders>
          </w:tcPr>
          <w:p w:rsidR="006B2CBF" w:rsidRDefault="006B2CBF" w:rsidP="009078F9">
            <w:pPr>
              <w:spacing w:after="160" w:line="259" w:lineRule="auto"/>
              <w:rPr>
                <w:rFonts w:ascii="Times New Roman" w:eastAsia="Times New Roman" w:hAnsi="Times New Roman" w:cs="Times New Roman"/>
              </w:rPr>
            </w:pPr>
            <w:r>
              <w:rPr>
                <w:rFonts w:ascii="Times New Roman" w:eastAsia="Times New Roman" w:hAnsi="Times New Roman" w:cs="Times New Roman"/>
              </w:rPr>
              <w:t>3.4. Dzīvībai kritiskās situācijās pieņem lēmumus savai un cietušā drošībai, nodrošina cietušā aprūpi un sniedz pirmo palīdzību, piemēram, neatstāj cietušo vienu pirms neatliekamās medicīniskās palīdzības ierašanās, nogulda cietušo stabilā sānu pozīcijā, aptur asiņošanu u.tml.</w:t>
            </w:r>
          </w:p>
        </w:tc>
        <w:tc>
          <w:tcPr>
            <w:tcW w:w="4535" w:type="dxa"/>
            <w:tcBorders>
              <w:bottom w:val="single" w:sz="4" w:space="0" w:color="000000"/>
            </w:tcBorders>
          </w:tcPr>
          <w:p w:rsidR="006B2CBF" w:rsidRDefault="006B2CBF" w:rsidP="009078F9">
            <w:pPr>
              <w:spacing w:after="160" w:line="259" w:lineRule="auto"/>
              <w:rPr>
                <w:rFonts w:ascii="Times New Roman" w:eastAsia="Times New Roman" w:hAnsi="Times New Roman" w:cs="Times New Roman"/>
                <w:color w:val="000000"/>
              </w:rPr>
            </w:pPr>
          </w:p>
        </w:tc>
      </w:tr>
    </w:tbl>
    <w:p w:rsidR="00E331C5" w:rsidRDefault="00E331C5">
      <w:pPr>
        <w:shd w:val="clear" w:color="auto" w:fill="FFFFFF"/>
        <w:jc w:val="both"/>
        <w:rPr>
          <w:rFonts w:ascii="Times New Roman" w:eastAsia="Times New Roman" w:hAnsi="Times New Roman" w:cs="Times New Roman"/>
          <w:strike/>
          <w:highlight w:val="white"/>
        </w:rPr>
      </w:pPr>
    </w:p>
    <w:p w:rsidR="008A3539" w:rsidRPr="00AF0BC0" w:rsidRDefault="00AF0BC0">
      <w:pPr>
        <w:shd w:val="clear" w:color="auto" w:fill="FFFFFF"/>
        <w:jc w:val="both"/>
        <w:rPr>
          <w:rFonts w:ascii="Times New Roman" w:eastAsia="Times New Roman" w:hAnsi="Times New Roman" w:cs="Times New Roman"/>
        </w:rPr>
      </w:pPr>
      <w:r w:rsidRPr="00AF0BC0">
        <w:rPr>
          <w:rFonts w:ascii="Times New Roman" w:eastAsia="Times New Roman" w:hAnsi="Times New Roman" w:cs="Times New Roman"/>
        </w:rPr>
        <w:t>Piezīme</w:t>
      </w:r>
      <w:r>
        <w:rPr>
          <w:rFonts w:ascii="Times New Roman" w:eastAsia="Times New Roman" w:hAnsi="Times New Roman" w:cs="Times New Roman"/>
        </w:rPr>
        <w:t>s</w:t>
      </w:r>
      <w:r w:rsidRPr="00AF0BC0">
        <w:rPr>
          <w:rFonts w:ascii="Times New Roman" w:eastAsia="Times New Roman" w:hAnsi="Times New Roman" w:cs="Times New Roman"/>
        </w:rPr>
        <w:t>.</w:t>
      </w:r>
    </w:p>
    <w:p w:rsidR="008A3539" w:rsidRDefault="008A3539">
      <w:pPr>
        <w:shd w:val="clear" w:color="auto" w:fill="FFFFFF"/>
        <w:jc w:val="both"/>
        <w:rPr>
          <w:rFonts w:ascii="Times New Roman" w:eastAsia="Times New Roman" w:hAnsi="Times New Roman" w:cs="Times New Roman"/>
        </w:rPr>
      </w:pPr>
    </w:p>
    <w:p w:rsidR="00E331C5" w:rsidRPr="00A81101" w:rsidRDefault="00AF0BC0">
      <w:pPr>
        <w:shd w:val="clear" w:color="auto" w:fill="FFFFFF"/>
        <w:jc w:val="both"/>
        <w:rPr>
          <w:rFonts w:ascii="Times New Roman" w:eastAsia="Times New Roman" w:hAnsi="Times New Roman" w:cs="Times New Roman"/>
        </w:rPr>
      </w:pPr>
      <w:r w:rsidRPr="00AF0BC0">
        <w:rPr>
          <w:rFonts w:ascii="Times New Roman" w:eastAsia="Times New Roman" w:hAnsi="Times New Roman" w:cs="Times New Roman"/>
          <w:vertAlign w:val="superscript"/>
        </w:rPr>
        <w:t>1</w:t>
      </w:r>
      <w:r w:rsidR="008A3539">
        <w:rPr>
          <w:rFonts w:ascii="Times New Roman" w:eastAsia="Times New Roman" w:hAnsi="Times New Roman" w:cs="Times New Roman"/>
        </w:rPr>
        <w:t> </w:t>
      </w:r>
      <w:r w:rsidR="00A81101" w:rsidRPr="00A81101">
        <w:rPr>
          <w:rFonts w:ascii="Times New Roman" w:eastAsia="Times New Roman" w:hAnsi="Times New Roman" w:cs="Times New Roman"/>
        </w:rPr>
        <w:t>Izglītības iestāde</w:t>
      </w:r>
      <w:r w:rsidR="0054651A" w:rsidRPr="00A81101">
        <w:rPr>
          <w:rFonts w:ascii="Times New Roman" w:eastAsia="Times New Roman" w:hAnsi="Times New Roman" w:cs="Times New Roman"/>
        </w:rPr>
        <w:t xml:space="preserve"> atbilstoši klimatiskajiem apstākļiem un izglītības iestādes materiāli tehniskajam nodrošinājumam:</w:t>
      </w:r>
    </w:p>
    <w:p w:rsidR="00E331C5" w:rsidRPr="008A3539" w:rsidRDefault="00380A99" w:rsidP="008A3539">
      <w:pPr>
        <w:shd w:val="clear" w:color="auto" w:fill="FFFFFF"/>
        <w:ind w:firstLine="709"/>
        <w:jc w:val="both"/>
        <w:rPr>
          <w:rFonts w:ascii="Times New Roman" w:eastAsia="Times New Roman" w:hAnsi="Times New Roman" w:cs="Times New Roman"/>
        </w:rPr>
      </w:pPr>
      <w:r>
        <w:rPr>
          <w:rFonts w:ascii="Times New Roman" w:eastAsia="Times New Roman" w:hAnsi="Times New Roman" w:cs="Times New Roman"/>
        </w:rPr>
        <w:t>1)</w:t>
      </w:r>
      <w:r w:rsidR="008A3539">
        <w:rPr>
          <w:rFonts w:ascii="Times New Roman" w:eastAsia="Times New Roman" w:hAnsi="Times New Roman" w:cs="Times New Roman"/>
        </w:rPr>
        <w:t> </w:t>
      </w:r>
      <w:r w:rsidR="0054651A" w:rsidRPr="008A3539">
        <w:rPr>
          <w:rFonts w:ascii="Times New Roman" w:eastAsia="Times New Roman" w:hAnsi="Times New Roman" w:cs="Times New Roman"/>
        </w:rPr>
        <w:t>pirmajā mācību gadā visiem skolēniem piedāvā iespēju apgūt šādus fizisko aktivitāšu veidus vispārīgajā mācību satura apguves līmenī:</w:t>
      </w:r>
    </w:p>
    <w:p w:rsidR="00E331C5" w:rsidRDefault="0054651A" w:rsidP="0023737F">
      <w:pPr>
        <w:pStyle w:val="ListParagraph"/>
        <w:numPr>
          <w:ilvl w:val="1"/>
          <w:numId w:val="9"/>
        </w:numPr>
        <w:shd w:val="clear" w:color="auto" w:fill="FFFFFF"/>
        <w:ind w:left="1134"/>
        <w:jc w:val="both"/>
        <w:rPr>
          <w:rFonts w:ascii="Times New Roman" w:eastAsia="Times New Roman" w:hAnsi="Times New Roman" w:cs="Times New Roman"/>
        </w:rPr>
      </w:pPr>
      <w:r w:rsidRPr="00110263">
        <w:rPr>
          <w:rFonts w:ascii="Times New Roman" w:eastAsia="Times New Roman" w:hAnsi="Times New Roman" w:cs="Times New Roman"/>
        </w:rPr>
        <w:t>divas</w:t>
      </w:r>
      <w:r w:rsidRPr="00110263">
        <w:rPr>
          <w:rFonts w:ascii="Times New Roman" w:eastAsia="Times New Roman" w:hAnsi="Times New Roman" w:cs="Times New Roman"/>
          <w:b/>
        </w:rPr>
        <w:t xml:space="preserve"> </w:t>
      </w:r>
      <w:r w:rsidRPr="00110263">
        <w:rPr>
          <w:rFonts w:ascii="Times New Roman" w:eastAsia="Times New Roman" w:hAnsi="Times New Roman" w:cs="Times New Roman"/>
        </w:rPr>
        <w:t>komandu spēles ar atvieglotiem vai mainītiem noteikumiem, piemēram, basketbolu, florbolu vai pieskāriena (</w:t>
      </w:r>
      <w:r w:rsidRPr="00110263">
        <w:rPr>
          <w:rFonts w:ascii="Times New Roman" w:eastAsia="Times New Roman" w:hAnsi="Times New Roman" w:cs="Times New Roman"/>
          <w:i/>
        </w:rPr>
        <w:t>touch</w:t>
      </w:r>
      <w:r w:rsidRPr="00110263">
        <w:rPr>
          <w:rFonts w:ascii="Times New Roman" w:eastAsia="Times New Roman" w:hAnsi="Times New Roman" w:cs="Times New Roman"/>
        </w:rPr>
        <w:t>) regbiju;</w:t>
      </w:r>
    </w:p>
    <w:p w:rsidR="00E331C5" w:rsidRDefault="0054651A" w:rsidP="0023737F">
      <w:pPr>
        <w:pStyle w:val="ListParagraph"/>
        <w:numPr>
          <w:ilvl w:val="1"/>
          <w:numId w:val="9"/>
        </w:numPr>
        <w:shd w:val="clear" w:color="auto" w:fill="FFFFFF"/>
        <w:ind w:left="1134"/>
        <w:jc w:val="both"/>
        <w:rPr>
          <w:rFonts w:ascii="Times New Roman" w:eastAsia="Times New Roman" w:hAnsi="Times New Roman" w:cs="Times New Roman"/>
        </w:rPr>
      </w:pPr>
      <w:r w:rsidRPr="00110263">
        <w:rPr>
          <w:rFonts w:ascii="Times New Roman" w:eastAsia="Times New Roman" w:hAnsi="Times New Roman" w:cs="Times New Roman"/>
        </w:rPr>
        <w:t>vienu vienspēli ar atvieglotiem vai mainītiem noteikumiem, piemēram, badmintonu vai galda tenisu;</w:t>
      </w:r>
    </w:p>
    <w:p w:rsidR="00E331C5" w:rsidRDefault="0054651A" w:rsidP="0023737F">
      <w:pPr>
        <w:pStyle w:val="ListParagraph"/>
        <w:numPr>
          <w:ilvl w:val="1"/>
          <w:numId w:val="9"/>
        </w:numPr>
        <w:shd w:val="clear" w:color="auto" w:fill="FFFFFF"/>
        <w:ind w:left="1134"/>
        <w:jc w:val="both"/>
        <w:rPr>
          <w:rFonts w:ascii="Times New Roman" w:eastAsia="Times New Roman" w:hAnsi="Times New Roman" w:cs="Times New Roman"/>
        </w:rPr>
      </w:pPr>
      <w:r w:rsidRPr="00110263">
        <w:rPr>
          <w:rFonts w:ascii="Times New Roman" w:eastAsia="Times New Roman" w:hAnsi="Times New Roman" w:cs="Times New Roman"/>
        </w:rPr>
        <w:t>vienu kustību mākslas vai fizisko aktivitāti telpā, piemēram, deju vai fitnesu;</w:t>
      </w:r>
    </w:p>
    <w:p w:rsidR="006614C5" w:rsidRPr="00110263" w:rsidRDefault="0054651A" w:rsidP="0023737F">
      <w:pPr>
        <w:pStyle w:val="ListParagraph"/>
        <w:numPr>
          <w:ilvl w:val="1"/>
          <w:numId w:val="9"/>
        </w:numPr>
        <w:shd w:val="clear" w:color="auto" w:fill="FFFFFF"/>
        <w:ind w:left="1134"/>
        <w:jc w:val="both"/>
        <w:rPr>
          <w:rFonts w:ascii="Times New Roman" w:eastAsia="Times New Roman" w:hAnsi="Times New Roman" w:cs="Times New Roman"/>
        </w:rPr>
      </w:pPr>
      <w:r w:rsidRPr="00110263">
        <w:rPr>
          <w:rFonts w:ascii="Times New Roman" w:eastAsia="Times New Roman" w:hAnsi="Times New Roman" w:cs="Times New Roman"/>
        </w:rPr>
        <w:t>vienu fizisko aktivitāti ārā, piemēram, pārgājienu vai slēpošanu;</w:t>
      </w:r>
    </w:p>
    <w:p w:rsidR="00E331C5" w:rsidRPr="00A81101" w:rsidRDefault="00380A99" w:rsidP="008A3539">
      <w:pPr>
        <w:shd w:val="clear" w:color="auto" w:fill="FFFFFF"/>
        <w:ind w:firstLine="709"/>
        <w:jc w:val="both"/>
        <w:rPr>
          <w:rFonts w:ascii="Times New Roman" w:eastAsia="Times New Roman" w:hAnsi="Times New Roman" w:cs="Times New Roman"/>
        </w:rPr>
      </w:pPr>
      <w:r>
        <w:rPr>
          <w:rFonts w:ascii="Times New Roman" w:eastAsia="Times New Roman" w:hAnsi="Times New Roman" w:cs="Times New Roman"/>
        </w:rPr>
        <w:t>2)</w:t>
      </w:r>
      <w:r w:rsidR="0023737F">
        <w:rPr>
          <w:rFonts w:ascii="Times New Roman" w:eastAsia="Times New Roman" w:hAnsi="Times New Roman" w:cs="Times New Roman"/>
        </w:rPr>
        <w:t> </w:t>
      </w:r>
      <w:r w:rsidR="0054651A" w:rsidRPr="00A81101">
        <w:rPr>
          <w:rFonts w:ascii="Times New Roman" w:eastAsia="Times New Roman" w:hAnsi="Times New Roman" w:cs="Times New Roman"/>
        </w:rPr>
        <w:t>otrā un trešā mācību gada laikā skolēnu izvēlei īsteno četrus fizisko aktivitāšu veidus, katrā no veidiem piedāvājot vismaz divas fiziskās aktivitātes:</w:t>
      </w:r>
    </w:p>
    <w:p w:rsidR="00E331C5" w:rsidRPr="00380A99" w:rsidRDefault="0054651A" w:rsidP="0023737F">
      <w:pPr>
        <w:pStyle w:val="ListParagraph"/>
        <w:numPr>
          <w:ilvl w:val="0"/>
          <w:numId w:val="11"/>
        </w:numPr>
        <w:shd w:val="clear" w:color="auto" w:fill="FFFFFF"/>
        <w:ind w:left="993"/>
        <w:jc w:val="both"/>
        <w:rPr>
          <w:rFonts w:ascii="Times New Roman" w:eastAsia="Times New Roman" w:hAnsi="Times New Roman" w:cs="Times New Roman"/>
        </w:rPr>
      </w:pPr>
      <w:r w:rsidRPr="00380A99">
        <w:rPr>
          <w:rFonts w:ascii="Times New Roman" w:eastAsia="Times New Roman" w:hAnsi="Times New Roman" w:cs="Times New Roman"/>
        </w:rPr>
        <w:lastRenderedPageBreak/>
        <w:t>komandu spēles, piemēram, basketbola, volejbola, futbola, handbola, frisbija, florbola, pieskāriena (</w:t>
      </w:r>
      <w:r w:rsidRPr="00380A99">
        <w:rPr>
          <w:rFonts w:ascii="Times New Roman" w:eastAsia="Times New Roman" w:hAnsi="Times New Roman" w:cs="Times New Roman"/>
          <w:i/>
        </w:rPr>
        <w:t>touch</w:t>
      </w:r>
      <w:r w:rsidRPr="00380A99">
        <w:rPr>
          <w:rFonts w:ascii="Times New Roman" w:eastAsia="Times New Roman" w:hAnsi="Times New Roman" w:cs="Times New Roman"/>
        </w:rPr>
        <w:t>) regbija spēles;</w:t>
      </w:r>
    </w:p>
    <w:p w:rsidR="00E331C5" w:rsidRPr="00380A99" w:rsidRDefault="0054651A" w:rsidP="0023737F">
      <w:pPr>
        <w:pStyle w:val="ListParagraph"/>
        <w:numPr>
          <w:ilvl w:val="0"/>
          <w:numId w:val="11"/>
        </w:numPr>
        <w:shd w:val="clear" w:color="auto" w:fill="FFFFFF"/>
        <w:ind w:left="993"/>
        <w:jc w:val="both"/>
        <w:rPr>
          <w:rFonts w:ascii="Times New Roman" w:eastAsia="Times New Roman" w:hAnsi="Times New Roman" w:cs="Times New Roman"/>
        </w:rPr>
      </w:pPr>
      <w:r w:rsidRPr="00380A99">
        <w:rPr>
          <w:rFonts w:ascii="Times New Roman" w:eastAsia="Times New Roman" w:hAnsi="Times New Roman" w:cs="Times New Roman"/>
        </w:rPr>
        <w:t>vienspēles, piemēram, badmintona, galda tenisa, diska golfa, mini kriketa, bočijas, gorodku spēles;</w:t>
      </w:r>
    </w:p>
    <w:p w:rsidR="00E331C5" w:rsidRPr="00380A99" w:rsidRDefault="0054651A" w:rsidP="0023737F">
      <w:pPr>
        <w:pStyle w:val="ListParagraph"/>
        <w:numPr>
          <w:ilvl w:val="0"/>
          <w:numId w:val="11"/>
        </w:numPr>
        <w:shd w:val="clear" w:color="auto" w:fill="FFFFFF"/>
        <w:ind w:left="993"/>
        <w:jc w:val="both"/>
        <w:rPr>
          <w:rFonts w:ascii="Times New Roman" w:eastAsia="Times New Roman" w:hAnsi="Times New Roman" w:cs="Times New Roman"/>
        </w:rPr>
      </w:pPr>
      <w:r w:rsidRPr="00380A99">
        <w:rPr>
          <w:rFonts w:ascii="Times New Roman" w:eastAsia="Times New Roman" w:hAnsi="Times New Roman" w:cs="Times New Roman"/>
        </w:rPr>
        <w:t>kustību mākslu un fiziskās aktivitātēs telpā, piemēram,  de</w:t>
      </w:r>
      <w:r w:rsidR="00AF0BC0" w:rsidRPr="00380A99">
        <w:rPr>
          <w:rFonts w:ascii="Times New Roman" w:eastAsia="Times New Roman" w:hAnsi="Times New Roman" w:cs="Times New Roman"/>
        </w:rPr>
        <w:t xml:space="preserve">jas (modernās, balles, ielas), </w:t>
      </w:r>
      <w:r w:rsidRPr="00380A99">
        <w:rPr>
          <w:rFonts w:ascii="Times New Roman" w:eastAsia="Times New Roman" w:hAnsi="Times New Roman" w:cs="Times New Roman"/>
          <w:color w:val="212121"/>
        </w:rPr>
        <w:t xml:space="preserve">lietišķās vingrošanas veidus (darba, sporta, militārā) un vispārattīstošo vingrošanu (akrobātika, atlētiskā, pamatvingrošana), </w:t>
      </w:r>
      <w:r w:rsidRPr="00380A99">
        <w:rPr>
          <w:rFonts w:ascii="Times New Roman" w:eastAsia="Times New Roman" w:hAnsi="Times New Roman" w:cs="Times New Roman"/>
          <w:color w:val="1C1B1B"/>
        </w:rPr>
        <w:t>fitn</w:t>
      </w:r>
      <w:r w:rsidRPr="00380A99">
        <w:rPr>
          <w:rFonts w:ascii="Times New Roman" w:eastAsia="Times New Roman" w:hAnsi="Times New Roman" w:cs="Times New Roman"/>
          <w:color w:val="1C1B1B"/>
          <w:highlight w:val="white"/>
        </w:rPr>
        <w:t xml:space="preserve">esa </w:t>
      </w:r>
      <w:r w:rsidR="00C639BD" w:rsidRPr="00380A99">
        <w:rPr>
          <w:rFonts w:ascii="Times New Roman" w:eastAsia="Times New Roman" w:hAnsi="Times New Roman" w:cs="Times New Roman"/>
          <w:highlight w:val="white"/>
        </w:rPr>
        <w:t>vingrinājumus</w:t>
      </w:r>
      <w:r w:rsidR="00C639BD" w:rsidRPr="00380A99">
        <w:rPr>
          <w:rFonts w:ascii="Times New Roman" w:eastAsia="Times New Roman" w:hAnsi="Times New Roman" w:cs="Times New Roman"/>
        </w:rPr>
        <w:t>;</w:t>
      </w:r>
    </w:p>
    <w:p w:rsidR="00E331C5" w:rsidRPr="0023737F" w:rsidRDefault="0054651A" w:rsidP="0023737F">
      <w:pPr>
        <w:pStyle w:val="ListParagraph"/>
        <w:numPr>
          <w:ilvl w:val="0"/>
          <w:numId w:val="11"/>
        </w:numPr>
        <w:shd w:val="clear" w:color="auto" w:fill="FFFFFF"/>
        <w:ind w:left="993"/>
        <w:jc w:val="both"/>
        <w:rPr>
          <w:rFonts w:ascii="Times New Roman" w:eastAsia="Times New Roman" w:hAnsi="Times New Roman" w:cs="Times New Roman"/>
        </w:rPr>
      </w:pPr>
      <w:r w:rsidRPr="0023737F">
        <w:rPr>
          <w:rFonts w:ascii="Times New Roman" w:eastAsia="Times New Roman" w:hAnsi="Times New Roman" w:cs="Times New Roman"/>
        </w:rPr>
        <w:t>āra fiziskās aktivitātes, piemēram, skriešana, orientēšanās, slēpošana, nūjošana, slidošana, braukšana ar velosipēdu, skrituļslidām, došanās pārgājienos.</w:t>
      </w:r>
    </w:p>
    <w:p w:rsidR="008A3539" w:rsidRDefault="008A3539" w:rsidP="008A3539">
      <w:pPr>
        <w:shd w:val="clear" w:color="auto" w:fill="FFFFFF"/>
        <w:ind w:firstLine="709"/>
        <w:jc w:val="both"/>
        <w:rPr>
          <w:rFonts w:ascii="Times New Roman" w:eastAsia="Times New Roman" w:hAnsi="Times New Roman" w:cs="Times New Roman"/>
        </w:rPr>
      </w:pPr>
    </w:p>
    <w:p w:rsidR="00E331C5" w:rsidRDefault="008A3539" w:rsidP="008A3539">
      <w:pPr>
        <w:shd w:val="clear" w:color="auto" w:fill="FFFFFF"/>
        <w:ind w:firstLine="709"/>
        <w:jc w:val="both"/>
        <w:rPr>
          <w:rFonts w:ascii="Times New Roman" w:eastAsia="Times New Roman" w:hAnsi="Times New Roman" w:cs="Times New Roman"/>
        </w:rPr>
      </w:pPr>
      <w:r w:rsidRPr="00AF0BC0">
        <w:rPr>
          <w:rFonts w:ascii="Times New Roman" w:eastAsia="Times New Roman" w:hAnsi="Times New Roman" w:cs="Times New Roman"/>
          <w:vertAlign w:val="superscript"/>
        </w:rPr>
        <w:t>2</w:t>
      </w:r>
      <w:r>
        <w:rPr>
          <w:rFonts w:ascii="Times New Roman" w:eastAsia="Times New Roman" w:hAnsi="Times New Roman" w:cs="Times New Roman"/>
        </w:rPr>
        <w:t> </w:t>
      </w:r>
      <w:r w:rsidR="00A81101">
        <w:rPr>
          <w:rFonts w:ascii="Times New Roman" w:eastAsia="Times New Roman" w:hAnsi="Times New Roman" w:cs="Times New Roman"/>
        </w:rPr>
        <w:t>Izglītības iestāde</w:t>
      </w:r>
      <w:r w:rsidR="0054651A">
        <w:rPr>
          <w:rFonts w:ascii="Times New Roman" w:eastAsia="Times New Roman" w:hAnsi="Times New Roman" w:cs="Times New Roman"/>
        </w:rPr>
        <w:t xml:space="preserve"> kādu no fizisko aktivitāšu veidiem var aizstāt ar peldēšanu vai piedāvāt to kā piekto iespēju skolēna izvēlei. </w:t>
      </w:r>
    </w:p>
    <w:p w:rsidR="0031461B" w:rsidRPr="00B60145" w:rsidRDefault="0031461B">
      <w:pPr>
        <w:shd w:val="clear" w:color="auto" w:fill="FFFFFF"/>
        <w:jc w:val="both"/>
        <w:rPr>
          <w:rFonts w:ascii="Times New Roman" w:eastAsia="Times New Roman" w:hAnsi="Times New Roman" w:cs="Times New Roman"/>
          <w:sz w:val="28"/>
          <w:szCs w:val="28"/>
        </w:rPr>
      </w:pPr>
    </w:p>
    <w:p w:rsidR="0031461B" w:rsidRPr="00B60145" w:rsidRDefault="0031461B">
      <w:pPr>
        <w:shd w:val="clear" w:color="auto" w:fill="FFFFFF"/>
        <w:jc w:val="both"/>
        <w:rPr>
          <w:rFonts w:ascii="Times New Roman" w:eastAsia="Times New Roman" w:hAnsi="Times New Roman" w:cs="Times New Roman"/>
          <w:sz w:val="28"/>
          <w:szCs w:val="28"/>
        </w:rPr>
      </w:pPr>
    </w:p>
    <w:p w:rsidR="0031461B" w:rsidRDefault="0031461B" w:rsidP="0031461B">
      <w:pPr>
        <w:pBdr>
          <w:top w:val="nil"/>
          <w:left w:val="nil"/>
          <w:bottom w:val="nil"/>
          <w:right w:val="nil"/>
          <w:between w:val="nil"/>
        </w:pBd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Izglītības un zinātnes ministre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I. Šuplinska</w:t>
      </w:r>
    </w:p>
    <w:p w:rsidR="0031461B" w:rsidRDefault="0031461B" w:rsidP="0031461B">
      <w:pPr>
        <w:pBdr>
          <w:top w:val="nil"/>
          <w:left w:val="nil"/>
          <w:bottom w:val="nil"/>
          <w:right w:val="nil"/>
          <w:between w:val="nil"/>
        </w:pBdr>
        <w:jc w:val="both"/>
        <w:rPr>
          <w:rFonts w:ascii="Times New Roman" w:eastAsia="Times New Roman" w:hAnsi="Times New Roman" w:cs="Times New Roman"/>
          <w:sz w:val="28"/>
          <w:szCs w:val="28"/>
        </w:rPr>
      </w:pPr>
    </w:p>
    <w:p w:rsidR="0031461B" w:rsidRDefault="0031461B" w:rsidP="0031461B">
      <w:pPr>
        <w:pBdr>
          <w:top w:val="nil"/>
          <w:left w:val="nil"/>
          <w:bottom w:val="nil"/>
          <w:right w:val="nil"/>
          <w:between w:val="nil"/>
        </w:pBdr>
        <w:jc w:val="both"/>
        <w:rPr>
          <w:rFonts w:ascii="Times New Roman" w:eastAsia="Times New Roman" w:hAnsi="Times New Roman" w:cs="Times New Roman"/>
          <w:sz w:val="28"/>
          <w:szCs w:val="28"/>
        </w:rPr>
      </w:pPr>
    </w:p>
    <w:p w:rsidR="0031461B" w:rsidRDefault="0031461B" w:rsidP="0031461B">
      <w:pPr>
        <w:pBdr>
          <w:top w:val="nil"/>
          <w:left w:val="nil"/>
          <w:bottom w:val="nil"/>
          <w:right w:val="nil"/>
          <w:between w:val="nil"/>
        </w:pBd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Iesniedzējs:</w:t>
      </w:r>
    </w:p>
    <w:p w:rsidR="0031461B" w:rsidRDefault="0031461B" w:rsidP="0031461B">
      <w:pPr>
        <w:pBdr>
          <w:top w:val="nil"/>
          <w:left w:val="nil"/>
          <w:bottom w:val="nil"/>
          <w:right w:val="nil"/>
          <w:between w:val="nil"/>
        </w:pBd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Izglītības un zinātnes ministre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I. Šuplinska</w:t>
      </w:r>
    </w:p>
    <w:p w:rsidR="0031461B" w:rsidRDefault="0031461B" w:rsidP="0031461B">
      <w:pPr>
        <w:pBdr>
          <w:top w:val="nil"/>
          <w:left w:val="nil"/>
          <w:bottom w:val="nil"/>
          <w:right w:val="nil"/>
          <w:between w:val="nil"/>
        </w:pBdr>
        <w:jc w:val="both"/>
        <w:rPr>
          <w:rFonts w:ascii="Times New Roman" w:eastAsia="Times New Roman" w:hAnsi="Times New Roman" w:cs="Times New Roman"/>
          <w:sz w:val="28"/>
          <w:szCs w:val="28"/>
        </w:rPr>
      </w:pPr>
    </w:p>
    <w:p w:rsidR="0031461B" w:rsidRDefault="0031461B" w:rsidP="0031461B">
      <w:pPr>
        <w:pBdr>
          <w:top w:val="nil"/>
          <w:left w:val="nil"/>
          <w:bottom w:val="nil"/>
          <w:right w:val="nil"/>
          <w:between w:val="nil"/>
        </w:pBdr>
        <w:jc w:val="both"/>
        <w:rPr>
          <w:rFonts w:ascii="Times New Roman" w:eastAsia="Times New Roman" w:hAnsi="Times New Roman" w:cs="Times New Roman"/>
          <w:sz w:val="28"/>
          <w:szCs w:val="28"/>
        </w:rPr>
      </w:pPr>
    </w:p>
    <w:p w:rsidR="0031461B" w:rsidRDefault="0031461B" w:rsidP="0031461B">
      <w:pPr>
        <w:pBdr>
          <w:top w:val="nil"/>
          <w:left w:val="nil"/>
          <w:bottom w:val="nil"/>
          <w:right w:val="nil"/>
          <w:between w:val="nil"/>
        </w:pBd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Vizē:</w:t>
      </w:r>
    </w:p>
    <w:p w:rsidR="0031461B" w:rsidRPr="0031461B" w:rsidRDefault="0031461B" w:rsidP="005148A3">
      <w:pPr>
        <w:shd w:val="clear" w:color="auto" w:fill="FFFFFF"/>
        <w:ind w:firstLine="709"/>
        <w:jc w:val="both"/>
        <w:rPr>
          <w:rFonts w:ascii="Times New Roman" w:eastAsia="Times New Roman" w:hAnsi="Times New Roman" w:cs="Times New Roman"/>
        </w:rPr>
      </w:pPr>
      <w:r>
        <w:rPr>
          <w:rFonts w:ascii="Times New Roman" w:eastAsia="Times New Roman" w:hAnsi="Times New Roman" w:cs="Times New Roman"/>
          <w:sz w:val="28"/>
          <w:szCs w:val="28"/>
        </w:rPr>
        <w:t>Valsts sekretāre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L. Lejiņa</w:t>
      </w:r>
    </w:p>
    <w:sectPr w:rsidR="0031461B" w:rsidRPr="0031461B" w:rsidSect="0031461B">
      <w:headerReference w:type="even" r:id="rId9"/>
      <w:headerReference w:type="default" r:id="rId10"/>
      <w:footerReference w:type="even" r:id="rId11"/>
      <w:footerReference w:type="default" r:id="rId12"/>
      <w:footerReference w:type="first" r:id="rId13"/>
      <w:pgSz w:w="11900" w:h="16840"/>
      <w:pgMar w:top="1418" w:right="1134" w:bottom="1134" w:left="1701" w:header="706" w:footer="735"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538" w:rsidRDefault="001E7538">
      <w:r>
        <w:separator/>
      </w:r>
    </w:p>
  </w:endnote>
  <w:endnote w:type="continuationSeparator" w:id="0">
    <w:p w:rsidR="001E7538" w:rsidRDefault="001E7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1C5" w:rsidRDefault="00E331C5">
    <w:pPr>
      <w:pBdr>
        <w:top w:val="nil"/>
        <w:left w:val="nil"/>
        <w:bottom w:val="nil"/>
        <w:right w:val="nil"/>
        <w:between w:val="nil"/>
      </w:pBdr>
      <w:tabs>
        <w:tab w:val="center" w:pos="4513"/>
        <w:tab w:val="right" w:pos="9026"/>
      </w:tabs>
      <w:jc w:val="center"/>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1C5" w:rsidRPr="00D91902" w:rsidRDefault="00D91902" w:rsidP="00D91902">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IZMNotp8_</w:t>
    </w:r>
    <w:r w:rsidR="00372103">
      <w:rPr>
        <w:rFonts w:ascii="Times New Roman" w:eastAsia="Times New Roman" w:hAnsi="Times New Roman" w:cs="Times New Roman"/>
        <w:color w:val="000000"/>
        <w:sz w:val="20"/>
        <w:szCs w:val="20"/>
      </w:rPr>
      <w:t>14</w:t>
    </w:r>
    <w:r>
      <w:rPr>
        <w:rFonts w:ascii="Times New Roman" w:eastAsia="Times New Roman" w:hAnsi="Times New Roman" w:cs="Times New Roman"/>
        <w:color w:val="000000"/>
        <w:sz w:val="20"/>
        <w:szCs w:val="20"/>
      </w:rPr>
      <w:t>0</w:t>
    </w:r>
    <w:r w:rsidR="00C17203">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19_VS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1C5" w:rsidRPr="0031461B" w:rsidRDefault="0031461B" w:rsidP="0031461B">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w:t>
    </w:r>
    <w:r w:rsidR="00D91902">
      <w:rPr>
        <w:rFonts w:ascii="Times New Roman" w:eastAsia="Times New Roman" w:hAnsi="Times New Roman" w:cs="Times New Roman"/>
        <w:color w:val="000000"/>
        <w:sz w:val="20"/>
        <w:szCs w:val="20"/>
      </w:rPr>
      <w:t>Notp</w:t>
    </w:r>
    <w:r>
      <w:rPr>
        <w:rFonts w:ascii="Times New Roman" w:eastAsia="Times New Roman" w:hAnsi="Times New Roman" w:cs="Times New Roman"/>
        <w:color w:val="000000"/>
        <w:sz w:val="20"/>
        <w:szCs w:val="20"/>
      </w:rPr>
      <w:t>8_</w:t>
    </w:r>
    <w:r w:rsidR="00372103">
      <w:rPr>
        <w:rFonts w:ascii="Times New Roman" w:eastAsia="Times New Roman" w:hAnsi="Times New Roman" w:cs="Times New Roman"/>
        <w:color w:val="000000"/>
        <w:sz w:val="20"/>
        <w:szCs w:val="20"/>
      </w:rPr>
      <w:t>14</w:t>
    </w:r>
    <w:r>
      <w:rPr>
        <w:rFonts w:ascii="Times New Roman" w:eastAsia="Times New Roman" w:hAnsi="Times New Roman" w:cs="Times New Roman"/>
        <w:color w:val="000000"/>
        <w:sz w:val="20"/>
        <w:szCs w:val="20"/>
      </w:rPr>
      <w:t>0</w:t>
    </w:r>
    <w:r w:rsidR="00C17203">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19_VS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538" w:rsidRDefault="001E7538">
      <w:r>
        <w:separator/>
      </w:r>
    </w:p>
  </w:footnote>
  <w:footnote w:type="continuationSeparator" w:id="0">
    <w:p w:rsidR="001E7538" w:rsidRDefault="001E75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1C5" w:rsidRDefault="00E331C5">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7711554"/>
      <w:docPartObj>
        <w:docPartGallery w:val="Page Numbers (Top of Page)"/>
        <w:docPartUnique/>
      </w:docPartObj>
    </w:sdtPr>
    <w:sdtEndPr>
      <w:rPr>
        <w:rFonts w:ascii="Times New Roman" w:hAnsi="Times New Roman" w:cs="Times New Roman"/>
        <w:noProof/>
        <w:sz w:val="24"/>
        <w:szCs w:val="24"/>
      </w:rPr>
    </w:sdtEndPr>
    <w:sdtContent>
      <w:p w:rsidR="0031461B" w:rsidRPr="0031461B" w:rsidRDefault="0031461B">
        <w:pPr>
          <w:pStyle w:val="Header"/>
          <w:jc w:val="center"/>
          <w:rPr>
            <w:rFonts w:ascii="Times New Roman" w:hAnsi="Times New Roman" w:cs="Times New Roman"/>
            <w:sz w:val="24"/>
            <w:szCs w:val="24"/>
          </w:rPr>
        </w:pPr>
        <w:r w:rsidRPr="0031461B">
          <w:rPr>
            <w:rFonts w:ascii="Times New Roman" w:hAnsi="Times New Roman" w:cs="Times New Roman"/>
            <w:sz w:val="24"/>
            <w:szCs w:val="24"/>
          </w:rPr>
          <w:fldChar w:fldCharType="begin"/>
        </w:r>
        <w:r w:rsidRPr="0031461B">
          <w:rPr>
            <w:rFonts w:ascii="Times New Roman" w:hAnsi="Times New Roman" w:cs="Times New Roman"/>
            <w:sz w:val="24"/>
            <w:szCs w:val="24"/>
          </w:rPr>
          <w:instrText xml:space="preserve"> PAGE   \* MERGEFORMAT </w:instrText>
        </w:r>
        <w:r w:rsidRPr="0031461B">
          <w:rPr>
            <w:rFonts w:ascii="Times New Roman" w:hAnsi="Times New Roman" w:cs="Times New Roman"/>
            <w:sz w:val="24"/>
            <w:szCs w:val="24"/>
          </w:rPr>
          <w:fldChar w:fldCharType="separate"/>
        </w:r>
        <w:r w:rsidR="003C62E2">
          <w:rPr>
            <w:rFonts w:ascii="Times New Roman" w:hAnsi="Times New Roman" w:cs="Times New Roman"/>
            <w:noProof/>
            <w:sz w:val="24"/>
            <w:szCs w:val="24"/>
          </w:rPr>
          <w:t>6</w:t>
        </w:r>
        <w:r w:rsidRPr="0031461B">
          <w:rPr>
            <w:rFonts w:ascii="Times New Roman" w:hAnsi="Times New Roman" w:cs="Times New Roman"/>
            <w:noProof/>
            <w:sz w:val="24"/>
            <w:szCs w:val="24"/>
          </w:rPr>
          <w:fldChar w:fldCharType="end"/>
        </w:r>
      </w:p>
    </w:sdtContent>
  </w:sdt>
  <w:p w:rsidR="00E331C5" w:rsidRDefault="00E331C5">
    <w:pPr>
      <w:pBdr>
        <w:top w:val="nil"/>
        <w:left w:val="nil"/>
        <w:bottom w:val="nil"/>
        <w:right w:val="nil"/>
        <w:between w:val="nil"/>
      </w:pBdr>
      <w:tabs>
        <w:tab w:val="center" w:pos="4513"/>
        <w:tab w:val="right" w:pos="9026"/>
      </w:tabs>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E2D99"/>
    <w:multiLevelType w:val="multilevel"/>
    <w:tmpl w:val="A942CCB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C3636AC"/>
    <w:multiLevelType w:val="multilevel"/>
    <w:tmpl w:val="330A8B6C"/>
    <w:lvl w:ilvl="0">
      <w:start w:val="1"/>
      <w:numFmt w:val="decimal"/>
      <w:lvlText w:val="%1."/>
      <w:lvlJc w:val="left"/>
      <w:pPr>
        <w:ind w:left="1140" w:hanging="1140"/>
      </w:pPr>
      <w:rPr>
        <w:rFonts w:hint="default"/>
      </w:rPr>
    </w:lvl>
    <w:lvl w:ilvl="1">
      <w:start w:val="1"/>
      <w:numFmt w:val="decimal"/>
      <w:lvlText w:val="%1.%2)"/>
      <w:lvlJc w:val="left"/>
      <w:pPr>
        <w:ind w:left="1849" w:hanging="1140"/>
      </w:pPr>
      <w:rPr>
        <w:rFonts w:hint="default"/>
      </w:rPr>
    </w:lvl>
    <w:lvl w:ilvl="2">
      <w:start w:val="1"/>
      <w:numFmt w:val="decimal"/>
      <w:lvlText w:val="%1.%2)%3."/>
      <w:lvlJc w:val="left"/>
      <w:pPr>
        <w:ind w:left="2558"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152446CD"/>
    <w:multiLevelType w:val="hybridMultilevel"/>
    <w:tmpl w:val="6556341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nsid w:val="238431BD"/>
    <w:multiLevelType w:val="multilevel"/>
    <w:tmpl w:val="CD1A1A4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26890ABB"/>
    <w:multiLevelType w:val="hybridMultilevel"/>
    <w:tmpl w:val="DD220546"/>
    <w:lvl w:ilvl="0" w:tplc="04260001">
      <w:start w:val="1"/>
      <w:numFmt w:val="bullet"/>
      <w:lvlText w:val=""/>
      <w:lvlJc w:val="left"/>
      <w:pPr>
        <w:ind w:left="1429" w:hanging="360"/>
      </w:pPr>
      <w:rPr>
        <w:rFonts w:ascii="Symbol" w:hAnsi="Symbol" w:hint="default"/>
      </w:rPr>
    </w:lvl>
    <w:lvl w:ilvl="1" w:tplc="04260001">
      <w:start w:val="1"/>
      <w:numFmt w:val="bullet"/>
      <w:lvlText w:val=""/>
      <w:lvlJc w:val="left"/>
      <w:pPr>
        <w:ind w:left="2149" w:hanging="360"/>
      </w:pPr>
      <w:rPr>
        <w:rFonts w:ascii="Symbol" w:hAnsi="Symbol"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nsid w:val="27AD63AA"/>
    <w:multiLevelType w:val="multilevel"/>
    <w:tmpl w:val="9A32F10C"/>
    <w:lvl w:ilvl="0">
      <w:start w:val="1"/>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nsid w:val="295E3FE2"/>
    <w:multiLevelType w:val="multilevel"/>
    <w:tmpl w:val="E34424CC"/>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7">
    <w:nsid w:val="4BCA54D1"/>
    <w:multiLevelType w:val="multilevel"/>
    <w:tmpl w:val="31862AA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nsid w:val="51F208EB"/>
    <w:multiLevelType w:val="hybridMultilevel"/>
    <w:tmpl w:val="A92ECCE0"/>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9">
    <w:nsid w:val="5C376515"/>
    <w:multiLevelType w:val="hybridMultilevel"/>
    <w:tmpl w:val="16400A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785E7596"/>
    <w:multiLevelType w:val="multilevel"/>
    <w:tmpl w:val="9A7C2050"/>
    <w:lvl w:ilvl="0">
      <w:start w:val="1"/>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num w:numId="1">
    <w:abstractNumId w:val="7"/>
  </w:num>
  <w:num w:numId="2">
    <w:abstractNumId w:val="6"/>
  </w:num>
  <w:num w:numId="3">
    <w:abstractNumId w:val="10"/>
  </w:num>
  <w:num w:numId="4">
    <w:abstractNumId w:val="0"/>
  </w:num>
  <w:num w:numId="5">
    <w:abstractNumId w:val="3"/>
  </w:num>
  <w:num w:numId="6">
    <w:abstractNumId w:val="9"/>
  </w:num>
  <w:num w:numId="7">
    <w:abstractNumId w:val="8"/>
  </w:num>
  <w:num w:numId="8">
    <w:abstractNumId w:val="5"/>
  </w:num>
  <w:num w:numId="9">
    <w:abstractNumId w:val="4"/>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
  <w:rsids>
    <w:rsidRoot w:val="00E331C5"/>
    <w:rsid w:val="000011C3"/>
    <w:rsid w:val="000946D0"/>
    <w:rsid w:val="00110263"/>
    <w:rsid w:val="0013767A"/>
    <w:rsid w:val="001800A8"/>
    <w:rsid w:val="0018246B"/>
    <w:rsid w:val="001E7538"/>
    <w:rsid w:val="0023737F"/>
    <w:rsid w:val="00245D85"/>
    <w:rsid w:val="0031461B"/>
    <w:rsid w:val="00332678"/>
    <w:rsid w:val="00372103"/>
    <w:rsid w:val="00380A99"/>
    <w:rsid w:val="003C3EF8"/>
    <w:rsid w:val="003C62E2"/>
    <w:rsid w:val="003F0A1A"/>
    <w:rsid w:val="00416B43"/>
    <w:rsid w:val="00420F41"/>
    <w:rsid w:val="005148A3"/>
    <w:rsid w:val="0054651A"/>
    <w:rsid w:val="006614C5"/>
    <w:rsid w:val="006A5070"/>
    <w:rsid w:val="006B2CBF"/>
    <w:rsid w:val="006D67B9"/>
    <w:rsid w:val="007D290D"/>
    <w:rsid w:val="008A3539"/>
    <w:rsid w:val="009078F9"/>
    <w:rsid w:val="00A81101"/>
    <w:rsid w:val="00AF0BC0"/>
    <w:rsid w:val="00B203E5"/>
    <w:rsid w:val="00B60145"/>
    <w:rsid w:val="00BC58D5"/>
    <w:rsid w:val="00BE5B8F"/>
    <w:rsid w:val="00C17203"/>
    <w:rsid w:val="00C36969"/>
    <w:rsid w:val="00C639BD"/>
    <w:rsid w:val="00D91902"/>
    <w:rsid w:val="00DA292B"/>
    <w:rsid w:val="00E331C5"/>
    <w:rsid w:val="00E35FB6"/>
    <w:rsid w:val="00E5562F"/>
    <w:rsid w:val="00E72D4A"/>
    <w:rsid w:val="00FB46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FB4638"/>
    <w:pPr>
      <w:spacing w:before="100" w:beforeAutospacing="1" w:after="100" w:afterAutospacing="1"/>
    </w:pPr>
    <w:rPr>
      <w:rFonts w:ascii="Times New Roman" w:eastAsia="Times New Roman" w:hAnsi="Times New Roman" w:cs="Times New Roman"/>
      <w:lang w:val="en-US" w:eastAsia="en-US"/>
    </w:rPr>
  </w:style>
  <w:style w:type="paragraph" w:styleId="Header">
    <w:name w:val="header"/>
    <w:basedOn w:val="Normal"/>
    <w:link w:val="HeaderChar"/>
    <w:uiPriority w:val="99"/>
    <w:unhideWhenUsed/>
    <w:rsid w:val="0031461B"/>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HeaderChar">
    <w:name w:val="Header Char"/>
    <w:basedOn w:val="DefaultParagraphFont"/>
    <w:link w:val="Header"/>
    <w:uiPriority w:val="99"/>
    <w:rsid w:val="0031461B"/>
    <w:rPr>
      <w:rFonts w:asciiTheme="minorHAnsi" w:eastAsiaTheme="minorEastAsia" w:hAnsiTheme="minorHAnsi" w:cstheme="minorBidi"/>
      <w:sz w:val="22"/>
      <w:szCs w:val="22"/>
      <w:lang w:val="en-US" w:eastAsia="ja-JP"/>
    </w:rPr>
  </w:style>
  <w:style w:type="paragraph" w:styleId="ListParagraph">
    <w:name w:val="List Paragraph"/>
    <w:basedOn w:val="Normal"/>
    <w:uiPriority w:val="34"/>
    <w:qFormat/>
    <w:rsid w:val="0031461B"/>
    <w:pPr>
      <w:ind w:left="720"/>
      <w:contextualSpacing/>
    </w:pPr>
  </w:style>
  <w:style w:type="paragraph" w:styleId="Footer">
    <w:name w:val="footer"/>
    <w:basedOn w:val="Normal"/>
    <w:link w:val="FooterChar"/>
    <w:uiPriority w:val="99"/>
    <w:semiHidden/>
    <w:unhideWhenUsed/>
    <w:rsid w:val="00D91902"/>
    <w:pPr>
      <w:tabs>
        <w:tab w:val="center" w:pos="4153"/>
        <w:tab w:val="right" w:pos="8306"/>
      </w:tabs>
    </w:pPr>
  </w:style>
  <w:style w:type="character" w:customStyle="1" w:styleId="FooterChar">
    <w:name w:val="Footer Char"/>
    <w:basedOn w:val="DefaultParagraphFont"/>
    <w:link w:val="Footer"/>
    <w:uiPriority w:val="99"/>
    <w:semiHidden/>
    <w:rsid w:val="00D919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FB4638"/>
    <w:pPr>
      <w:spacing w:before="100" w:beforeAutospacing="1" w:after="100" w:afterAutospacing="1"/>
    </w:pPr>
    <w:rPr>
      <w:rFonts w:ascii="Times New Roman" w:eastAsia="Times New Roman" w:hAnsi="Times New Roman" w:cs="Times New Roman"/>
      <w:lang w:val="en-US" w:eastAsia="en-US"/>
    </w:rPr>
  </w:style>
  <w:style w:type="paragraph" w:styleId="Header">
    <w:name w:val="header"/>
    <w:basedOn w:val="Normal"/>
    <w:link w:val="HeaderChar"/>
    <w:uiPriority w:val="99"/>
    <w:unhideWhenUsed/>
    <w:rsid w:val="0031461B"/>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HeaderChar">
    <w:name w:val="Header Char"/>
    <w:basedOn w:val="DefaultParagraphFont"/>
    <w:link w:val="Header"/>
    <w:uiPriority w:val="99"/>
    <w:rsid w:val="0031461B"/>
    <w:rPr>
      <w:rFonts w:asciiTheme="minorHAnsi" w:eastAsiaTheme="minorEastAsia" w:hAnsiTheme="minorHAnsi" w:cstheme="minorBidi"/>
      <w:sz w:val="22"/>
      <w:szCs w:val="22"/>
      <w:lang w:val="en-US" w:eastAsia="ja-JP"/>
    </w:rPr>
  </w:style>
  <w:style w:type="paragraph" w:styleId="ListParagraph">
    <w:name w:val="List Paragraph"/>
    <w:basedOn w:val="Normal"/>
    <w:uiPriority w:val="34"/>
    <w:qFormat/>
    <w:rsid w:val="0031461B"/>
    <w:pPr>
      <w:ind w:left="720"/>
      <w:contextualSpacing/>
    </w:pPr>
  </w:style>
  <w:style w:type="paragraph" w:styleId="Footer">
    <w:name w:val="footer"/>
    <w:basedOn w:val="Normal"/>
    <w:link w:val="FooterChar"/>
    <w:uiPriority w:val="99"/>
    <w:semiHidden/>
    <w:unhideWhenUsed/>
    <w:rsid w:val="00D91902"/>
    <w:pPr>
      <w:tabs>
        <w:tab w:val="center" w:pos="4153"/>
        <w:tab w:val="right" w:pos="8306"/>
      </w:tabs>
    </w:pPr>
  </w:style>
  <w:style w:type="character" w:customStyle="1" w:styleId="FooterChar">
    <w:name w:val="Footer Char"/>
    <w:basedOn w:val="DefaultParagraphFont"/>
    <w:link w:val="Footer"/>
    <w:uiPriority w:val="99"/>
    <w:semiHidden/>
    <w:rsid w:val="00D91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C54D2-FCE0-444A-BF06-DCE96E84E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8631</Words>
  <Characters>4920</Characters>
  <Application>Microsoft Office Word</Application>
  <DocSecurity>4</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Upeniece</dc:creator>
  <cp:lastModifiedBy>Liene Zeile</cp:lastModifiedBy>
  <cp:revision>2</cp:revision>
  <cp:lastPrinted>2019-05-03T09:55:00Z</cp:lastPrinted>
  <dcterms:created xsi:type="dcterms:W3CDTF">2019-05-14T11:37:00Z</dcterms:created>
  <dcterms:modified xsi:type="dcterms:W3CDTF">2019-05-14T11:37:00Z</dcterms:modified>
</cp:coreProperties>
</file>