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A735E" w14:textId="07966B95" w:rsidR="00886082" w:rsidRPr="006326E8" w:rsidRDefault="00886082" w:rsidP="00477E6E">
      <w:pPr>
        <w:spacing w:after="0" w:line="240" w:lineRule="auto"/>
        <w:jc w:val="center"/>
        <w:rPr>
          <w:rFonts w:ascii="Times New Roman" w:hAnsi="Times New Roman"/>
          <w:b/>
          <w:bCs/>
          <w:color w:val="000000"/>
          <w:sz w:val="28"/>
          <w:szCs w:val="28"/>
        </w:rPr>
      </w:pPr>
      <w:r w:rsidRPr="006326E8">
        <w:rPr>
          <w:rFonts w:ascii="Times New Roman" w:hAnsi="Times New Roman"/>
          <w:b/>
          <w:bCs/>
          <w:color w:val="000000"/>
          <w:sz w:val="28"/>
          <w:szCs w:val="28"/>
        </w:rPr>
        <w:t>Annual Programme Report</w:t>
      </w:r>
      <w:r w:rsidR="009A5A57" w:rsidRPr="006326E8">
        <w:rPr>
          <w:rFonts w:ascii="Times New Roman" w:hAnsi="Times New Roman"/>
          <w:b/>
          <w:bCs/>
          <w:color w:val="000000"/>
          <w:sz w:val="28"/>
          <w:szCs w:val="28"/>
        </w:rPr>
        <w:t xml:space="preserve"> 2015</w:t>
      </w:r>
    </w:p>
    <w:p w14:paraId="72C8B496" w14:textId="77777777" w:rsidR="00886082" w:rsidRPr="006326E8" w:rsidRDefault="00886082" w:rsidP="00477E6E">
      <w:pPr>
        <w:spacing w:after="0" w:line="240" w:lineRule="auto"/>
        <w:jc w:val="center"/>
        <w:rPr>
          <w:rFonts w:ascii="Times New Roman" w:hAnsi="Times New Roman"/>
          <w:b/>
          <w:color w:val="000000"/>
          <w:sz w:val="28"/>
          <w:szCs w:val="28"/>
        </w:rPr>
      </w:pPr>
      <w:r w:rsidRPr="006326E8">
        <w:rPr>
          <w:rFonts w:ascii="Times New Roman" w:hAnsi="Times New Roman"/>
          <w:b/>
          <w:color w:val="000000"/>
          <w:sz w:val="28"/>
          <w:szCs w:val="28"/>
        </w:rPr>
        <w:t>EEA and Norwegian Financial Mechanisms 2009-2014</w:t>
      </w:r>
    </w:p>
    <w:p w14:paraId="5CB24AA7" w14:textId="77777777" w:rsidR="00A6513D" w:rsidRPr="006326E8" w:rsidRDefault="00A6513D" w:rsidP="00A6513D">
      <w:pPr>
        <w:spacing w:after="0" w:line="240" w:lineRule="auto"/>
        <w:jc w:val="center"/>
        <w:rPr>
          <w:rFonts w:ascii="Times New Roman" w:hAnsi="Times New Roman"/>
          <w:bCs/>
          <w:color w:val="000000"/>
          <w:sz w:val="28"/>
          <w:szCs w:val="28"/>
        </w:rPr>
      </w:pPr>
      <w:r w:rsidRPr="006326E8">
        <w:rPr>
          <w:rFonts w:ascii="Times New Roman" w:hAnsi="Times New Roman"/>
          <w:bCs/>
          <w:color w:val="365F91"/>
          <w:sz w:val="28"/>
          <w:szCs w:val="28"/>
        </w:rPr>
        <w:t>Annotated</w:t>
      </w:r>
      <w:r w:rsidRPr="006326E8">
        <w:rPr>
          <w:rStyle w:val="FootnoteReference"/>
          <w:rFonts w:ascii="Times New Roman" w:hAnsi="Times New Roman"/>
          <w:color w:val="365F91"/>
        </w:rPr>
        <w:footnoteReference w:id="1"/>
      </w:r>
      <w:r w:rsidRPr="006326E8">
        <w:rPr>
          <w:rFonts w:ascii="Times New Roman" w:hAnsi="Times New Roman"/>
          <w:bCs/>
          <w:color w:val="4F81BD"/>
          <w:sz w:val="28"/>
          <w:szCs w:val="28"/>
        </w:rPr>
        <w:t xml:space="preserve"> </w:t>
      </w:r>
      <w:r w:rsidRPr="006326E8">
        <w:rPr>
          <w:rFonts w:ascii="Times New Roman" w:hAnsi="Times New Roman"/>
          <w:bCs/>
          <w:color w:val="000000"/>
          <w:sz w:val="28"/>
          <w:szCs w:val="28"/>
        </w:rPr>
        <w:t>Template Annual Programme Report</w:t>
      </w:r>
    </w:p>
    <w:p w14:paraId="3EE6DCE2" w14:textId="77777777" w:rsidR="00A6513D" w:rsidRPr="006326E8" w:rsidRDefault="00A6513D" w:rsidP="00A6513D">
      <w:pPr>
        <w:spacing w:after="0" w:line="240" w:lineRule="auto"/>
        <w:jc w:val="center"/>
        <w:rPr>
          <w:rFonts w:ascii="Times New Roman" w:hAnsi="Times New Roman"/>
          <w:color w:val="000000"/>
          <w:sz w:val="28"/>
          <w:szCs w:val="28"/>
        </w:rPr>
      </w:pPr>
      <w:r w:rsidRPr="006326E8">
        <w:rPr>
          <w:rFonts w:ascii="Times New Roman" w:hAnsi="Times New Roman"/>
          <w:color w:val="000000"/>
          <w:sz w:val="28"/>
          <w:szCs w:val="28"/>
        </w:rPr>
        <w:t>EEA and Norwegian Financial Mechanisms 2009-2014</w:t>
      </w:r>
    </w:p>
    <w:p w14:paraId="39B49960" w14:textId="77777777" w:rsidR="00A6513D" w:rsidRPr="00F115AB" w:rsidRDefault="00A6513D" w:rsidP="00A6513D">
      <w:pPr>
        <w:spacing w:after="0" w:line="240" w:lineRule="auto"/>
        <w:jc w:val="center"/>
        <w:rPr>
          <w:color w:val="000000"/>
          <w:sz w:val="28"/>
          <w:szCs w:val="28"/>
        </w:rPr>
      </w:pPr>
    </w:p>
    <w:p w14:paraId="606CD875" w14:textId="77777777" w:rsidR="00A6513D" w:rsidRPr="006326E8" w:rsidRDefault="00A6513D" w:rsidP="00A6513D">
      <w:pPr>
        <w:autoSpaceDE w:val="0"/>
        <w:autoSpaceDN w:val="0"/>
        <w:adjustRightInd w:val="0"/>
        <w:spacing w:after="0" w:line="240" w:lineRule="auto"/>
        <w:jc w:val="both"/>
        <w:rPr>
          <w:rFonts w:ascii="Times New Roman" w:hAnsi="Times New Roman"/>
          <w:color w:val="365F91"/>
          <w:sz w:val="24"/>
          <w:szCs w:val="24"/>
          <w:lang w:eastAsia="en-GB"/>
        </w:rPr>
      </w:pPr>
      <w:r w:rsidRPr="006326E8">
        <w:rPr>
          <w:rFonts w:ascii="Times New Roman" w:hAnsi="Times New Roman"/>
          <w:color w:val="365F91"/>
          <w:sz w:val="24"/>
          <w:szCs w:val="24"/>
        </w:rPr>
        <w:t>T</w:t>
      </w:r>
      <w:r w:rsidRPr="006326E8">
        <w:rPr>
          <w:rFonts w:ascii="Times New Roman" w:hAnsi="Times New Roman"/>
          <w:color w:val="365F91"/>
          <w:sz w:val="24"/>
          <w:szCs w:val="24"/>
          <w:lang w:eastAsia="en-GB"/>
        </w:rPr>
        <w:t xml:space="preserve">his annotated template </w:t>
      </w:r>
      <w:proofErr w:type="gramStart"/>
      <w:r w:rsidRPr="006326E8">
        <w:rPr>
          <w:rFonts w:ascii="Times New Roman" w:hAnsi="Times New Roman"/>
          <w:color w:val="365F91"/>
          <w:sz w:val="24"/>
          <w:szCs w:val="24"/>
          <w:lang w:eastAsia="en-GB"/>
        </w:rPr>
        <w:t>is drafted</w:t>
      </w:r>
      <w:proofErr w:type="gramEnd"/>
      <w:r w:rsidRPr="006326E8">
        <w:rPr>
          <w:rFonts w:ascii="Times New Roman" w:hAnsi="Times New Roman"/>
          <w:color w:val="365F91"/>
          <w:sz w:val="24"/>
          <w:szCs w:val="24"/>
          <w:lang w:eastAsia="en-GB"/>
        </w:rPr>
        <w:t xml:space="preserve"> to encourage and guide the Programme Operators to produce </w:t>
      </w:r>
      <w:r w:rsidRPr="006326E8">
        <w:rPr>
          <w:rFonts w:ascii="Times New Roman" w:hAnsi="Times New Roman"/>
          <w:b/>
          <w:color w:val="365F91"/>
          <w:sz w:val="24"/>
          <w:szCs w:val="24"/>
          <w:lang w:eastAsia="en-GB"/>
        </w:rPr>
        <w:t>concise, results-based</w:t>
      </w:r>
      <w:r w:rsidRPr="006326E8">
        <w:rPr>
          <w:rFonts w:ascii="Times New Roman" w:hAnsi="Times New Roman"/>
          <w:color w:val="365F91"/>
          <w:sz w:val="24"/>
          <w:szCs w:val="24"/>
          <w:lang w:eastAsia="en-GB"/>
        </w:rPr>
        <w:t xml:space="preserve"> programme reports that will give an account of progress and results that contribute to the expected outcomes and the programme objective. This template will help to ensure that the requirements of the Programme Operators Manual (POM) </w:t>
      </w:r>
      <w:proofErr w:type="gramStart"/>
      <w:r w:rsidRPr="006326E8">
        <w:rPr>
          <w:rFonts w:ascii="Times New Roman" w:hAnsi="Times New Roman"/>
          <w:color w:val="365F91"/>
          <w:sz w:val="24"/>
          <w:szCs w:val="24"/>
          <w:lang w:eastAsia="en-GB"/>
        </w:rPr>
        <w:t>are met</w:t>
      </w:r>
      <w:proofErr w:type="gramEnd"/>
      <w:r w:rsidRPr="006326E8">
        <w:rPr>
          <w:rFonts w:ascii="Times New Roman" w:hAnsi="Times New Roman"/>
          <w:color w:val="365F91"/>
          <w:sz w:val="24"/>
          <w:szCs w:val="24"/>
          <w:lang w:eastAsia="en-GB"/>
        </w:rPr>
        <w:t xml:space="preserve">. </w:t>
      </w:r>
    </w:p>
    <w:p w14:paraId="4AB8DF83" w14:textId="77777777" w:rsidR="00A6513D" w:rsidRPr="006326E8" w:rsidRDefault="00A6513D" w:rsidP="00A6513D">
      <w:pPr>
        <w:autoSpaceDE w:val="0"/>
        <w:autoSpaceDN w:val="0"/>
        <w:adjustRightInd w:val="0"/>
        <w:spacing w:after="0" w:line="240" w:lineRule="auto"/>
        <w:jc w:val="both"/>
        <w:rPr>
          <w:rFonts w:ascii="Times New Roman" w:hAnsi="Times New Roman"/>
          <w:color w:val="76923C"/>
          <w:sz w:val="24"/>
          <w:szCs w:val="24"/>
          <w:lang w:eastAsia="en-GB"/>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981"/>
        <w:gridCol w:w="644"/>
        <w:gridCol w:w="547"/>
      </w:tblGrid>
      <w:tr w:rsidR="00A6513D" w:rsidRPr="006326E8" w14:paraId="01720502" w14:textId="77777777" w:rsidTr="001B3026">
        <w:trPr>
          <w:trHeight w:val="347"/>
          <w:jc w:val="center"/>
        </w:trPr>
        <w:tc>
          <w:tcPr>
            <w:tcW w:w="6981" w:type="dxa"/>
            <w:tcBorders>
              <w:top w:val="single" w:sz="8" w:space="0" w:color="4F81BD"/>
              <w:left w:val="single" w:sz="8" w:space="0" w:color="4F81BD"/>
              <w:bottom w:val="single" w:sz="18" w:space="0" w:color="4F81BD"/>
              <w:right w:val="single" w:sz="8" w:space="0" w:color="4F81BD"/>
            </w:tcBorders>
            <w:shd w:val="clear" w:color="auto" w:fill="365F91"/>
          </w:tcPr>
          <w:p w14:paraId="31638AB8" w14:textId="77777777" w:rsidR="00A6513D" w:rsidRPr="006326E8" w:rsidRDefault="00A6513D" w:rsidP="001B3026">
            <w:pPr>
              <w:rPr>
                <w:rFonts w:ascii="Times New Roman" w:hAnsi="Times New Roman"/>
                <w:b/>
                <w:bCs/>
                <w:color w:val="FFFFFF"/>
              </w:rPr>
            </w:pPr>
            <w:r w:rsidRPr="006326E8">
              <w:rPr>
                <w:rFonts w:ascii="Times New Roman" w:hAnsi="Times New Roman"/>
                <w:b/>
                <w:bCs/>
                <w:color w:val="FFFFFF"/>
              </w:rPr>
              <w:t>Checklist questions before submitting the Annual Programme Report</w:t>
            </w:r>
          </w:p>
        </w:tc>
        <w:tc>
          <w:tcPr>
            <w:tcW w:w="542" w:type="dxa"/>
            <w:tcBorders>
              <w:top w:val="single" w:sz="8" w:space="0" w:color="4F81BD"/>
              <w:left w:val="single" w:sz="8" w:space="0" w:color="4F81BD"/>
              <w:bottom w:val="single" w:sz="18" w:space="0" w:color="4F81BD"/>
              <w:right w:val="single" w:sz="8" w:space="0" w:color="4F81BD"/>
            </w:tcBorders>
            <w:shd w:val="clear" w:color="auto" w:fill="365F91"/>
          </w:tcPr>
          <w:p w14:paraId="52CD7E6C" w14:textId="77777777" w:rsidR="00A6513D" w:rsidRPr="006326E8" w:rsidRDefault="00A6513D" w:rsidP="001B3026">
            <w:pPr>
              <w:rPr>
                <w:rFonts w:ascii="Times New Roman" w:hAnsi="Times New Roman"/>
                <w:b/>
                <w:bCs/>
                <w:color w:val="FFFFFF"/>
              </w:rPr>
            </w:pPr>
            <w:r w:rsidRPr="006326E8">
              <w:rPr>
                <w:rFonts w:ascii="Times New Roman" w:hAnsi="Times New Roman"/>
                <w:b/>
                <w:bCs/>
                <w:color w:val="FFFFFF"/>
              </w:rPr>
              <w:t>YES</w:t>
            </w:r>
          </w:p>
        </w:tc>
        <w:tc>
          <w:tcPr>
            <w:tcW w:w="547" w:type="dxa"/>
            <w:tcBorders>
              <w:top w:val="single" w:sz="8" w:space="0" w:color="4F81BD"/>
              <w:left w:val="single" w:sz="8" w:space="0" w:color="4F81BD"/>
              <w:bottom w:val="single" w:sz="18" w:space="0" w:color="4F81BD"/>
              <w:right w:val="single" w:sz="8" w:space="0" w:color="4F81BD"/>
            </w:tcBorders>
            <w:shd w:val="clear" w:color="auto" w:fill="365F91"/>
          </w:tcPr>
          <w:p w14:paraId="3077DD50" w14:textId="77777777" w:rsidR="00A6513D" w:rsidRPr="006326E8" w:rsidRDefault="00A6513D" w:rsidP="001B3026">
            <w:pPr>
              <w:rPr>
                <w:rFonts w:ascii="Times New Roman" w:hAnsi="Times New Roman"/>
                <w:b/>
                <w:bCs/>
                <w:color w:val="FFFFFF"/>
              </w:rPr>
            </w:pPr>
            <w:r w:rsidRPr="006326E8">
              <w:rPr>
                <w:rFonts w:ascii="Times New Roman" w:hAnsi="Times New Roman"/>
                <w:b/>
                <w:bCs/>
                <w:color w:val="FFFFFF"/>
              </w:rPr>
              <w:t>NO</w:t>
            </w:r>
          </w:p>
        </w:tc>
      </w:tr>
      <w:tr w:rsidR="00A6513D" w:rsidRPr="006326E8" w14:paraId="07E18202" w14:textId="77777777" w:rsidTr="001B3026">
        <w:trPr>
          <w:trHeight w:val="364"/>
          <w:jc w:val="center"/>
        </w:trPr>
        <w:tc>
          <w:tcPr>
            <w:tcW w:w="6981" w:type="dxa"/>
            <w:tcBorders>
              <w:top w:val="single" w:sz="18" w:space="0" w:color="4F81BD"/>
              <w:left w:val="single" w:sz="8" w:space="0" w:color="4F81BD"/>
              <w:bottom w:val="single" w:sz="8" w:space="0" w:color="4F81BD"/>
              <w:right w:val="single" w:sz="8" w:space="0" w:color="4F81BD"/>
            </w:tcBorders>
            <w:shd w:val="clear" w:color="auto" w:fill="auto"/>
          </w:tcPr>
          <w:p w14:paraId="0E36C105" w14:textId="77777777" w:rsidR="00A6513D" w:rsidRPr="006326E8" w:rsidRDefault="00A6513D" w:rsidP="001B3026">
            <w:pPr>
              <w:rPr>
                <w:rFonts w:ascii="Times New Roman" w:hAnsi="Times New Roman"/>
                <w:bCs/>
                <w:color w:val="365F91"/>
              </w:rPr>
            </w:pPr>
            <w:r w:rsidRPr="006326E8">
              <w:rPr>
                <w:rFonts w:ascii="Times New Roman" w:hAnsi="Times New Roman"/>
                <w:bCs/>
                <w:color w:val="365F91"/>
              </w:rPr>
              <w:t xml:space="preserve"> Does the executive summary serve as a stand-alone document?</w:t>
            </w:r>
          </w:p>
        </w:tc>
        <w:tc>
          <w:tcPr>
            <w:tcW w:w="542" w:type="dxa"/>
            <w:tcBorders>
              <w:top w:val="single" w:sz="18" w:space="0" w:color="4F81BD"/>
              <w:left w:val="single" w:sz="8" w:space="0" w:color="4F81BD"/>
              <w:bottom w:val="single" w:sz="8" w:space="0" w:color="4F81BD"/>
              <w:right w:val="single" w:sz="8" w:space="0" w:color="4F81BD"/>
            </w:tcBorders>
            <w:shd w:val="clear" w:color="auto" w:fill="auto"/>
          </w:tcPr>
          <w:p w14:paraId="6597A57F" w14:textId="0AD9F291" w:rsidR="00A6513D" w:rsidRPr="006326E8" w:rsidRDefault="00A6513D" w:rsidP="001B3026">
            <w:pPr>
              <w:rPr>
                <w:rFonts w:ascii="Times New Roman" w:hAnsi="Times New Roman"/>
                <w:color w:val="365F91"/>
              </w:rPr>
            </w:pPr>
            <w:r w:rsidRPr="006326E8">
              <w:rPr>
                <w:rFonts w:ascii="Times New Roman" w:hAnsi="Times New Roman"/>
                <w:color w:val="365F91"/>
              </w:rPr>
              <w:t>x</w:t>
            </w:r>
          </w:p>
        </w:tc>
        <w:tc>
          <w:tcPr>
            <w:tcW w:w="547" w:type="dxa"/>
            <w:tcBorders>
              <w:top w:val="single" w:sz="18" w:space="0" w:color="4F81BD"/>
              <w:left w:val="single" w:sz="8" w:space="0" w:color="4F81BD"/>
              <w:bottom w:val="single" w:sz="8" w:space="0" w:color="4F81BD"/>
              <w:right w:val="single" w:sz="8" w:space="0" w:color="4F81BD"/>
            </w:tcBorders>
            <w:shd w:val="clear" w:color="auto" w:fill="auto"/>
          </w:tcPr>
          <w:p w14:paraId="05B4E5D3" w14:textId="77777777" w:rsidR="00A6513D" w:rsidRPr="006326E8" w:rsidRDefault="00A6513D" w:rsidP="001B3026">
            <w:pPr>
              <w:rPr>
                <w:rFonts w:ascii="Times New Roman" w:hAnsi="Times New Roman"/>
                <w:color w:val="365F91"/>
              </w:rPr>
            </w:pPr>
          </w:p>
        </w:tc>
      </w:tr>
      <w:tr w:rsidR="00A6513D" w:rsidRPr="006326E8" w14:paraId="746BC4D8" w14:textId="77777777" w:rsidTr="001B3026">
        <w:trPr>
          <w:trHeight w:val="355"/>
          <w:jc w:val="center"/>
        </w:trPr>
        <w:tc>
          <w:tcPr>
            <w:tcW w:w="6981" w:type="dxa"/>
            <w:tcBorders>
              <w:top w:val="single" w:sz="8" w:space="0" w:color="4F81BD"/>
              <w:left w:val="single" w:sz="8" w:space="0" w:color="4F81BD"/>
              <w:bottom w:val="single" w:sz="8" w:space="0" w:color="4F81BD"/>
              <w:right w:val="single" w:sz="8" w:space="0" w:color="4F81BD"/>
            </w:tcBorders>
            <w:shd w:val="clear" w:color="auto" w:fill="auto"/>
          </w:tcPr>
          <w:p w14:paraId="71453C99" w14:textId="77777777" w:rsidR="00A6513D" w:rsidRPr="006326E8" w:rsidRDefault="00A6513D" w:rsidP="001B3026">
            <w:pPr>
              <w:rPr>
                <w:rFonts w:ascii="Times New Roman" w:hAnsi="Times New Roman"/>
                <w:bCs/>
                <w:color w:val="365F91"/>
              </w:rPr>
            </w:pPr>
            <w:r w:rsidRPr="006326E8">
              <w:rPr>
                <w:rFonts w:ascii="Times New Roman" w:hAnsi="Times New Roman"/>
                <w:color w:val="1F497D"/>
              </w:rPr>
              <w:t>Does this report provide analyses on how activities so far have contributed to progress towards targeted results using agreed output and outcome indicators?</w:t>
            </w:r>
          </w:p>
        </w:tc>
        <w:tc>
          <w:tcPr>
            <w:tcW w:w="542" w:type="dxa"/>
            <w:tcBorders>
              <w:top w:val="single" w:sz="8" w:space="0" w:color="4F81BD"/>
              <w:left w:val="single" w:sz="8" w:space="0" w:color="4F81BD"/>
              <w:bottom w:val="single" w:sz="8" w:space="0" w:color="4F81BD"/>
              <w:right w:val="single" w:sz="8" w:space="0" w:color="4F81BD"/>
            </w:tcBorders>
            <w:shd w:val="clear" w:color="auto" w:fill="auto"/>
          </w:tcPr>
          <w:p w14:paraId="0832AA6E" w14:textId="29DEA760" w:rsidR="00A6513D" w:rsidRPr="006326E8" w:rsidRDefault="00A6513D" w:rsidP="001B3026">
            <w:pPr>
              <w:rPr>
                <w:rFonts w:ascii="Times New Roman" w:hAnsi="Times New Roman"/>
                <w:color w:val="365F91"/>
              </w:rPr>
            </w:pPr>
            <w:r w:rsidRPr="006326E8">
              <w:rPr>
                <w:rFonts w:ascii="Times New Roman" w:hAnsi="Times New Roman"/>
                <w:color w:val="365F91"/>
              </w:rPr>
              <w:t>x</w:t>
            </w:r>
          </w:p>
        </w:tc>
        <w:tc>
          <w:tcPr>
            <w:tcW w:w="547" w:type="dxa"/>
            <w:tcBorders>
              <w:top w:val="single" w:sz="8" w:space="0" w:color="4F81BD"/>
              <w:left w:val="single" w:sz="8" w:space="0" w:color="4F81BD"/>
              <w:bottom w:val="single" w:sz="8" w:space="0" w:color="4F81BD"/>
              <w:right w:val="single" w:sz="8" w:space="0" w:color="4F81BD"/>
            </w:tcBorders>
            <w:shd w:val="clear" w:color="auto" w:fill="auto"/>
          </w:tcPr>
          <w:p w14:paraId="1AC0E05B" w14:textId="77777777" w:rsidR="00A6513D" w:rsidRPr="006326E8" w:rsidRDefault="00A6513D" w:rsidP="001B3026">
            <w:pPr>
              <w:rPr>
                <w:rFonts w:ascii="Times New Roman" w:hAnsi="Times New Roman"/>
                <w:color w:val="365F91"/>
              </w:rPr>
            </w:pPr>
          </w:p>
        </w:tc>
      </w:tr>
      <w:tr w:rsidR="00A6513D" w:rsidRPr="006326E8" w14:paraId="509C8CEA" w14:textId="77777777" w:rsidTr="001B3026">
        <w:trPr>
          <w:trHeight w:val="355"/>
          <w:jc w:val="center"/>
        </w:trPr>
        <w:tc>
          <w:tcPr>
            <w:tcW w:w="6981" w:type="dxa"/>
            <w:tcBorders>
              <w:top w:val="single" w:sz="8" w:space="0" w:color="4F81BD"/>
              <w:left w:val="single" w:sz="8" w:space="0" w:color="4F81BD"/>
              <w:bottom w:val="single" w:sz="8" w:space="0" w:color="4F81BD"/>
              <w:right w:val="single" w:sz="8" w:space="0" w:color="4F81BD"/>
            </w:tcBorders>
            <w:shd w:val="clear" w:color="auto" w:fill="FFFFFF"/>
          </w:tcPr>
          <w:p w14:paraId="656B7EBD" w14:textId="77777777" w:rsidR="00A6513D" w:rsidRPr="006326E8" w:rsidRDefault="00A6513D" w:rsidP="001B3026">
            <w:pPr>
              <w:rPr>
                <w:rFonts w:ascii="Times New Roman" w:hAnsi="Times New Roman"/>
                <w:bCs/>
                <w:color w:val="1F497D"/>
              </w:rPr>
            </w:pPr>
            <w:proofErr w:type="gramStart"/>
            <w:r w:rsidRPr="006326E8">
              <w:rPr>
                <w:rFonts w:ascii="Times New Roman" w:hAnsi="Times New Roman"/>
                <w:bCs/>
                <w:color w:val="365F91"/>
              </w:rPr>
              <w:t>Have successful bilateral achievements been highlighted</w:t>
            </w:r>
            <w:proofErr w:type="gramEnd"/>
            <w:r w:rsidRPr="006326E8">
              <w:rPr>
                <w:rFonts w:ascii="Times New Roman" w:hAnsi="Times New Roman"/>
                <w:bCs/>
                <w:color w:val="365F91"/>
              </w:rPr>
              <w:t>?</w:t>
            </w:r>
          </w:p>
        </w:tc>
        <w:tc>
          <w:tcPr>
            <w:tcW w:w="542" w:type="dxa"/>
            <w:tcBorders>
              <w:top w:val="single" w:sz="8" w:space="0" w:color="4F81BD"/>
              <w:left w:val="single" w:sz="8" w:space="0" w:color="4F81BD"/>
              <w:bottom w:val="single" w:sz="8" w:space="0" w:color="4F81BD"/>
              <w:right w:val="single" w:sz="8" w:space="0" w:color="4F81BD"/>
            </w:tcBorders>
            <w:shd w:val="clear" w:color="auto" w:fill="FFFFFF"/>
          </w:tcPr>
          <w:p w14:paraId="67EA04A1" w14:textId="5DC7D069" w:rsidR="00A6513D" w:rsidRPr="006326E8" w:rsidRDefault="00A6513D" w:rsidP="001B3026">
            <w:pPr>
              <w:rPr>
                <w:rFonts w:ascii="Times New Roman" w:hAnsi="Times New Roman"/>
                <w:color w:val="365F91"/>
              </w:rPr>
            </w:pPr>
            <w:r w:rsidRPr="006326E8">
              <w:rPr>
                <w:rFonts w:ascii="Times New Roman" w:hAnsi="Times New Roman"/>
                <w:color w:val="365F91"/>
              </w:rPr>
              <w:t>x</w:t>
            </w:r>
          </w:p>
        </w:tc>
        <w:tc>
          <w:tcPr>
            <w:tcW w:w="547" w:type="dxa"/>
            <w:tcBorders>
              <w:top w:val="single" w:sz="8" w:space="0" w:color="4F81BD"/>
              <w:left w:val="single" w:sz="8" w:space="0" w:color="4F81BD"/>
              <w:bottom w:val="single" w:sz="8" w:space="0" w:color="4F81BD"/>
              <w:right w:val="single" w:sz="8" w:space="0" w:color="4F81BD"/>
            </w:tcBorders>
            <w:shd w:val="clear" w:color="auto" w:fill="FFFFFF"/>
          </w:tcPr>
          <w:p w14:paraId="17C08AE1" w14:textId="77777777" w:rsidR="00A6513D" w:rsidRPr="006326E8" w:rsidRDefault="00A6513D" w:rsidP="001B3026">
            <w:pPr>
              <w:rPr>
                <w:rFonts w:ascii="Times New Roman" w:hAnsi="Times New Roman"/>
                <w:color w:val="365F91"/>
              </w:rPr>
            </w:pPr>
          </w:p>
        </w:tc>
      </w:tr>
      <w:tr w:rsidR="00A6513D" w:rsidRPr="006326E8" w14:paraId="3CD15C20" w14:textId="77777777" w:rsidTr="001B3026">
        <w:trPr>
          <w:trHeight w:val="686"/>
          <w:jc w:val="center"/>
        </w:trPr>
        <w:tc>
          <w:tcPr>
            <w:tcW w:w="6981" w:type="dxa"/>
            <w:tcBorders>
              <w:top w:val="single" w:sz="8" w:space="0" w:color="4F81BD"/>
              <w:left w:val="single" w:sz="8" w:space="0" w:color="4F81BD"/>
              <w:bottom w:val="single" w:sz="8" w:space="0" w:color="4F81BD"/>
              <w:right w:val="single" w:sz="8" w:space="0" w:color="4F81BD"/>
            </w:tcBorders>
            <w:shd w:val="clear" w:color="auto" w:fill="FFFFFF"/>
          </w:tcPr>
          <w:p w14:paraId="20D6C92C" w14:textId="77777777" w:rsidR="00A6513D" w:rsidRPr="006326E8" w:rsidDel="002A13A6" w:rsidRDefault="00A6513D" w:rsidP="001B3026">
            <w:pPr>
              <w:rPr>
                <w:rFonts w:ascii="Times New Roman" w:hAnsi="Times New Roman"/>
                <w:bCs/>
                <w:color w:val="365F91"/>
              </w:rPr>
            </w:pPr>
            <w:proofErr w:type="gramStart"/>
            <w:r w:rsidRPr="006326E8">
              <w:rPr>
                <w:rFonts w:ascii="Times New Roman" w:hAnsi="Times New Roman"/>
                <w:bCs/>
                <w:color w:val="365F91"/>
              </w:rPr>
              <w:t>Have all the sections in the Annual Programme Report been addressed</w:t>
            </w:r>
            <w:proofErr w:type="gramEnd"/>
            <w:r w:rsidRPr="006326E8">
              <w:rPr>
                <w:rFonts w:ascii="Times New Roman" w:hAnsi="Times New Roman"/>
                <w:bCs/>
                <w:color w:val="365F91"/>
              </w:rPr>
              <w:t>, including any relevant horizontal concerns?</w:t>
            </w:r>
          </w:p>
        </w:tc>
        <w:tc>
          <w:tcPr>
            <w:tcW w:w="542" w:type="dxa"/>
            <w:tcBorders>
              <w:top w:val="single" w:sz="8" w:space="0" w:color="4F81BD"/>
              <w:left w:val="single" w:sz="8" w:space="0" w:color="4F81BD"/>
              <w:bottom w:val="single" w:sz="8" w:space="0" w:color="4F81BD"/>
              <w:right w:val="single" w:sz="8" w:space="0" w:color="4F81BD"/>
            </w:tcBorders>
            <w:shd w:val="clear" w:color="auto" w:fill="FFFFFF"/>
          </w:tcPr>
          <w:p w14:paraId="6AF0607E" w14:textId="5593315F" w:rsidR="00A6513D" w:rsidRPr="006326E8" w:rsidRDefault="00A6513D" w:rsidP="001B3026">
            <w:pPr>
              <w:rPr>
                <w:rFonts w:ascii="Times New Roman" w:hAnsi="Times New Roman"/>
                <w:color w:val="365F91"/>
              </w:rPr>
            </w:pPr>
            <w:r w:rsidRPr="006326E8">
              <w:rPr>
                <w:rFonts w:ascii="Times New Roman" w:hAnsi="Times New Roman"/>
                <w:color w:val="365F91"/>
              </w:rPr>
              <w:t>x</w:t>
            </w:r>
          </w:p>
        </w:tc>
        <w:tc>
          <w:tcPr>
            <w:tcW w:w="547" w:type="dxa"/>
            <w:tcBorders>
              <w:top w:val="single" w:sz="8" w:space="0" w:color="4F81BD"/>
              <w:left w:val="single" w:sz="8" w:space="0" w:color="4F81BD"/>
              <w:bottom w:val="single" w:sz="8" w:space="0" w:color="4F81BD"/>
              <w:right w:val="single" w:sz="8" w:space="0" w:color="4F81BD"/>
            </w:tcBorders>
            <w:shd w:val="clear" w:color="auto" w:fill="FFFFFF"/>
          </w:tcPr>
          <w:p w14:paraId="22B2B4DE" w14:textId="77777777" w:rsidR="00A6513D" w:rsidRPr="006326E8" w:rsidRDefault="00A6513D" w:rsidP="001B3026">
            <w:pPr>
              <w:rPr>
                <w:rFonts w:ascii="Times New Roman" w:hAnsi="Times New Roman"/>
                <w:color w:val="365F91"/>
              </w:rPr>
            </w:pPr>
          </w:p>
        </w:tc>
      </w:tr>
    </w:tbl>
    <w:p w14:paraId="46C8094C" w14:textId="77777777" w:rsidR="00A6513D" w:rsidRPr="006326E8" w:rsidRDefault="00A6513D" w:rsidP="00A6513D">
      <w:pPr>
        <w:spacing w:after="0" w:line="240" w:lineRule="auto"/>
        <w:rPr>
          <w:rFonts w:ascii="Times New Roman" w:hAnsi="Times New Roman"/>
          <w:bCs/>
          <w:sz w:val="28"/>
          <w:szCs w:val="28"/>
        </w:rPr>
      </w:pPr>
    </w:p>
    <w:p w14:paraId="03198201" w14:textId="77777777" w:rsidR="00A6513D" w:rsidRPr="006326E8" w:rsidRDefault="00A6513D" w:rsidP="00A6513D">
      <w:pPr>
        <w:autoSpaceDE w:val="0"/>
        <w:autoSpaceDN w:val="0"/>
        <w:adjustRightInd w:val="0"/>
        <w:spacing w:after="0" w:line="240" w:lineRule="auto"/>
        <w:jc w:val="both"/>
        <w:rPr>
          <w:rFonts w:ascii="Times New Roman" w:hAnsi="Times New Roman"/>
          <w:color w:val="1F497D"/>
          <w:sz w:val="24"/>
          <w:szCs w:val="24"/>
          <w:lang w:eastAsia="en-GB"/>
        </w:rPr>
      </w:pPr>
      <w:r w:rsidRPr="006326E8">
        <w:rPr>
          <w:rFonts w:ascii="Times New Roman" w:hAnsi="Times New Roman"/>
          <w:color w:val="000000"/>
          <w:sz w:val="24"/>
          <w:szCs w:val="24"/>
          <w:lang w:eastAsia="en-GB"/>
        </w:rPr>
        <w:t xml:space="preserve">The </w:t>
      </w:r>
      <w:r w:rsidRPr="006326E8">
        <w:rPr>
          <w:rFonts w:ascii="Times New Roman" w:hAnsi="Times New Roman"/>
          <w:bCs/>
          <w:color w:val="000000"/>
          <w:sz w:val="24"/>
          <w:szCs w:val="24"/>
          <w:lang w:eastAsia="en-GB"/>
        </w:rPr>
        <w:t>Annual Programme Report</w:t>
      </w:r>
      <w:r w:rsidRPr="006326E8">
        <w:rPr>
          <w:rFonts w:ascii="Times New Roman" w:hAnsi="Times New Roman"/>
          <w:b/>
          <w:bCs/>
          <w:color w:val="000000"/>
          <w:sz w:val="24"/>
          <w:szCs w:val="24"/>
          <w:lang w:eastAsia="en-GB"/>
        </w:rPr>
        <w:t xml:space="preserve"> </w:t>
      </w:r>
      <w:proofErr w:type="gramStart"/>
      <w:r w:rsidRPr="006326E8">
        <w:rPr>
          <w:rFonts w:ascii="Times New Roman" w:hAnsi="Times New Roman"/>
          <w:color w:val="000000"/>
          <w:sz w:val="24"/>
          <w:szCs w:val="24"/>
          <w:lang w:eastAsia="en-GB"/>
        </w:rPr>
        <w:t>is prepared</w:t>
      </w:r>
      <w:proofErr w:type="gramEnd"/>
      <w:r w:rsidRPr="006326E8">
        <w:rPr>
          <w:rFonts w:ascii="Times New Roman" w:hAnsi="Times New Roman"/>
          <w:color w:val="000000"/>
          <w:sz w:val="24"/>
          <w:szCs w:val="24"/>
          <w:lang w:eastAsia="en-GB"/>
        </w:rPr>
        <w:t xml:space="preserve"> by the Programme Operator and shall give an overview of the implementation of the Programme with direct reference to the information provided in the </w:t>
      </w:r>
      <w:r w:rsidRPr="006326E8">
        <w:rPr>
          <w:rFonts w:ascii="Times New Roman" w:hAnsi="Times New Roman"/>
          <w:sz w:val="24"/>
          <w:szCs w:val="24"/>
          <w:u w:val="single"/>
          <w:lang w:eastAsia="en-GB"/>
        </w:rPr>
        <w:t>Programme proposal</w:t>
      </w:r>
      <w:r w:rsidRPr="006326E8">
        <w:rPr>
          <w:rFonts w:ascii="Times New Roman" w:hAnsi="Times New Roman"/>
          <w:color w:val="000000"/>
          <w:sz w:val="24"/>
          <w:szCs w:val="24"/>
          <w:lang w:eastAsia="en-GB"/>
        </w:rPr>
        <w:t xml:space="preserve"> and the requirements of the </w:t>
      </w:r>
      <w:r w:rsidRPr="006326E8">
        <w:rPr>
          <w:rFonts w:ascii="Times New Roman" w:hAnsi="Times New Roman"/>
          <w:color w:val="000000"/>
          <w:sz w:val="24"/>
          <w:szCs w:val="24"/>
          <w:u w:val="single"/>
          <w:lang w:eastAsia="en-GB"/>
        </w:rPr>
        <w:t>Programme Agreement</w:t>
      </w:r>
      <w:r w:rsidRPr="006326E8">
        <w:rPr>
          <w:rFonts w:ascii="Times New Roman" w:hAnsi="Times New Roman"/>
          <w:color w:val="000000"/>
          <w:sz w:val="24"/>
          <w:szCs w:val="24"/>
          <w:lang w:eastAsia="en-GB"/>
        </w:rPr>
        <w:t xml:space="preserve">. The information provided in the report shall be limited to the reporting period (the previous calendar year), without repeating what </w:t>
      </w:r>
      <w:proofErr w:type="gramStart"/>
      <w:r w:rsidRPr="006326E8">
        <w:rPr>
          <w:rFonts w:ascii="Times New Roman" w:hAnsi="Times New Roman"/>
          <w:color w:val="000000"/>
          <w:sz w:val="24"/>
          <w:szCs w:val="24"/>
          <w:lang w:eastAsia="en-GB"/>
        </w:rPr>
        <w:t>has previously been reported on</w:t>
      </w:r>
      <w:proofErr w:type="gramEnd"/>
      <w:r w:rsidRPr="006326E8">
        <w:rPr>
          <w:rFonts w:ascii="Times New Roman" w:hAnsi="Times New Roman"/>
          <w:color w:val="000000"/>
          <w:sz w:val="24"/>
          <w:szCs w:val="24"/>
          <w:lang w:eastAsia="en-GB"/>
        </w:rPr>
        <w:t xml:space="preserve">. The reports </w:t>
      </w:r>
      <w:proofErr w:type="gramStart"/>
      <w:r w:rsidRPr="006326E8">
        <w:rPr>
          <w:rFonts w:ascii="Times New Roman" w:hAnsi="Times New Roman"/>
          <w:color w:val="000000"/>
          <w:sz w:val="24"/>
          <w:szCs w:val="24"/>
          <w:lang w:eastAsia="en-GB"/>
        </w:rPr>
        <w:t>shall be submitted</w:t>
      </w:r>
      <w:proofErr w:type="gramEnd"/>
      <w:r w:rsidRPr="006326E8">
        <w:rPr>
          <w:rFonts w:ascii="Times New Roman" w:hAnsi="Times New Roman"/>
          <w:color w:val="000000"/>
          <w:sz w:val="24"/>
          <w:szCs w:val="24"/>
          <w:lang w:eastAsia="en-GB"/>
        </w:rPr>
        <w:t xml:space="preserve"> as set out in the MoU and the Regulations (ref. Article 5.11 of the </w:t>
      </w:r>
      <w:r w:rsidRPr="006326E8">
        <w:rPr>
          <w:rFonts w:ascii="Times New Roman" w:hAnsi="Times New Roman"/>
          <w:i/>
          <w:color w:val="000000"/>
          <w:sz w:val="24"/>
          <w:szCs w:val="24"/>
          <w:lang w:eastAsia="en-GB"/>
        </w:rPr>
        <w:t>Regulation</w:t>
      </w:r>
      <w:r w:rsidRPr="006326E8">
        <w:rPr>
          <w:rFonts w:ascii="Times New Roman" w:hAnsi="Times New Roman"/>
          <w:sz w:val="24"/>
          <w:szCs w:val="24"/>
          <w:lang w:eastAsia="en-GB"/>
        </w:rPr>
        <w:t xml:space="preserve">). </w:t>
      </w:r>
      <w:r w:rsidRPr="006326E8">
        <w:rPr>
          <w:rFonts w:ascii="Times New Roman" w:hAnsi="Times New Roman"/>
          <w:sz w:val="24"/>
          <w:szCs w:val="24"/>
        </w:rPr>
        <w:t xml:space="preserve">The deadline for submission is 15 February. </w:t>
      </w:r>
    </w:p>
    <w:p w14:paraId="049D083B" w14:textId="77777777" w:rsidR="00A6513D" w:rsidRPr="006326E8" w:rsidRDefault="00A6513D" w:rsidP="00A6513D">
      <w:pPr>
        <w:autoSpaceDE w:val="0"/>
        <w:autoSpaceDN w:val="0"/>
        <w:adjustRightInd w:val="0"/>
        <w:spacing w:after="0" w:line="240" w:lineRule="auto"/>
        <w:jc w:val="both"/>
        <w:rPr>
          <w:rFonts w:ascii="Times New Roman" w:hAnsi="Times New Roman"/>
          <w:color w:val="000000"/>
          <w:sz w:val="24"/>
          <w:szCs w:val="24"/>
          <w:lang w:eastAsia="en-GB"/>
        </w:rPr>
      </w:pPr>
    </w:p>
    <w:p w14:paraId="175164D4" w14:textId="77777777" w:rsidR="00A6513D" w:rsidRPr="006326E8" w:rsidRDefault="00A6513D" w:rsidP="00A6513D">
      <w:pPr>
        <w:autoSpaceDE w:val="0"/>
        <w:autoSpaceDN w:val="0"/>
        <w:adjustRightInd w:val="0"/>
        <w:spacing w:after="0" w:line="240" w:lineRule="auto"/>
        <w:jc w:val="both"/>
        <w:rPr>
          <w:rFonts w:ascii="Times New Roman" w:hAnsi="Times New Roman"/>
          <w:color w:val="000000"/>
          <w:sz w:val="24"/>
          <w:szCs w:val="24"/>
          <w:lang w:eastAsia="en-GB"/>
        </w:rPr>
      </w:pPr>
      <w:r w:rsidRPr="006326E8">
        <w:rPr>
          <w:rFonts w:ascii="Times New Roman" w:hAnsi="Times New Roman"/>
          <w:color w:val="000000"/>
          <w:sz w:val="24"/>
          <w:szCs w:val="24"/>
          <w:lang w:eastAsia="en-GB"/>
        </w:rPr>
        <w:t xml:space="preserve">The </w:t>
      </w:r>
      <w:r w:rsidRPr="006326E8">
        <w:rPr>
          <w:rFonts w:ascii="Times New Roman" w:hAnsi="Times New Roman"/>
          <w:bCs/>
          <w:color w:val="000000"/>
          <w:sz w:val="24"/>
          <w:szCs w:val="24"/>
          <w:lang w:eastAsia="en-GB"/>
        </w:rPr>
        <w:t>Final Report</w:t>
      </w:r>
      <w:r w:rsidRPr="006326E8">
        <w:rPr>
          <w:rFonts w:ascii="Times New Roman" w:hAnsi="Times New Roman"/>
          <w:b/>
          <w:bCs/>
          <w:color w:val="000000"/>
          <w:sz w:val="24"/>
          <w:szCs w:val="24"/>
          <w:lang w:eastAsia="en-GB"/>
        </w:rPr>
        <w:t xml:space="preserve"> </w:t>
      </w:r>
      <w:r w:rsidRPr="006326E8">
        <w:rPr>
          <w:rFonts w:ascii="Times New Roman" w:hAnsi="Times New Roman"/>
          <w:color w:val="000000"/>
          <w:sz w:val="24"/>
          <w:szCs w:val="24"/>
          <w:lang w:eastAsia="en-GB"/>
        </w:rPr>
        <w:t xml:space="preserve">shall focus on achievement of the Programme objectives, expected outcome(s) and outputs. Only the </w:t>
      </w:r>
      <w:r w:rsidRPr="006326E8">
        <w:rPr>
          <w:rFonts w:ascii="Times New Roman" w:hAnsi="Times New Roman"/>
          <w:color w:val="000000"/>
          <w:sz w:val="24"/>
          <w:szCs w:val="24"/>
          <w:u w:val="single"/>
          <w:lang w:eastAsia="en-GB"/>
        </w:rPr>
        <w:t>main</w:t>
      </w:r>
      <w:r w:rsidRPr="006326E8">
        <w:rPr>
          <w:rFonts w:ascii="Times New Roman" w:hAnsi="Times New Roman"/>
          <w:color w:val="000000"/>
          <w:sz w:val="24"/>
          <w:szCs w:val="24"/>
          <w:lang w:eastAsia="en-GB"/>
        </w:rPr>
        <w:t xml:space="preserve"> elements of the implementation of the Programme shall be included. The reporting period is in the case of the Final Report the same as the entire Programme period (ref. Article 5.12 of the </w:t>
      </w:r>
      <w:r w:rsidRPr="006326E8">
        <w:rPr>
          <w:rFonts w:ascii="Times New Roman" w:hAnsi="Times New Roman"/>
          <w:i/>
          <w:color w:val="000000"/>
          <w:sz w:val="24"/>
          <w:szCs w:val="24"/>
          <w:lang w:eastAsia="en-GB"/>
        </w:rPr>
        <w:t>Regulation</w:t>
      </w:r>
      <w:r w:rsidRPr="006326E8">
        <w:rPr>
          <w:rFonts w:ascii="Times New Roman" w:hAnsi="Times New Roman"/>
          <w:color w:val="000000"/>
          <w:sz w:val="24"/>
          <w:szCs w:val="24"/>
          <w:lang w:eastAsia="en-GB"/>
        </w:rPr>
        <w:t>).</w:t>
      </w:r>
    </w:p>
    <w:p w14:paraId="2895D5A0" w14:textId="77777777" w:rsidR="00A6513D" w:rsidRPr="006326E8" w:rsidRDefault="00A6513D" w:rsidP="00A6513D">
      <w:pPr>
        <w:autoSpaceDE w:val="0"/>
        <w:autoSpaceDN w:val="0"/>
        <w:adjustRightInd w:val="0"/>
        <w:spacing w:after="0" w:line="240" w:lineRule="auto"/>
        <w:jc w:val="both"/>
        <w:rPr>
          <w:rFonts w:ascii="Times New Roman" w:hAnsi="Times New Roman"/>
          <w:color w:val="000000"/>
          <w:sz w:val="24"/>
          <w:szCs w:val="24"/>
          <w:lang w:eastAsia="en-GB"/>
        </w:rPr>
      </w:pPr>
    </w:p>
    <w:p w14:paraId="173123B2" w14:textId="77777777" w:rsidR="00A6513D" w:rsidRPr="006326E8" w:rsidRDefault="00A6513D" w:rsidP="00A6513D">
      <w:pPr>
        <w:autoSpaceDE w:val="0"/>
        <w:autoSpaceDN w:val="0"/>
        <w:adjustRightInd w:val="0"/>
        <w:spacing w:after="0" w:line="240" w:lineRule="auto"/>
        <w:jc w:val="both"/>
        <w:rPr>
          <w:rFonts w:ascii="Times New Roman" w:hAnsi="Times New Roman"/>
          <w:color w:val="000000"/>
          <w:sz w:val="24"/>
          <w:szCs w:val="24"/>
          <w:lang w:eastAsia="en-GB"/>
        </w:rPr>
      </w:pPr>
      <w:r w:rsidRPr="006326E8">
        <w:rPr>
          <w:rFonts w:ascii="Times New Roman" w:hAnsi="Times New Roman"/>
          <w:color w:val="000000"/>
          <w:sz w:val="24"/>
          <w:szCs w:val="24"/>
          <w:lang w:eastAsia="en-GB"/>
        </w:rPr>
        <w:t>The main body of the report should not exceed 20 pages, excluding any attachments. The report shall consist of the sections set out below.</w:t>
      </w:r>
    </w:p>
    <w:p w14:paraId="0C373028" w14:textId="77777777" w:rsidR="00A6513D" w:rsidRPr="009A5A57" w:rsidRDefault="00A6513D" w:rsidP="00477E6E">
      <w:pPr>
        <w:spacing w:after="0" w:line="240" w:lineRule="auto"/>
        <w:jc w:val="center"/>
        <w:rPr>
          <w:rFonts w:ascii="Times New Roman" w:hAnsi="Times New Roman"/>
          <w:b/>
          <w:color w:val="000000"/>
          <w:sz w:val="28"/>
          <w:szCs w:val="28"/>
        </w:rPr>
      </w:pPr>
    </w:p>
    <w:p w14:paraId="18C4DDB9" w14:textId="77777777" w:rsidR="00886082" w:rsidRDefault="00886082" w:rsidP="00477E6E">
      <w:pPr>
        <w:spacing w:after="0" w:line="240" w:lineRule="auto"/>
        <w:jc w:val="center"/>
        <w:rPr>
          <w:rFonts w:ascii="Times New Roman" w:hAnsi="Times New Roman"/>
          <w:b/>
          <w:color w:val="000000"/>
          <w:sz w:val="28"/>
          <w:szCs w:val="28"/>
        </w:rPr>
      </w:pPr>
    </w:p>
    <w:p w14:paraId="663B4B1D" w14:textId="77777777" w:rsidR="00A6513D" w:rsidRDefault="00A6513D" w:rsidP="00477E6E">
      <w:pPr>
        <w:spacing w:after="0" w:line="240" w:lineRule="auto"/>
        <w:jc w:val="center"/>
        <w:rPr>
          <w:rFonts w:ascii="Times New Roman" w:hAnsi="Times New Roman"/>
          <w:b/>
          <w:color w:val="000000"/>
          <w:sz w:val="28"/>
          <w:szCs w:val="28"/>
        </w:rPr>
      </w:pPr>
    </w:p>
    <w:p w14:paraId="0BBD7859" w14:textId="77777777" w:rsidR="00A6513D" w:rsidRDefault="00A6513D" w:rsidP="00477E6E">
      <w:pPr>
        <w:spacing w:after="0" w:line="240" w:lineRule="auto"/>
        <w:jc w:val="center"/>
        <w:rPr>
          <w:rFonts w:ascii="Times New Roman" w:hAnsi="Times New Roman"/>
          <w:b/>
          <w:color w:val="000000"/>
          <w:sz w:val="28"/>
          <w:szCs w:val="28"/>
        </w:rPr>
      </w:pPr>
    </w:p>
    <w:p w14:paraId="7EBE9584" w14:textId="77777777" w:rsidR="00A6513D" w:rsidRDefault="00A6513D" w:rsidP="00477E6E">
      <w:pPr>
        <w:spacing w:after="0" w:line="240" w:lineRule="auto"/>
        <w:jc w:val="center"/>
        <w:rPr>
          <w:rFonts w:ascii="Times New Roman" w:hAnsi="Times New Roman"/>
          <w:b/>
          <w:color w:val="000000"/>
          <w:sz w:val="28"/>
          <w:szCs w:val="28"/>
        </w:rPr>
      </w:pPr>
    </w:p>
    <w:p w14:paraId="707AE914" w14:textId="77777777" w:rsidR="00A6513D" w:rsidRDefault="00A6513D" w:rsidP="00477E6E">
      <w:pPr>
        <w:spacing w:after="0" w:line="240" w:lineRule="auto"/>
        <w:jc w:val="center"/>
        <w:rPr>
          <w:rFonts w:ascii="Times New Roman" w:hAnsi="Times New Roman"/>
          <w:b/>
          <w:color w:val="000000"/>
          <w:sz w:val="28"/>
          <w:szCs w:val="28"/>
        </w:rPr>
      </w:pPr>
    </w:p>
    <w:p w14:paraId="364C957C" w14:textId="77777777" w:rsidR="00A6513D" w:rsidRDefault="00A6513D" w:rsidP="00477E6E">
      <w:pPr>
        <w:spacing w:after="0" w:line="240" w:lineRule="auto"/>
        <w:jc w:val="center"/>
        <w:rPr>
          <w:rFonts w:ascii="Times New Roman" w:hAnsi="Times New Roman"/>
          <w:b/>
          <w:color w:val="000000"/>
          <w:sz w:val="28"/>
          <w:szCs w:val="28"/>
        </w:rPr>
      </w:pPr>
    </w:p>
    <w:p w14:paraId="330F7B35" w14:textId="77777777" w:rsidR="00A6513D" w:rsidRDefault="00A6513D" w:rsidP="00477E6E">
      <w:pPr>
        <w:spacing w:after="0" w:line="240" w:lineRule="auto"/>
        <w:jc w:val="center"/>
        <w:rPr>
          <w:rFonts w:ascii="Times New Roman" w:hAnsi="Times New Roman"/>
          <w:b/>
          <w:color w:val="000000"/>
          <w:sz w:val="28"/>
          <w:szCs w:val="28"/>
        </w:rPr>
      </w:pPr>
    </w:p>
    <w:p w14:paraId="73F66CD4" w14:textId="77777777" w:rsidR="00A6513D" w:rsidRPr="009A5A57" w:rsidRDefault="00A6513D" w:rsidP="00477E6E">
      <w:pPr>
        <w:spacing w:after="0" w:line="240" w:lineRule="auto"/>
        <w:jc w:val="center"/>
        <w:rPr>
          <w:rFonts w:ascii="Times New Roman" w:hAnsi="Times New Roman"/>
          <w:b/>
          <w:color w:val="000000"/>
          <w:sz w:val="28"/>
          <w:szCs w:val="28"/>
        </w:rPr>
      </w:pPr>
    </w:p>
    <w:p w14:paraId="5DFFB3E4" w14:textId="77777777" w:rsidR="006326E8" w:rsidRDefault="006326E8">
      <w:pPr>
        <w:spacing w:after="0" w:line="240" w:lineRule="auto"/>
        <w:rPr>
          <w:rFonts w:ascii="Times New Roman" w:hAnsi="Times New Roman"/>
          <w:b/>
          <w:bCs/>
          <w:color w:val="365F91"/>
          <w:sz w:val="24"/>
          <w:szCs w:val="24"/>
          <w:lang w:eastAsia="en-GB"/>
        </w:rPr>
      </w:pPr>
      <w:r>
        <w:rPr>
          <w:rFonts w:ascii="Times New Roman" w:hAnsi="Times New Roman"/>
          <w:b/>
          <w:bCs/>
          <w:color w:val="365F91"/>
          <w:sz w:val="24"/>
          <w:szCs w:val="24"/>
          <w:lang w:eastAsia="en-GB"/>
        </w:rPr>
        <w:br w:type="page"/>
      </w:r>
    </w:p>
    <w:p w14:paraId="4C6E958D" w14:textId="3AC6217E" w:rsidR="00886082" w:rsidRDefault="00886082" w:rsidP="00477E6E">
      <w:pPr>
        <w:autoSpaceDE w:val="0"/>
        <w:autoSpaceDN w:val="0"/>
        <w:adjustRightInd w:val="0"/>
        <w:spacing w:after="0" w:line="240" w:lineRule="auto"/>
        <w:jc w:val="both"/>
        <w:rPr>
          <w:rStyle w:val="Heading2Char"/>
          <w:rFonts w:ascii="Times New Roman" w:eastAsia="Calibri" w:hAnsi="Times New Roman"/>
          <w:i w:val="0"/>
          <w:color w:val="365F91"/>
          <w:sz w:val="24"/>
          <w:szCs w:val="24"/>
        </w:rPr>
      </w:pPr>
      <w:r w:rsidRPr="00D67328">
        <w:rPr>
          <w:rFonts w:ascii="Times New Roman" w:hAnsi="Times New Roman"/>
          <w:b/>
          <w:bCs/>
          <w:color w:val="365F91"/>
          <w:sz w:val="24"/>
          <w:szCs w:val="24"/>
          <w:lang w:eastAsia="en-GB"/>
        </w:rPr>
        <w:lastRenderedPageBreak/>
        <w:t xml:space="preserve">1. </w:t>
      </w:r>
      <w:r w:rsidRPr="00D67328">
        <w:rPr>
          <w:rStyle w:val="Heading2Char"/>
          <w:rFonts w:ascii="Times New Roman" w:eastAsia="Calibri" w:hAnsi="Times New Roman"/>
          <w:i w:val="0"/>
          <w:color w:val="365F91"/>
          <w:sz w:val="24"/>
          <w:szCs w:val="24"/>
        </w:rPr>
        <w:t>Executive summary</w:t>
      </w:r>
    </w:p>
    <w:p w14:paraId="70005F62" w14:textId="77777777" w:rsidR="00407486" w:rsidRPr="00D67328" w:rsidRDefault="00407486" w:rsidP="00477E6E">
      <w:pPr>
        <w:autoSpaceDE w:val="0"/>
        <w:autoSpaceDN w:val="0"/>
        <w:adjustRightInd w:val="0"/>
        <w:spacing w:after="0" w:line="240" w:lineRule="auto"/>
        <w:jc w:val="both"/>
        <w:rPr>
          <w:rFonts w:ascii="Times New Roman" w:hAnsi="Times New Roman"/>
          <w:b/>
          <w:bCs/>
          <w:color w:val="365F91"/>
          <w:sz w:val="24"/>
          <w:szCs w:val="24"/>
          <w:lang w:eastAsia="en-GB"/>
        </w:rPr>
      </w:pPr>
    </w:p>
    <w:p w14:paraId="5A314955" w14:textId="03BCC06E" w:rsidR="00361292" w:rsidRPr="00C84DBD" w:rsidRDefault="00886082" w:rsidP="00477E6E">
      <w:pPr>
        <w:autoSpaceDE w:val="0"/>
        <w:autoSpaceDN w:val="0"/>
        <w:adjustRightInd w:val="0"/>
        <w:spacing w:after="0" w:line="240" w:lineRule="auto"/>
        <w:jc w:val="both"/>
        <w:rPr>
          <w:rFonts w:ascii="Times New Roman" w:hAnsi="Times New Roman"/>
          <w:i/>
          <w:color w:val="76923C"/>
          <w:sz w:val="24"/>
          <w:szCs w:val="24"/>
        </w:rPr>
      </w:pPr>
      <w:r w:rsidRPr="00C84DBD">
        <w:rPr>
          <w:rFonts w:ascii="Times New Roman" w:hAnsi="Times New Roman"/>
          <w:i/>
          <w:color w:val="000000"/>
          <w:sz w:val="24"/>
          <w:szCs w:val="24"/>
          <w:lang w:eastAsia="en-GB"/>
        </w:rPr>
        <w:t xml:space="preserve">This section shall provide a short summary of </w:t>
      </w:r>
      <w:r w:rsidR="00957BC9" w:rsidRPr="00C84DBD">
        <w:rPr>
          <w:rFonts w:ascii="Times New Roman" w:hAnsi="Times New Roman"/>
          <w:i/>
          <w:color w:val="000000"/>
          <w:sz w:val="24"/>
          <w:szCs w:val="24"/>
          <w:lang w:eastAsia="en-GB"/>
        </w:rPr>
        <w:t xml:space="preserve">sections 2-6 of the report. The executive summary may be published for information purposes, and should not exceed </w:t>
      </w:r>
      <w:proofErr w:type="gramStart"/>
      <w:r w:rsidR="00957BC9" w:rsidRPr="00C84DBD">
        <w:rPr>
          <w:rFonts w:ascii="Times New Roman" w:hAnsi="Times New Roman"/>
          <w:i/>
          <w:color w:val="000000"/>
          <w:sz w:val="24"/>
          <w:szCs w:val="24"/>
          <w:lang w:eastAsia="en-GB"/>
        </w:rPr>
        <w:t>3</w:t>
      </w:r>
      <w:proofErr w:type="gramEnd"/>
      <w:r w:rsidR="00957BC9" w:rsidRPr="00C84DBD">
        <w:rPr>
          <w:rFonts w:ascii="Times New Roman" w:hAnsi="Times New Roman"/>
          <w:i/>
          <w:color w:val="000000"/>
          <w:sz w:val="24"/>
          <w:szCs w:val="24"/>
          <w:lang w:eastAsia="en-GB"/>
        </w:rPr>
        <w:t xml:space="preserve"> pages.</w:t>
      </w:r>
    </w:p>
    <w:p w14:paraId="2FD72C94" w14:textId="77777777" w:rsidR="002E31F2" w:rsidRDefault="002E31F2" w:rsidP="00477E6E">
      <w:pPr>
        <w:spacing w:after="0" w:line="240" w:lineRule="auto"/>
        <w:jc w:val="both"/>
        <w:rPr>
          <w:rFonts w:ascii="Times New Roman" w:hAnsi="Times New Roman"/>
          <w:color w:val="76923C"/>
          <w:sz w:val="24"/>
          <w:szCs w:val="24"/>
        </w:rPr>
      </w:pPr>
    </w:p>
    <w:p w14:paraId="02F702B2" w14:textId="77777777" w:rsidR="0077304E" w:rsidRPr="00D67328" w:rsidRDefault="0077304E" w:rsidP="0077304E">
      <w:pPr>
        <w:spacing w:after="0" w:line="240" w:lineRule="auto"/>
        <w:ind w:firstLine="567"/>
        <w:jc w:val="both"/>
        <w:rPr>
          <w:rFonts w:ascii="Times New Roman" w:hAnsi="Times New Roman"/>
          <w:color w:val="76923C"/>
          <w:sz w:val="24"/>
          <w:szCs w:val="24"/>
        </w:rPr>
      </w:pPr>
      <w:r>
        <w:rPr>
          <w:rFonts w:ascii="Times New Roman" w:hAnsi="Times New Roman"/>
          <w:sz w:val="24"/>
          <w:szCs w:val="24"/>
        </w:rPr>
        <w:t xml:space="preserve">Programme have contributed positively towards reduction of administrative burden in Latvia. Even though these are small changes and </w:t>
      </w:r>
      <w:proofErr w:type="gramStart"/>
      <w:r>
        <w:rPr>
          <w:rFonts w:ascii="Times New Roman" w:hAnsi="Times New Roman"/>
          <w:sz w:val="24"/>
          <w:szCs w:val="24"/>
        </w:rPr>
        <w:t>were made</w:t>
      </w:r>
      <w:proofErr w:type="gramEnd"/>
      <w:r>
        <w:rPr>
          <w:rFonts w:ascii="Times New Roman" w:hAnsi="Times New Roman"/>
          <w:sz w:val="24"/>
          <w:szCs w:val="24"/>
        </w:rPr>
        <w:t xml:space="preserve"> to meet criteria of donorstate requirements, it will make life easier for Programmes’ promoters. </w:t>
      </w:r>
      <w:proofErr w:type="gramStart"/>
      <w:r>
        <w:rPr>
          <w:rFonts w:ascii="Times New Roman" w:hAnsi="Times New Roman"/>
          <w:sz w:val="24"/>
          <w:szCs w:val="24"/>
        </w:rPr>
        <w:t>There’ve</w:t>
      </w:r>
      <w:proofErr w:type="gramEnd"/>
      <w:r>
        <w:rPr>
          <w:rFonts w:ascii="Times New Roman" w:hAnsi="Times New Roman"/>
          <w:sz w:val="24"/>
          <w:szCs w:val="24"/>
        </w:rPr>
        <w:t xml:space="preserve"> been several changes in regulations, such as adjusting the criteria for submitting p</w:t>
      </w:r>
      <w:r w:rsidRPr="00E64EB4">
        <w:rPr>
          <w:rFonts w:ascii="Times New Roman" w:hAnsi="Times New Roman"/>
          <w:sz w:val="24"/>
          <w:szCs w:val="24"/>
        </w:rPr>
        <w:t>roof of expenditure</w:t>
      </w:r>
      <w:r>
        <w:rPr>
          <w:rFonts w:ascii="Times New Roman" w:hAnsi="Times New Roman"/>
          <w:sz w:val="24"/>
          <w:szCs w:val="24"/>
        </w:rPr>
        <w:t xml:space="preserve"> and allowing promoters to reallocate costs in approved budget of project without making amendments in the project proposal. Administrative burden in Latvia is considered </w:t>
      </w:r>
      <w:proofErr w:type="gramStart"/>
      <w:r>
        <w:rPr>
          <w:rFonts w:ascii="Times New Roman" w:hAnsi="Times New Roman"/>
          <w:sz w:val="24"/>
          <w:szCs w:val="24"/>
        </w:rPr>
        <w:t>to be high</w:t>
      </w:r>
      <w:proofErr w:type="gramEnd"/>
      <w:r>
        <w:rPr>
          <w:rFonts w:ascii="Times New Roman" w:hAnsi="Times New Roman"/>
          <w:sz w:val="24"/>
          <w:szCs w:val="24"/>
        </w:rPr>
        <w:t>.</w:t>
      </w:r>
    </w:p>
    <w:p w14:paraId="5D23667D" w14:textId="77777777" w:rsidR="00477E6E" w:rsidRDefault="00477E6E" w:rsidP="00477E6E">
      <w:pPr>
        <w:spacing w:after="0" w:line="240" w:lineRule="auto"/>
        <w:ind w:firstLine="567"/>
        <w:jc w:val="both"/>
        <w:rPr>
          <w:rFonts w:ascii="Times New Roman" w:hAnsi="Times New Roman"/>
          <w:sz w:val="24"/>
          <w:szCs w:val="24"/>
        </w:rPr>
      </w:pPr>
      <w:r w:rsidRPr="00D67328">
        <w:rPr>
          <w:rFonts w:ascii="Times New Roman" w:hAnsi="Times New Roman"/>
          <w:sz w:val="24"/>
          <w:szCs w:val="24"/>
        </w:rPr>
        <w:t xml:space="preserve">All projects </w:t>
      </w:r>
      <w:r w:rsidRPr="00D67328">
        <w:rPr>
          <w:rFonts w:ascii="Times New Roman" w:hAnsi="Times New Roman"/>
          <w:b/>
          <w:sz w:val="24"/>
          <w:szCs w:val="24"/>
        </w:rPr>
        <w:t>in the Scholarship</w:t>
      </w:r>
      <w:r w:rsidRPr="00D67328">
        <w:rPr>
          <w:rFonts w:ascii="Times New Roman" w:hAnsi="Times New Roman"/>
          <w:sz w:val="24"/>
          <w:szCs w:val="24"/>
        </w:rPr>
        <w:t xml:space="preserve"> </w:t>
      </w:r>
      <w:r>
        <w:rPr>
          <w:rFonts w:ascii="Times New Roman" w:hAnsi="Times New Roman"/>
          <w:sz w:val="24"/>
          <w:szCs w:val="24"/>
        </w:rPr>
        <w:t xml:space="preserve">and </w:t>
      </w:r>
      <w:r w:rsidRPr="00E418D5">
        <w:rPr>
          <w:rFonts w:ascii="Times New Roman" w:hAnsi="Times New Roman"/>
          <w:b/>
          <w:sz w:val="24"/>
          <w:szCs w:val="24"/>
        </w:rPr>
        <w:t>Research</w:t>
      </w:r>
      <w:r>
        <w:rPr>
          <w:rFonts w:ascii="Times New Roman" w:hAnsi="Times New Roman"/>
          <w:sz w:val="24"/>
          <w:szCs w:val="24"/>
        </w:rPr>
        <w:t xml:space="preserve"> </w:t>
      </w:r>
      <w:r w:rsidRPr="00D67328">
        <w:rPr>
          <w:rFonts w:ascii="Times New Roman" w:hAnsi="Times New Roman"/>
          <w:b/>
          <w:sz w:val="24"/>
          <w:szCs w:val="24"/>
        </w:rPr>
        <w:t xml:space="preserve">activity </w:t>
      </w:r>
      <w:r w:rsidRPr="00D67328">
        <w:rPr>
          <w:rFonts w:ascii="Times New Roman" w:hAnsi="Times New Roman"/>
          <w:sz w:val="24"/>
          <w:szCs w:val="24"/>
        </w:rPr>
        <w:t>are still in the impleme</w:t>
      </w:r>
      <w:r>
        <w:rPr>
          <w:rFonts w:ascii="Times New Roman" w:hAnsi="Times New Roman"/>
          <w:sz w:val="24"/>
          <w:szCs w:val="24"/>
        </w:rPr>
        <w:t>ntation stage.</w:t>
      </w:r>
    </w:p>
    <w:p w14:paraId="04EBA739" w14:textId="546AAF45" w:rsidR="00477E6E" w:rsidRDefault="00477E6E" w:rsidP="00477E6E">
      <w:pPr>
        <w:spacing w:after="0" w:line="240" w:lineRule="auto"/>
        <w:ind w:firstLine="567"/>
        <w:jc w:val="both"/>
        <w:rPr>
          <w:rFonts w:ascii="Times New Roman" w:hAnsi="Times New Roman"/>
          <w:sz w:val="24"/>
          <w:szCs w:val="24"/>
        </w:rPr>
      </w:pPr>
      <w:r w:rsidRPr="00DA5D3B">
        <w:rPr>
          <w:rFonts w:ascii="Times New Roman" w:hAnsi="Times New Roman"/>
          <w:sz w:val="24"/>
          <w:szCs w:val="24"/>
        </w:rPr>
        <w:t xml:space="preserve">The main challenges of the project implementation </w:t>
      </w:r>
      <w:r w:rsidRPr="00DA5D3B">
        <w:rPr>
          <w:rFonts w:ascii="Times New Roman" w:hAnsi="Times New Roman"/>
          <w:b/>
          <w:sz w:val="24"/>
          <w:szCs w:val="24"/>
        </w:rPr>
        <w:t>in the Research activity</w:t>
      </w:r>
      <w:r>
        <w:rPr>
          <w:rFonts w:ascii="Times New Roman" w:hAnsi="Times New Roman"/>
          <w:sz w:val="24"/>
          <w:szCs w:val="24"/>
        </w:rPr>
        <w:t xml:space="preserve"> </w:t>
      </w:r>
      <w:r w:rsidRPr="00DA5D3B">
        <w:rPr>
          <w:rFonts w:ascii="Times New Roman" w:hAnsi="Times New Roman"/>
          <w:sz w:val="24"/>
          <w:szCs w:val="24"/>
        </w:rPr>
        <w:t>is the short period</w:t>
      </w:r>
      <w:r>
        <w:rPr>
          <w:rFonts w:ascii="Times New Roman" w:hAnsi="Times New Roman"/>
          <w:sz w:val="24"/>
          <w:szCs w:val="24"/>
        </w:rPr>
        <w:t xml:space="preserve"> of implementation</w:t>
      </w:r>
      <w:r w:rsidRPr="00DA5D3B">
        <w:rPr>
          <w:rFonts w:ascii="Times New Roman" w:hAnsi="Times New Roman"/>
          <w:sz w:val="24"/>
          <w:szCs w:val="24"/>
        </w:rPr>
        <w:t xml:space="preserve"> - max 26 months</w:t>
      </w:r>
      <w:proofErr w:type="gramStart"/>
      <w:r>
        <w:rPr>
          <w:rFonts w:ascii="Times New Roman" w:hAnsi="Times New Roman"/>
          <w:sz w:val="24"/>
          <w:szCs w:val="24"/>
        </w:rPr>
        <w:t>;</w:t>
      </w:r>
      <w:proofErr w:type="gramEnd"/>
      <w:r w:rsidRPr="00DA5D3B">
        <w:rPr>
          <w:rFonts w:ascii="Times New Roman" w:hAnsi="Times New Roman"/>
          <w:sz w:val="24"/>
          <w:szCs w:val="24"/>
        </w:rPr>
        <w:t xml:space="preserve"> 24 months in </w:t>
      </w:r>
      <w:r>
        <w:rPr>
          <w:rFonts w:ascii="Times New Roman" w:hAnsi="Times New Roman"/>
          <w:sz w:val="24"/>
          <w:szCs w:val="24"/>
        </w:rPr>
        <w:t xml:space="preserve">the </w:t>
      </w:r>
      <w:r w:rsidRPr="00DA5D3B">
        <w:rPr>
          <w:rFonts w:ascii="Times New Roman" w:hAnsi="Times New Roman"/>
          <w:sz w:val="24"/>
          <w:szCs w:val="24"/>
        </w:rPr>
        <w:t xml:space="preserve">most projects. Research project deadlines </w:t>
      </w:r>
      <w:proofErr w:type="gramStart"/>
      <w:r w:rsidRPr="00DA5D3B">
        <w:rPr>
          <w:rFonts w:ascii="Times New Roman" w:hAnsi="Times New Roman"/>
          <w:sz w:val="24"/>
          <w:szCs w:val="24"/>
        </w:rPr>
        <w:t>can</w:t>
      </w:r>
      <w:r>
        <w:rPr>
          <w:rFonts w:ascii="Times New Roman" w:hAnsi="Times New Roman"/>
          <w:sz w:val="24"/>
          <w:szCs w:val="24"/>
        </w:rPr>
        <w:t>’</w:t>
      </w:r>
      <w:r w:rsidRPr="00DA5D3B">
        <w:rPr>
          <w:rFonts w:ascii="Times New Roman" w:hAnsi="Times New Roman"/>
          <w:sz w:val="24"/>
          <w:szCs w:val="24"/>
        </w:rPr>
        <w:t>t</w:t>
      </w:r>
      <w:proofErr w:type="gramEnd"/>
      <w:r w:rsidRPr="00DA5D3B">
        <w:rPr>
          <w:rFonts w:ascii="Times New Roman" w:hAnsi="Times New Roman"/>
          <w:sz w:val="24"/>
          <w:szCs w:val="24"/>
        </w:rPr>
        <w:t xml:space="preserve"> be extended. </w:t>
      </w:r>
      <w:r>
        <w:rPr>
          <w:rFonts w:ascii="Times New Roman" w:hAnsi="Times New Roman"/>
          <w:sz w:val="24"/>
          <w:szCs w:val="24"/>
        </w:rPr>
        <w:t>It is too</w:t>
      </w:r>
      <w:r w:rsidRPr="00DA5D3B">
        <w:rPr>
          <w:rFonts w:ascii="Times New Roman" w:hAnsi="Times New Roman"/>
          <w:sz w:val="24"/>
          <w:szCs w:val="24"/>
        </w:rPr>
        <w:t xml:space="preserve"> little time</w:t>
      </w:r>
      <w:r>
        <w:rPr>
          <w:rFonts w:ascii="Times New Roman" w:hAnsi="Times New Roman"/>
          <w:sz w:val="24"/>
          <w:szCs w:val="24"/>
        </w:rPr>
        <w:t xml:space="preserve"> to do research, prepare publications and submit them for publishing.</w:t>
      </w:r>
      <w:r w:rsidRPr="00DA5D3B">
        <w:rPr>
          <w:rFonts w:ascii="Times New Roman" w:hAnsi="Times New Roman"/>
          <w:sz w:val="24"/>
          <w:szCs w:val="24"/>
        </w:rPr>
        <w:t xml:space="preserve"> </w:t>
      </w:r>
      <w:r>
        <w:rPr>
          <w:rFonts w:ascii="Times New Roman" w:hAnsi="Times New Roman"/>
          <w:sz w:val="24"/>
          <w:szCs w:val="24"/>
        </w:rPr>
        <w:t>Only few</w:t>
      </w:r>
      <w:r w:rsidRPr="00DA5D3B">
        <w:rPr>
          <w:rFonts w:ascii="Times New Roman" w:hAnsi="Times New Roman"/>
          <w:sz w:val="24"/>
          <w:szCs w:val="24"/>
        </w:rPr>
        <w:t xml:space="preserve"> publications </w:t>
      </w:r>
      <w:r>
        <w:rPr>
          <w:rFonts w:ascii="Times New Roman" w:hAnsi="Times New Roman"/>
          <w:sz w:val="24"/>
          <w:szCs w:val="24"/>
        </w:rPr>
        <w:t xml:space="preserve">at the end of 2015 have </w:t>
      </w:r>
      <w:r w:rsidRPr="00DA5D3B">
        <w:rPr>
          <w:rFonts w:ascii="Times New Roman" w:hAnsi="Times New Roman"/>
          <w:sz w:val="24"/>
          <w:szCs w:val="24"/>
        </w:rPr>
        <w:t>been prepared for submission (</w:t>
      </w:r>
      <w:r w:rsidR="00440266" w:rsidRPr="00DA5D3B">
        <w:rPr>
          <w:rFonts w:ascii="Times New Roman" w:hAnsi="Times New Roman"/>
          <w:sz w:val="24"/>
          <w:szCs w:val="24"/>
        </w:rPr>
        <w:t>e.g.</w:t>
      </w:r>
      <w:r w:rsidRPr="00DA5D3B">
        <w:rPr>
          <w:rFonts w:ascii="Times New Roman" w:hAnsi="Times New Roman"/>
          <w:sz w:val="24"/>
          <w:szCs w:val="24"/>
        </w:rPr>
        <w:t xml:space="preserve"> Project 053</w:t>
      </w:r>
      <w:r>
        <w:rPr>
          <w:rFonts w:ascii="Times New Roman" w:hAnsi="Times New Roman"/>
          <w:sz w:val="24"/>
          <w:szCs w:val="24"/>
        </w:rPr>
        <w:t xml:space="preserve"> “</w:t>
      </w:r>
      <w:r w:rsidRPr="00EC0EBE">
        <w:rPr>
          <w:rFonts w:ascii="Times New Roman" w:hAnsi="Times New Roman"/>
          <w:sz w:val="24"/>
          <w:szCs w:val="24"/>
        </w:rPr>
        <w:t>Latvian language in monolingual and bilingual acquisitions: tools, theories and applications</w:t>
      </w:r>
      <w:r>
        <w:rPr>
          <w:rFonts w:ascii="Times New Roman" w:hAnsi="Times New Roman"/>
          <w:sz w:val="24"/>
          <w:szCs w:val="24"/>
        </w:rPr>
        <w:t>”</w:t>
      </w:r>
      <w:r w:rsidRPr="00DA5D3B">
        <w:rPr>
          <w:rFonts w:ascii="Times New Roman" w:hAnsi="Times New Roman"/>
          <w:sz w:val="24"/>
          <w:szCs w:val="24"/>
        </w:rPr>
        <w:t>).</w:t>
      </w:r>
    </w:p>
    <w:p w14:paraId="0C054295" w14:textId="77777777" w:rsidR="00477E6E" w:rsidRDefault="00477E6E" w:rsidP="00477E6E">
      <w:pPr>
        <w:spacing w:after="0" w:line="240" w:lineRule="auto"/>
        <w:ind w:firstLine="567"/>
        <w:jc w:val="both"/>
        <w:rPr>
          <w:rFonts w:ascii="Times New Roman" w:hAnsi="Times New Roman"/>
          <w:sz w:val="24"/>
          <w:szCs w:val="24"/>
          <w:lang w:eastAsia="en-GB"/>
        </w:rPr>
      </w:pPr>
      <w:r w:rsidRPr="00EC0EBE">
        <w:rPr>
          <w:rFonts w:ascii="Times New Roman" w:hAnsi="Times New Roman"/>
          <w:b/>
          <w:sz w:val="24"/>
          <w:szCs w:val="24"/>
          <w:lang w:eastAsia="en-GB"/>
        </w:rPr>
        <w:t xml:space="preserve">In the activity </w:t>
      </w:r>
      <w:proofErr w:type="gramStart"/>
      <w:r w:rsidRPr="00EC0EBE">
        <w:rPr>
          <w:rFonts w:ascii="Times New Roman" w:hAnsi="Times New Roman"/>
          <w:b/>
          <w:sz w:val="24"/>
          <w:szCs w:val="24"/>
          <w:lang w:eastAsia="en-GB"/>
        </w:rPr>
        <w:t>Scholarships</w:t>
      </w:r>
      <w:proofErr w:type="gramEnd"/>
      <w:r w:rsidRPr="00EC0EBE">
        <w:rPr>
          <w:rFonts w:ascii="Times New Roman" w:hAnsi="Times New Roman"/>
          <w:sz w:val="24"/>
          <w:szCs w:val="24"/>
          <w:lang w:eastAsia="en-GB"/>
        </w:rPr>
        <w:t xml:space="preserve"> </w:t>
      </w:r>
      <w:r>
        <w:rPr>
          <w:rFonts w:ascii="Times New Roman" w:hAnsi="Times New Roman"/>
          <w:sz w:val="24"/>
          <w:szCs w:val="24"/>
          <w:lang w:eastAsia="en-GB"/>
        </w:rPr>
        <w:t>it is very</w:t>
      </w:r>
      <w:r w:rsidRPr="00EC0EBE">
        <w:rPr>
          <w:rFonts w:ascii="Times New Roman" w:hAnsi="Times New Roman"/>
          <w:sz w:val="24"/>
          <w:szCs w:val="24"/>
          <w:lang w:eastAsia="en-GB"/>
        </w:rPr>
        <w:t xml:space="preserve"> similar - </w:t>
      </w:r>
      <w:r>
        <w:rPr>
          <w:rFonts w:ascii="Times New Roman" w:hAnsi="Times New Roman"/>
          <w:sz w:val="24"/>
          <w:szCs w:val="24"/>
          <w:lang w:eastAsia="en-GB"/>
        </w:rPr>
        <w:t>too</w:t>
      </w:r>
      <w:r w:rsidRPr="00EC0EBE">
        <w:rPr>
          <w:rFonts w:ascii="Times New Roman" w:hAnsi="Times New Roman"/>
          <w:sz w:val="24"/>
          <w:szCs w:val="24"/>
          <w:lang w:eastAsia="en-GB"/>
        </w:rPr>
        <w:t xml:space="preserve"> short implementation period. The problems do not pose much of academic staff mobility as students' mobility. Cabinet Regulation talks about student motilities for 11 months, but is physically impossible. All mobility </w:t>
      </w:r>
      <w:r>
        <w:rPr>
          <w:rFonts w:ascii="Times New Roman" w:hAnsi="Times New Roman"/>
          <w:sz w:val="24"/>
          <w:szCs w:val="24"/>
          <w:lang w:eastAsia="en-GB"/>
        </w:rPr>
        <w:t>are</w:t>
      </w:r>
      <w:r w:rsidRPr="00EC0EBE">
        <w:rPr>
          <w:rFonts w:ascii="Times New Roman" w:hAnsi="Times New Roman"/>
          <w:sz w:val="24"/>
          <w:szCs w:val="24"/>
          <w:lang w:eastAsia="en-GB"/>
        </w:rPr>
        <w:t xml:space="preserve"> 3-5 months max. In addition, </w:t>
      </w:r>
      <w:proofErr w:type="gramStart"/>
      <w:r w:rsidRPr="00EC0EBE">
        <w:rPr>
          <w:rFonts w:ascii="Times New Roman" w:hAnsi="Times New Roman"/>
          <w:sz w:val="24"/>
          <w:szCs w:val="24"/>
          <w:lang w:eastAsia="en-GB"/>
        </w:rPr>
        <w:t>due to the fact that</w:t>
      </w:r>
      <w:proofErr w:type="gramEnd"/>
      <w:r w:rsidRPr="00EC0EBE">
        <w:rPr>
          <w:rFonts w:ascii="Times New Roman" w:hAnsi="Times New Roman"/>
          <w:sz w:val="24"/>
          <w:szCs w:val="24"/>
          <w:lang w:eastAsia="en-GB"/>
        </w:rPr>
        <w:t xml:space="preserve"> the </w:t>
      </w:r>
      <w:r>
        <w:rPr>
          <w:rFonts w:ascii="Times New Roman" w:hAnsi="Times New Roman"/>
          <w:sz w:val="24"/>
          <w:szCs w:val="24"/>
          <w:lang w:eastAsia="en-GB"/>
        </w:rPr>
        <w:t>implementation</w:t>
      </w:r>
      <w:r w:rsidRPr="00EC0EBE">
        <w:rPr>
          <w:rFonts w:ascii="Times New Roman" w:hAnsi="Times New Roman"/>
          <w:sz w:val="24"/>
          <w:szCs w:val="24"/>
          <w:lang w:eastAsia="en-GB"/>
        </w:rPr>
        <w:t xml:space="preserve"> of our program activities started so late, students from other </w:t>
      </w:r>
      <w:r>
        <w:rPr>
          <w:rFonts w:ascii="Times New Roman" w:hAnsi="Times New Roman"/>
          <w:sz w:val="24"/>
          <w:szCs w:val="24"/>
          <w:lang w:eastAsia="en-GB"/>
        </w:rPr>
        <w:t>Beneficiary</w:t>
      </w:r>
      <w:r w:rsidRPr="00EC0EBE">
        <w:rPr>
          <w:rFonts w:ascii="Times New Roman" w:hAnsi="Times New Roman"/>
          <w:sz w:val="24"/>
          <w:szCs w:val="24"/>
          <w:lang w:eastAsia="en-GB"/>
        </w:rPr>
        <w:t xml:space="preserve"> States are already surpassing the EEA countries universities and </w:t>
      </w:r>
      <w:r>
        <w:rPr>
          <w:rFonts w:ascii="Times New Roman" w:hAnsi="Times New Roman"/>
          <w:sz w:val="24"/>
          <w:szCs w:val="24"/>
          <w:lang w:eastAsia="en-GB"/>
        </w:rPr>
        <w:t>Latvian</w:t>
      </w:r>
      <w:r w:rsidRPr="00EC0EBE">
        <w:rPr>
          <w:rFonts w:ascii="Times New Roman" w:hAnsi="Times New Roman"/>
          <w:sz w:val="24"/>
          <w:szCs w:val="24"/>
          <w:lang w:eastAsia="en-GB"/>
        </w:rPr>
        <w:t xml:space="preserve"> students struggle to find a place. </w:t>
      </w:r>
      <w:proofErr w:type="gramStart"/>
      <w:r w:rsidRPr="00EC0EBE">
        <w:rPr>
          <w:rFonts w:ascii="Times New Roman" w:hAnsi="Times New Roman"/>
          <w:sz w:val="24"/>
          <w:szCs w:val="24"/>
          <w:lang w:eastAsia="en-GB"/>
        </w:rPr>
        <w:t>So</w:t>
      </w:r>
      <w:proofErr w:type="gramEnd"/>
      <w:r w:rsidRPr="00EC0EBE">
        <w:rPr>
          <w:rFonts w:ascii="Times New Roman" w:hAnsi="Times New Roman"/>
          <w:sz w:val="24"/>
          <w:szCs w:val="24"/>
          <w:lang w:eastAsia="en-GB"/>
        </w:rPr>
        <w:t xml:space="preserve"> the fact</w:t>
      </w:r>
      <w:r>
        <w:rPr>
          <w:rFonts w:ascii="Times New Roman" w:hAnsi="Times New Roman"/>
          <w:sz w:val="24"/>
          <w:szCs w:val="24"/>
          <w:lang w:eastAsia="en-GB"/>
        </w:rPr>
        <w:t>,</w:t>
      </w:r>
      <w:r w:rsidRPr="00EC0EBE">
        <w:rPr>
          <w:rFonts w:ascii="Times New Roman" w:hAnsi="Times New Roman"/>
          <w:sz w:val="24"/>
          <w:szCs w:val="24"/>
          <w:lang w:eastAsia="en-GB"/>
        </w:rPr>
        <w:t xml:space="preserve"> that 10 projects got an extension</w:t>
      </w:r>
      <w:r>
        <w:rPr>
          <w:rFonts w:ascii="Times New Roman" w:hAnsi="Times New Roman"/>
          <w:sz w:val="24"/>
          <w:szCs w:val="24"/>
          <w:lang w:eastAsia="en-GB"/>
        </w:rPr>
        <w:t>,</w:t>
      </w:r>
      <w:r w:rsidRPr="00EC0EBE">
        <w:rPr>
          <w:rFonts w:ascii="Times New Roman" w:hAnsi="Times New Roman"/>
          <w:sz w:val="24"/>
          <w:szCs w:val="24"/>
          <w:lang w:eastAsia="en-GB"/>
        </w:rPr>
        <w:t xml:space="preserve"> is viewed very positively</w:t>
      </w:r>
      <w:r>
        <w:rPr>
          <w:rFonts w:ascii="Times New Roman" w:hAnsi="Times New Roman"/>
          <w:sz w:val="24"/>
          <w:szCs w:val="24"/>
          <w:lang w:eastAsia="en-GB"/>
        </w:rPr>
        <w:t xml:space="preserve">, because </w:t>
      </w:r>
      <w:r w:rsidRPr="00EC0EBE">
        <w:rPr>
          <w:rFonts w:ascii="Times New Roman" w:hAnsi="Times New Roman"/>
          <w:sz w:val="24"/>
          <w:szCs w:val="24"/>
          <w:lang w:eastAsia="en-GB"/>
        </w:rPr>
        <w:t>as a result it will be possible to implement all the planned mobility.</w:t>
      </w:r>
    </w:p>
    <w:p w14:paraId="3A550263" w14:textId="77777777" w:rsidR="00477E6E" w:rsidRDefault="00477E6E" w:rsidP="00477E6E">
      <w:pPr>
        <w:spacing w:after="0" w:line="240" w:lineRule="auto"/>
        <w:ind w:firstLine="567"/>
        <w:jc w:val="both"/>
        <w:rPr>
          <w:rFonts w:ascii="Times New Roman" w:hAnsi="Times New Roman"/>
          <w:sz w:val="24"/>
          <w:szCs w:val="24"/>
          <w:lang w:eastAsia="en-GB"/>
        </w:rPr>
      </w:pPr>
      <w:r w:rsidRPr="00F45B1C">
        <w:rPr>
          <w:rFonts w:ascii="Times New Roman" w:hAnsi="Times New Roman"/>
          <w:sz w:val="24"/>
          <w:szCs w:val="24"/>
          <w:lang w:eastAsia="en-GB"/>
        </w:rPr>
        <w:t xml:space="preserve">The Programme clearly contributes to the interdisciplinary cooperation between scientific institutions and researchers and promotes development of scientific potential. Work in team requires to have flexible thinking and the ability to adapt theoretical knowledge in practical situations is needed, </w:t>
      </w:r>
      <w:r>
        <w:rPr>
          <w:rFonts w:ascii="Times New Roman" w:hAnsi="Times New Roman"/>
          <w:sz w:val="24"/>
          <w:szCs w:val="24"/>
          <w:lang w:eastAsia="en-GB"/>
        </w:rPr>
        <w:t xml:space="preserve">which often differs from theory, e.g., </w:t>
      </w:r>
      <w:r w:rsidRPr="002F2142">
        <w:rPr>
          <w:rFonts w:ascii="Times New Roman" w:hAnsi="Times New Roman"/>
          <w:sz w:val="24"/>
          <w:szCs w:val="24"/>
          <w:lang w:eastAsia="en-GB"/>
        </w:rPr>
        <w:t>leading researchers from University of Latvia in project “Rural Depopulation and the Governance of Education. Comparative Study of Latvia and Norway” considers cooperation with partners from Norwegian Institute for Urban and Regional Research as very significant in developing understanding, how poorly theoretical approaches of multilevel governance application in education process are used in Latvia, which is very important among OECD countries at the moment.</w:t>
      </w:r>
    </w:p>
    <w:p w14:paraId="1A9B55F9" w14:textId="60007750" w:rsidR="00477E6E" w:rsidRPr="00C84DBD" w:rsidRDefault="00477E6E" w:rsidP="00477E6E">
      <w:pPr>
        <w:spacing w:after="0" w:line="240" w:lineRule="auto"/>
        <w:ind w:firstLine="567"/>
        <w:jc w:val="both"/>
        <w:rPr>
          <w:rFonts w:ascii="Times New Roman" w:hAnsi="Times New Roman"/>
          <w:sz w:val="24"/>
          <w:szCs w:val="24"/>
          <w:lang w:eastAsia="en-GB"/>
        </w:rPr>
      </w:pPr>
      <w:r w:rsidRPr="00C84DBD">
        <w:rPr>
          <w:rFonts w:ascii="Times New Roman" w:hAnsi="Times New Roman"/>
          <w:sz w:val="24"/>
          <w:szCs w:val="24"/>
          <w:lang w:eastAsia="en-GB"/>
        </w:rPr>
        <w:t xml:space="preserve">A financial surplus from bilateral cooperation fund for preparatory visits formed on 2014, therefore, in December 2015, FMO confirmed the transfer of remaining funds for support of bilateral activities during projects’ implementation in the Research activity by increasing the funding available from 2 000 euro to 5 000 euro per project. Changes in the Regulation of the Cabinet of Ministers ”Open Call Provisions for Project Applications of Activity “Research” of the Programme “Research and Scholarships” of the European Economic Area Financial Mechanism and the Norwegian Financial Mechanism 2009-2014” were made in the 4th quarter 2015. Flexible reallocation of funding will contribute to better program results. </w:t>
      </w:r>
      <w:r w:rsidR="00895D15" w:rsidRPr="00C84DBD">
        <w:rPr>
          <w:rFonts w:ascii="Times New Roman" w:hAnsi="Times New Roman"/>
          <w:sz w:val="24"/>
          <w:szCs w:val="24"/>
          <w:lang w:eastAsia="en-GB"/>
        </w:rPr>
        <w:t>In addition,</w:t>
      </w:r>
      <w:r w:rsidRPr="00C84DBD">
        <w:rPr>
          <w:rFonts w:ascii="Times New Roman" w:hAnsi="Times New Roman"/>
          <w:sz w:val="24"/>
          <w:szCs w:val="24"/>
          <w:lang w:eastAsia="en-GB"/>
        </w:rPr>
        <w:t xml:space="preserve"> changes in regulation affected deadline of eligibility period of Scholarship projects from 30.09.2016. </w:t>
      </w:r>
      <w:proofErr w:type="gramStart"/>
      <w:r w:rsidRPr="00C84DBD">
        <w:rPr>
          <w:rFonts w:ascii="Times New Roman" w:hAnsi="Times New Roman"/>
          <w:sz w:val="24"/>
          <w:szCs w:val="24"/>
          <w:lang w:eastAsia="en-GB"/>
        </w:rPr>
        <w:t>to</w:t>
      </w:r>
      <w:proofErr w:type="gramEnd"/>
      <w:r w:rsidRPr="00C84DBD">
        <w:rPr>
          <w:rFonts w:ascii="Times New Roman" w:hAnsi="Times New Roman"/>
          <w:sz w:val="24"/>
          <w:szCs w:val="24"/>
          <w:lang w:eastAsia="en-GB"/>
        </w:rPr>
        <w:t xml:space="preserve"> 30.04.2017. 10 out of 28 projects qualified for extension and confirmed their commitment to achieve planned outcomes and outputs. Amendments to contracts are in process.</w:t>
      </w:r>
    </w:p>
    <w:p w14:paraId="68C69732" w14:textId="77777777" w:rsidR="00477E6E" w:rsidRDefault="00477E6E" w:rsidP="00477E6E">
      <w:pPr>
        <w:spacing w:after="0" w:line="240" w:lineRule="auto"/>
        <w:ind w:firstLine="567"/>
        <w:jc w:val="both"/>
        <w:rPr>
          <w:rFonts w:ascii="Times New Roman" w:hAnsi="Times New Roman"/>
          <w:color w:val="000000"/>
          <w:sz w:val="24"/>
          <w:szCs w:val="24"/>
          <w:lang w:bidi="en-US"/>
        </w:rPr>
      </w:pPr>
      <w:r w:rsidRPr="00E531AB">
        <w:rPr>
          <w:rFonts w:ascii="Times New Roman" w:hAnsi="Times New Roman"/>
          <w:color w:val="000000"/>
          <w:sz w:val="24"/>
          <w:szCs w:val="24"/>
          <w:lang w:bidi="en-US"/>
        </w:rPr>
        <w:t>In a long run, the implementation of the Programme will result in facilitated economic, sustainable development, as there will be positive impact on accessibility of education and research. After the implementation of Programme, the quality of higher education and research environment will improve by providing accessibility to</w:t>
      </w:r>
      <w:r w:rsidRPr="00E531AB">
        <w:rPr>
          <w:rFonts w:ascii="Times New Roman" w:hAnsi="Times New Roman"/>
          <w:color w:val="000000"/>
          <w:sz w:val="24"/>
          <w:szCs w:val="24"/>
          <w:lang w:eastAsia="lv-LV"/>
        </w:rPr>
        <w:t xml:space="preserve"> better education and raise the capacities and skills of researchers to comply with the needs of national economy</w:t>
      </w:r>
      <w:r w:rsidRPr="00E531AB">
        <w:rPr>
          <w:rFonts w:ascii="Times New Roman" w:hAnsi="Times New Roman"/>
          <w:color w:val="000000"/>
          <w:sz w:val="24"/>
          <w:szCs w:val="24"/>
          <w:lang w:bidi="en-US"/>
        </w:rPr>
        <w:t xml:space="preserve"> that will lead to sustainable development.</w:t>
      </w:r>
    </w:p>
    <w:p w14:paraId="6D0DE8D3" w14:textId="77777777" w:rsidR="00605DB2" w:rsidRDefault="00605DB2" w:rsidP="00477E6E">
      <w:pPr>
        <w:spacing w:after="0" w:line="240" w:lineRule="auto"/>
        <w:ind w:firstLine="567"/>
        <w:jc w:val="both"/>
        <w:rPr>
          <w:rFonts w:ascii="Times New Roman" w:hAnsi="Times New Roman"/>
          <w:color w:val="000000"/>
          <w:sz w:val="24"/>
          <w:szCs w:val="24"/>
          <w:lang w:bidi="en-US"/>
        </w:rPr>
      </w:pPr>
    </w:p>
    <w:p w14:paraId="068A0DD1" w14:textId="77777777" w:rsidR="00477E6E" w:rsidRPr="00D67328" w:rsidRDefault="00477E6E" w:rsidP="00477E6E">
      <w:pPr>
        <w:spacing w:after="0" w:line="240" w:lineRule="auto"/>
        <w:jc w:val="both"/>
        <w:rPr>
          <w:rFonts w:ascii="Times New Roman" w:hAnsi="Times New Roman"/>
          <w:color w:val="76923C"/>
          <w:sz w:val="24"/>
          <w:szCs w:val="24"/>
        </w:rPr>
      </w:pPr>
    </w:p>
    <w:p w14:paraId="4AC58D16" w14:textId="40A26C16" w:rsidR="00EB4846" w:rsidRPr="00D67328" w:rsidRDefault="00886082" w:rsidP="00477E6E">
      <w:pPr>
        <w:spacing w:after="0" w:line="240" w:lineRule="auto"/>
        <w:jc w:val="both"/>
        <w:rPr>
          <w:rStyle w:val="Heading2Char"/>
          <w:rFonts w:ascii="Times New Roman" w:eastAsia="Calibri" w:hAnsi="Times New Roman"/>
          <w:i w:val="0"/>
          <w:color w:val="365F91"/>
          <w:sz w:val="24"/>
          <w:szCs w:val="24"/>
        </w:rPr>
      </w:pPr>
      <w:r w:rsidRPr="00D67328">
        <w:rPr>
          <w:rStyle w:val="Heading2Char"/>
          <w:rFonts w:ascii="Times New Roman" w:eastAsia="Calibri" w:hAnsi="Times New Roman"/>
          <w:i w:val="0"/>
          <w:color w:val="365F91"/>
          <w:sz w:val="24"/>
          <w:szCs w:val="24"/>
        </w:rPr>
        <w:lastRenderedPageBreak/>
        <w:t>2. Programme area specific developments</w:t>
      </w:r>
    </w:p>
    <w:p w14:paraId="654C15F4" w14:textId="77777777" w:rsidR="003908C4" w:rsidRDefault="003908C4" w:rsidP="00477E6E">
      <w:pPr>
        <w:autoSpaceDE w:val="0"/>
        <w:autoSpaceDN w:val="0"/>
        <w:adjustRightInd w:val="0"/>
        <w:spacing w:after="0" w:line="240" w:lineRule="auto"/>
        <w:jc w:val="both"/>
        <w:rPr>
          <w:rFonts w:ascii="Times New Roman" w:hAnsi="Times New Roman"/>
          <w:i/>
          <w:color w:val="000000"/>
          <w:sz w:val="24"/>
          <w:szCs w:val="24"/>
          <w:lang w:eastAsia="en-GB"/>
        </w:rPr>
      </w:pPr>
    </w:p>
    <w:p w14:paraId="272CFDF9" w14:textId="77777777" w:rsidR="00886082" w:rsidRPr="00D67328" w:rsidRDefault="00886082" w:rsidP="00477E6E">
      <w:pPr>
        <w:autoSpaceDE w:val="0"/>
        <w:autoSpaceDN w:val="0"/>
        <w:adjustRightInd w:val="0"/>
        <w:spacing w:after="0" w:line="240" w:lineRule="auto"/>
        <w:jc w:val="both"/>
        <w:rPr>
          <w:rFonts w:ascii="Times New Roman" w:hAnsi="Times New Roman"/>
          <w:i/>
          <w:color w:val="000000"/>
          <w:sz w:val="24"/>
          <w:szCs w:val="24"/>
          <w:lang w:eastAsia="en-GB"/>
        </w:rPr>
      </w:pPr>
      <w:r w:rsidRPr="00D67328">
        <w:rPr>
          <w:rFonts w:ascii="Times New Roman" w:hAnsi="Times New Roman"/>
          <w:i/>
          <w:color w:val="000000"/>
          <w:sz w:val="24"/>
          <w:szCs w:val="24"/>
          <w:lang w:eastAsia="en-GB"/>
        </w:rPr>
        <w:t>With reference to the information provided in the Programme proposal (in particular chapter 3.3 on the relevance of the programme), describe important developments in the Programme area, also in respect of policy, financial or administrative changes.</w:t>
      </w:r>
    </w:p>
    <w:p w14:paraId="2E0557B9" w14:textId="77777777" w:rsidR="00957BC9" w:rsidRPr="00D67328" w:rsidRDefault="00957BC9" w:rsidP="00477E6E">
      <w:pPr>
        <w:autoSpaceDE w:val="0"/>
        <w:autoSpaceDN w:val="0"/>
        <w:adjustRightInd w:val="0"/>
        <w:spacing w:after="0" w:line="240" w:lineRule="auto"/>
        <w:jc w:val="both"/>
        <w:rPr>
          <w:rFonts w:ascii="Times New Roman" w:hAnsi="Times New Roman"/>
          <w:color w:val="000000"/>
          <w:sz w:val="24"/>
          <w:szCs w:val="24"/>
          <w:lang w:eastAsia="en-GB"/>
        </w:rPr>
      </w:pPr>
    </w:p>
    <w:p w14:paraId="76D184A8" w14:textId="77777777" w:rsidR="00957BC9" w:rsidRPr="00D67328" w:rsidRDefault="00957BC9" w:rsidP="00477E6E">
      <w:pPr>
        <w:autoSpaceDE w:val="0"/>
        <w:autoSpaceDN w:val="0"/>
        <w:adjustRightInd w:val="0"/>
        <w:spacing w:after="0" w:line="240" w:lineRule="auto"/>
        <w:ind w:firstLine="567"/>
        <w:jc w:val="both"/>
        <w:rPr>
          <w:rFonts w:ascii="Times New Roman" w:hAnsi="Times New Roman"/>
          <w:sz w:val="24"/>
          <w:szCs w:val="24"/>
        </w:rPr>
      </w:pPr>
      <w:r w:rsidRPr="00D67328">
        <w:rPr>
          <w:rFonts w:ascii="Times New Roman" w:hAnsi="Times New Roman"/>
          <w:sz w:val="24"/>
          <w:szCs w:val="24"/>
        </w:rPr>
        <w:t xml:space="preserve">In 2015, the following important national policy developments in the field of education and research in Latvia </w:t>
      </w:r>
      <w:proofErr w:type="gramStart"/>
      <w:r w:rsidRPr="00D67328">
        <w:rPr>
          <w:rFonts w:ascii="Times New Roman" w:hAnsi="Times New Roman"/>
          <w:sz w:val="24"/>
          <w:szCs w:val="24"/>
        </w:rPr>
        <w:t>have been carried out</w:t>
      </w:r>
      <w:proofErr w:type="gramEnd"/>
      <w:r w:rsidRPr="00D67328">
        <w:rPr>
          <w:rFonts w:ascii="Times New Roman" w:hAnsi="Times New Roman"/>
          <w:sz w:val="24"/>
          <w:szCs w:val="24"/>
        </w:rPr>
        <w:t xml:space="preserve">: </w:t>
      </w:r>
    </w:p>
    <w:p w14:paraId="5EDB0968" w14:textId="77777777" w:rsidR="00957BC9" w:rsidRPr="00D67328" w:rsidRDefault="00957BC9" w:rsidP="003F6871">
      <w:pPr>
        <w:pStyle w:val="ListParagraph"/>
        <w:numPr>
          <w:ilvl w:val="0"/>
          <w:numId w:val="2"/>
        </w:numPr>
        <w:ind w:left="313" w:hanging="284"/>
        <w:jc w:val="both"/>
        <w:rPr>
          <w:rFonts w:ascii="Times New Roman" w:hAnsi="Times New Roman"/>
          <w:sz w:val="24"/>
          <w:lang w:val="en-US"/>
        </w:rPr>
      </w:pPr>
      <w:r w:rsidRPr="00D67328">
        <w:rPr>
          <w:rFonts w:ascii="Times New Roman" w:hAnsi="Times New Roman"/>
          <w:sz w:val="24"/>
          <w:lang w:val="en-US"/>
        </w:rPr>
        <w:t xml:space="preserve">In June 9, 2015, the Cabinet of Ministers approved the conceptual report "The Implementation of New Higher Education Financing Model in Latvia". In this report, the next steps towards the implementation of the new higher education funding model </w:t>
      </w:r>
      <w:proofErr w:type="gramStart"/>
      <w:r w:rsidRPr="00D67328">
        <w:rPr>
          <w:rFonts w:ascii="Times New Roman" w:hAnsi="Times New Roman"/>
          <w:sz w:val="24"/>
          <w:lang w:val="en-US"/>
        </w:rPr>
        <w:t>were defined</w:t>
      </w:r>
      <w:proofErr w:type="gramEnd"/>
      <w:r w:rsidRPr="00D67328">
        <w:rPr>
          <w:rFonts w:ascii="Times New Roman" w:hAnsi="Times New Roman"/>
          <w:sz w:val="24"/>
          <w:lang w:val="en-US"/>
        </w:rPr>
        <w:t xml:space="preserve">. The financing model is based on </w:t>
      </w:r>
      <w:proofErr w:type="gramStart"/>
      <w:r w:rsidRPr="00D67328">
        <w:rPr>
          <w:rFonts w:ascii="Times New Roman" w:hAnsi="Times New Roman"/>
          <w:sz w:val="24"/>
          <w:lang w:val="en-US"/>
        </w:rPr>
        <w:t>3</w:t>
      </w:r>
      <w:proofErr w:type="gramEnd"/>
      <w:r w:rsidRPr="00D67328">
        <w:rPr>
          <w:rFonts w:ascii="Times New Roman" w:hAnsi="Times New Roman"/>
          <w:sz w:val="24"/>
          <w:lang w:val="en-US"/>
        </w:rPr>
        <w:t xml:space="preserve"> pillars: basic funding, performance-oriented funding and innovation-oriented funding. The introduction of the new model </w:t>
      </w:r>
      <w:proofErr w:type="gramStart"/>
      <w:r w:rsidRPr="00D67328">
        <w:rPr>
          <w:rFonts w:ascii="Times New Roman" w:hAnsi="Times New Roman"/>
          <w:sz w:val="24"/>
          <w:lang w:val="en-US"/>
        </w:rPr>
        <w:t>was supported</w:t>
      </w:r>
      <w:proofErr w:type="gramEnd"/>
      <w:r w:rsidRPr="00D67328">
        <w:rPr>
          <w:rFonts w:ascii="Times New Roman" w:hAnsi="Times New Roman"/>
          <w:sz w:val="24"/>
          <w:lang w:val="en-US"/>
        </w:rPr>
        <w:t xml:space="preserve"> by additional funding for starting of second pillar allocating funding of 5.5 million EUR for 2015, 6.5 million EUR for 2016 and 6.5 million EUR for 2017. A number of objective criteria (the number of young doctorate students involved in research, attracted external funding for research projects from EC grants to the funding from private businesses etc.) define the amount of funding for every higher education institution. The financing </w:t>
      </w:r>
      <w:proofErr w:type="gramStart"/>
      <w:r w:rsidRPr="00D67328">
        <w:rPr>
          <w:rFonts w:ascii="Times New Roman" w:hAnsi="Times New Roman"/>
          <w:sz w:val="24"/>
          <w:lang w:val="en-US"/>
        </w:rPr>
        <w:t>is allocated</w:t>
      </w:r>
      <w:proofErr w:type="gramEnd"/>
      <w:r w:rsidRPr="00D67328">
        <w:rPr>
          <w:rFonts w:ascii="Times New Roman" w:hAnsi="Times New Roman"/>
          <w:sz w:val="24"/>
          <w:lang w:val="en-US"/>
        </w:rPr>
        <w:t xml:space="preserve"> in November 2015.</w:t>
      </w:r>
    </w:p>
    <w:p w14:paraId="050384D3" w14:textId="77777777" w:rsidR="00957BC9" w:rsidRPr="00D67328" w:rsidRDefault="00957BC9" w:rsidP="003F6871">
      <w:pPr>
        <w:pStyle w:val="ListParagraph"/>
        <w:numPr>
          <w:ilvl w:val="0"/>
          <w:numId w:val="2"/>
        </w:numPr>
        <w:autoSpaceDE w:val="0"/>
        <w:autoSpaceDN w:val="0"/>
        <w:adjustRightInd w:val="0"/>
        <w:ind w:left="313" w:hanging="284"/>
        <w:jc w:val="both"/>
        <w:rPr>
          <w:rFonts w:ascii="Times New Roman" w:hAnsi="Times New Roman"/>
          <w:sz w:val="24"/>
          <w:lang w:val="en-US"/>
        </w:rPr>
      </w:pPr>
      <w:r w:rsidRPr="00D67328">
        <w:rPr>
          <w:rFonts w:ascii="Times New Roman" w:hAnsi="Times New Roman"/>
          <w:sz w:val="24"/>
          <w:lang w:val="en-US"/>
        </w:rPr>
        <w:t xml:space="preserve">On September 15, 2015, the Cabinet of Ministers reviewed and adopted the informative report "The Monitoring System of Smart Specialization Strategy". The report </w:t>
      </w:r>
      <w:proofErr w:type="gramStart"/>
      <w:r w:rsidRPr="00D67328">
        <w:rPr>
          <w:rFonts w:ascii="Times New Roman" w:hAnsi="Times New Roman"/>
          <w:sz w:val="24"/>
          <w:lang w:val="en-US"/>
        </w:rPr>
        <w:t>was designed</w:t>
      </w:r>
      <w:proofErr w:type="gramEnd"/>
      <w:r w:rsidRPr="00D67328">
        <w:rPr>
          <w:rFonts w:ascii="Times New Roman" w:hAnsi="Times New Roman"/>
          <w:sz w:val="24"/>
          <w:lang w:val="en-US"/>
        </w:rPr>
        <w:t xml:space="preserve"> in order to ensure the monitoring of impact of public investment in science, technology and innovation, as well as to comply with the conditions of the investment programme to start implementation of R&amp;D investment of EU Structural Funds for 2014 2020 programming period.</w:t>
      </w:r>
    </w:p>
    <w:p w14:paraId="155431B8" w14:textId="77777777" w:rsidR="00957BC9" w:rsidRDefault="00957BC9" w:rsidP="003F6871">
      <w:pPr>
        <w:pStyle w:val="ListParagraph"/>
        <w:numPr>
          <w:ilvl w:val="0"/>
          <w:numId w:val="2"/>
        </w:numPr>
        <w:autoSpaceDE w:val="0"/>
        <w:autoSpaceDN w:val="0"/>
        <w:adjustRightInd w:val="0"/>
        <w:ind w:left="313" w:hanging="284"/>
        <w:jc w:val="both"/>
        <w:rPr>
          <w:rFonts w:ascii="Times New Roman" w:hAnsi="Times New Roman"/>
          <w:sz w:val="24"/>
          <w:lang w:val="en-US"/>
        </w:rPr>
      </w:pPr>
      <w:r w:rsidRPr="00D67328">
        <w:rPr>
          <w:rFonts w:ascii="Times New Roman" w:hAnsi="Times New Roman"/>
          <w:sz w:val="24"/>
          <w:lang w:val="en-US"/>
        </w:rPr>
        <w:t xml:space="preserve">Informative report on the scientific activities of the territorial mapping </w:t>
      </w:r>
      <w:proofErr w:type="gramStart"/>
      <w:r w:rsidRPr="00D67328">
        <w:rPr>
          <w:rFonts w:ascii="Times New Roman" w:hAnsi="Times New Roman"/>
          <w:sz w:val="24"/>
          <w:lang w:val="en-US"/>
        </w:rPr>
        <w:t>was announced</w:t>
      </w:r>
      <w:proofErr w:type="gramEnd"/>
      <w:r w:rsidRPr="00D67328">
        <w:rPr>
          <w:rFonts w:ascii="Times New Roman" w:hAnsi="Times New Roman"/>
          <w:sz w:val="24"/>
          <w:lang w:val="en-US"/>
        </w:rPr>
        <w:t xml:space="preserve"> in meeting of State Secretaries on 16 April 2015.</w:t>
      </w:r>
    </w:p>
    <w:p w14:paraId="454BA182" w14:textId="77777777" w:rsidR="00C54F8E" w:rsidRPr="00C54F8E" w:rsidRDefault="00C54F8E" w:rsidP="003F6871">
      <w:pPr>
        <w:pStyle w:val="ListParagraph"/>
        <w:numPr>
          <w:ilvl w:val="0"/>
          <w:numId w:val="2"/>
        </w:numPr>
        <w:ind w:left="284" w:hanging="284"/>
        <w:jc w:val="both"/>
        <w:rPr>
          <w:rFonts w:ascii="Times New Roman" w:hAnsi="Times New Roman"/>
          <w:sz w:val="24"/>
        </w:rPr>
      </w:pPr>
      <w:r w:rsidRPr="00C54F8E">
        <w:rPr>
          <w:rFonts w:ascii="Times New Roman" w:hAnsi="Times New Roman"/>
          <w:sz w:val="24"/>
        </w:rPr>
        <w:t xml:space="preserve">In 2015, work has continued on the development of technology transfer system in order to attract EU Structural Fund funding for programming period 2014 - 2020. Technology transfer system </w:t>
      </w:r>
      <w:proofErr w:type="gramStart"/>
      <w:r w:rsidRPr="00C54F8E">
        <w:rPr>
          <w:rFonts w:ascii="Times New Roman" w:hAnsi="Times New Roman"/>
          <w:sz w:val="24"/>
        </w:rPr>
        <w:t>is designed</w:t>
      </w:r>
      <w:proofErr w:type="gramEnd"/>
      <w:r w:rsidRPr="00C54F8E">
        <w:rPr>
          <w:rFonts w:ascii="Times New Roman" w:hAnsi="Times New Roman"/>
          <w:sz w:val="24"/>
        </w:rPr>
        <w:t xml:space="preserve"> to increase scientific institutions income from the commercialization of publicly funded research, including ensuring that scientific institutions of research results is a market-oriented and to will be transformed into a practical business.</w:t>
      </w:r>
    </w:p>
    <w:p w14:paraId="21FACD35" w14:textId="77777777" w:rsidR="00C54F8E" w:rsidRPr="00C54F8E" w:rsidRDefault="00C54F8E" w:rsidP="003F6871">
      <w:pPr>
        <w:pStyle w:val="ListParagraph"/>
        <w:numPr>
          <w:ilvl w:val="0"/>
          <w:numId w:val="2"/>
        </w:numPr>
        <w:ind w:left="284" w:hanging="284"/>
        <w:jc w:val="both"/>
        <w:rPr>
          <w:rFonts w:ascii="Times New Roman" w:hAnsi="Times New Roman"/>
          <w:sz w:val="24"/>
        </w:rPr>
      </w:pPr>
      <w:r w:rsidRPr="00C54F8E">
        <w:rPr>
          <w:rFonts w:ascii="Times New Roman" w:hAnsi="Times New Roman"/>
          <w:sz w:val="24"/>
        </w:rPr>
        <w:t>One of the challenges of Latvian innovation system is still insufficient cooperation between business and research sector to implement joint projects aimed at the commercialization of research results.</w:t>
      </w:r>
    </w:p>
    <w:p w14:paraId="1E0311E0" w14:textId="77777777" w:rsidR="00957BC9" w:rsidRPr="00D67328" w:rsidRDefault="00957BC9" w:rsidP="00477E6E">
      <w:pPr>
        <w:autoSpaceDE w:val="0"/>
        <w:autoSpaceDN w:val="0"/>
        <w:adjustRightInd w:val="0"/>
        <w:spacing w:after="0" w:line="240" w:lineRule="auto"/>
        <w:jc w:val="both"/>
        <w:rPr>
          <w:rFonts w:ascii="Times New Roman" w:hAnsi="Times New Roman"/>
          <w:color w:val="000000"/>
          <w:sz w:val="24"/>
          <w:szCs w:val="24"/>
          <w:lang w:eastAsia="en-GB"/>
        </w:rPr>
      </w:pPr>
    </w:p>
    <w:p w14:paraId="609AB99E" w14:textId="49E89C7B" w:rsidR="00CC5CBC" w:rsidRPr="00DB44B9" w:rsidRDefault="00DB44B9" w:rsidP="00477E6E">
      <w:pPr>
        <w:pStyle w:val="Heading2"/>
        <w:spacing w:before="0" w:after="0" w:line="240" w:lineRule="auto"/>
        <w:jc w:val="both"/>
        <w:rPr>
          <w:rFonts w:ascii="Times New Roman" w:eastAsia="MS Mincho" w:hAnsi="Times New Roman"/>
          <w:b w:val="0"/>
          <w:bCs w:val="0"/>
          <w:i w:val="0"/>
          <w:iCs w:val="0"/>
          <w:color w:val="000000"/>
          <w:sz w:val="24"/>
          <w:szCs w:val="24"/>
          <w:lang w:val="en-US" w:eastAsia="fr-FR"/>
        </w:rPr>
      </w:pPr>
      <w:r w:rsidRPr="00DB44B9">
        <w:rPr>
          <w:rFonts w:ascii="Times New Roman" w:eastAsia="MS Mincho" w:hAnsi="Times New Roman"/>
          <w:b w:val="0"/>
          <w:bCs w:val="0"/>
          <w:i w:val="0"/>
          <w:iCs w:val="0"/>
          <w:color w:val="000000"/>
          <w:sz w:val="24"/>
          <w:szCs w:val="24"/>
          <w:lang w:val="en-US" w:eastAsia="fr-FR"/>
        </w:rPr>
        <w:t>Changes</w:t>
      </w:r>
      <w:r>
        <w:rPr>
          <w:rFonts w:ascii="Times New Roman" w:eastAsia="MS Mincho" w:hAnsi="Times New Roman"/>
          <w:b w:val="0"/>
          <w:bCs w:val="0"/>
          <w:i w:val="0"/>
          <w:iCs w:val="0"/>
          <w:color w:val="000000"/>
          <w:sz w:val="24"/>
          <w:szCs w:val="24"/>
          <w:lang w:val="en-US" w:eastAsia="fr-FR"/>
        </w:rPr>
        <w:t xml:space="preserve"> in </w:t>
      </w:r>
      <w:r w:rsidR="00094E08">
        <w:rPr>
          <w:rFonts w:ascii="Times New Roman" w:eastAsia="MS Mincho" w:hAnsi="Times New Roman"/>
          <w:b w:val="0"/>
          <w:bCs w:val="0"/>
          <w:i w:val="0"/>
          <w:iCs w:val="0"/>
          <w:color w:val="000000"/>
          <w:sz w:val="24"/>
          <w:szCs w:val="24"/>
          <w:lang w:val="en-US" w:eastAsia="fr-FR"/>
        </w:rPr>
        <w:t>policy documents support Programme on the priority level.</w:t>
      </w:r>
    </w:p>
    <w:p w14:paraId="18700126" w14:textId="77777777" w:rsidR="00DB44B9" w:rsidRPr="00DB44B9" w:rsidRDefault="00DB44B9" w:rsidP="00477E6E">
      <w:pPr>
        <w:spacing w:after="0" w:line="240" w:lineRule="auto"/>
        <w:jc w:val="both"/>
        <w:rPr>
          <w:rFonts w:ascii="Times New Roman" w:eastAsia="MS Mincho" w:hAnsi="Times New Roman"/>
          <w:color w:val="000000"/>
          <w:sz w:val="24"/>
          <w:szCs w:val="24"/>
          <w:lang w:val="en-US" w:eastAsia="fr-FR"/>
        </w:rPr>
      </w:pPr>
    </w:p>
    <w:p w14:paraId="6DB4E915" w14:textId="77777777" w:rsidR="003908C4" w:rsidRDefault="003908C4">
      <w:pPr>
        <w:spacing w:after="0" w:line="240" w:lineRule="auto"/>
        <w:rPr>
          <w:rFonts w:ascii="Times New Roman" w:eastAsia="Times New Roman" w:hAnsi="Times New Roman"/>
          <w:b/>
          <w:bCs/>
          <w:iCs/>
          <w:color w:val="365F91"/>
          <w:sz w:val="24"/>
          <w:szCs w:val="24"/>
          <w:lang w:eastAsia="en-GB"/>
        </w:rPr>
      </w:pPr>
      <w:r>
        <w:rPr>
          <w:rFonts w:ascii="Times New Roman" w:hAnsi="Times New Roman"/>
          <w:i/>
          <w:color w:val="365F91"/>
          <w:sz w:val="24"/>
          <w:szCs w:val="24"/>
          <w:lang w:eastAsia="en-GB"/>
        </w:rPr>
        <w:br w:type="page"/>
      </w:r>
    </w:p>
    <w:p w14:paraId="25F3891B" w14:textId="6063BF76" w:rsidR="00222C23" w:rsidRPr="00D67328" w:rsidRDefault="006E768F" w:rsidP="00477E6E">
      <w:pPr>
        <w:pStyle w:val="Heading2"/>
        <w:spacing w:before="0" w:after="0" w:line="240" w:lineRule="auto"/>
        <w:jc w:val="both"/>
        <w:rPr>
          <w:rFonts w:ascii="Times New Roman" w:hAnsi="Times New Roman"/>
          <w:i w:val="0"/>
          <w:color w:val="365F91"/>
          <w:sz w:val="24"/>
          <w:szCs w:val="24"/>
          <w:lang w:eastAsia="en-GB"/>
        </w:rPr>
      </w:pPr>
      <w:r w:rsidRPr="00D67328">
        <w:rPr>
          <w:rFonts w:ascii="Times New Roman" w:hAnsi="Times New Roman"/>
          <w:i w:val="0"/>
          <w:color w:val="365F91"/>
          <w:sz w:val="24"/>
          <w:szCs w:val="24"/>
          <w:lang w:eastAsia="en-GB"/>
        </w:rPr>
        <w:lastRenderedPageBreak/>
        <w:t>3</w:t>
      </w:r>
      <w:r w:rsidR="00222C23" w:rsidRPr="00D67328">
        <w:rPr>
          <w:rFonts w:ascii="Times New Roman" w:hAnsi="Times New Roman"/>
          <w:i w:val="0"/>
          <w:color w:val="365F91"/>
          <w:sz w:val="24"/>
          <w:szCs w:val="24"/>
          <w:lang w:eastAsia="en-GB"/>
        </w:rPr>
        <w:t xml:space="preserve">. Reporting on Programme </w:t>
      </w:r>
      <w:r w:rsidR="009C0587" w:rsidRPr="00D67328">
        <w:rPr>
          <w:rFonts w:ascii="Times New Roman" w:hAnsi="Times New Roman"/>
          <w:i w:val="0"/>
          <w:color w:val="365F91"/>
          <w:sz w:val="24"/>
          <w:szCs w:val="24"/>
          <w:lang w:eastAsia="en-GB"/>
        </w:rPr>
        <w:t>outputs</w:t>
      </w:r>
    </w:p>
    <w:p w14:paraId="06720E49" w14:textId="77777777" w:rsidR="00CC5CBC" w:rsidRPr="00D67328" w:rsidRDefault="00CC5CBC" w:rsidP="00477E6E">
      <w:pPr>
        <w:autoSpaceDE w:val="0"/>
        <w:autoSpaceDN w:val="0"/>
        <w:adjustRightInd w:val="0"/>
        <w:spacing w:after="0" w:line="240" w:lineRule="auto"/>
        <w:jc w:val="both"/>
        <w:rPr>
          <w:rFonts w:ascii="Times New Roman" w:hAnsi="Times New Roman"/>
          <w:i/>
          <w:color w:val="000000"/>
          <w:sz w:val="24"/>
          <w:szCs w:val="24"/>
          <w:lang w:eastAsia="en-GB"/>
        </w:rPr>
      </w:pPr>
    </w:p>
    <w:p w14:paraId="5D248551" w14:textId="32F32A20" w:rsidR="009C0587" w:rsidRPr="00D67328" w:rsidRDefault="009C0587" w:rsidP="00477E6E">
      <w:pPr>
        <w:autoSpaceDE w:val="0"/>
        <w:autoSpaceDN w:val="0"/>
        <w:adjustRightInd w:val="0"/>
        <w:spacing w:after="0" w:line="240" w:lineRule="auto"/>
        <w:jc w:val="both"/>
        <w:rPr>
          <w:rFonts w:ascii="Times New Roman" w:hAnsi="Times New Roman"/>
          <w:i/>
          <w:color w:val="000000"/>
          <w:sz w:val="24"/>
          <w:szCs w:val="24"/>
          <w:lang w:eastAsia="en-GB"/>
        </w:rPr>
      </w:pPr>
      <w:r w:rsidRPr="00D67328">
        <w:rPr>
          <w:rFonts w:ascii="Times New Roman" w:hAnsi="Times New Roman"/>
          <w:i/>
          <w:color w:val="000000"/>
          <w:sz w:val="24"/>
          <w:szCs w:val="24"/>
          <w:lang w:eastAsia="en-GB"/>
        </w:rPr>
        <w:t xml:space="preserve">Give a summary and analysis of how and to what extent the </w:t>
      </w:r>
      <w:r w:rsidRPr="00D67328">
        <w:rPr>
          <w:rFonts w:ascii="Times New Roman" w:hAnsi="Times New Roman"/>
          <w:b/>
          <w:i/>
          <w:color w:val="000000"/>
          <w:sz w:val="24"/>
          <w:szCs w:val="24"/>
          <w:lang w:eastAsia="en-GB"/>
        </w:rPr>
        <w:t>selected projects</w:t>
      </w:r>
      <w:r w:rsidRPr="00D67328">
        <w:rPr>
          <w:rFonts w:ascii="Times New Roman" w:hAnsi="Times New Roman"/>
          <w:i/>
          <w:color w:val="000000"/>
          <w:sz w:val="24"/>
          <w:szCs w:val="24"/>
          <w:lang w:eastAsia="en-GB"/>
        </w:rPr>
        <w:t xml:space="preserve"> have contributed to the Programme output indicators set out in the Programme Agreement. Analyse the final achievements against relevant output indicators. If the programme went over or below the panned indicators targets, please explain the reasons.</w:t>
      </w:r>
    </w:p>
    <w:p w14:paraId="6856987B" w14:textId="77777777" w:rsidR="009C0587" w:rsidRPr="00D67328" w:rsidRDefault="009C0587" w:rsidP="00477E6E">
      <w:pPr>
        <w:autoSpaceDE w:val="0"/>
        <w:autoSpaceDN w:val="0"/>
        <w:adjustRightInd w:val="0"/>
        <w:spacing w:after="0" w:line="240" w:lineRule="auto"/>
        <w:jc w:val="both"/>
        <w:rPr>
          <w:rFonts w:ascii="Times New Roman" w:hAnsi="Times New Roman"/>
          <w:i/>
          <w:color w:val="000000"/>
          <w:sz w:val="24"/>
          <w:szCs w:val="24"/>
          <w:lang w:eastAsia="en-GB"/>
        </w:rPr>
      </w:pPr>
    </w:p>
    <w:p w14:paraId="4939CED7" w14:textId="25044684" w:rsidR="00097D1F" w:rsidRPr="00D67328" w:rsidRDefault="00097D1F" w:rsidP="00477E6E">
      <w:pPr>
        <w:autoSpaceDE w:val="0"/>
        <w:autoSpaceDN w:val="0"/>
        <w:spacing w:after="0" w:line="240" w:lineRule="auto"/>
        <w:jc w:val="both"/>
        <w:rPr>
          <w:rFonts w:ascii="Times New Roman" w:hAnsi="Times New Roman"/>
          <w:sz w:val="24"/>
          <w:szCs w:val="24"/>
        </w:rPr>
      </w:pPr>
      <w:r w:rsidRPr="00D67328">
        <w:rPr>
          <w:rFonts w:ascii="Times New Roman" w:hAnsi="Times New Roman"/>
          <w:sz w:val="24"/>
          <w:szCs w:val="24"/>
        </w:rPr>
        <w:t xml:space="preserve">There are four </w:t>
      </w:r>
      <w:r w:rsidR="00CC5CBC" w:rsidRPr="00D67328">
        <w:rPr>
          <w:rFonts w:ascii="Times New Roman" w:hAnsi="Times New Roman"/>
          <w:sz w:val="24"/>
          <w:szCs w:val="24"/>
        </w:rPr>
        <w:t>outputs</w:t>
      </w:r>
      <w:r w:rsidRPr="00D67328">
        <w:rPr>
          <w:rFonts w:ascii="Times New Roman" w:hAnsi="Times New Roman"/>
          <w:sz w:val="24"/>
          <w:szCs w:val="24"/>
        </w:rPr>
        <w:t xml:space="preserve"> defined in the Programme proposal:</w:t>
      </w:r>
    </w:p>
    <w:p w14:paraId="49C0E326" w14:textId="48972F55" w:rsidR="00097D1F" w:rsidRPr="00D67328" w:rsidRDefault="00097D1F"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1.  35 students received ECTS credits</w:t>
      </w:r>
      <w:r w:rsidR="004567DF" w:rsidRPr="00D67328">
        <w:rPr>
          <w:rFonts w:ascii="Times New Roman" w:hAnsi="Times New Roman"/>
          <w:sz w:val="24"/>
        </w:rPr>
        <w:t xml:space="preserve"> and</w:t>
      </w:r>
      <w:r w:rsidRPr="00D67328">
        <w:rPr>
          <w:rFonts w:ascii="Times New Roman" w:hAnsi="Times New Roman"/>
          <w:sz w:val="24"/>
        </w:rPr>
        <w:t xml:space="preserve"> 22 staff members increased skills/competences </w:t>
      </w:r>
      <w:r w:rsidR="004567DF" w:rsidRPr="00D67328">
        <w:rPr>
          <w:rFonts w:ascii="Times New Roman" w:hAnsi="Times New Roman"/>
          <w:sz w:val="24"/>
        </w:rPr>
        <w:t>in</w:t>
      </w:r>
      <w:r w:rsidRPr="00D67328">
        <w:rPr>
          <w:rFonts w:ascii="Times New Roman" w:hAnsi="Times New Roman"/>
          <w:sz w:val="24"/>
        </w:rPr>
        <w:t xml:space="preserve"> </w:t>
      </w:r>
      <w:r w:rsidR="004567DF" w:rsidRPr="00D67328">
        <w:rPr>
          <w:rFonts w:ascii="Times New Roman" w:hAnsi="Times New Roman"/>
          <w:sz w:val="24"/>
        </w:rPr>
        <w:t>mobility between Beneficiary and EEA EFTA States</w:t>
      </w:r>
      <w:proofErr w:type="gramStart"/>
      <w:r w:rsidR="004567DF" w:rsidRPr="00D67328">
        <w:rPr>
          <w:rFonts w:ascii="Times New Roman" w:hAnsi="Times New Roman"/>
          <w:sz w:val="24"/>
        </w:rPr>
        <w:t>;</w:t>
      </w:r>
      <w:proofErr w:type="gramEnd"/>
    </w:p>
    <w:p w14:paraId="2D0E640D" w14:textId="364FA878" w:rsidR="004567DF" w:rsidRPr="00D67328" w:rsidRDefault="00097D1F"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2.  35 students received ECTS credits; 22 staff members increased skills/competences</w:t>
      </w:r>
      <w:r w:rsidR="004567DF" w:rsidRPr="00D67328">
        <w:rPr>
          <w:rFonts w:ascii="Times New Roman" w:hAnsi="Times New Roman"/>
          <w:sz w:val="24"/>
        </w:rPr>
        <w:t xml:space="preserve"> in mobility between Beneficiary</w:t>
      </w:r>
      <w:r w:rsidR="00C876F7" w:rsidRPr="00D67328">
        <w:rPr>
          <w:rFonts w:ascii="Times New Roman" w:hAnsi="Times New Roman"/>
          <w:sz w:val="24"/>
        </w:rPr>
        <w:t xml:space="preserve"> state</w:t>
      </w:r>
      <w:r w:rsidR="004567DF" w:rsidRPr="00D67328">
        <w:rPr>
          <w:rFonts w:ascii="Times New Roman" w:hAnsi="Times New Roman"/>
          <w:sz w:val="24"/>
        </w:rPr>
        <w:t xml:space="preserve"> and Norway;</w:t>
      </w:r>
    </w:p>
    <w:p w14:paraId="5F7BDAE1" w14:textId="28FEDEA2" w:rsidR="00097D1F" w:rsidRPr="00D67328" w:rsidRDefault="00097D1F"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3.  </w:t>
      </w:r>
      <w:r w:rsidR="004567DF" w:rsidRPr="00D67328">
        <w:rPr>
          <w:rFonts w:ascii="Times New Roman" w:hAnsi="Times New Roman"/>
          <w:sz w:val="24"/>
        </w:rPr>
        <w:t>38</w:t>
      </w:r>
      <w:r w:rsidRPr="00D67328">
        <w:rPr>
          <w:rFonts w:ascii="Times New Roman" w:hAnsi="Times New Roman"/>
          <w:sz w:val="24"/>
        </w:rPr>
        <w:t xml:space="preserve"> joint publications </w:t>
      </w:r>
      <w:proofErr w:type="gramStart"/>
      <w:r w:rsidR="004567DF" w:rsidRPr="00D67328">
        <w:rPr>
          <w:rFonts w:ascii="Times New Roman" w:hAnsi="Times New Roman"/>
          <w:sz w:val="24"/>
        </w:rPr>
        <w:t xml:space="preserve">are </w:t>
      </w:r>
      <w:r w:rsidRPr="00D67328">
        <w:rPr>
          <w:rFonts w:ascii="Times New Roman" w:hAnsi="Times New Roman"/>
          <w:sz w:val="24"/>
        </w:rPr>
        <w:t>authored</w:t>
      </w:r>
      <w:proofErr w:type="gramEnd"/>
      <w:r w:rsidRPr="00D67328">
        <w:rPr>
          <w:rFonts w:ascii="Times New Roman" w:hAnsi="Times New Roman"/>
          <w:sz w:val="24"/>
        </w:rPr>
        <w:t xml:space="preserve"> by project participants from both BS and DS</w:t>
      </w:r>
      <w:r w:rsidR="00C876F7" w:rsidRPr="00D67328">
        <w:rPr>
          <w:rFonts w:ascii="Times New Roman" w:hAnsi="Times New Roman"/>
          <w:sz w:val="24"/>
        </w:rPr>
        <w:t>,</w:t>
      </w:r>
      <w:r w:rsidR="00BC6EC1" w:rsidRPr="00D67328">
        <w:rPr>
          <w:rFonts w:ascii="Times New Roman" w:hAnsi="Times New Roman"/>
          <w:sz w:val="24"/>
        </w:rPr>
        <w:t xml:space="preserve"> and 36 </w:t>
      </w:r>
      <w:r w:rsidR="004567DF" w:rsidRPr="00D67328">
        <w:rPr>
          <w:rFonts w:ascii="Times New Roman" w:hAnsi="Times New Roman"/>
          <w:sz w:val="24"/>
        </w:rPr>
        <w:t xml:space="preserve">research institutions are </w:t>
      </w:r>
      <w:r w:rsidR="00BC6EC1" w:rsidRPr="00D67328">
        <w:rPr>
          <w:rFonts w:ascii="Times New Roman" w:hAnsi="Times New Roman"/>
          <w:sz w:val="24"/>
        </w:rPr>
        <w:t>cooperating within the programme</w:t>
      </w:r>
      <w:r w:rsidRPr="00D67328">
        <w:rPr>
          <w:rFonts w:ascii="Times New Roman" w:hAnsi="Times New Roman"/>
          <w:sz w:val="24"/>
        </w:rPr>
        <w:t>;</w:t>
      </w:r>
    </w:p>
    <w:p w14:paraId="2D88C65A" w14:textId="4B67206D" w:rsidR="00097D1F" w:rsidRPr="00D67328" w:rsidRDefault="00097D1F"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4.  </w:t>
      </w:r>
      <w:r w:rsidR="004567DF" w:rsidRPr="00D67328">
        <w:rPr>
          <w:rFonts w:ascii="Times New Roman" w:hAnsi="Times New Roman"/>
          <w:sz w:val="24"/>
        </w:rPr>
        <w:t>40 published international peer reviewed publications.</w:t>
      </w:r>
    </w:p>
    <w:p w14:paraId="732E31A6" w14:textId="77777777" w:rsidR="00097D1F" w:rsidRPr="00D67328" w:rsidRDefault="00097D1F" w:rsidP="00477E6E">
      <w:pPr>
        <w:pStyle w:val="ListParagraph"/>
        <w:autoSpaceDE w:val="0"/>
        <w:autoSpaceDN w:val="0"/>
        <w:ind w:hanging="360"/>
        <w:jc w:val="both"/>
        <w:rPr>
          <w:rFonts w:ascii="Times New Roman" w:hAnsi="Times New Roman"/>
          <w:sz w:val="24"/>
        </w:rPr>
      </w:pPr>
    </w:p>
    <w:p w14:paraId="3091103E" w14:textId="5FA15C4E" w:rsidR="00213275" w:rsidRPr="00D67328" w:rsidRDefault="007B0D27" w:rsidP="003F6871">
      <w:pPr>
        <w:numPr>
          <w:ilvl w:val="0"/>
          <w:numId w:val="5"/>
        </w:numPr>
        <w:spacing w:after="0" w:line="240" w:lineRule="auto"/>
        <w:ind w:left="0" w:firstLine="360"/>
        <w:jc w:val="both"/>
        <w:rPr>
          <w:rFonts w:ascii="Times New Roman" w:hAnsi="Times New Roman"/>
          <w:sz w:val="24"/>
          <w:szCs w:val="24"/>
        </w:rPr>
      </w:pPr>
      <w:r w:rsidRPr="00D67328">
        <w:rPr>
          <w:rFonts w:ascii="Times New Roman" w:hAnsi="Times New Roman"/>
          <w:sz w:val="24"/>
          <w:szCs w:val="24"/>
        </w:rPr>
        <w:t>All p</w:t>
      </w:r>
      <w:r w:rsidR="00213275" w:rsidRPr="00D67328">
        <w:rPr>
          <w:rFonts w:ascii="Times New Roman" w:hAnsi="Times New Roman"/>
          <w:sz w:val="24"/>
          <w:szCs w:val="24"/>
        </w:rPr>
        <w:t xml:space="preserve">rojects </w:t>
      </w:r>
      <w:r w:rsidR="00567C0F" w:rsidRPr="00D67328">
        <w:rPr>
          <w:rFonts w:ascii="Times New Roman" w:hAnsi="Times New Roman"/>
          <w:b/>
          <w:sz w:val="24"/>
          <w:szCs w:val="24"/>
        </w:rPr>
        <w:t>in the Scholarship</w:t>
      </w:r>
      <w:r w:rsidR="00567C0F" w:rsidRPr="00D67328">
        <w:rPr>
          <w:rFonts w:ascii="Times New Roman" w:hAnsi="Times New Roman"/>
          <w:sz w:val="24"/>
          <w:szCs w:val="24"/>
        </w:rPr>
        <w:t xml:space="preserve"> </w:t>
      </w:r>
      <w:r w:rsidR="00567C0F" w:rsidRPr="00D67328">
        <w:rPr>
          <w:rFonts w:ascii="Times New Roman" w:hAnsi="Times New Roman"/>
          <w:b/>
          <w:sz w:val="24"/>
          <w:szCs w:val="24"/>
        </w:rPr>
        <w:t xml:space="preserve">activity </w:t>
      </w:r>
      <w:r w:rsidR="00213275" w:rsidRPr="00D67328">
        <w:rPr>
          <w:rFonts w:ascii="Times New Roman" w:hAnsi="Times New Roman"/>
          <w:sz w:val="24"/>
          <w:szCs w:val="24"/>
        </w:rPr>
        <w:t xml:space="preserve">are still in the implementation stage, there are only </w:t>
      </w:r>
      <w:proofErr w:type="gramStart"/>
      <w:r w:rsidR="00213275" w:rsidRPr="00D67328">
        <w:rPr>
          <w:rFonts w:ascii="Times New Roman" w:hAnsi="Times New Roman"/>
          <w:sz w:val="24"/>
          <w:szCs w:val="24"/>
        </w:rPr>
        <w:t>2 progress</w:t>
      </w:r>
      <w:proofErr w:type="gramEnd"/>
      <w:r w:rsidR="00213275" w:rsidRPr="00D67328">
        <w:rPr>
          <w:rFonts w:ascii="Times New Roman" w:hAnsi="Times New Roman"/>
          <w:sz w:val="24"/>
          <w:szCs w:val="24"/>
        </w:rPr>
        <w:t xml:space="preserve"> review received by the end of 2015. In </w:t>
      </w:r>
      <w:proofErr w:type="gramStart"/>
      <w:r w:rsidR="00213275" w:rsidRPr="00D67328">
        <w:rPr>
          <w:rFonts w:ascii="Times New Roman" w:hAnsi="Times New Roman"/>
          <w:sz w:val="24"/>
          <w:szCs w:val="24"/>
        </w:rPr>
        <w:t>chart</w:t>
      </w:r>
      <w:proofErr w:type="gramEnd"/>
      <w:r w:rsidR="00213275" w:rsidRPr="00D67328">
        <w:rPr>
          <w:rFonts w:ascii="Times New Roman" w:hAnsi="Times New Roman"/>
          <w:sz w:val="24"/>
          <w:szCs w:val="24"/>
        </w:rPr>
        <w:t xml:space="preserve"> 1 below you can see terms and number of project reports to be handed in during 1</w:t>
      </w:r>
      <w:r w:rsidR="00213275" w:rsidRPr="00D67328">
        <w:rPr>
          <w:rFonts w:ascii="Times New Roman" w:hAnsi="Times New Roman"/>
          <w:sz w:val="24"/>
          <w:szCs w:val="24"/>
          <w:vertAlign w:val="superscript"/>
        </w:rPr>
        <w:t>st</w:t>
      </w:r>
      <w:r w:rsidR="00213275" w:rsidRPr="00D67328">
        <w:rPr>
          <w:rFonts w:ascii="Times New Roman" w:hAnsi="Times New Roman"/>
          <w:sz w:val="24"/>
          <w:szCs w:val="24"/>
        </w:rPr>
        <w:t xml:space="preserve"> and 2</w:t>
      </w:r>
      <w:r w:rsidR="00213275" w:rsidRPr="00D67328">
        <w:rPr>
          <w:rFonts w:ascii="Times New Roman" w:hAnsi="Times New Roman"/>
          <w:sz w:val="24"/>
          <w:szCs w:val="24"/>
          <w:vertAlign w:val="superscript"/>
        </w:rPr>
        <w:t>nd</w:t>
      </w:r>
      <w:r w:rsidR="00213275" w:rsidRPr="00D67328">
        <w:rPr>
          <w:rFonts w:ascii="Times New Roman" w:hAnsi="Times New Roman"/>
          <w:sz w:val="24"/>
          <w:szCs w:val="24"/>
        </w:rPr>
        <w:t xml:space="preserve"> quarter of 2016. </w:t>
      </w:r>
    </w:p>
    <w:p w14:paraId="5379A47D" w14:textId="77777777" w:rsidR="007B0D27" w:rsidRPr="00D67328" w:rsidRDefault="007B0D27" w:rsidP="00477E6E">
      <w:pPr>
        <w:spacing w:after="0" w:line="240" w:lineRule="auto"/>
        <w:ind w:left="360"/>
        <w:jc w:val="both"/>
        <w:rPr>
          <w:rFonts w:ascii="Times New Roman" w:hAnsi="Times New Roman"/>
          <w:sz w:val="24"/>
          <w:szCs w:val="24"/>
        </w:rPr>
      </w:pPr>
    </w:p>
    <w:p w14:paraId="4A863457" w14:textId="1EAF8BCE" w:rsidR="00097D1F" w:rsidRPr="00D67328" w:rsidRDefault="00097D1F" w:rsidP="00440266">
      <w:pPr>
        <w:spacing w:after="0" w:line="240" w:lineRule="auto"/>
        <w:ind w:left="720"/>
        <w:jc w:val="center"/>
        <w:rPr>
          <w:rFonts w:ascii="Times New Roman" w:hAnsi="Times New Roman"/>
          <w:i/>
          <w:color w:val="FF0000"/>
          <w:sz w:val="24"/>
          <w:szCs w:val="24"/>
        </w:rPr>
      </w:pPr>
      <w:r w:rsidRPr="00D67328">
        <w:rPr>
          <w:rFonts w:ascii="Times New Roman" w:hAnsi="Times New Roman"/>
          <w:noProof/>
          <w:sz w:val="24"/>
          <w:szCs w:val="24"/>
          <w:lang w:val="lv-LV" w:eastAsia="lv-LV"/>
        </w:rPr>
        <w:drawing>
          <wp:inline distT="0" distB="0" distL="0" distR="0" wp14:anchorId="03E6D303" wp14:editId="55EDCBC8">
            <wp:extent cx="4122420" cy="2152015"/>
            <wp:effectExtent l="0" t="0" r="11430" b="63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92C7D2" w14:textId="4BADC079" w:rsidR="00097D1F" w:rsidRDefault="00097D1F" w:rsidP="00440266">
      <w:pPr>
        <w:spacing w:after="0" w:line="240" w:lineRule="auto"/>
        <w:ind w:left="720"/>
        <w:jc w:val="center"/>
        <w:rPr>
          <w:rFonts w:ascii="Times New Roman" w:hAnsi="Times New Roman"/>
          <w:i/>
          <w:sz w:val="24"/>
          <w:szCs w:val="24"/>
        </w:rPr>
      </w:pPr>
      <w:r w:rsidRPr="00D67328">
        <w:rPr>
          <w:rFonts w:ascii="Times New Roman" w:hAnsi="Times New Roman"/>
          <w:i/>
          <w:sz w:val="24"/>
          <w:szCs w:val="24"/>
        </w:rPr>
        <w:t xml:space="preserve">Chat </w:t>
      </w:r>
      <w:proofErr w:type="gramStart"/>
      <w:r w:rsidR="00213275" w:rsidRPr="00D67328">
        <w:rPr>
          <w:rFonts w:ascii="Times New Roman" w:hAnsi="Times New Roman"/>
          <w:i/>
          <w:sz w:val="24"/>
          <w:szCs w:val="24"/>
        </w:rPr>
        <w:t>1</w:t>
      </w:r>
      <w:proofErr w:type="gramEnd"/>
      <w:r w:rsidRPr="00D67328">
        <w:rPr>
          <w:rFonts w:ascii="Times New Roman" w:hAnsi="Times New Roman"/>
          <w:i/>
          <w:sz w:val="24"/>
          <w:szCs w:val="24"/>
        </w:rPr>
        <w:t xml:space="preserve">. Number of project progress review to </w:t>
      </w:r>
      <w:proofErr w:type="gramStart"/>
      <w:r w:rsidRPr="00D67328">
        <w:rPr>
          <w:rFonts w:ascii="Times New Roman" w:hAnsi="Times New Roman"/>
          <w:i/>
          <w:sz w:val="24"/>
          <w:szCs w:val="24"/>
        </w:rPr>
        <w:t>be submitted</w:t>
      </w:r>
      <w:proofErr w:type="gramEnd"/>
      <w:r w:rsidRPr="00D67328">
        <w:rPr>
          <w:rFonts w:ascii="Times New Roman" w:hAnsi="Times New Roman"/>
          <w:i/>
          <w:sz w:val="24"/>
          <w:szCs w:val="24"/>
        </w:rPr>
        <w:t xml:space="preserve"> on 2016</w:t>
      </w:r>
    </w:p>
    <w:p w14:paraId="39E4BFC9" w14:textId="77777777" w:rsidR="00ED1F33" w:rsidRPr="00D67328" w:rsidRDefault="00ED1F33" w:rsidP="00477E6E">
      <w:pPr>
        <w:spacing w:after="0" w:line="240" w:lineRule="auto"/>
        <w:ind w:left="720"/>
        <w:jc w:val="both"/>
        <w:rPr>
          <w:rFonts w:ascii="Times New Roman" w:hAnsi="Times New Roman"/>
          <w:i/>
          <w:sz w:val="24"/>
          <w:szCs w:val="24"/>
        </w:rPr>
      </w:pPr>
    </w:p>
    <w:p w14:paraId="07CC35B1" w14:textId="43C874A7" w:rsidR="00097D1F" w:rsidRPr="00D67328" w:rsidRDefault="005F2F38" w:rsidP="003F6871">
      <w:pPr>
        <w:numPr>
          <w:ilvl w:val="0"/>
          <w:numId w:val="5"/>
        </w:numPr>
        <w:spacing w:after="0" w:line="240" w:lineRule="auto"/>
        <w:ind w:left="0" w:firstLine="360"/>
        <w:jc w:val="both"/>
        <w:rPr>
          <w:rFonts w:ascii="Times New Roman" w:hAnsi="Times New Roman"/>
          <w:sz w:val="24"/>
          <w:szCs w:val="24"/>
        </w:rPr>
      </w:pPr>
      <w:proofErr w:type="gramStart"/>
      <w:r w:rsidRPr="00D67328">
        <w:rPr>
          <w:rFonts w:ascii="Times New Roman" w:hAnsi="Times New Roman"/>
          <w:sz w:val="24"/>
          <w:szCs w:val="24"/>
        </w:rPr>
        <w:t>At the moment</w:t>
      </w:r>
      <w:proofErr w:type="gramEnd"/>
      <w:r w:rsidRPr="00D67328">
        <w:rPr>
          <w:rFonts w:ascii="Times New Roman" w:hAnsi="Times New Roman"/>
          <w:sz w:val="24"/>
          <w:szCs w:val="24"/>
        </w:rPr>
        <w:t xml:space="preserve"> it is known, that o</w:t>
      </w:r>
      <w:r w:rsidR="00097D1F" w:rsidRPr="00D67328">
        <w:rPr>
          <w:rFonts w:ascii="Times New Roman" w:hAnsi="Times New Roman"/>
          <w:sz w:val="24"/>
          <w:szCs w:val="24"/>
        </w:rPr>
        <w:t xml:space="preserve">utput indicators </w:t>
      </w:r>
      <w:r w:rsidR="000D62FF" w:rsidRPr="00D67328">
        <w:rPr>
          <w:rFonts w:ascii="Times New Roman" w:hAnsi="Times New Roman"/>
          <w:b/>
          <w:sz w:val="24"/>
          <w:szCs w:val="24"/>
        </w:rPr>
        <w:t>in</w:t>
      </w:r>
      <w:r w:rsidR="00097D1F" w:rsidRPr="00D67328">
        <w:rPr>
          <w:rFonts w:ascii="Times New Roman" w:hAnsi="Times New Roman"/>
          <w:b/>
          <w:sz w:val="24"/>
          <w:szCs w:val="24"/>
        </w:rPr>
        <w:t xml:space="preserve"> the Research activity</w:t>
      </w:r>
      <w:r w:rsidR="00097D1F" w:rsidRPr="00D67328">
        <w:rPr>
          <w:rFonts w:ascii="Times New Roman" w:hAnsi="Times New Roman"/>
          <w:sz w:val="24"/>
          <w:szCs w:val="24"/>
        </w:rPr>
        <w:t xml:space="preserve"> </w:t>
      </w:r>
      <w:r w:rsidRPr="00D67328">
        <w:rPr>
          <w:rFonts w:ascii="Times New Roman" w:hAnsi="Times New Roman"/>
          <w:sz w:val="24"/>
          <w:szCs w:val="24"/>
        </w:rPr>
        <w:t>r</w:t>
      </w:r>
      <w:r w:rsidR="004567DF" w:rsidRPr="00D67328">
        <w:rPr>
          <w:rFonts w:ascii="Times New Roman" w:hAnsi="Times New Roman"/>
          <w:sz w:val="24"/>
          <w:szCs w:val="24"/>
        </w:rPr>
        <w:t xml:space="preserve">egarding number of institution cooperating </w:t>
      </w:r>
      <w:r w:rsidRPr="00D67328">
        <w:rPr>
          <w:rFonts w:ascii="Times New Roman" w:hAnsi="Times New Roman"/>
          <w:sz w:val="24"/>
          <w:szCs w:val="24"/>
        </w:rPr>
        <w:t>are r</w:t>
      </w:r>
      <w:r w:rsidR="003045B7" w:rsidRPr="00D67328">
        <w:rPr>
          <w:rFonts w:ascii="Times New Roman" w:hAnsi="Times New Roman"/>
          <w:sz w:val="24"/>
          <w:szCs w:val="24"/>
        </w:rPr>
        <w:t>eached</w:t>
      </w:r>
      <w:r w:rsidRPr="00D67328">
        <w:rPr>
          <w:rFonts w:ascii="Times New Roman" w:hAnsi="Times New Roman"/>
          <w:sz w:val="24"/>
          <w:szCs w:val="24"/>
        </w:rPr>
        <w:t>.</w:t>
      </w:r>
      <w:r w:rsidR="003045B7" w:rsidRPr="00D67328">
        <w:rPr>
          <w:rFonts w:ascii="Times New Roman" w:hAnsi="Times New Roman"/>
          <w:sz w:val="24"/>
          <w:szCs w:val="24"/>
        </w:rPr>
        <w:t xml:space="preserve"> </w:t>
      </w:r>
      <w:r w:rsidRPr="00D67328">
        <w:rPr>
          <w:rFonts w:ascii="Times New Roman" w:hAnsi="Times New Roman"/>
          <w:sz w:val="24"/>
          <w:szCs w:val="24"/>
        </w:rPr>
        <w:t>T</w:t>
      </w:r>
      <w:r w:rsidR="003045B7" w:rsidRPr="00D67328">
        <w:rPr>
          <w:rFonts w:ascii="Times New Roman" w:hAnsi="Times New Roman"/>
          <w:sz w:val="24"/>
          <w:szCs w:val="24"/>
        </w:rPr>
        <w:t>here are exactly 36 research institutions cooperating with the programme.</w:t>
      </w:r>
      <w:r w:rsidRPr="00D67328">
        <w:rPr>
          <w:rFonts w:ascii="Times New Roman" w:hAnsi="Times New Roman"/>
          <w:sz w:val="24"/>
          <w:szCs w:val="24"/>
        </w:rPr>
        <w:t xml:space="preserve"> Publications are in the process</w:t>
      </w:r>
      <w:r w:rsidR="00EA26EA" w:rsidRPr="00D67328">
        <w:rPr>
          <w:rFonts w:ascii="Times New Roman" w:hAnsi="Times New Roman"/>
          <w:sz w:val="24"/>
          <w:szCs w:val="24"/>
        </w:rPr>
        <w:t xml:space="preserve">, first results should be known on </w:t>
      </w:r>
      <w:proofErr w:type="gramStart"/>
      <w:r w:rsidR="00EA26EA" w:rsidRPr="00D67328">
        <w:rPr>
          <w:rFonts w:ascii="Times New Roman" w:hAnsi="Times New Roman"/>
          <w:sz w:val="24"/>
          <w:szCs w:val="24"/>
        </w:rPr>
        <w:t>April,</w:t>
      </w:r>
      <w:proofErr w:type="gramEnd"/>
      <w:r w:rsidR="00EA26EA" w:rsidRPr="00D67328">
        <w:rPr>
          <w:rFonts w:ascii="Times New Roman" w:hAnsi="Times New Roman"/>
          <w:sz w:val="24"/>
          <w:szCs w:val="24"/>
        </w:rPr>
        <w:t xml:space="preserve"> 2016.</w:t>
      </w:r>
      <w:r w:rsidRPr="00D67328">
        <w:rPr>
          <w:rFonts w:ascii="Times New Roman" w:hAnsi="Times New Roman"/>
          <w:sz w:val="24"/>
          <w:szCs w:val="24"/>
        </w:rPr>
        <w:t xml:space="preserve"> </w:t>
      </w:r>
    </w:p>
    <w:p w14:paraId="39E08562" w14:textId="77777777" w:rsidR="00BC6EC1" w:rsidRPr="00D67328" w:rsidRDefault="00BC6EC1" w:rsidP="00477E6E">
      <w:pPr>
        <w:spacing w:after="0" w:line="240" w:lineRule="auto"/>
        <w:ind w:left="360"/>
        <w:jc w:val="both"/>
        <w:rPr>
          <w:rFonts w:ascii="Times New Roman" w:hAnsi="Times New Roman"/>
          <w:sz w:val="24"/>
          <w:szCs w:val="24"/>
        </w:rPr>
      </w:pPr>
    </w:p>
    <w:p w14:paraId="391D4D0B" w14:textId="38ACAE7B" w:rsidR="00097D1F" w:rsidRPr="00D67328" w:rsidRDefault="00097D1F" w:rsidP="003F6871">
      <w:pPr>
        <w:numPr>
          <w:ilvl w:val="0"/>
          <w:numId w:val="5"/>
        </w:numPr>
        <w:spacing w:after="0" w:line="240" w:lineRule="auto"/>
        <w:ind w:left="0" w:firstLine="360"/>
        <w:jc w:val="both"/>
        <w:rPr>
          <w:rFonts w:ascii="Times New Roman" w:hAnsi="Times New Roman"/>
          <w:sz w:val="24"/>
          <w:szCs w:val="24"/>
        </w:rPr>
      </w:pPr>
      <w:r w:rsidRPr="00D67328">
        <w:rPr>
          <w:rFonts w:ascii="Times New Roman" w:hAnsi="Times New Roman"/>
          <w:sz w:val="24"/>
          <w:szCs w:val="24"/>
        </w:rPr>
        <w:t xml:space="preserve">While indicators of bilateral cooperation’s </w:t>
      </w:r>
      <w:proofErr w:type="gramStart"/>
      <w:r w:rsidRPr="00D67328">
        <w:rPr>
          <w:rFonts w:ascii="Times New Roman" w:hAnsi="Times New Roman"/>
          <w:sz w:val="24"/>
          <w:szCs w:val="24"/>
        </w:rPr>
        <w:t>are exceeded</w:t>
      </w:r>
      <w:proofErr w:type="gramEnd"/>
      <w:r w:rsidRPr="00D67328">
        <w:rPr>
          <w:rFonts w:ascii="Times New Roman" w:hAnsi="Times New Roman"/>
          <w:sz w:val="24"/>
          <w:szCs w:val="24"/>
        </w:rPr>
        <w:t xml:space="preserve"> almost twice as planned in the Programme proposal. There are </w:t>
      </w:r>
      <w:r w:rsidR="00F91983">
        <w:rPr>
          <w:rFonts w:ascii="Times New Roman" w:hAnsi="Times New Roman"/>
          <w:sz w:val="24"/>
          <w:szCs w:val="24"/>
        </w:rPr>
        <w:t>5</w:t>
      </w:r>
      <w:bookmarkStart w:id="0" w:name="_GoBack"/>
      <w:bookmarkEnd w:id="0"/>
      <w:r w:rsidRPr="00D67328">
        <w:rPr>
          <w:rFonts w:ascii="Times New Roman" w:hAnsi="Times New Roman"/>
          <w:sz w:val="24"/>
          <w:szCs w:val="24"/>
        </w:rPr>
        <w:t>1 partnership agreement signed during 2014-2015 (output is 40).</w:t>
      </w:r>
    </w:p>
    <w:p w14:paraId="1ABDD9A2" w14:textId="77777777" w:rsidR="00B95A58" w:rsidRPr="00D67328" w:rsidRDefault="00B95A58" w:rsidP="00477E6E">
      <w:pPr>
        <w:autoSpaceDE w:val="0"/>
        <w:autoSpaceDN w:val="0"/>
        <w:adjustRightInd w:val="0"/>
        <w:spacing w:after="0" w:line="240" w:lineRule="auto"/>
        <w:jc w:val="both"/>
        <w:rPr>
          <w:rFonts w:ascii="Times New Roman" w:hAnsi="Times New Roman"/>
          <w:color w:val="000000"/>
          <w:sz w:val="24"/>
          <w:szCs w:val="24"/>
          <w:lang w:eastAsia="en-GB"/>
        </w:rPr>
      </w:pPr>
    </w:p>
    <w:p w14:paraId="300A2F98" w14:textId="77777777" w:rsidR="00DF0D7C" w:rsidRDefault="00DF0D7C">
      <w:pPr>
        <w:spacing w:after="0" w:line="240" w:lineRule="auto"/>
        <w:rPr>
          <w:rFonts w:ascii="Times New Roman" w:eastAsia="Times New Roman" w:hAnsi="Times New Roman"/>
          <w:b/>
          <w:bCs/>
          <w:iCs/>
          <w:color w:val="365F91"/>
          <w:sz w:val="24"/>
          <w:szCs w:val="24"/>
          <w:lang w:eastAsia="en-GB"/>
        </w:rPr>
      </w:pPr>
      <w:r>
        <w:rPr>
          <w:rFonts w:ascii="Times New Roman" w:hAnsi="Times New Roman"/>
          <w:i/>
          <w:color w:val="365F91"/>
          <w:sz w:val="24"/>
          <w:szCs w:val="24"/>
          <w:lang w:eastAsia="en-GB"/>
        </w:rPr>
        <w:br w:type="page"/>
      </w:r>
    </w:p>
    <w:p w14:paraId="63277B4C" w14:textId="0140DA7A" w:rsidR="00886082" w:rsidRPr="00D67328" w:rsidRDefault="006E768F" w:rsidP="00477E6E">
      <w:pPr>
        <w:pStyle w:val="Heading2"/>
        <w:spacing w:before="0" w:after="0" w:line="240" w:lineRule="auto"/>
        <w:jc w:val="both"/>
        <w:rPr>
          <w:rFonts w:ascii="Times New Roman" w:hAnsi="Times New Roman"/>
          <w:i w:val="0"/>
          <w:color w:val="365F91"/>
          <w:sz w:val="24"/>
          <w:szCs w:val="24"/>
          <w:lang w:eastAsia="en-GB"/>
        </w:rPr>
      </w:pPr>
      <w:r w:rsidRPr="00D67328">
        <w:rPr>
          <w:rFonts w:ascii="Times New Roman" w:hAnsi="Times New Roman"/>
          <w:i w:val="0"/>
          <w:color w:val="365F91"/>
          <w:sz w:val="24"/>
          <w:szCs w:val="24"/>
          <w:lang w:eastAsia="en-GB"/>
        </w:rPr>
        <w:lastRenderedPageBreak/>
        <w:t>4</w:t>
      </w:r>
      <w:r w:rsidR="00886082" w:rsidRPr="00D67328">
        <w:rPr>
          <w:rFonts w:ascii="Times New Roman" w:hAnsi="Times New Roman"/>
          <w:i w:val="0"/>
          <w:color w:val="365F91"/>
          <w:sz w:val="24"/>
          <w:szCs w:val="24"/>
          <w:lang w:eastAsia="en-GB"/>
        </w:rPr>
        <w:t xml:space="preserve">. Reporting on </w:t>
      </w:r>
      <w:r w:rsidR="00014D4F" w:rsidRPr="00D67328">
        <w:rPr>
          <w:rFonts w:ascii="Times New Roman" w:hAnsi="Times New Roman"/>
          <w:i w:val="0"/>
          <w:color w:val="365F91"/>
          <w:sz w:val="24"/>
          <w:szCs w:val="24"/>
          <w:lang w:eastAsia="en-GB"/>
        </w:rPr>
        <w:t>Programme outcome(s)</w:t>
      </w:r>
    </w:p>
    <w:p w14:paraId="4FB9F348" w14:textId="77777777" w:rsidR="00A6513D" w:rsidRDefault="00A6513D" w:rsidP="00477E6E">
      <w:pPr>
        <w:autoSpaceDE w:val="0"/>
        <w:autoSpaceDN w:val="0"/>
        <w:adjustRightInd w:val="0"/>
        <w:spacing w:after="0" w:line="240" w:lineRule="auto"/>
        <w:jc w:val="both"/>
        <w:rPr>
          <w:rFonts w:ascii="Times New Roman" w:hAnsi="Times New Roman"/>
          <w:i/>
          <w:color w:val="000000"/>
          <w:sz w:val="24"/>
          <w:szCs w:val="24"/>
          <w:lang w:eastAsia="en-GB"/>
        </w:rPr>
      </w:pPr>
    </w:p>
    <w:p w14:paraId="2EA0FB3B" w14:textId="35A518DB" w:rsidR="00014D4F" w:rsidRPr="00D67328" w:rsidRDefault="00014D4F" w:rsidP="00477E6E">
      <w:pPr>
        <w:autoSpaceDE w:val="0"/>
        <w:autoSpaceDN w:val="0"/>
        <w:adjustRightInd w:val="0"/>
        <w:spacing w:after="0" w:line="240" w:lineRule="auto"/>
        <w:jc w:val="both"/>
        <w:rPr>
          <w:rFonts w:ascii="Times New Roman" w:hAnsi="Times New Roman"/>
          <w:i/>
          <w:color w:val="000000"/>
          <w:sz w:val="24"/>
          <w:szCs w:val="24"/>
          <w:lang w:eastAsia="en-GB"/>
        </w:rPr>
      </w:pPr>
      <w:proofErr w:type="gramStart"/>
      <w:r w:rsidRPr="00D67328">
        <w:rPr>
          <w:rFonts w:ascii="Times New Roman" w:hAnsi="Times New Roman"/>
          <w:i/>
          <w:color w:val="000000"/>
          <w:sz w:val="24"/>
          <w:szCs w:val="24"/>
          <w:lang w:eastAsia="en-GB"/>
        </w:rPr>
        <w:t>Analyse how and to what the projects’ and Programme’s outputs have contribute to the Programme outcome indicators.</w:t>
      </w:r>
      <w:proofErr w:type="gramEnd"/>
      <w:r w:rsidRPr="00D67328">
        <w:rPr>
          <w:rFonts w:ascii="Times New Roman" w:hAnsi="Times New Roman"/>
          <w:i/>
          <w:color w:val="000000"/>
          <w:sz w:val="24"/>
          <w:szCs w:val="24"/>
          <w:lang w:eastAsia="en-GB"/>
        </w:rPr>
        <w:t xml:space="preserve"> </w:t>
      </w:r>
    </w:p>
    <w:p w14:paraId="213FEF99" w14:textId="77777777" w:rsidR="00541F2C" w:rsidRPr="00D67328" w:rsidRDefault="00541F2C" w:rsidP="00477E6E">
      <w:pPr>
        <w:autoSpaceDE w:val="0"/>
        <w:autoSpaceDN w:val="0"/>
        <w:spacing w:after="0" w:line="240" w:lineRule="auto"/>
        <w:jc w:val="both"/>
        <w:rPr>
          <w:rFonts w:ascii="Times New Roman" w:hAnsi="Times New Roman"/>
          <w:sz w:val="24"/>
          <w:szCs w:val="24"/>
        </w:rPr>
      </w:pPr>
    </w:p>
    <w:p w14:paraId="0BCF52B5" w14:textId="77777777" w:rsidR="00347262" w:rsidRPr="00D67328" w:rsidRDefault="00347262" w:rsidP="00477E6E">
      <w:pPr>
        <w:autoSpaceDE w:val="0"/>
        <w:autoSpaceDN w:val="0"/>
        <w:spacing w:after="0" w:line="240" w:lineRule="auto"/>
        <w:jc w:val="both"/>
        <w:rPr>
          <w:rFonts w:ascii="Times New Roman" w:hAnsi="Times New Roman"/>
          <w:sz w:val="24"/>
          <w:szCs w:val="24"/>
        </w:rPr>
      </w:pPr>
      <w:r w:rsidRPr="00D67328">
        <w:rPr>
          <w:rFonts w:ascii="Times New Roman" w:hAnsi="Times New Roman"/>
          <w:sz w:val="24"/>
          <w:szCs w:val="24"/>
        </w:rPr>
        <w:t>There are four outcomes defined in the Programme proposal:</w:t>
      </w:r>
    </w:p>
    <w:p w14:paraId="2BA4A2ED" w14:textId="77777777" w:rsidR="00347262" w:rsidRPr="00D67328" w:rsidRDefault="00347262"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1.  Increased higher education student and staff mobility between Beneficiary and EEA EFTA States</w:t>
      </w:r>
      <w:proofErr w:type="gramStart"/>
      <w:r w:rsidRPr="00D67328">
        <w:rPr>
          <w:rFonts w:ascii="Times New Roman" w:hAnsi="Times New Roman"/>
          <w:sz w:val="24"/>
        </w:rPr>
        <w:t>;</w:t>
      </w:r>
      <w:proofErr w:type="gramEnd"/>
    </w:p>
    <w:p w14:paraId="660B2846" w14:textId="77777777" w:rsidR="00347262" w:rsidRPr="00D67328" w:rsidRDefault="00347262"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2.  Increased higher education student and staff mobility between Beneficiary States and Norway</w:t>
      </w:r>
      <w:proofErr w:type="gramStart"/>
      <w:r w:rsidRPr="00D67328">
        <w:rPr>
          <w:rFonts w:ascii="Times New Roman" w:hAnsi="Times New Roman"/>
          <w:sz w:val="24"/>
        </w:rPr>
        <w:t>;</w:t>
      </w:r>
      <w:proofErr w:type="gramEnd"/>
    </w:p>
    <w:p w14:paraId="5514FEE3" w14:textId="77777777" w:rsidR="00347262" w:rsidRPr="00D67328" w:rsidRDefault="00347262"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3.  Increased research cooperation between Norway and the Beneficiary State</w:t>
      </w:r>
      <w:proofErr w:type="gramStart"/>
      <w:r w:rsidRPr="00D67328">
        <w:rPr>
          <w:rFonts w:ascii="Times New Roman" w:hAnsi="Times New Roman"/>
          <w:sz w:val="24"/>
        </w:rPr>
        <w:t>;</w:t>
      </w:r>
      <w:proofErr w:type="gramEnd"/>
    </w:p>
    <w:p w14:paraId="2183352A" w14:textId="77777777" w:rsidR="00347262" w:rsidRPr="00D67328" w:rsidRDefault="00347262" w:rsidP="00477E6E">
      <w:pPr>
        <w:pStyle w:val="ListParagraph"/>
        <w:tabs>
          <w:tab w:val="left" w:pos="709"/>
        </w:tabs>
        <w:autoSpaceDE w:val="0"/>
        <w:autoSpaceDN w:val="0"/>
        <w:ind w:left="709" w:hanging="283"/>
        <w:jc w:val="both"/>
        <w:rPr>
          <w:rFonts w:ascii="Times New Roman" w:hAnsi="Times New Roman"/>
          <w:sz w:val="24"/>
        </w:rPr>
      </w:pPr>
      <w:r w:rsidRPr="00D67328">
        <w:rPr>
          <w:rFonts w:ascii="Times New Roman" w:hAnsi="Times New Roman"/>
          <w:sz w:val="24"/>
        </w:rPr>
        <w:t>4.  Strengthened research capacity in the Beneficiary State and increased application of research results through research cooperation between Norway and the Beneficiary State.</w:t>
      </w:r>
    </w:p>
    <w:p w14:paraId="7FAEB583" w14:textId="77777777" w:rsidR="00347262" w:rsidRPr="00D67328" w:rsidRDefault="00347262" w:rsidP="00477E6E">
      <w:pPr>
        <w:pStyle w:val="ListParagraph"/>
        <w:tabs>
          <w:tab w:val="left" w:pos="709"/>
        </w:tabs>
        <w:autoSpaceDE w:val="0"/>
        <w:autoSpaceDN w:val="0"/>
        <w:ind w:left="709" w:hanging="283"/>
        <w:jc w:val="both"/>
        <w:rPr>
          <w:rFonts w:ascii="Times New Roman" w:hAnsi="Times New Roman"/>
          <w:sz w:val="24"/>
        </w:rPr>
      </w:pPr>
    </w:p>
    <w:p w14:paraId="622572B4" w14:textId="06589D23" w:rsidR="0061131E" w:rsidRPr="00D67328" w:rsidRDefault="00567C0F" w:rsidP="00477E6E">
      <w:pPr>
        <w:autoSpaceDE w:val="0"/>
        <w:autoSpaceDN w:val="0"/>
        <w:adjustRightInd w:val="0"/>
        <w:spacing w:after="0" w:line="240" w:lineRule="auto"/>
        <w:ind w:firstLine="567"/>
        <w:jc w:val="both"/>
        <w:rPr>
          <w:rFonts w:ascii="Times New Roman" w:hAnsi="Times New Roman"/>
          <w:sz w:val="24"/>
          <w:szCs w:val="24"/>
        </w:rPr>
      </w:pPr>
      <w:r w:rsidRPr="00D67328">
        <w:rPr>
          <w:rFonts w:ascii="Times New Roman" w:hAnsi="Times New Roman"/>
          <w:sz w:val="24"/>
          <w:szCs w:val="24"/>
        </w:rPr>
        <w:t>The application deadline for</w:t>
      </w:r>
      <w:r w:rsidR="0037197F" w:rsidRPr="00D67328">
        <w:rPr>
          <w:rFonts w:ascii="Times New Roman" w:hAnsi="Times New Roman"/>
          <w:sz w:val="24"/>
          <w:szCs w:val="24"/>
        </w:rPr>
        <w:t xml:space="preserve"> open call for proposals </w:t>
      </w:r>
      <w:r w:rsidRPr="00D67328">
        <w:rPr>
          <w:rFonts w:ascii="Times New Roman" w:hAnsi="Times New Roman"/>
          <w:b/>
          <w:sz w:val="24"/>
          <w:szCs w:val="24"/>
        </w:rPr>
        <w:t xml:space="preserve">in the Scholarships activity </w:t>
      </w:r>
      <w:r w:rsidR="0037197F" w:rsidRPr="00D67328">
        <w:rPr>
          <w:rFonts w:ascii="Times New Roman" w:hAnsi="Times New Roman"/>
          <w:sz w:val="24"/>
          <w:szCs w:val="24"/>
        </w:rPr>
        <w:t>was 23 January 2015. Interest level of higher education institutions to participate in open call for project proposals has assessed as high.</w:t>
      </w:r>
      <w:r w:rsidR="00875911" w:rsidRPr="00D67328">
        <w:rPr>
          <w:rFonts w:ascii="Times New Roman" w:hAnsi="Times New Roman"/>
          <w:sz w:val="24"/>
          <w:szCs w:val="24"/>
        </w:rPr>
        <w:t xml:space="preserve"> </w:t>
      </w:r>
      <w:r w:rsidRPr="00D67328">
        <w:rPr>
          <w:rFonts w:ascii="Times New Roman" w:hAnsi="Times New Roman"/>
          <w:sz w:val="24"/>
          <w:szCs w:val="24"/>
        </w:rPr>
        <w:t xml:space="preserve">Programme outcomes in both activities are directly related </w:t>
      </w:r>
      <w:proofErr w:type="gramStart"/>
      <w:r w:rsidRPr="00D67328">
        <w:rPr>
          <w:rFonts w:ascii="Times New Roman" w:hAnsi="Times New Roman"/>
          <w:sz w:val="24"/>
          <w:szCs w:val="24"/>
        </w:rPr>
        <w:t xml:space="preserve">to  </w:t>
      </w:r>
      <w:r w:rsidR="00875911" w:rsidRPr="00D67328">
        <w:rPr>
          <w:rFonts w:ascii="Times New Roman" w:hAnsi="Times New Roman"/>
          <w:sz w:val="24"/>
          <w:szCs w:val="24"/>
        </w:rPr>
        <w:t>As</w:t>
      </w:r>
      <w:proofErr w:type="gramEnd"/>
      <w:r w:rsidR="00875911" w:rsidRPr="00D67328">
        <w:rPr>
          <w:rFonts w:ascii="Times New Roman" w:hAnsi="Times New Roman"/>
          <w:sz w:val="24"/>
          <w:szCs w:val="24"/>
        </w:rPr>
        <w:t xml:space="preserve"> all projects are still in the implementation phase due to delay of approval of regulations, there is no data about reached outcome indicators. Precise information will be available only on 2016, when projects are finished.</w:t>
      </w:r>
      <w:r w:rsidR="00477E6E">
        <w:rPr>
          <w:rFonts w:ascii="Times New Roman" w:hAnsi="Times New Roman"/>
          <w:sz w:val="24"/>
          <w:szCs w:val="24"/>
        </w:rPr>
        <w:t xml:space="preserve"> </w:t>
      </w:r>
      <w:r w:rsidR="0061131E">
        <w:rPr>
          <w:rFonts w:ascii="Times New Roman" w:hAnsi="Times New Roman"/>
          <w:sz w:val="24"/>
          <w:szCs w:val="24"/>
        </w:rPr>
        <w:t xml:space="preserve">Same about the Research activity – all projects are in the implementation phase, so </w:t>
      </w:r>
      <w:proofErr w:type="gramStart"/>
      <w:r w:rsidR="0061131E">
        <w:rPr>
          <w:rFonts w:ascii="Times New Roman" w:hAnsi="Times New Roman"/>
          <w:sz w:val="24"/>
          <w:szCs w:val="24"/>
        </w:rPr>
        <w:t>far</w:t>
      </w:r>
      <w:proofErr w:type="gramEnd"/>
      <w:r w:rsidR="0061131E">
        <w:rPr>
          <w:rFonts w:ascii="Times New Roman" w:hAnsi="Times New Roman"/>
          <w:sz w:val="24"/>
          <w:szCs w:val="24"/>
        </w:rPr>
        <w:t xml:space="preserve"> first advance payments are made and scientific publications are on the way. We </w:t>
      </w:r>
      <w:proofErr w:type="gramStart"/>
      <w:r w:rsidR="0061131E">
        <w:rPr>
          <w:rFonts w:ascii="Times New Roman" w:hAnsi="Times New Roman"/>
          <w:sz w:val="24"/>
          <w:szCs w:val="24"/>
        </w:rPr>
        <w:t>can’t</w:t>
      </w:r>
      <w:proofErr w:type="gramEnd"/>
      <w:r w:rsidR="0061131E">
        <w:rPr>
          <w:rFonts w:ascii="Times New Roman" w:hAnsi="Times New Roman"/>
          <w:sz w:val="24"/>
          <w:szCs w:val="24"/>
        </w:rPr>
        <w:t xml:space="preserve"> report on any results yet.</w:t>
      </w:r>
    </w:p>
    <w:p w14:paraId="49CEB093" w14:textId="77777777" w:rsidR="0037197F" w:rsidRPr="00D67328" w:rsidRDefault="0037197F" w:rsidP="00477E6E">
      <w:pPr>
        <w:autoSpaceDE w:val="0"/>
        <w:autoSpaceDN w:val="0"/>
        <w:adjustRightInd w:val="0"/>
        <w:spacing w:after="0" w:line="240" w:lineRule="auto"/>
        <w:jc w:val="both"/>
        <w:rPr>
          <w:rFonts w:ascii="Times New Roman" w:hAnsi="Times New Roman"/>
          <w:i/>
          <w:color w:val="000000"/>
          <w:sz w:val="24"/>
          <w:szCs w:val="24"/>
          <w:lang w:eastAsia="en-GB"/>
        </w:rPr>
      </w:pPr>
    </w:p>
    <w:p w14:paraId="34BE94E0" w14:textId="2A05C1E5" w:rsidR="00D73F4C" w:rsidRPr="006326E8" w:rsidRDefault="00D73F4C" w:rsidP="00477E6E">
      <w:pPr>
        <w:autoSpaceDE w:val="0"/>
        <w:autoSpaceDN w:val="0"/>
        <w:adjustRightInd w:val="0"/>
        <w:spacing w:after="0" w:line="240" w:lineRule="auto"/>
        <w:jc w:val="both"/>
        <w:rPr>
          <w:rFonts w:ascii="Times New Roman" w:hAnsi="Times New Roman"/>
          <w:b/>
          <w:i/>
          <w:color w:val="000000"/>
          <w:sz w:val="24"/>
          <w:szCs w:val="24"/>
          <w:lang w:eastAsia="en-GB"/>
        </w:rPr>
      </w:pPr>
      <w:r w:rsidRPr="006326E8">
        <w:rPr>
          <w:rFonts w:ascii="Times New Roman" w:hAnsi="Times New Roman"/>
          <w:b/>
          <w:i/>
          <w:color w:val="000000"/>
          <w:sz w:val="24"/>
          <w:szCs w:val="24"/>
          <w:lang w:eastAsia="en-GB"/>
        </w:rPr>
        <w:t>Horizontal concerns</w:t>
      </w:r>
    </w:p>
    <w:p w14:paraId="2A686AB0" w14:textId="77777777" w:rsidR="00521115" w:rsidRDefault="00521115" w:rsidP="00477E6E">
      <w:pPr>
        <w:spacing w:after="0" w:line="240" w:lineRule="auto"/>
        <w:jc w:val="both"/>
        <w:rPr>
          <w:rFonts w:ascii="Times New Roman" w:hAnsi="Times New Roman"/>
          <w:sz w:val="24"/>
          <w:szCs w:val="24"/>
        </w:rPr>
      </w:pPr>
    </w:p>
    <w:p w14:paraId="7702C957" w14:textId="6429656C" w:rsidR="00521115" w:rsidRPr="00E531AB" w:rsidRDefault="004C1B70" w:rsidP="00D62CF8">
      <w:pPr>
        <w:spacing w:after="0" w:line="240" w:lineRule="auto"/>
        <w:ind w:firstLine="567"/>
        <w:jc w:val="both"/>
        <w:rPr>
          <w:rFonts w:ascii="Times New Roman" w:hAnsi="Times New Roman"/>
          <w:sz w:val="24"/>
          <w:szCs w:val="24"/>
        </w:rPr>
      </w:pPr>
      <w:r>
        <w:rPr>
          <w:rFonts w:ascii="Times New Roman" w:hAnsi="Times New Roman"/>
          <w:sz w:val="24"/>
          <w:szCs w:val="24"/>
        </w:rPr>
        <w:t>N</w:t>
      </w:r>
      <w:r w:rsidR="00521115" w:rsidRPr="00E531AB">
        <w:rPr>
          <w:rFonts w:ascii="Times New Roman" w:hAnsi="Times New Roman"/>
          <w:sz w:val="24"/>
          <w:szCs w:val="24"/>
        </w:rPr>
        <w:t xml:space="preserve">umber of internal regulations </w:t>
      </w:r>
      <w:proofErr w:type="gramStart"/>
      <w:r w:rsidR="00ED1F33">
        <w:rPr>
          <w:rFonts w:ascii="Times New Roman" w:hAnsi="Times New Roman"/>
          <w:sz w:val="24"/>
          <w:szCs w:val="24"/>
        </w:rPr>
        <w:t>are</w:t>
      </w:r>
      <w:r w:rsidR="00521115" w:rsidRPr="00E531AB">
        <w:rPr>
          <w:rFonts w:ascii="Times New Roman" w:hAnsi="Times New Roman"/>
          <w:sz w:val="24"/>
          <w:szCs w:val="24"/>
        </w:rPr>
        <w:t xml:space="preserve"> adopted</w:t>
      </w:r>
      <w:proofErr w:type="gramEnd"/>
      <w:r w:rsidR="00521115" w:rsidRPr="00E531AB">
        <w:rPr>
          <w:rFonts w:ascii="Times New Roman" w:hAnsi="Times New Roman"/>
          <w:sz w:val="24"/>
          <w:szCs w:val="24"/>
        </w:rPr>
        <w:t xml:space="preserve"> by the Agency to ensure that </w:t>
      </w:r>
      <w:r w:rsidR="00521115" w:rsidRPr="00393D4F">
        <w:rPr>
          <w:rFonts w:ascii="Times New Roman" w:hAnsi="Times New Roman"/>
          <w:i/>
          <w:sz w:val="24"/>
          <w:szCs w:val="24"/>
        </w:rPr>
        <w:t>principle of accountability</w:t>
      </w:r>
      <w:r w:rsidR="00521115" w:rsidRPr="00E531AB">
        <w:rPr>
          <w:rFonts w:ascii="Times New Roman" w:hAnsi="Times New Roman"/>
          <w:sz w:val="24"/>
          <w:szCs w:val="24"/>
        </w:rPr>
        <w:t xml:space="preserve"> and </w:t>
      </w:r>
      <w:r w:rsidR="00521115" w:rsidRPr="00393D4F">
        <w:rPr>
          <w:rFonts w:ascii="Times New Roman" w:hAnsi="Times New Roman"/>
          <w:i/>
          <w:sz w:val="24"/>
          <w:szCs w:val="24"/>
        </w:rPr>
        <w:t>transparency</w:t>
      </w:r>
      <w:r w:rsidR="00521115" w:rsidRPr="00E531AB">
        <w:rPr>
          <w:rFonts w:ascii="Times New Roman" w:hAnsi="Times New Roman"/>
          <w:sz w:val="24"/>
          <w:szCs w:val="24"/>
        </w:rPr>
        <w:t xml:space="preserve"> is observed at all stages of Programme implementation. All of the internal regulations are directly accessible to relevant officials involved in the administration of the Programme. Programme related </w:t>
      </w:r>
      <w:proofErr w:type="gramStart"/>
      <w:r w:rsidR="00521115" w:rsidRPr="00E531AB">
        <w:rPr>
          <w:rFonts w:ascii="Times New Roman" w:hAnsi="Times New Roman"/>
          <w:sz w:val="24"/>
          <w:szCs w:val="24"/>
        </w:rPr>
        <w:t>decisions are taken by the Programme and Cooperation Committees</w:t>
      </w:r>
      <w:proofErr w:type="gramEnd"/>
      <w:r w:rsidR="00521115" w:rsidRPr="00E531AB">
        <w:rPr>
          <w:rFonts w:ascii="Times New Roman" w:hAnsi="Times New Roman"/>
          <w:sz w:val="24"/>
          <w:szCs w:val="24"/>
        </w:rPr>
        <w:t>.</w:t>
      </w:r>
    </w:p>
    <w:p w14:paraId="3DA951AF" w14:textId="720E7FB3" w:rsidR="00521115" w:rsidRDefault="00827ACC" w:rsidP="00D62CF8">
      <w:pPr>
        <w:spacing w:after="0" w:line="240" w:lineRule="auto"/>
        <w:ind w:firstLine="567"/>
        <w:jc w:val="both"/>
        <w:rPr>
          <w:rFonts w:ascii="Times New Roman" w:hAnsi="Times New Roman"/>
          <w:sz w:val="24"/>
          <w:szCs w:val="24"/>
        </w:rPr>
      </w:pPr>
      <w:r>
        <w:rPr>
          <w:rFonts w:ascii="Times New Roman" w:hAnsi="Times New Roman"/>
          <w:sz w:val="24"/>
          <w:szCs w:val="24"/>
        </w:rPr>
        <w:t>I</w:t>
      </w:r>
      <w:r w:rsidR="00521115" w:rsidRPr="00E531AB">
        <w:rPr>
          <w:rFonts w:ascii="Times New Roman" w:hAnsi="Times New Roman"/>
          <w:sz w:val="24"/>
          <w:szCs w:val="24"/>
        </w:rPr>
        <w:t xml:space="preserve">nternal procedures </w:t>
      </w:r>
      <w:proofErr w:type="gramStart"/>
      <w:r w:rsidR="00ED1F33">
        <w:rPr>
          <w:rFonts w:ascii="Times New Roman" w:hAnsi="Times New Roman"/>
          <w:sz w:val="24"/>
          <w:szCs w:val="24"/>
        </w:rPr>
        <w:t>are</w:t>
      </w:r>
      <w:r w:rsidR="00521115" w:rsidRPr="00E531AB">
        <w:rPr>
          <w:rFonts w:ascii="Times New Roman" w:hAnsi="Times New Roman"/>
          <w:sz w:val="24"/>
          <w:szCs w:val="24"/>
        </w:rPr>
        <w:t xml:space="preserve"> adopted</w:t>
      </w:r>
      <w:proofErr w:type="gramEnd"/>
      <w:r w:rsidR="00521115" w:rsidRPr="00E531AB">
        <w:rPr>
          <w:rFonts w:ascii="Times New Roman" w:hAnsi="Times New Roman"/>
          <w:sz w:val="24"/>
          <w:szCs w:val="24"/>
        </w:rPr>
        <w:t xml:space="preserve"> to establish measures of the project monitoring and checks. Standard forms, including checklists, developed by the Agency </w:t>
      </w:r>
      <w:proofErr w:type="gramStart"/>
      <w:r>
        <w:rPr>
          <w:rFonts w:ascii="Times New Roman" w:hAnsi="Times New Roman"/>
          <w:sz w:val="24"/>
          <w:szCs w:val="24"/>
        </w:rPr>
        <w:t>are</w:t>
      </w:r>
      <w:r w:rsidR="00521115" w:rsidRPr="00E531AB">
        <w:rPr>
          <w:rFonts w:ascii="Times New Roman" w:hAnsi="Times New Roman"/>
          <w:sz w:val="24"/>
          <w:szCs w:val="24"/>
        </w:rPr>
        <w:t xml:space="preserve"> used</w:t>
      </w:r>
      <w:proofErr w:type="gramEnd"/>
      <w:r w:rsidR="00521115" w:rsidRPr="00E531AB">
        <w:rPr>
          <w:rFonts w:ascii="Times New Roman" w:hAnsi="Times New Roman"/>
          <w:sz w:val="24"/>
          <w:szCs w:val="24"/>
        </w:rPr>
        <w:t xml:space="preserve"> where possible to ensure </w:t>
      </w:r>
      <w:r w:rsidR="00521115" w:rsidRPr="00827ACC">
        <w:rPr>
          <w:rFonts w:ascii="Times New Roman" w:hAnsi="Times New Roman"/>
          <w:i/>
          <w:sz w:val="24"/>
          <w:szCs w:val="24"/>
        </w:rPr>
        <w:t>equal and fair</w:t>
      </w:r>
      <w:r w:rsidR="00521115" w:rsidRPr="00E531AB">
        <w:rPr>
          <w:rFonts w:ascii="Times New Roman" w:hAnsi="Times New Roman"/>
          <w:sz w:val="24"/>
          <w:szCs w:val="24"/>
        </w:rPr>
        <w:t xml:space="preserve"> </w:t>
      </w:r>
      <w:r w:rsidR="00521115" w:rsidRPr="000F6161">
        <w:rPr>
          <w:rFonts w:ascii="Times New Roman" w:hAnsi="Times New Roman"/>
          <w:i/>
          <w:sz w:val="24"/>
          <w:szCs w:val="24"/>
        </w:rPr>
        <w:t>approach</w:t>
      </w:r>
      <w:r w:rsidR="00521115" w:rsidRPr="00E531AB">
        <w:rPr>
          <w:rFonts w:ascii="Times New Roman" w:hAnsi="Times New Roman"/>
          <w:sz w:val="24"/>
          <w:szCs w:val="24"/>
        </w:rPr>
        <w:t xml:space="preserve"> to all projects. </w:t>
      </w:r>
    </w:p>
    <w:p w14:paraId="6B6B37B0" w14:textId="7D152F5F" w:rsidR="00E64EB4" w:rsidRDefault="000F6161" w:rsidP="00D62CF8">
      <w:pPr>
        <w:spacing w:after="0" w:line="240" w:lineRule="auto"/>
        <w:ind w:firstLine="567"/>
        <w:jc w:val="both"/>
        <w:rPr>
          <w:rFonts w:ascii="Times New Roman" w:hAnsi="Times New Roman"/>
          <w:sz w:val="24"/>
          <w:szCs w:val="24"/>
        </w:rPr>
      </w:pPr>
      <w:r>
        <w:rPr>
          <w:rFonts w:ascii="Times New Roman" w:hAnsi="Times New Roman"/>
          <w:sz w:val="24"/>
          <w:szCs w:val="24"/>
        </w:rPr>
        <w:t xml:space="preserve">Programme have contributed positively towards reduction of administrative burden in Latvia. Even though these are small changes and </w:t>
      </w:r>
      <w:proofErr w:type="gramStart"/>
      <w:r>
        <w:rPr>
          <w:rFonts w:ascii="Times New Roman" w:hAnsi="Times New Roman"/>
          <w:sz w:val="24"/>
          <w:szCs w:val="24"/>
        </w:rPr>
        <w:t>were made</w:t>
      </w:r>
      <w:proofErr w:type="gramEnd"/>
      <w:r>
        <w:rPr>
          <w:rFonts w:ascii="Times New Roman" w:hAnsi="Times New Roman"/>
          <w:sz w:val="24"/>
          <w:szCs w:val="24"/>
        </w:rPr>
        <w:t xml:space="preserve"> to meet criteria of donorstate requirements, it will make life easier for Programmes’ promoters. </w:t>
      </w:r>
      <w:proofErr w:type="gramStart"/>
      <w:r>
        <w:rPr>
          <w:rFonts w:ascii="Times New Roman" w:hAnsi="Times New Roman"/>
          <w:sz w:val="24"/>
          <w:szCs w:val="24"/>
        </w:rPr>
        <w:t>There’ve</w:t>
      </w:r>
      <w:proofErr w:type="gramEnd"/>
      <w:r>
        <w:rPr>
          <w:rFonts w:ascii="Times New Roman" w:hAnsi="Times New Roman"/>
          <w:sz w:val="24"/>
          <w:szCs w:val="24"/>
        </w:rPr>
        <w:t xml:space="preserve"> been several changes in regulations, such as </w:t>
      </w:r>
      <w:r w:rsidR="00E64EB4">
        <w:rPr>
          <w:rFonts w:ascii="Times New Roman" w:hAnsi="Times New Roman"/>
          <w:sz w:val="24"/>
          <w:szCs w:val="24"/>
        </w:rPr>
        <w:t>adjusting the criteria for submitting p</w:t>
      </w:r>
      <w:r w:rsidR="00E64EB4" w:rsidRPr="00E64EB4">
        <w:rPr>
          <w:rFonts w:ascii="Times New Roman" w:hAnsi="Times New Roman"/>
          <w:sz w:val="24"/>
          <w:szCs w:val="24"/>
        </w:rPr>
        <w:t>roof of expenditure</w:t>
      </w:r>
      <w:r w:rsidR="00E64EB4">
        <w:rPr>
          <w:rFonts w:ascii="Times New Roman" w:hAnsi="Times New Roman"/>
          <w:sz w:val="24"/>
          <w:szCs w:val="24"/>
        </w:rPr>
        <w:t xml:space="preserve"> and allowing promoters to reallocate costs in approved budget of project without making amendments in the project proposal. Administrative burden in Latvia is considered </w:t>
      </w:r>
      <w:proofErr w:type="gramStart"/>
      <w:r w:rsidR="00E64EB4">
        <w:rPr>
          <w:rFonts w:ascii="Times New Roman" w:hAnsi="Times New Roman"/>
          <w:sz w:val="24"/>
          <w:szCs w:val="24"/>
        </w:rPr>
        <w:t>to be high</w:t>
      </w:r>
      <w:proofErr w:type="gramEnd"/>
      <w:r w:rsidR="00E64EB4">
        <w:rPr>
          <w:rFonts w:ascii="Times New Roman" w:hAnsi="Times New Roman"/>
          <w:sz w:val="24"/>
          <w:szCs w:val="24"/>
        </w:rPr>
        <w:t xml:space="preserve">. </w:t>
      </w:r>
    </w:p>
    <w:p w14:paraId="61A0146D" w14:textId="77777777" w:rsidR="00AD7BCC" w:rsidRDefault="004459F8" w:rsidP="00D62CF8">
      <w:pPr>
        <w:spacing w:after="0" w:line="240" w:lineRule="auto"/>
        <w:ind w:firstLine="567"/>
        <w:jc w:val="both"/>
        <w:rPr>
          <w:rFonts w:ascii="Times New Roman" w:hAnsi="Times New Roman"/>
          <w:sz w:val="24"/>
          <w:szCs w:val="24"/>
        </w:rPr>
      </w:pPr>
      <w:r>
        <w:rPr>
          <w:rFonts w:ascii="Times New Roman" w:hAnsi="Times New Roman"/>
          <w:sz w:val="24"/>
          <w:szCs w:val="24"/>
        </w:rPr>
        <w:t xml:space="preserve">Programme operator </w:t>
      </w:r>
      <w:r w:rsidRPr="004459F8">
        <w:rPr>
          <w:rFonts w:ascii="Times New Roman" w:hAnsi="Times New Roman"/>
          <w:sz w:val="24"/>
          <w:szCs w:val="24"/>
        </w:rPr>
        <w:t>quickly and efficiently responded to the situation that developed</w:t>
      </w:r>
      <w:r w:rsidR="00641F46">
        <w:rPr>
          <w:rFonts w:ascii="Times New Roman" w:hAnsi="Times New Roman"/>
          <w:sz w:val="24"/>
          <w:szCs w:val="24"/>
        </w:rPr>
        <w:t xml:space="preserve"> in last quarter,</w:t>
      </w:r>
      <w:r>
        <w:rPr>
          <w:rFonts w:ascii="Times New Roman" w:hAnsi="Times New Roman"/>
          <w:sz w:val="24"/>
          <w:szCs w:val="24"/>
        </w:rPr>
        <w:t xml:space="preserve"> 2015 regarding reorganization of research institute</w:t>
      </w:r>
      <w:r w:rsidR="00AD7BCC">
        <w:rPr>
          <w:rFonts w:ascii="Times New Roman" w:hAnsi="Times New Roman"/>
          <w:sz w:val="24"/>
          <w:szCs w:val="24"/>
        </w:rPr>
        <w:t>s</w:t>
      </w:r>
      <w:r>
        <w:rPr>
          <w:rFonts w:ascii="Times New Roman" w:hAnsi="Times New Roman"/>
          <w:sz w:val="24"/>
          <w:szCs w:val="24"/>
        </w:rPr>
        <w:t>, thus</w:t>
      </w:r>
      <w:r w:rsidRPr="004459F8">
        <w:rPr>
          <w:rFonts w:ascii="Times New Roman" w:hAnsi="Times New Roman"/>
          <w:sz w:val="24"/>
          <w:szCs w:val="24"/>
        </w:rPr>
        <w:t xml:space="preserve"> prevent</w:t>
      </w:r>
      <w:r w:rsidR="00641F46">
        <w:rPr>
          <w:rFonts w:ascii="Times New Roman" w:hAnsi="Times New Roman"/>
          <w:sz w:val="24"/>
          <w:szCs w:val="24"/>
        </w:rPr>
        <w:t>ing</w:t>
      </w:r>
      <w:r w:rsidRPr="004459F8">
        <w:rPr>
          <w:rFonts w:ascii="Times New Roman" w:hAnsi="Times New Roman"/>
          <w:sz w:val="24"/>
          <w:szCs w:val="24"/>
        </w:rPr>
        <w:t xml:space="preserve"> the formation </w:t>
      </w:r>
      <w:r>
        <w:rPr>
          <w:rFonts w:ascii="Times New Roman" w:hAnsi="Times New Roman"/>
          <w:sz w:val="24"/>
          <w:szCs w:val="24"/>
        </w:rPr>
        <w:t xml:space="preserve">of </w:t>
      </w:r>
      <w:r w:rsidR="002562BA">
        <w:rPr>
          <w:rFonts w:ascii="Times New Roman" w:hAnsi="Times New Roman"/>
          <w:sz w:val="24"/>
          <w:szCs w:val="24"/>
        </w:rPr>
        <w:t xml:space="preserve">possible irregularities and possible failure in meeting output indicators. </w:t>
      </w:r>
    </w:p>
    <w:p w14:paraId="2FAB8CAB" w14:textId="42D272C7" w:rsidR="00C8623F" w:rsidRDefault="002562BA" w:rsidP="00D62CF8">
      <w:pPr>
        <w:spacing w:after="0" w:line="240" w:lineRule="auto"/>
        <w:ind w:firstLine="567"/>
        <w:jc w:val="both"/>
        <w:rPr>
          <w:rFonts w:ascii="Times New Roman" w:hAnsi="Times New Roman"/>
          <w:sz w:val="24"/>
          <w:szCs w:val="24"/>
        </w:rPr>
      </w:pPr>
      <w:r>
        <w:rPr>
          <w:rFonts w:ascii="Times New Roman" w:hAnsi="Times New Roman"/>
          <w:sz w:val="24"/>
          <w:szCs w:val="24"/>
        </w:rPr>
        <w:t xml:space="preserve">A </w:t>
      </w:r>
      <w:r w:rsidRPr="002562BA">
        <w:rPr>
          <w:rFonts w:ascii="Times New Roman" w:hAnsi="Times New Roman"/>
          <w:sz w:val="24"/>
          <w:szCs w:val="24"/>
        </w:rPr>
        <w:t xml:space="preserve">structural </w:t>
      </w:r>
      <w:r w:rsidR="00A8746B" w:rsidRPr="002562BA">
        <w:rPr>
          <w:rFonts w:ascii="Times New Roman" w:hAnsi="Times New Roman"/>
          <w:sz w:val="24"/>
          <w:szCs w:val="24"/>
        </w:rPr>
        <w:t>reform</w:t>
      </w:r>
      <w:r w:rsidRPr="002562BA">
        <w:rPr>
          <w:rFonts w:ascii="Times New Roman" w:hAnsi="Times New Roman"/>
          <w:sz w:val="24"/>
          <w:szCs w:val="24"/>
        </w:rPr>
        <w:t xml:space="preserve"> </w:t>
      </w:r>
      <w:r>
        <w:rPr>
          <w:rFonts w:ascii="Times New Roman" w:hAnsi="Times New Roman"/>
          <w:sz w:val="24"/>
          <w:szCs w:val="24"/>
        </w:rPr>
        <w:t xml:space="preserve">of research institutions </w:t>
      </w:r>
      <w:proofErr w:type="gramStart"/>
      <w:r>
        <w:rPr>
          <w:rFonts w:ascii="Times New Roman" w:hAnsi="Times New Roman"/>
          <w:sz w:val="24"/>
          <w:szCs w:val="24"/>
        </w:rPr>
        <w:t>was planned</w:t>
      </w:r>
      <w:proofErr w:type="gramEnd"/>
      <w:r>
        <w:rPr>
          <w:rFonts w:ascii="Times New Roman" w:hAnsi="Times New Roman"/>
          <w:sz w:val="24"/>
          <w:szCs w:val="24"/>
        </w:rPr>
        <w:t xml:space="preserve"> within FP7 activity </w:t>
      </w:r>
      <w:r w:rsidRPr="002562BA">
        <w:rPr>
          <w:rFonts w:ascii="Times New Roman" w:hAnsi="Times New Roman"/>
          <w:sz w:val="24"/>
          <w:szCs w:val="24"/>
        </w:rPr>
        <w:t>"Scientific Institutions institutional capacity development"</w:t>
      </w:r>
      <w:r>
        <w:rPr>
          <w:rFonts w:ascii="Times New Roman" w:hAnsi="Times New Roman"/>
          <w:sz w:val="24"/>
          <w:szCs w:val="24"/>
        </w:rPr>
        <w:t xml:space="preserve">, providing reduction </w:t>
      </w:r>
      <w:r w:rsidRPr="002562BA">
        <w:rPr>
          <w:rFonts w:ascii="Times New Roman" w:hAnsi="Times New Roman"/>
          <w:sz w:val="24"/>
          <w:szCs w:val="24"/>
        </w:rPr>
        <w:t xml:space="preserve">of </w:t>
      </w:r>
      <w:r w:rsidR="00AD7BCC">
        <w:rPr>
          <w:rFonts w:ascii="Times New Roman" w:hAnsi="Times New Roman"/>
          <w:sz w:val="24"/>
          <w:szCs w:val="24"/>
        </w:rPr>
        <w:t xml:space="preserve">the </w:t>
      </w:r>
      <w:r w:rsidR="00AD7BCC" w:rsidRPr="002562BA">
        <w:rPr>
          <w:rFonts w:ascii="Times New Roman" w:hAnsi="Times New Roman"/>
          <w:sz w:val="24"/>
          <w:szCs w:val="24"/>
        </w:rPr>
        <w:t xml:space="preserve">number </w:t>
      </w:r>
      <w:r w:rsidR="00AD7BCC">
        <w:rPr>
          <w:rFonts w:ascii="Times New Roman" w:hAnsi="Times New Roman"/>
          <w:sz w:val="24"/>
          <w:szCs w:val="24"/>
        </w:rPr>
        <w:t xml:space="preserve">of </w:t>
      </w:r>
      <w:r w:rsidRPr="002562BA">
        <w:rPr>
          <w:rFonts w:ascii="Times New Roman" w:hAnsi="Times New Roman"/>
          <w:sz w:val="24"/>
          <w:szCs w:val="24"/>
        </w:rPr>
        <w:t xml:space="preserve">research institutions registered in the </w:t>
      </w:r>
      <w:r w:rsidR="00AD7BCC">
        <w:rPr>
          <w:rFonts w:ascii="Times New Roman" w:hAnsi="Times New Roman"/>
          <w:sz w:val="24"/>
          <w:szCs w:val="24"/>
        </w:rPr>
        <w:t>scientific institution register of Latvia</w:t>
      </w:r>
      <w:r w:rsidRPr="002562BA">
        <w:rPr>
          <w:rFonts w:ascii="Times New Roman" w:hAnsi="Times New Roman"/>
          <w:sz w:val="24"/>
          <w:szCs w:val="24"/>
        </w:rPr>
        <w:t>.</w:t>
      </w:r>
      <w:r>
        <w:rPr>
          <w:rFonts w:ascii="Times New Roman" w:hAnsi="Times New Roman"/>
          <w:sz w:val="24"/>
          <w:szCs w:val="24"/>
        </w:rPr>
        <w:t xml:space="preserve"> These changes affected project promoters</w:t>
      </w:r>
      <w:r w:rsidR="00AD7BCC">
        <w:rPr>
          <w:rFonts w:ascii="Times New Roman" w:hAnsi="Times New Roman"/>
          <w:sz w:val="24"/>
          <w:szCs w:val="24"/>
        </w:rPr>
        <w:t>’</w:t>
      </w:r>
      <w:r>
        <w:rPr>
          <w:rFonts w:ascii="Times New Roman" w:hAnsi="Times New Roman"/>
          <w:sz w:val="24"/>
          <w:szCs w:val="24"/>
        </w:rPr>
        <w:t xml:space="preserve"> Latvia</w:t>
      </w:r>
      <w:r w:rsidR="00AD7BCC">
        <w:rPr>
          <w:rFonts w:ascii="Times New Roman" w:hAnsi="Times New Roman"/>
          <w:sz w:val="24"/>
          <w:szCs w:val="24"/>
        </w:rPr>
        <w:t>n</w:t>
      </w:r>
      <w:r>
        <w:rPr>
          <w:rFonts w:ascii="Times New Roman" w:hAnsi="Times New Roman"/>
          <w:sz w:val="24"/>
          <w:szCs w:val="24"/>
        </w:rPr>
        <w:t xml:space="preserve"> University partner </w:t>
      </w:r>
      <w:r w:rsidRPr="002562BA">
        <w:rPr>
          <w:rFonts w:ascii="Times New Roman" w:hAnsi="Times New Roman"/>
          <w:sz w:val="24"/>
          <w:szCs w:val="24"/>
        </w:rPr>
        <w:t>Latvian Institute of History</w:t>
      </w:r>
      <w:r w:rsidR="00F027A0">
        <w:rPr>
          <w:rFonts w:ascii="Times New Roman" w:hAnsi="Times New Roman"/>
          <w:sz w:val="24"/>
          <w:szCs w:val="24"/>
        </w:rPr>
        <w:t>-Agency of Latvian University</w:t>
      </w:r>
      <w:r>
        <w:rPr>
          <w:rFonts w:ascii="Times New Roman" w:hAnsi="Times New Roman"/>
          <w:sz w:val="24"/>
          <w:szCs w:val="24"/>
        </w:rPr>
        <w:t>.</w:t>
      </w:r>
      <w:r w:rsidR="00F027A0">
        <w:rPr>
          <w:rFonts w:ascii="Times New Roman" w:hAnsi="Times New Roman"/>
          <w:sz w:val="24"/>
          <w:szCs w:val="24"/>
        </w:rPr>
        <w:t xml:space="preserve"> </w:t>
      </w:r>
      <w:r w:rsidRPr="002562BA">
        <w:rPr>
          <w:rFonts w:ascii="Times New Roman" w:hAnsi="Times New Roman"/>
          <w:sz w:val="24"/>
          <w:szCs w:val="24"/>
        </w:rPr>
        <w:t>Given that implementation of the project</w:t>
      </w:r>
      <w:r w:rsidR="00F027A0">
        <w:rPr>
          <w:rFonts w:ascii="Times New Roman" w:hAnsi="Times New Roman"/>
          <w:sz w:val="24"/>
          <w:szCs w:val="24"/>
        </w:rPr>
        <w:t>,</w:t>
      </w:r>
      <w:r w:rsidRPr="002562BA">
        <w:rPr>
          <w:rFonts w:ascii="Times New Roman" w:hAnsi="Times New Roman"/>
          <w:sz w:val="24"/>
          <w:szCs w:val="24"/>
        </w:rPr>
        <w:t xml:space="preserve"> carried out in collaboration with </w:t>
      </w:r>
      <w:r w:rsidR="00F027A0">
        <w:rPr>
          <w:rFonts w:ascii="Times New Roman" w:hAnsi="Times New Roman"/>
          <w:sz w:val="24"/>
          <w:szCs w:val="24"/>
        </w:rPr>
        <w:t xml:space="preserve">one </w:t>
      </w:r>
      <w:r w:rsidRPr="002562BA">
        <w:rPr>
          <w:rFonts w:ascii="Times New Roman" w:hAnsi="Times New Roman"/>
          <w:sz w:val="24"/>
          <w:szCs w:val="24"/>
        </w:rPr>
        <w:t xml:space="preserve">partner from Latvia and </w:t>
      </w:r>
      <w:r w:rsidR="00F027A0">
        <w:rPr>
          <w:rFonts w:ascii="Times New Roman" w:hAnsi="Times New Roman"/>
          <w:sz w:val="24"/>
          <w:szCs w:val="24"/>
        </w:rPr>
        <w:t xml:space="preserve">one partner from </w:t>
      </w:r>
      <w:r w:rsidRPr="002562BA">
        <w:rPr>
          <w:rFonts w:ascii="Times New Roman" w:hAnsi="Times New Roman"/>
          <w:sz w:val="24"/>
          <w:szCs w:val="24"/>
        </w:rPr>
        <w:t>Norway</w:t>
      </w:r>
      <w:r w:rsidR="00F027A0">
        <w:rPr>
          <w:rFonts w:ascii="Times New Roman" w:hAnsi="Times New Roman"/>
          <w:sz w:val="24"/>
          <w:szCs w:val="24"/>
        </w:rPr>
        <w:t xml:space="preserve"> </w:t>
      </w:r>
      <w:r w:rsidR="00941A60">
        <w:rPr>
          <w:rFonts w:ascii="Times New Roman" w:hAnsi="Times New Roman"/>
          <w:sz w:val="24"/>
          <w:szCs w:val="24"/>
        </w:rPr>
        <w:t>gave the possibility to get highe</w:t>
      </w:r>
      <w:r w:rsidR="00AD7BCC">
        <w:rPr>
          <w:rFonts w:ascii="Times New Roman" w:hAnsi="Times New Roman"/>
          <w:sz w:val="24"/>
          <w:szCs w:val="24"/>
        </w:rPr>
        <w:t>r</w:t>
      </w:r>
      <w:r w:rsidR="00941A60">
        <w:rPr>
          <w:rFonts w:ascii="Times New Roman" w:hAnsi="Times New Roman"/>
          <w:sz w:val="24"/>
          <w:szCs w:val="24"/>
        </w:rPr>
        <w:t xml:space="preserve"> amount of financing (up to 499 999 euro) in the Research activity, </w:t>
      </w:r>
      <w:r w:rsidRPr="002562BA">
        <w:rPr>
          <w:rFonts w:ascii="Times New Roman" w:hAnsi="Times New Roman"/>
          <w:sz w:val="24"/>
          <w:szCs w:val="24"/>
        </w:rPr>
        <w:t xml:space="preserve">after the reorganization </w:t>
      </w:r>
      <w:r w:rsidR="00F027A0">
        <w:rPr>
          <w:rFonts w:ascii="Times New Roman" w:hAnsi="Times New Roman"/>
          <w:sz w:val="24"/>
          <w:szCs w:val="24"/>
        </w:rPr>
        <w:t xml:space="preserve">project promoter would have only one partner from Norway, which means criteria for financing </w:t>
      </w:r>
      <w:r w:rsidR="00941A60">
        <w:rPr>
          <w:rFonts w:ascii="Times New Roman" w:hAnsi="Times New Roman"/>
          <w:sz w:val="24"/>
          <w:szCs w:val="24"/>
        </w:rPr>
        <w:t>amount will not be m</w:t>
      </w:r>
      <w:r w:rsidR="00F027A0">
        <w:rPr>
          <w:rFonts w:ascii="Times New Roman" w:hAnsi="Times New Roman"/>
          <w:sz w:val="24"/>
          <w:szCs w:val="24"/>
        </w:rPr>
        <w:t xml:space="preserve">et. </w:t>
      </w:r>
      <w:r w:rsidR="00C8623F">
        <w:rPr>
          <w:rFonts w:ascii="Times New Roman" w:hAnsi="Times New Roman"/>
          <w:sz w:val="24"/>
          <w:szCs w:val="24"/>
        </w:rPr>
        <w:t>To avoid problems with reaching output indicators, a</w:t>
      </w:r>
      <w:r w:rsidR="00217F9C">
        <w:rPr>
          <w:rFonts w:ascii="Times New Roman" w:hAnsi="Times New Roman"/>
          <w:sz w:val="24"/>
          <w:szCs w:val="24"/>
        </w:rPr>
        <w:t xml:space="preserve">djustments in the regulations were made to allow </w:t>
      </w:r>
      <w:proofErr w:type="gramStart"/>
      <w:r w:rsidR="00217F9C">
        <w:rPr>
          <w:rFonts w:ascii="Times New Roman" w:hAnsi="Times New Roman"/>
          <w:sz w:val="24"/>
          <w:szCs w:val="24"/>
        </w:rPr>
        <w:t>to continue</w:t>
      </w:r>
      <w:proofErr w:type="gramEnd"/>
      <w:r w:rsidR="00217F9C">
        <w:rPr>
          <w:rFonts w:ascii="Times New Roman" w:hAnsi="Times New Roman"/>
          <w:sz w:val="24"/>
          <w:szCs w:val="24"/>
        </w:rPr>
        <w:t xml:space="preserve"> </w:t>
      </w:r>
      <w:r w:rsidR="00217F9C" w:rsidRPr="00217F9C">
        <w:rPr>
          <w:rFonts w:ascii="Times New Roman" w:hAnsi="Times New Roman"/>
          <w:sz w:val="24"/>
          <w:szCs w:val="24"/>
        </w:rPr>
        <w:t>implement</w:t>
      </w:r>
      <w:r w:rsidR="00217F9C">
        <w:rPr>
          <w:rFonts w:ascii="Times New Roman" w:hAnsi="Times New Roman"/>
          <w:sz w:val="24"/>
          <w:szCs w:val="24"/>
        </w:rPr>
        <w:t>ation</w:t>
      </w:r>
      <w:r w:rsidR="00217F9C" w:rsidRPr="00217F9C">
        <w:rPr>
          <w:rFonts w:ascii="Times New Roman" w:hAnsi="Times New Roman"/>
          <w:sz w:val="24"/>
          <w:szCs w:val="24"/>
        </w:rPr>
        <w:t xml:space="preserve"> </w:t>
      </w:r>
      <w:r w:rsidR="00C8623F">
        <w:rPr>
          <w:rFonts w:ascii="Times New Roman" w:hAnsi="Times New Roman"/>
          <w:sz w:val="24"/>
          <w:szCs w:val="24"/>
        </w:rPr>
        <w:t xml:space="preserve">of </w:t>
      </w:r>
      <w:r w:rsidR="00217F9C" w:rsidRPr="00217F9C">
        <w:rPr>
          <w:rFonts w:ascii="Times New Roman" w:hAnsi="Times New Roman"/>
          <w:sz w:val="24"/>
          <w:szCs w:val="24"/>
        </w:rPr>
        <w:t>the project</w:t>
      </w:r>
      <w:r w:rsidR="00C8623F">
        <w:rPr>
          <w:rFonts w:ascii="Times New Roman" w:hAnsi="Times New Roman"/>
          <w:sz w:val="24"/>
          <w:szCs w:val="24"/>
        </w:rPr>
        <w:t xml:space="preserve"> with grant amount</w:t>
      </w:r>
      <w:r w:rsidR="00217F9C" w:rsidRPr="00217F9C">
        <w:rPr>
          <w:rFonts w:ascii="Times New Roman" w:hAnsi="Times New Roman"/>
          <w:sz w:val="24"/>
          <w:szCs w:val="24"/>
        </w:rPr>
        <w:t xml:space="preserve"> </w:t>
      </w:r>
      <w:r w:rsidR="00C8623F">
        <w:rPr>
          <w:rFonts w:ascii="Times New Roman" w:hAnsi="Times New Roman"/>
          <w:sz w:val="24"/>
          <w:szCs w:val="24"/>
        </w:rPr>
        <w:t>allocated in project proposal and reduced number of partners, if results will be fully achieved.</w:t>
      </w:r>
    </w:p>
    <w:p w14:paraId="15AC11A9" w14:textId="3A7F8A05" w:rsidR="008905B6" w:rsidRPr="008B4E60" w:rsidRDefault="008905B6" w:rsidP="00D62CF8">
      <w:pPr>
        <w:spacing w:after="0" w:line="240" w:lineRule="auto"/>
        <w:ind w:firstLine="567"/>
        <w:jc w:val="both"/>
        <w:rPr>
          <w:rFonts w:ascii="Times New Roman" w:hAnsi="Times New Roman"/>
          <w:sz w:val="24"/>
          <w:szCs w:val="24"/>
        </w:rPr>
      </w:pPr>
      <w:r w:rsidRPr="008B4E60">
        <w:rPr>
          <w:rFonts w:ascii="Times New Roman" w:hAnsi="Times New Roman"/>
          <w:sz w:val="24"/>
          <w:szCs w:val="24"/>
        </w:rPr>
        <w:lastRenderedPageBreak/>
        <w:t xml:space="preserve">A financial surplus from bilateral cooperation fund for preparatory visits formed on 2014, therefore, in December 2015, FMO confirmed the transfer of remaining funds for support of bilateral activities during projects’ implementation in the Research activity by increasing the funding available from 2 000 euro to 5 000 euro per project. Changes in the Regulation of the Cabinet of </w:t>
      </w:r>
      <w:proofErr w:type="gramStart"/>
      <w:r w:rsidRPr="008B4E60">
        <w:rPr>
          <w:rFonts w:ascii="Times New Roman" w:hAnsi="Times New Roman"/>
          <w:sz w:val="24"/>
          <w:szCs w:val="24"/>
        </w:rPr>
        <w:t>Ministers ”</w:t>
      </w:r>
      <w:proofErr w:type="gramEnd"/>
      <w:r w:rsidRPr="008B4E60">
        <w:rPr>
          <w:rFonts w:ascii="Times New Roman" w:hAnsi="Times New Roman"/>
          <w:sz w:val="24"/>
          <w:szCs w:val="24"/>
        </w:rPr>
        <w:t xml:space="preserve">Open Call Provisions for Project Applications of Activity “Research” of the Programme “Research and Scholarships” of the European Economic Area Financial Mechanism and the Norwegian Financial Mechanism 2009-2014” were made in the 4th quarter 2015. Flexible reallocation of funding will contribute to better program results. </w:t>
      </w:r>
      <w:r w:rsidR="00605DB2" w:rsidRPr="008B4E60">
        <w:rPr>
          <w:rFonts w:ascii="Times New Roman" w:hAnsi="Times New Roman"/>
          <w:sz w:val="24"/>
          <w:szCs w:val="24"/>
        </w:rPr>
        <w:t>In addition,</w:t>
      </w:r>
      <w:r w:rsidRPr="008B4E60">
        <w:rPr>
          <w:rFonts w:ascii="Times New Roman" w:hAnsi="Times New Roman"/>
          <w:sz w:val="24"/>
          <w:szCs w:val="24"/>
        </w:rPr>
        <w:t xml:space="preserve"> changes in regulation affected deadline of eligibility period of Scholarship projects from 30.09.2016. </w:t>
      </w:r>
      <w:proofErr w:type="gramStart"/>
      <w:r w:rsidRPr="008B4E60">
        <w:rPr>
          <w:rFonts w:ascii="Times New Roman" w:hAnsi="Times New Roman"/>
          <w:sz w:val="24"/>
          <w:szCs w:val="24"/>
        </w:rPr>
        <w:t>to</w:t>
      </w:r>
      <w:proofErr w:type="gramEnd"/>
      <w:r w:rsidRPr="008B4E60">
        <w:rPr>
          <w:rFonts w:ascii="Times New Roman" w:hAnsi="Times New Roman"/>
          <w:sz w:val="24"/>
          <w:szCs w:val="24"/>
        </w:rPr>
        <w:t xml:space="preserve"> 30.04.2017. </w:t>
      </w:r>
      <w:proofErr w:type="gramStart"/>
      <w:r w:rsidRPr="008B4E60">
        <w:rPr>
          <w:rFonts w:ascii="Times New Roman" w:hAnsi="Times New Roman"/>
          <w:sz w:val="24"/>
          <w:szCs w:val="24"/>
        </w:rPr>
        <w:t>10 out of 28</w:t>
      </w:r>
      <w:proofErr w:type="gramEnd"/>
      <w:r w:rsidRPr="008B4E60">
        <w:rPr>
          <w:rFonts w:ascii="Times New Roman" w:hAnsi="Times New Roman"/>
          <w:sz w:val="24"/>
          <w:szCs w:val="24"/>
        </w:rPr>
        <w:t xml:space="preserve"> projects qualified for extension and confirmed their commitment to achieve planned outcomes and outputs. Amendments to contracts are in process.</w:t>
      </w:r>
    </w:p>
    <w:p w14:paraId="5635DF2C" w14:textId="77777777" w:rsidR="00E64EB4" w:rsidRDefault="00E64EB4" w:rsidP="00477E6E">
      <w:pPr>
        <w:spacing w:after="0" w:line="240" w:lineRule="auto"/>
        <w:jc w:val="both"/>
        <w:rPr>
          <w:rFonts w:ascii="Times New Roman" w:hAnsi="Times New Roman"/>
          <w:sz w:val="24"/>
          <w:szCs w:val="24"/>
        </w:rPr>
      </w:pPr>
    </w:p>
    <w:p w14:paraId="5C8FE032" w14:textId="77777777" w:rsidR="00B23CEE" w:rsidRPr="00B23CEE" w:rsidRDefault="00B23CEE" w:rsidP="00B23CEE">
      <w:pPr>
        <w:pStyle w:val="Heading2"/>
        <w:spacing w:before="0" w:after="0" w:line="240" w:lineRule="auto"/>
        <w:rPr>
          <w:rFonts w:ascii="Times New Roman" w:hAnsi="Times New Roman"/>
          <w:i w:val="0"/>
          <w:color w:val="365F91"/>
          <w:sz w:val="24"/>
          <w:szCs w:val="24"/>
          <w:lang w:eastAsia="en-GB"/>
        </w:rPr>
      </w:pPr>
      <w:r w:rsidRPr="00B23CEE">
        <w:rPr>
          <w:rFonts w:ascii="Times New Roman" w:hAnsi="Times New Roman"/>
          <w:i w:val="0"/>
          <w:color w:val="365F91"/>
          <w:sz w:val="24"/>
          <w:szCs w:val="24"/>
          <w:lang w:eastAsia="en-GB"/>
        </w:rPr>
        <w:t>5. Project selection</w:t>
      </w:r>
    </w:p>
    <w:p w14:paraId="025AC9E7" w14:textId="77777777" w:rsidR="00407486" w:rsidRDefault="00407486" w:rsidP="00B23CEE">
      <w:pPr>
        <w:spacing w:after="0" w:line="240" w:lineRule="auto"/>
        <w:jc w:val="both"/>
        <w:rPr>
          <w:rFonts w:ascii="Times New Roman" w:hAnsi="Times New Roman"/>
          <w:i/>
          <w:sz w:val="24"/>
          <w:szCs w:val="24"/>
          <w:lang w:eastAsia="en-GB"/>
        </w:rPr>
      </w:pPr>
    </w:p>
    <w:p w14:paraId="236AE24B" w14:textId="5BECBB32" w:rsidR="00B23CEE" w:rsidRDefault="00D009BB" w:rsidP="00B23CEE">
      <w:pPr>
        <w:spacing w:after="0" w:line="240" w:lineRule="auto"/>
        <w:jc w:val="both"/>
        <w:rPr>
          <w:rFonts w:ascii="Times New Roman" w:hAnsi="Times New Roman"/>
          <w:i/>
          <w:sz w:val="24"/>
          <w:szCs w:val="24"/>
          <w:lang w:eastAsia="en-GB"/>
        </w:rPr>
      </w:pPr>
      <w:r w:rsidRPr="00D009BB">
        <w:rPr>
          <w:rFonts w:ascii="Times New Roman" w:hAnsi="Times New Roman"/>
          <w:i/>
          <w:sz w:val="24"/>
          <w:szCs w:val="24"/>
          <w:lang w:eastAsia="en-GB"/>
        </w:rPr>
        <w:t xml:space="preserve">With reference to the Programme </w:t>
      </w:r>
      <w:proofErr w:type="gramStart"/>
      <w:r w:rsidRPr="00D009BB">
        <w:rPr>
          <w:rFonts w:ascii="Times New Roman" w:hAnsi="Times New Roman"/>
          <w:i/>
          <w:sz w:val="24"/>
          <w:szCs w:val="24"/>
          <w:lang w:eastAsia="en-GB"/>
        </w:rPr>
        <w:t>proposal</w:t>
      </w:r>
      <w:proofErr w:type="gramEnd"/>
      <w:r w:rsidRPr="00D009BB">
        <w:rPr>
          <w:rFonts w:ascii="Times New Roman" w:hAnsi="Times New Roman"/>
          <w:i/>
          <w:sz w:val="24"/>
          <w:szCs w:val="24"/>
          <w:lang w:eastAsia="en-GB"/>
        </w:rPr>
        <w:t xml:space="preserve"> list the calls carried out during the reporting period. Include a summary of the call(s) and describe the level of interest.</w:t>
      </w:r>
    </w:p>
    <w:p w14:paraId="56F46FFB" w14:textId="77777777" w:rsidR="00D009BB" w:rsidRDefault="00D009BB" w:rsidP="00B23CEE">
      <w:pPr>
        <w:spacing w:after="0" w:line="240" w:lineRule="auto"/>
        <w:ind w:firstLine="567"/>
        <w:jc w:val="both"/>
        <w:rPr>
          <w:rFonts w:ascii="Times New Roman" w:hAnsi="Times New Roman"/>
          <w:sz w:val="24"/>
          <w:szCs w:val="24"/>
        </w:rPr>
      </w:pPr>
    </w:p>
    <w:p w14:paraId="56781835" w14:textId="77777777" w:rsidR="00B23CEE" w:rsidRDefault="00B23CEE" w:rsidP="00B23CEE">
      <w:pPr>
        <w:spacing w:after="0" w:line="240" w:lineRule="auto"/>
        <w:ind w:firstLine="567"/>
        <w:jc w:val="both"/>
        <w:rPr>
          <w:rFonts w:ascii="Times New Roman" w:hAnsi="Times New Roman"/>
          <w:sz w:val="24"/>
          <w:szCs w:val="24"/>
        </w:rPr>
      </w:pPr>
      <w:r w:rsidRPr="003F68AB">
        <w:rPr>
          <w:rFonts w:ascii="Times New Roman" w:hAnsi="Times New Roman"/>
          <w:sz w:val="24"/>
          <w:szCs w:val="24"/>
        </w:rPr>
        <w:t xml:space="preserve">There were no new open calls on 2015. An open call for proposals </w:t>
      </w:r>
      <w:r w:rsidRPr="003F68AB">
        <w:rPr>
          <w:rFonts w:ascii="Times New Roman" w:hAnsi="Times New Roman"/>
          <w:b/>
          <w:sz w:val="24"/>
          <w:szCs w:val="24"/>
        </w:rPr>
        <w:t xml:space="preserve">in the Scholarships activity </w:t>
      </w:r>
      <w:proofErr w:type="gramStart"/>
      <w:r w:rsidRPr="003F68AB">
        <w:rPr>
          <w:rFonts w:ascii="Times New Roman" w:hAnsi="Times New Roman"/>
          <w:sz w:val="24"/>
          <w:szCs w:val="24"/>
        </w:rPr>
        <w:t>was</w:t>
      </w:r>
      <w:r w:rsidRPr="003F68AB">
        <w:rPr>
          <w:rFonts w:ascii="Times New Roman" w:hAnsi="Times New Roman"/>
          <w:b/>
          <w:sz w:val="24"/>
          <w:szCs w:val="24"/>
        </w:rPr>
        <w:t xml:space="preserve"> </w:t>
      </w:r>
      <w:r w:rsidRPr="003F68AB">
        <w:rPr>
          <w:rFonts w:ascii="Times New Roman" w:hAnsi="Times New Roman"/>
          <w:sz w:val="24"/>
          <w:szCs w:val="24"/>
        </w:rPr>
        <w:t>published</w:t>
      </w:r>
      <w:proofErr w:type="gramEnd"/>
      <w:r w:rsidRPr="003F68AB">
        <w:rPr>
          <w:rFonts w:ascii="Times New Roman" w:hAnsi="Times New Roman"/>
          <w:sz w:val="24"/>
          <w:szCs w:val="24"/>
        </w:rPr>
        <w:t xml:space="preserve"> on 10 November 2014</w:t>
      </w:r>
      <w:r w:rsidRPr="003F68AB">
        <w:rPr>
          <w:rFonts w:ascii="Times New Roman" w:hAnsi="Times New Roman"/>
          <w:b/>
          <w:sz w:val="24"/>
          <w:szCs w:val="24"/>
        </w:rPr>
        <w:t>.</w:t>
      </w:r>
      <w:r w:rsidRPr="003F68AB">
        <w:rPr>
          <w:rFonts w:ascii="Times New Roman" w:hAnsi="Times New Roman"/>
          <w:sz w:val="24"/>
          <w:szCs w:val="24"/>
        </w:rPr>
        <w:t xml:space="preserve"> The application deadline was 23 January 2015. Interest level of higher education institutions to participate in open call for project proposals in activity “Scholarships” has assessed as high. As the Programme provides possibility of synergy between</w:t>
      </w:r>
      <w:r w:rsidRPr="003F68AB" w:rsidDel="009F437F">
        <w:rPr>
          <w:rFonts w:ascii="Times New Roman" w:hAnsi="Times New Roman"/>
          <w:sz w:val="24"/>
          <w:szCs w:val="24"/>
        </w:rPr>
        <w:t xml:space="preserve"> </w:t>
      </w:r>
      <w:r w:rsidRPr="003F68AB">
        <w:rPr>
          <w:rFonts w:ascii="Times New Roman" w:hAnsi="Times New Roman"/>
          <w:sz w:val="24"/>
          <w:szCs w:val="24"/>
        </w:rPr>
        <w:t>both activities Research and Scholarships, it was logically following action for part of project applicants within activity Research to submit project applications in activity Scholarships, too.</w:t>
      </w:r>
    </w:p>
    <w:p w14:paraId="58459599" w14:textId="77777777" w:rsidR="00B23CEE" w:rsidRPr="003F68AB" w:rsidRDefault="00B23CEE" w:rsidP="00B23CEE">
      <w:pPr>
        <w:spacing w:after="0" w:line="240" w:lineRule="auto"/>
        <w:ind w:firstLine="567"/>
        <w:jc w:val="both"/>
        <w:rPr>
          <w:rFonts w:ascii="Times New Roman" w:hAnsi="Times New Roman"/>
          <w:sz w:val="24"/>
          <w:szCs w:val="24"/>
        </w:rPr>
      </w:pPr>
      <w:r>
        <w:rPr>
          <w:rFonts w:ascii="Times New Roman" w:hAnsi="Times New Roman"/>
          <w:sz w:val="24"/>
          <w:szCs w:val="24"/>
        </w:rPr>
        <w:t>T</w:t>
      </w:r>
      <w:r w:rsidRPr="003F68AB">
        <w:rPr>
          <w:rFonts w:ascii="Times New Roman" w:hAnsi="Times New Roman"/>
          <w:sz w:val="24"/>
          <w:szCs w:val="24"/>
        </w:rPr>
        <w:t xml:space="preserve">here were 33 submitted project </w:t>
      </w:r>
      <w:proofErr w:type="gramStart"/>
      <w:r w:rsidRPr="003F68AB">
        <w:rPr>
          <w:rFonts w:ascii="Times New Roman" w:hAnsi="Times New Roman"/>
          <w:sz w:val="24"/>
          <w:szCs w:val="24"/>
        </w:rPr>
        <w:t>applications,</w:t>
      </w:r>
      <w:proofErr w:type="gramEnd"/>
      <w:r w:rsidRPr="003F68AB">
        <w:rPr>
          <w:rFonts w:ascii="Times New Roman" w:hAnsi="Times New Roman"/>
          <w:sz w:val="24"/>
          <w:szCs w:val="24"/>
        </w:rPr>
        <w:t xml:space="preserve"> only 28 of them are currently financed. Two project applicants refused from participation during the selection process, one was administratively rejected and two projects </w:t>
      </w:r>
      <w:proofErr w:type="gramStart"/>
      <w:r w:rsidRPr="003F68AB">
        <w:rPr>
          <w:rFonts w:ascii="Times New Roman" w:hAnsi="Times New Roman"/>
          <w:sz w:val="24"/>
          <w:szCs w:val="24"/>
        </w:rPr>
        <w:t>couldn’t</w:t>
      </w:r>
      <w:proofErr w:type="gramEnd"/>
      <w:r w:rsidRPr="003F68AB">
        <w:rPr>
          <w:rFonts w:ascii="Times New Roman" w:hAnsi="Times New Roman"/>
          <w:sz w:val="24"/>
          <w:szCs w:val="24"/>
        </w:rPr>
        <w:t xml:space="preserve"> be financed due to lack of funds. 7 projects will be implemented as synergy projects, including three projects, that are </w:t>
      </w:r>
      <w:r>
        <w:rPr>
          <w:rFonts w:ascii="Times New Roman" w:hAnsi="Times New Roman"/>
          <w:sz w:val="24"/>
          <w:szCs w:val="24"/>
        </w:rPr>
        <w:t xml:space="preserve">partly </w:t>
      </w:r>
      <w:r w:rsidRPr="003F68AB">
        <w:rPr>
          <w:rFonts w:ascii="Times New Roman" w:hAnsi="Times New Roman"/>
          <w:sz w:val="24"/>
          <w:szCs w:val="24"/>
        </w:rPr>
        <w:t>related as special concern projects</w:t>
      </w:r>
    </w:p>
    <w:p w14:paraId="00890174" w14:textId="77777777" w:rsidR="00B23CEE" w:rsidRPr="00FE63C1" w:rsidRDefault="00B23CEE" w:rsidP="00B23CEE">
      <w:pPr>
        <w:spacing w:after="0" w:line="240" w:lineRule="auto"/>
        <w:ind w:firstLine="567"/>
        <w:jc w:val="both"/>
        <w:rPr>
          <w:rFonts w:ascii="Times New Roman" w:hAnsi="Times New Roman"/>
          <w:sz w:val="24"/>
          <w:szCs w:val="24"/>
        </w:rPr>
      </w:pPr>
      <w:r w:rsidRPr="00FE63C1">
        <w:rPr>
          <w:rFonts w:ascii="Times New Roman" w:hAnsi="Times New Roman"/>
          <w:sz w:val="24"/>
          <w:szCs w:val="24"/>
        </w:rPr>
        <w:t xml:space="preserve">15 Higher education institutions (hereinafter – HEI’s) submitted these project applications; </w:t>
      </w:r>
      <w:proofErr w:type="gramStart"/>
      <w:r w:rsidRPr="00FE63C1">
        <w:rPr>
          <w:rFonts w:ascii="Times New Roman" w:hAnsi="Times New Roman"/>
          <w:sz w:val="24"/>
          <w:szCs w:val="24"/>
        </w:rPr>
        <w:t>6</w:t>
      </w:r>
      <w:proofErr w:type="gramEnd"/>
      <w:r w:rsidRPr="00FE63C1">
        <w:rPr>
          <w:rFonts w:ascii="Times New Roman" w:hAnsi="Times New Roman"/>
          <w:sz w:val="24"/>
          <w:szCs w:val="24"/>
        </w:rPr>
        <w:t xml:space="preserve"> HEI’s of them have submitted more than one project application. </w:t>
      </w:r>
      <w:proofErr w:type="gramStart"/>
      <w:r w:rsidRPr="00FE63C1">
        <w:rPr>
          <w:rFonts w:ascii="Times New Roman" w:hAnsi="Times New Roman"/>
          <w:sz w:val="24"/>
          <w:szCs w:val="24"/>
        </w:rPr>
        <w:t>12 HEI’s of all project promoters is established by Latvian state and only one of all project promoters are founded by individuals</w:t>
      </w:r>
      <w:proofErr w:type="gramEnd"/>
      <w:r w:rsidRPr="00FE63C1">
        <w:rPr>
          <w:rFonts w:ascii="Times New Roman" w:hAnsi="Times New Roman"/>
          <w:sz w:val="24"/>
          <w:szCs w:val="24"/>
        </w:rPr>
        <w:t>.</w:t>
      </w:r>
    </w:p>
    <w:p w14:paraId="5E57108F" w14:textId="2E50844C" w:rsidR="00B23CEE" w:rsidRDefault="00B23CEE" w:rsidP="00B23CEE">
      <w:pPr>
        <w:spacing w:after="0" w:line="240" w:lineRule="auto"/>
        <w:ind w:firstLine="567"/>
        <w:jc w:val="both"/>
        <w:rPr>
          <w:rFonts w:ascii="Times New Roman" w:hAnsi="Times New Roman"/>
          <w:sz w:val="24"/>
          <w:szCs w:val="24"/>
        </w:rPr>
      </w:pPr>
      <w:r w:rsidRPr="00DA5D3B">
        <w:rPr>
          <w:rFonts w:ascii="Times New Roman" w:hAnsi="Times New Roman"/>
          <w:sz w:val="24"/>
          <w:szCs w:val="24"/>
        </w:rPr>
        <w:t xml:space="preserve">The main challenges of the project implementation </w:t>
      </w:r>
      <w:r w:rsidRPr="00DA5D3B">
        <w:rPr>
          <w:rFonts w:ascii="Times New Roman" w:hAnsi="Times New Roman"/>
          <w:b/>
          <w:sz w:val="24"/>
          <w:szCs w:val="24"/>
        </w:rPr>
        <w:t>in the Research activity</w:t>
      </w:r>
      <w:r>
        <w:rPr>
          <w:rFonts w:ascii="Times New Roman" w:hAnsi="Times New Roman"/>
          <w:sz w:val="24"/>
          <w:szCs w:val="24"/>
        </w:rPr>
        <w:t xml:space="preserve"> </w:t>
      </w:r>
      <w:r w:rsidRPr="00DA5D3B">
        <w:rPr>
          <w:rFonts w:ascii="Times New Roman" w:hAnsi="Times New Roman"/>
          <w:sz w:val="24"/>
          <w:szCs w:val="24"/>
        </w:rPr>
        <w:t>is the short period</w:t>
      </w:r>
      <w:r>
        <w:rPr>
          <w:rFonts w:ascii="Times New Roman" w:hAnsi="Times New Roman"/>
          <w:sz w:val="24"/>
          <w:szCs w:val="24"/>
        </w:rPr>
        <w:t xml:space="preserve"> of implementation</w:t>
      </w:r>
      <w:r w:rsidRPr="00DA5D3B">
        <w:rPr>
          <w:rFonts w:ascii="Times New Roman" w:hAnsi="Times New Roman"/>
          <w:sz w:val="24"/>
          <w:szCs w:val="24"/>
        </w:rPr>
        <w:t xml:space="preserve"> - max. 26 months, 24 months in </w:t>
      </w:r>
      <w:r>
        <w:rPr>
          <w:rFonts w:ascii="Times New Roman" w:hAnsi="Times New Roman"/>
          <w:sz w:val="24"/>
          <w:szCs w:val="24"/>
        </w:rPr>
        <w:t xml:space="preserve">the </w:t>
      </w:r>
      <w:r w:rsidRPr="00DA5D3B">
        <w:rPr>
          <w:rFonts w:ascii="Times New Roman" w:hAnsi="Times New Roman"/>
          <w:sz w:val="24"/>
          <w:szCs w:val="24"/>
        </w:rPr>
        <w:t xml:space="preserve">most projects. Research project deadlines </w:t>
      </w:r>
      <w:proofErr w:type="gramStart"/>
      <w:r w:rsidRPr="00DA5D3B">
        <w:rPr>
          <w:rFonts w:ascii="Times New Roman" w:hAnsi="Times New Roman"/>
          <w:sz w:val="24"/>
          <w:szCs w:val="24"/>
        </w:rPr>
        <w:t>can</w:t>
      </w:r>
      <w:r>
        <w:rPr>
          <w:rFonts w:ascii="Times New Roman" w:hAnsi="Times New Roman"/>
          <w:sz w:val="24"/>
          <w:szCs w:val="24"/>
        </w:rPr>
        <w:t>’</w:t>
      </w:r>
      <w:r w:rsidRPr="00DA5D3B">
        <w:rPr>
          <w:rFonts w:ascii="Times New Roman" w:hAnsi="Times New Roman"/>
          <w:sz w:val="24"/>
          <w:szCs w:val="24"/>
        </w:rPr>
        <w:t>t</w:t>
      </w:r>
      <w:proofErr w:type="gramEnd"/>
      <w:r w:rsidRPr="00DA5D3B">
        <w:rPr>
          <w:rFonts w:ascii="Times New Roman" w:hAnsi="Times New Roman"/>
          <w:sz w:val="24"/>
          <w:szCs w:val="24"/>
        </w:rPr>
        <w:t xml:space="preserve"> be extended. </w:t>
      </w:r>
      <w:r>
        <w:rPr>
          <w:rFonts w:ascii="Times New Roman" w:hAnsi="Times New Roman"/>
          <w:sz w:val="24"/>
          <w:szCs w:val="24"/>
        </w:rPr>
        <w:t>It is too</w:t>
      </w:r>
      <w:r w:rsidRPr="00DA5D3B">
        <w:rPr>
          <w:rFonts w:ascii="Times New Roman" w:hAnsi="Times New Roman"/>
          <w:sz w:val="24"/>
          <w:szCs w:val="24"/>
        </w:rPr>
        <w:t xml:space="preserve"> little time</w:t>
      </w:r>
      <w:r>
        <w:rPr>
          <w:rFonts w:ascii="Times New Roman" w:hAnsi="Times New Roman"/>
          <w:sz w:val="24"/>
          <w:szCs w:val="24"/>
        </w:rPr>
        <w:t xml:space="preserve"> to do research, prepare publications and submit them for publishing.</w:t>
      </w:r>
      <w:r w:rsidRPr="00DA5D3B">
        <w:rPr>
          <w:rFonts w:ascii="Times New Roman" w:hAnsi="Times New Roman"/>
          <w:sz w:val="24"/>
          <w:szCs w:val="24"/>
        </w:rPr>
        <w:t xml:space="preserve"> Some publications of the end of 2015 has already been prepared for submission (e</w:t>
      </w:r>
      <w:r w:rsidR="00440266">
        <w:rPr>
          <w:rFonts w:ascii="Times New Roman" w:hAnsi="Times New Roman"/>
          <w:sz w:val="24"/>
          <w:szCs w:val="24"/>
        </w:rPr>
        <w:t>.g</w:t>
      </w:r>
      <w:r w:rsidRPr="00DA5D3B">
        <w:rPr>
          <w:rFonts w:ascii="Times New Roman" w:hAnsi="Times New Roman"/>
          <w:sz w:val="24"/>
          <w:szCs w:val="24"/>
        </w:rPr>
        <w:t>. Project 053</w:t>
      </w:r>
      <w:r>
        <w:rPr>
          <w:rFonts w:ascii="Times New Roman" w:hAnsi="Times New Roman"/>
          <w:sz w:val="24"/>
          <w:szCs w:val="24"/>
        </w:rPr>
        <w:t xml:space="preserve"> “</w:t>
      </w:r>
      <w:r w:rsidRPr="00EC0EBE">
        <w:rPr>
          <w:rFonts w:ascii="Times New Roman" w:hAnsi="Times New Roman"/>
          <w:sz w:val="24"/>
          <w:szCs w:val="24"/>
        </w:rPr>
        <w:t>Latvian language in monolingual and bilingual acquisitions: tools, theories and applications</w:t>
      </w:r>
      <w:r>
        <w:rPr>
          <w:rFonts w:ascii="Times New Roman" w:hAnsi="Times New Roman"/>
          <w:sz w:val="24"/>
          <w:szCs w:val="24"/>
        </w:rPr>
        <w:t>”</w:t>
      </w:r>
      <w:r w:rsidRPr="00DA5D3B">
        <w:rPr>
          <w:rFonts w:ascii="Times New Roman" w:hAnsi="Times New Roman"/>
          <w:sz w:val="24"/>
          <w:szCs w:val="24"/>
        </w:rPr>
        <w:t>).</w:t>
      </w:r>
    </w:p>
    <w:p w14:paraId="59009346" w14:textId="77777777" w:rsidR="00B23CEE" w:rsidRDefault="00B23CEE" w:rsidP="00B23CEE">
      <w:pPr>
        <w:spacing w:after="0" w:line="240" w:lineRule="auto"/>
        <w:ind w:firstLine="567"/>
        <w:jc w:val="both"/>
        <w:rPr>
          <w:rFonts w:ascii="Times New Roman" w:hAnsi="Times New Roman"/>
          <w:sz w:val="24"/>
          <w:szCs w:val="24"/>
          <w:lang w:eastAsia="en-GB"/>
        </w:rPr>
      </w:pPr>
      <w:r w:rsidRPr="00EC0EBE">
        <w:rPr>
          <w:rFonts w:ascii="Times New Roman" w:hAnsi="Times New Roman"/>
          <w:b/>
          <w:sz w:val="24"/>
          <w:szCs w:val="24"/>
          <w:lang w:eastAsia="en-GB"/>
        </w:rPr>
        <w:t xml:space="preserve">In the activity </w:t>
      </w:r>
      <w:proofErr w:type="gramStart"/>
      <w:r w:rsidRPr="00EC0EBE">
        <w:rPr>
          <w:rFonts w:ascii="Times New Roman" w:hAnsi="Times New Roman"/>
          <w:b/>
          <w:sz w:val="24"/>
          <w:szCs w:val="24"/>
          <w:lang w:eastAsia="en-GB"/>
        </w:rPr>
        <w:t>Scholarships</w:t>
      </w:r>
      <w:proofErr w:type="gramEnd"/>
      <w:r w:rsidRPr="00EC0EBE">
        <w:rPr>
          <w:rFonts w:ascii="Times New Roman" w:hAnsi="Times New Roman"/>
          <w:sz w:val="24"/>
          <w:szCs w:val="24"/>
          <w:lang w:eastAsia="en-GB"/>
        </w:rPr>
        <w:t xml:space="preserve"> </w:t>
      </w:r>
      <w:r>
        <w:rPr>
          <w:rFonts w:ascii="Times New Roman" w:hAnsi="Times New Roman"/>
          <w:sz w:val="24"/>
          <w:szCs w:val="24"/>
          <w:lang w:eastAsia="en-GB"/>
        </w:rPr>
        <w:t>it is very</w:t>
      </w:r>
      <w:r w:rsidRPr="00EC0EBE">
        <w:rPr>
          <w:rFonts w:ascii="Times New Roman" w:hAnsi="Times New Roman"/>
          <w:sz w:val="24"/>
          <w:szCs w:val="24"/>
          <w:lang w:eastAsia="en-GB"/>
        </w:rPr>
        <w:t xml:space="preserve"> similar - </w:t>
      </w:r>
      <w:r>
        <w:rPr>
          <w:rFonts w:ascii="Times New Roman" w:hAnsi="Times New Roman"/>
          <w:sz w:val="24"/>
          <w:szCs w:val="24"/>
          <w:lang w:eastAsia="en-GB"/>
        </w:rPr>
        <w:t>too</w:t>
      </w:r>
      <w:r w:rsidRPr="00EC0EBE">
        <w:rPr>
          <w:rFonts w:ascii="Times New Roman" w:hAnsi="Times New Roman"/>
          <w:sz w:val="24"/>
          <w:szCs w:val="24"/>
          <w:lang w:eastAsia="en-GB"/>
        </w:rPr>
        <w:t xml:space="preserve"> short implementation period. The problems do not pose much of academic staff mobility as students' mobility. Cabinet Regulation talks about student motilities for 11 months, but is physically impossible. All mobility </w:t>
      </w:r>
      <w:r>
        <w:rPr>
          <w:rFonts w:ascii="Times New Roman" w:hAnsi="Times New Roman"/>
          <w:sz w:val="24"/>
          <w:szCs w:val="24"/>
          <w:lang w:eastAsia="en-GB"/>
        </w:rPr>
        <w:t>are</w:t>
      </w:r>
      <w:r w:rsidRPr="00EC0EBE">
        <w:rPr>
          <w:rFonts w:ascii="Times New Roman" w:hAnsi="Times New Roman"/>
          <w:sz w:val="24"/>
          <w:szCs w:val="24"/>
          <w:lang w:eastAsia="en-GB"/>
        </w:rPr>
        <w:t xml:space="preserve"> 3-5 months max. In addition, </w:t>
      </w:r>
      <w:proofErr w:type="gramStart"/>
      <w:r w:rsidRPr="00EC0EBE">
        <w:rPr>
          <w:rFonts w:ascii="Times New Roman" w:hAnsi="Times New Roman"/>
          <w:sz w:val="24"/>
          <w:szCs w:val="24"/>
          <w:lang w:eastAsia="en-GB"/>
        </w:rPr>
        <w:t>due to the fact that</w:t>
      </w:r>
      <w:proofErr w:type="gramEnd"/>
      <w:r w:rsidRPr="00EC0EBE">
        <w:rPr>
          <w:rFonts w:ascii="Times New Roman" w:hAnsi="Times New Roman"/>
          <w:sz w:val="24"/>
          <w:szCs w:val="24"/>
          <w:lang w:eastAsia="en-GB"/>
        </w:rPr>
        <w:t xml:space="preserve"> the </w:t>
      </w:r>
      <w:r>
        <w:rPr>
          <w:rFonts w:ascii="Times New Roman" w:hAnsi="Times New Roman"/>
          <w:sz w:val="24"/>
          <w:szCs w:val="24"/>
          <w:lang w:eastAsia="en-GB"/>
        </w:rPr>
        <w:t>implementation</w:t>
      </w:r>
      <w:r w:rsidRPr="00EC0EBE">
        <w:rPr>
          <w:rFonts w:ascii="Times New Roman" w:hAnsi="Times New Roman"/>
          <w:sz w:val="24"/>
          <w:szCs w:val="24"/>
          <w:lang w:eastAsia="en-GB"/>
        </w:rPr>
        <w:t xml:space="preserve"> of our program activities started so late, students from other </w:t>
      </w:r>
      <w:r>
        <w:rPr>
          <w:rFonts w:ascii="Times New Roman" w:hAnsi="Times New Roman"/>
          <w:sz w:val="24"/>
          <w:szCs w:val="24"/>
          <w:lang w:eastAsia="en-GB"/>
        </w:rPr>
        <w:t>Beneficiary</w:t>
      </w:r>
      <w:r w:rsidRPr="00EC0EBE">
        <w:rPr>
          <w:rFonts w:ascii="Times New Roman" w:hAnsi="Times New Roman"/>
          <w:sz w:val="24"/>
          <w:szCs w:val="24"/>
          <w:lang w:eastAsia="en-GB"/>
        </w:rPr>
        <w:t xml:space="preserve"> States are already surpassing the EEA countries universities and </w:t>
      </w:r>
      <w:r>
        <w:rPr>
          <w:rFonts w:ascii="Times New Roman" w:hAnsi="Times New Roman"/>
          <w:sz w:val="24"/>
          <w:szCs w:val="24"/>
          <w:lang w:eastAsia="en-GB"/>
        </w:rPr>
        <w:t>Latvian</w:t>
      </w:r>
      <w:r w:rsidRPr="00EC0EBE">
        <w:rPr>
          <w:rFonts w:ascii="Times New Roman" w:hAnsi="Times New Roman"/>
          <w:sz w:val="24"/>
          <w:szCs w:val="24"/>
          <w:lang w:eastAsia="en-GB"/>
        </w:rPr>
        <w:t xml:space="preserve"> students struggle to find a place. </w:t>
      </w:r>
      <w:proofErr w:type="gramStart"/>
      <w:r w:rsidRPr="00EC0EBE">
        <w:rPr>
          <w:rFonts w:ascii="Times New Roman" w:hAnsi="Times New Roman"/>
          <w:sz w:val="24"/>
          <w:szCs w:val="24"/>
          <w:lang w:eastAsia="en-GB"/>
        </w:rPr>
        <w:t>So</w:t>
      </w:r>
      <w:proofErr w:type="gramEnd"/>
      <w:r w:rsidRPr="00EC0EBE">
        <w:rPr>
          <w:rFonts w:ascii="Times New Roman" w:hAnsi="Times New Roman"/>
          <w:sz w:val="24"/>
          <w:szCs w:val="24"/>
          <w:lang w:eastAsia="en-GB"/>
        </w:rPr>
        <w:t xml:space="preserve"> the fact</w:t>
      </w:r>
      <w:r>
        <w:rPr>
          <w:rFonts w:ascii="Times New Roman" w:hAnsi="Times New Roman"/>
          <w:sz w:val="24"/>
          <w:szCs w:val="24"/>
          <w:lang w:eastAsia="en-GB"/>
        </w:rPr>
        <w:t>,</w:t>
      </w:r>
      <w:r w:rsidRPr="00EC0EBE">
        <w:rPr>
          <w:rFonts w:ascii="Times New Roman" w:hAnsi="Times New Roman"/>
          <w:sz w:val="24"/>
          <w:szCs w:val="24"/>
          <w:lang w:eastAsia="en-GB"/>
        </w:rPr>
        <w:t xml:space="preserve"> that 10 projects got an extension</w:t>
      </w:r>
      <w:r>
        <w:rPr>
          <w:rFonts w:ascii="Times New Roman" w:hAnsi="Times New Roman"/>
          <w:sz w:val="24"/>
          <w:szCs w:val="24"/>
          <w:lang w:eastAsia="en-GB"/>
        </w:rPr>
        <w:t>,</w:t>
      </w:r>
      <w:r w:rsidRPr="00EC0EBE">
        <w:rPr>
          <w:rFonts w:ascii="Times New Roman" w:hAnsi="Times New Roman"/>
          <w:sz w:val="24"/>
          <w:szCs w:val="24"/>
          <w:lang w:eastAsia="en-GB"/>
        </w:rPr>
        <w:t xml:space="preserve"> is viewed very positively</w:t>
      </w:r>
      <w:r>
        <w:rPr>
          <w:rFonts w:ascii="Times New Roman" w:hAnsi="Times New Roman"/>
          <w:sz w:val="24"/>
          <w:szCs w:val="24"/>
          <w:lang w:eastAsia="en-GB"/>
        </w:rPr>
        <w:t xml:space="preserve">, because </w:t>
      </w:r>
      <w:r w:rsidRPr="00EC0EBE">
        <w:rPr>
          <w:rFonts w:ascii="Times New Roman" w:hAnsi="Times New Roman"/>
          <w:sz w:val="24"/>
          <w:szCs w:val="24"/>
          <w:lang w:eastAsia="en-GB"/>
        </w:rPr>
        <w:t>as a result it will be possible to implement all the planned mobility.</w:t>
      </w:r>
    </w:p>
    <w:p w14:paraId="696A3352" w14:textId="77777777" w:rsidR="00DC0D39" w:rsidRDefault="00DC0D39" w:rsidP="00477E6E">
      <w:pPr>
        <w:pStyle w:val="Heading2"/>
        <w:spacing w:before="0" w:after="0" w:line="240" w:lineRule="auto"/>
        <w:jc w:val="both"/>
        <w:rPr>
          <w:rFonts w:ascii="Times New Roman" w:hAnsi="Times New Roman"/>
          <w:i w:val="0"/>
          <w:color w:val="365F91"/>
          <w:sz w:val="24"/>
          <w:szCs w:val="24"/>
          <w:lang w:eastAsia="en-GB"/>
        </w:rPr>
      </w:pPr>
    </w:p>
    <w:p w14:paraId="0067D81B" w14:textId="77777777" w:rsidR="00DF0D7C" w:rsidRDefault="00DF0D7C">
      <w:pPr>
        <w:spacing w:after="0" w:line="240" w:lineRule="auto"/>
        <w:rPr>
          <w:rFonts w:ascii="Times New Roman" w:eastAsia="Times New Roman" w:hAnsi="Times New Roman"/>
          <w:b/>
          <w:bCs/>
          <w:iCs/>
          <w:color w:val="365F91"/>
          <w:sz w:val="24"/>
          <w:szCs w:val="24"/>
          <w:lang w:eastAsia="en-GB"/>
        </w:rPr>
      </w:pPr>
      <w:r>
        <w:rPr>
          <w:rFonts w:ascii="Times New Roman" w:hAnsi="Times New Roman"/>
          <w:i/>
          <w:color w:val="365F91"/>
          <w:sz w:val="24"/>
          <w:szCs w:val="24"/>
          <w:lang w:eastAsia="en-GB"/>
        </w:rPr>
        <w:br w:type="page"/>
      </w:r>
    </w:p>
    <w:p w14:paraId="4CB065D6" w14:textId="40EA87C8" w:rsidR="00886082" w:rsidRPr="00D67328" w:rsidRDefault="00CE0496" w:rsidP="00477E6E">
      <w:pPr>
        <w:pStyle w:val="Heading2"/>
        <w:spacing w:before="0" w:after="0" w:line="240" w:lineRule="auto"/>
        <w:jc w:val="both"/>
        <w:rPr>
          <w:rFonts w:ascii="Times New Roman" w:hAnsi="Times New Roman"/>
          <w:i w:val="0"/>
          <w:color w:val="365F91"/>
          <w:sz w:val="24"/>
          <w:szCs w:val="24"/>
          <w:lang w:eastAsia="en-GB"/>
        </w:rPr>
      </w:pPr>
      <w:r>
        <w:rPr>
          <w:rFonts w:ascii="Times New Roman" w:hAnsi="Times New Roman"/>
          <w:i w:val="0"/>
          <w:color w:val="365F91"/>
          <w:sz w:val="24"/>
          <w:szCs w:val="24"/>
          <w:lang w:eastAsia="en-GB"/>
        </w:rPr>
        <w:lastRenderedPageBreak/>
        <w:t>6</w:t>
      </w:r>
      <w:r w:rsidR="00886082" w:rsidRPr="00D67328">
        <w:rPr>
          <w:rFonts w:ascii="Times New Roman" w:hAnsi="Times New Roman"/>
          <w:i w:val="0"/>
          <w:color w:val="365F91"/>
          <w:sz w:val="24"/>
          <w:szCs w:val="24"/>
          <w:lang w:eastAsia="en-GB"/>
        </w:rPr>
        <w:t xml:space="preserve">. </w:t>
      </w:r>
      <w:r>
        <w:rPr>
          <w:rFonts w:ascii="Times New Roman" w:hAnsi="Times New Roman"/>
          <w:i w:val="0"/>
          <w:color w:val="365F91"/>
          <w:sz w:val="24"/>
          <w:szCs w:val="24"/>
          <w:lang w:eastAsia="en-GB"/>
        </w:rPr>
        <w:t>Progress of</w:t>
      </w:r>
      <w:r w:rsidR="00886082" w:rsidRPr="00D67328">
        <w:rPr>
          <w:rFonts w:ascii="Times New Roman" w:hAnsi="Times New Roman"/>
          <w:i w:val="0"/>
          <w:color w:val="365F91"/>
          <w:sz w:val="24"/>
          <w:szCs w:val="24"/>
          <w:lang w:eastAsia="en-GB"/>
        </w:rPr>
        <w:t xml:space="preserve"> bilateral relations</w:t>
      </w:r>
    </w:p>
    <w:p w14:paraId="505EB4F4" w14:textId="77777777" w:rsidR="003908C4" w:rsidRDefault="003908C4" w:rsidP="00CE0496">
      <w:pPr>
        <w:autoSpaceDE w:val="0"/>
        <w:autoSpaceDN w:val="0"/>
        <w:adjustRightInd w:val="0"/>
        <w:spacing w:after="0" w:line="240" w:lineRule="auto"/>
        <w:jc w:val="both"/>
        <w:rPr>
          <w:rFonts w:ascii="Times New Roman" w:hAnsi="Times New Roman"/>
          <w:i/>
          <w:color w:val="000000"/>
          <w:sz w:val="24"/>
          <w:szCs w:val="24"/>
          <w:lang w:eastAsia="en-GB"/>
        </w:rPr>
      </w:pPr>
    </w:p>
    <w:p w14:paraId="38C050E4" w14:textId="77777777" w:rsidR="00CE0496" w:rsidRPr="00CE0496" w:rsidRDefault="00CE0496" w:rsidP="00CE0496">
      <w:pPr>
        <w:autoSpaceDE w:val="0"/>
        <w:autoSpaceDN w:val="0"/>
        <w:adjustRightInd w:val="0"/>
        <w:spacing w:after="0" w:line="240" w:lineRule="auto"/>
        <w:jc w:val="both"/>
        <w:rPr>
          <w:rFonts w:ascii="Times New Roman" w:hAnsi="Times New Roman"/>
          <w:i/>
          <w:color w:val="000000"/>
          <w:sz w:val="24"/>
          <w:szCs w:val="24"/>
          <w:lang w:eastAsia="en-GB"/>
        </w:rPr>
      </w:pPr>
      <w:r w:rsidRPr="00CE0496">
        <w:rPr>
          <w:rFonts w:ascii="Times New Roman" w:hAnsi="Times New Roman"/>
          <w:i/>
          <w:color w:val="000000"/>
          <w:sz w:val="24"/>
          <w:szCs w:val="24"/>
          <w:lang w:eastAsia="en-GB"/>
        </w:rPr>
        <w:t xml:space="preserve">Give a summary of how partnerships between the Beneficiary States and the Donor State(s) </w:t>
      </w:r>
      <w:proofErr w:type="gramStart"/>
      <w:r w:rsidRPr="00CE0496">
        <w:rPr>
          <w:rFonts w:ascii="Times New Roman" w:hAnsi="Times New Roman"/>
          <w:i/>
          <w:color w:val="000000"/>
          <w:sz w:val="24"/>
          <w:szCs w:val="24"/>
          <w:lang w:eastAsia="en-GB"/>
        </w:rPr>
        <w:t>have been facilitated</w:t>
      </w:r>
      <w:proofErr w:type="gramEnd"/>
      <w:r w:rsidRPr="00CE0496">
        <w:rPr>
          <w:rFonts w:ascii="Times New Roman" w:hAnsi="Times New Roman"/>
          <w:i/>
          <w:color w:val="000000"/>
          <w:sz w:val="24"/>
          <w:szCs w:val="24"/>
          <w:lang w:eastAsia="en-GB"/>
        </w:rPr>
        <w:t xml:space="preserve"> during the reporting period. In cases of donor partnership programmes, the cooperation between the Programme Operator and the donor programme partner </w:t>
      </w:r>
      <w:proofErr w:type="gramStart"/>
      <w:r w:rsidRPr="00CE0496">
        <w:rPr>
          <w:rFonts w:ascii="Times New Roman" w:hAnsi="Times New Roman"/>
          <w:i/>
          <w:color w:val="000000"/>
          <w:sz w:val="24"/>
          <w:szCs w:val="24"/>
          <w:lang w:eastAsia="en-GB"/>
        </w:rPr>
        <w:t>shall be assessed</w:t>
      </w:r>
      <w:proofErr w:type="gramEnd"/>
      <w:r w:rsidRPr="00CE0496">
        <w:rPr>
          <w:rFonts w:ascii="Times New Roman" w:hAnsi="Times New Roman"/>
          <w:i/>
          <w:color w:val="000000"/>
          <w:sz w:val="24"/>
          <w:szCs w:val="24"/>
          <w:lang w:eastAsia="en-GB"/>
        </w:rPr>
        <w:t xml:space="preserve">. State the number of donor partnership projects, and describe what </w:t>
      </w:r>
      <w:proofErr w:type="gramStart"/>
      <w:r w:rsidRPr="00CE0496">
        <w:rPr>
          <w:rFonts w:ascii="Times New Roman" w:hAnsi="Times New Roman"/>
          <w:i/>
          <w:color w:val="000000"/>
          <w:sz w:val="24"/>
          <w:szCs w:val="24"/>
          <w:lang w:eastAsia="en-GB"/>
        </w:rPr>
        <w:t>has been done</w:t>
      </w:r>
      <w:proofErr w:type="gramEnd"/>
      <w:r w:rsidRPr="00CE0496">
        <w:rPr>
          <w:rFonts w:ascii="Times New Roman" w:hAnsi="Times New Roman"/>
          <w:i/>
          <w:color w:val="000000"/>
          <w:sz w:val="24"/>
          <w:szCs w:val="24"/>
          <w:lang w:eastAsia="en-GB"/>
        </w:rPr>
        <w:t xml:space="preserve"> to encourage the establishment of such partnership. Give a brief overview of the use of the Funds for bilateral relations at Programme level.</w:t>
      </w:r>
    </w:p>
    <w:p w14:paraId="76E7738D" w14:textId="77777777" w:rsidR="00535142" w:rsidRDefault="00535142" w:rsidP="00477E6E">
      <w:pPr>
        <w:autoSpaceDE w:val="0"/>
        <w:autoSpaceDN w:val="0"/>
        <w:adjustRightInd w:val="0"/>
        <w:spacing w:after="0" w:line="240" w:lineRule="auto"/>
        <w:jc w:val="both"/>
        <w:rPr>
          <w:rFonts w:ascii="Times New Roman" w:hAnsi="Times New Roman"/>
          <w:i/>
          <w:color w:val="000000"/>
          <w:sz w:val="24"/>
          <w:szCs w:val="24"/>
          <w:lang w:eastAsia="en-GB"/>
        </w:rPr>
      </w:pPr>
    </w:p>
    <w:p w14:paraId="1FBBF271" w14:textId="085095F9" w:rsidR="00F975AD" w:rsidRDefault="00F975AD" w:rsidP="00D62CF8">
      <w:pPr>
        <w:spacing w:after="0" w:line="240" w:lineRule="auto"/>
        <w:ind w:firstLine="567"/>
        <w:jc w:val="both"/>
        <w:rPr>
          <w:rFonts w:ascii="Times New Roman" w:hAnsi="Times New Roman"/>
          <w:sz w:val="24"/>
          <w:szCs w:val="24"/>
          <w:lang w:eastAsia="en-GB"/>
        </w:rPr>
      </w:pPr>
      <w:r w:rsidRPr="00F975AD">
        <w:rPr>
          <w:rFonts w:ascii="Times New Roman" w:hAnsi="Times New Roman"/>
          <w:sz w:val="24"/>
          <w:szCs w:val="24"/>
          <w:lang w:eastAsia="en-GB"/>
        </w:rPr>
        <w:t>Most of the projects started their implementation phase only in the middle of 2015 or later. From the feedback given by local promoters, all the project partners working within approved projects will strengthen bilateral cooperation in the future. In most of the project proposals it is mentioned that partner will also seek for further cooperation opportunities, for example within Horizon 2020.</w:t>
      </w:r>
    </w:p>
    <w:p w14:paraId="5F1AD479" w14:textId="55094979" w:rsidR="00605DB2" w:rsidRDefault="00605DB2" w:rsidP="00605DB2">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Out of the approved 28 projects in the scholarship activity, </w:t>
      </w:r>
      <w:proofErr w:type="gramStart"/>
      <w:r>
        <w:rPr>
          <w:rFonts w:ascii="Times New Roman" w:hAnsi="Times New Roman"/>
          <w:sz w:val="24"/>
          <w:szCs w:val="24"/>
          <w:lang w:val="en-US"/>
        </w:rPr>
        <w:t>7</w:t>
      </w:r>
      <w:proofErr w:type="gramEnd"/>
      <w:r>
        <w:rPr>
          <w:rFonts w:ascii="Times New Roman" w:hAnsi="Times New Roman"/>
          <w:sz w:val="24"/>
          <w:szCs w:val="24"/>
          <w:lang w:val="en-US"/>
        </w:rPr>
        <w:t xml:space="preserve"> projects have direct and </w:t>
      </w:r>
      <w:r w:rsidRPr="00854682">
        <w:rPr>
          <w:rFonts w:ascii="Times New Roman" w:hAnsi="Times New Roman"/>
          <w:sz w:val="24"/>
          <w:szCs w:val="24"/>
          <w:lang w:val="en-US"/>
        </w:rPr>
        <w:t xml:space="preserve">deep integration </w:t>
      </w:r>
      <w:r>
        <w:rPr>
          <w:rFonts w:ascii="Times New Roman" w:hAnsi="Times New Roman"/>
          <w:sz w:val="24"/>
          <w:szCs w:val="24"/>
          <w:lang w:val="en-US"/>
        </w:rPr>
        <w:t>with research projects approved under the Research activity. The mobility actions are strongly based on</w:t>
      </w:r>
      <w:r w:rsidRPr="00875C5E">
        <w:rPr>
          <w:rFonts w:ascii="Times New Roman" w:hAnsi="Times New Roman"/>
          <w:sz w:val="24"/>
          <w:szCs w:val="24"/>
          <w:lang w:val="en-US"/>
        </w:rPr>
        <w:t xml:space="preserve"> </w:t>
      </w:r>
      <w:r w:rsidRPr="00854682">
        <w:rPr>
          <w:rFonts w:ascii="Times New Roman" w:hAnsi="Times New Roman"/>
          <w:sz w:val="24"/>
          <w:szCs w:val="24"/>
          <w:lang w:val="en-US"/>
        </w:rPr>
        <w:t>specialized fields</w:t>
      </w:r>
      <w:r>
        <w:rPr>
          <w:rFonts w:ascii="Times New Roman" w:hAnsi="Times New Roman"/>
          <w:sz w:val="24"/>
          <w:szCs w:val="24"/>
          <w:lang w:val="en-US"/>
        </w:rPr>
        <w:t xml:space="preserve"> and research topics of the approved research projects, the activities of the two projects are merged or complement one another to pursue the same targets and goals. The modes of cooperation foresee to:</w:t>
      </w:r>
    </w:p>
    <w:p w14:paraId="23560246" w14:textId="77777777" w:rsidR="00605DB2" w:rsidRPr="00C40FC8" w:rsidRDefault="00605DB2" w:rsidP="00605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hanging="142"/>
        <w:jc w:val="both"/>
        <w:rPr>
          <w:rFonts w:ascii="Times New Roman" w:hAnsi="Times New Roman"/>
          <w:sz w:val="24"/>
          <w:szCs w:val="24"/>
          <w:lang w:val="en-US"/>
        </w:rPr>
      </w:pPr>
      <w:r>
        <w:rPr>
          <w:rFonts w:ascii="Times New Roman" w:hAnsi="Times New Roman"/>
          <w:sz w:val="24"/>
          <w:szCs w:val="24"/>
          <w:lang w:val="en-US"/>
        </w:rPr>
        <w:t>- develop c</w:t>
      </w:r>
      <w:r w:rsidRPr="00854682">
        <w:rPr>
          <w:rFonts w:ascii="Times New Roman" w:hAnsi="Times New Roman"/>
          <w:sz w:val="24"/>
          <w:szCs w:val="24"/>
          <w:lang w:val="en-US"/>
        </w:rPr>
        <w:t xml:space="preserve">ourses on </w:t>
      </w:r>
      <w:r w:rsidRPr="00C40FC8">
        <w:rPr>
          <w:rFonts w:ascii="Times New Roman" w:hAnsi="Times New Roman"/>
          <w:sz w:val="24"/>
          <w:szCs w:val="24"/>
          <w:lang w:val="en-US"/>
        </w:rPr>
        <w:t>scientific methods/theory developed through research in specialized fields for bot</w:t>
      </w:r>
      <w:r>
        <w:rPr>
          <w:rFonts w:ascii="Times New Roman" w:hAnsi="Times New Roman"/>
          <w:sz w:val="24"/>
          <w:szCs w:val="24"/>
          <w:lang w:val="en-US"/>
        </w:rPr>
        <w:t xml:space="preserve">h bachelor and master students and pursue </w:t>
      </w:r>
      <w:r w:rsidRPr="00854682">
        <w:rPr>
          <w:rFonts w:ascii="Times New Roman" w:hAnsi="Times New Roman"/>
          <w:sz w:val="24"/>
          <w:szCs w:val="24"/>
          <w:lang w:val="en-US"/>
        </w:rPr>
        <w:t xml:space="preserve">innovative </w:t>
      </w:r>
      <w:r>
        <w:rPr>
          <w:rFonts w:ascii="Times New Roman" w:hAnsi="Times New Roman"/>
          <w:sz w:val="24"/>
          <w:szCs w:val="24"/>
          <w:lang w:val="en-US"/>
        </w:rPr>
        <w:t xml:space="preserve">features related to research to </w:t>
      </w:r>
      <w:proofErr w:type="gramStart"/>
      <w:r>
        <w:rPr>
          <w:rFonts w:ascii="Times New Roman" w:hAnsi="Times New Roman"/>
          <w:sz w:val="24"/>
          <w:szCs w:val="24"/>
          <w:lang w:val="en-US"/>
        </w:rPr>
        <w:t>be introduced</w:t>
      </w:r>
      <w:proofErr w:type="gramEnd"/>
      <w:r>
        <w:rPr>
          <w:rFonts w:ascii="Times New Roman" w:hAnsi="Times New Roman"/>
          <w:sz w:val="24"/>
          <w:szCs w:val="24"/>
          <w:lang w:val="en-US"/>
        </w:rPr>
        <w:t xml:space="preserve"> in </w:t>
      </w:r>
      <w:r w:rsidRPr="00854682">
        <w:rPr>
          <w:rFonts w:ascii="Times New Roman" w:hAnsi="Times New Roman"/>
          <w:sz w:val="24"/>
          <w:szCs w:val="24"/>
          <w:lang w:val="en-US"/>
        </w:rPr>
        <w:t>the content of study courses</w:t>
      </w:r>
      <w:r w:rsidRPr="00C40FC8">
        <w:rPr>
          <w:rFonts w:ascii="Times New Roman" w:hAnsi="Times New Roman"/>
          <w:sz w:val="24"/>
          <w:szCs w:val="24"/>
          <w:lang w:val="en-US"/>
        </w:rPr>
        <w:t>;</w:t>
      </w:r>
    </w:p>
    <w:p w14:paraId="35A1F984" w14:textId="77777777" w:rsidR="00605DB2" w:rsidRPr="00C40FC8" w:rsidRDefault="00605DB2" w:rsidP="00605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hanging="142"/>
        <w:jc w:val="both"/>
        <w:rPr>
          <w:rFonts w:ascii="Times New Roman" w:hAnsi="Times New Roman"/>
          <w:sz w:val="24"/>
          <w:szCs w:val="24"/>
          <w:lang w:val="en-US"/>
        </w:rPr>
      </w:pPr>
      <w:r w:rsidRPr="00C40FC8">
        <w:rPr>
          <w:rFonts w:ascii="Times New Roman" w:hAnsi="Times New Roman"/>
          <w:sz w:val="24"/>
          <w:szCs w:val="24"/>
          <w:lang w:val="en-US"/>
        </w:rPr>
        <w:t>- design interdisciplinary course modules based on the novel data resources created in the course of research project</w:t>
      </w:r>
      <w:r>
        <w:rPr>
          <w:rFonts w:ascii="Times New Roman" w:hAnsi="Times New Roman"/>
          <w:sz w:val="24"/>
          <w:szCs w:val="24"/>
          <w:lang w:val="en-US"/>
        </w:rPr>
        <w:t>;</w:t>
      </w:r>
    </w:p>
    <w:p w14:paraId="21EE1EBD" w14:textId="77777777" w:rsidR="00605DB2" w:rsidRDefault="00605DB2" w:rsidP="00605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hanging="142"/>
        <w:jc w:val="both"/>
        <w:rPr>
          <w:rFonts w:ascii="Times New Roman" w:hAnsi="Times New Roman"/>
          <w:sz w:val="24"/>
          <w:szCs w:val="24"/>
          <w:lang w:val="en-US"/>
        </w:rPr>
      </w:pPr>
      <w:r w:rsidRPr="00C40FC8">
        <w:rPr>
          <w:rFonts w:ascii="Times New Roman" w:hAnsi="Times New Roman"/>
          <w:sz w:val="24"/>
          <w:szCs w:val="24"/>
          <w:lang w:val="en-US"/>
        </w:rPr>
        <w:t>- develop optional new modules by research institutions based on their research interests that bachelor and master students can</w:t>
      </w:r>
      <w:r w:rsidRPr="00854682">
        <w:rPr>
          <w:rFonts w:ascii="Times New Roman" w:hAnsi="Times New Roman"/>
          <w:sz w:val="24"/>
          <w:szCs w:val="24"/>
          <w:lang w:val="en-US"/>
        </w:rPr>
        <w:t xml:space="preserve"> participate</w:t>
      </w:r>
      <w:r>
        <w:rPr>
          <w:rFonts w:ascii="Times New Roman" w:hAnsi="Times New Roman"/>
          <w:sz w:val="24"/>
          <w:szCs w:val="24"/>
          <w:lang w:val="en-US"/>
        </w:rPr>
        <w:t xml:space="preserve"> in;</w:t>
      </w:r>
    </w:p>
    <w:p w14:paraId="471DEDB6" w14:textId="68D4A1C0" w:rsidR="00605DB2" w:rsidRDefault="00605DB2" w:rsidP="00605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hanging="142"/>
        <w:jc w:val="both"/>
        <w:rPr>
          <w:rFonts w:ascii="Times New Roman" w:hAnsi="Times New Roman"/>
          <w:sz w:val="24"/>
          <w:szCs w:val="24"/>
          <w:lang w:val="en-US"/>
        </w:rPr>
      </w:pPr>
      <w:r>
        <w:rPr>
          <w:rFonts w:ascii="Times New Roman" w:hAnsi="Times New Roman"/>
          <w:sz w:val="24"/>
          <w:szCs w:val="24"/>
          <w:lang w:val="en-US"/>
        </w:rPr>
        <w:t>- i</w:t>
      </w:r>
      <w:r w:rsidRPr="00854682">
        <w:rPr>
          <w:rFonts w:ascii="Times New Roman" w:hAnsi="Times New Roman"/>
          <w:sz w:val="24"/>
          <w:szCs w:val="24"/>
          <w:lang w:val="en-US"/>
        </w:rPr>
        <w:t>nvolve PhD, master and bachelor students in research projects by working on their assignments/thesis on related research topics</w:t>
      </w:r>
      <w:r>
        <w:rPr>
          <w:rFonts w:ascii="Times New Roman" w:hAnsi="Times New Roman"/>
          <w:sz w:val="24"/>
          <w:szCs w:val="24"/>
          <w:lang w:val="en-US"/>
        </w:rPr>
        <w:t xml:space="preserve">, </w:t>
      </w:r>
      <w:r w:rsidRPr="00854682">
        <w:rPr>
          <w:rFonts w:ascii="Times New Roman" w:hAnsi="Times New Roman"/>
          <w:sz w:val="24"/>
          <w:szCs w:val="24"/>
          <w:lang w:val="en-US"/>
        </w:rPr>
        <w:t xml:space="preserve">contributing </w:t>
      </w:r>
      <w:r>
        <w:rPr>
          <w:rFonts w:ascii="Times New Roman" w:hAnsi="Times New Roman"/>
          <w:sz w:val="24"/>
          <w:szCs w:val="24"/>
          <w:lang w:val="en-US"/>
        </w:rPr>
        <w:t xml:space="preserve">to </w:t>
      </w:r>
      <w:r w:rsidRPr="00854682">
        <w:rPr>
          <w:rFonts w:ascii="Times New Roman" w:hAnsi="Times New Roman"/>
          <w:sz w:val="24"/>
          <w:szCs w:val="24"/>
          <w:lang w:val="en-US"/>
        </w:rPr>
        <w:t>data obtaining process</w:t>
      </w:r>
      <w:r w:rsidRPr="001D6C6A">
        <w:rPr>
          <w:rFonts w:ascii="Times New Roman" w:hAnsi="Times New Roman"/>
          <w:sz w:val="24"/>
          <w:szCs w:val="24"/>
          <w:lang w:val="en-US"/>
        </w:rPr>
        <w:t xml:space="preserve"> </w:t>
      </w:r>
      <w:r w:rsidRPr="00854682">
        <w:rPr>
          <w:rFonts w:ascii="Times New Roman" w:hAnsi="Times New Roman"/>
          <w:sz w:val="24"/>
          <w:szCs w:val="24"/>
          <w:lang w:val="en-US"/>
        </w:rPr>
        <w:t>in research projects</w:t>
      </w:r>
      <w:r>
        <w:rPr>
          <w:rFonts w:ascii="Times New Roman" w:hAnsi="Times New Roman"/>
          <w:sz w:val="24"/>
          <w:szCs w:val="24"/>
          <w:lang w:val="en-US"/>
        </w:rPr>
        <w:t xml:space="preserve">, analyzation of results, </w:t>
      </w:r>
      <w:r w:rsidRPr="00854682">
        <w:rPr>
          <w:rFonts w:ascii="Times New Roman" w:hAnsi="Times New Roman"/>
          <w:sz w:val="24"/>
          <w:szCs w:val="24"/>
          <w:lang w:val="en-US"/>
        </w:rPr>
        <w:t xml:space="preserve">writing </w:t>
      </w:r>
      <w:r>
        <w:rPr>
          <w:rFonts w:ascii="Times New Roman" w:hAnsi="Times New Roman"/>
          <w:sz w:val="24"/>
          <w:szCs w:val="24"/>
          <w:lang w:val="en-US"/>
        </w:rPr>
        <w:t xml:space="preserve">of </w:t>
      </w:r>
      <w:r w:rsidRPr="00854682">
        <w:rPr>
          <w:rFonts w:ascii="Times New Roman" w:hAnsi="Times New Roman"/>
          <w:sz w:val="24"/>
          <w:szCs w:val="24"/>
          <w:lang w:val="en-US"/>
        </w:rPr>
        <w:t>publications as part of research thesis</w:t>
      </w:r>
      <w:r>
        <w:rPr>
          <w:rFonts w:ascii="Times New Roman" w:hAnsi="Times New Roman"/>
          <w:sz w:val="24"/>
          <w:szCs w:val="24"/>
          <w:lang w:val="en-US"/>
        </w:rPr>
        <w:t>;</w:t>
      </w:r>
    </w:p>
    <w:p w14:paraId="02645B9A" w14:textId="623529AB" w:rsidR="00605DB2" w:rsidRDefault="00605DB2" w:rsidP="00605DB2">
      <w:pPr>
        <w:spacing w:after="0" w:line="240" w:lineRule="auto"/>
        <w:ind w:left="993" w:hanging="142"/>
        <w:jc w:val="both"/>
        <w:rPr>
          <w:rFonts w:ascii="Times New Roman" w:hAnsi="Times New Roman"/>
          <w:sz w:val="24"/>
          <w:szCs w:val="24"/>
          <w:lang w:eastAsia="en-GB"/>
        </w:rPr>
      </w:pPr>
      <w:r>
        <w:rPr>
          <w:rFonts w:ascii="Times New Roman" w:hAnsi="Times New Roman"/>
          <w:sz w:val="24"/>
          <w:szCs w:val="24"/>
          <w:lang w:val="en-US"/>
        </w:rPr>
        <w:t xml:space="preserve">- involve academic staff in research project activities to facilitate knowledge-transfer and </w:t>
      </w:r>
      <w:r w:rsidRPr="00044323">
        <w:rPr>
          <w:rFonts w:ascii="Times New Roman" w:hAnsi="Times New Roman"/>
          <w:sz w:val="24"/>
          <w:szCs w:val="24"/>
          <w:lang w:val="en-US"/>
        </w:rPr>
        <w:t>theoretical and practical training in development and application of advanced</w:t>
      </w:r>
      <w:r>
        <w:rPr>
          <w:rFonts w:ascii="Times New Roman" w:hAnsi="Times New Roman"/>
          <w:sz w:val="24"/>
          <w:szCs w:val="24"/>
          <w:lang w:val="en-US"/>
        </w:rPr>
        <w:t xml:space="preserve"> methods that can be applied in teaching activities.</w:t>
      </w:r>
    </w:p>
    <w:p w14:paraId="1D17A79A" w14:textId="6807B0C1" w:rsidR="0001108B" w:rsidRDefault="0001108B" w:rsidP="00895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854682">
        <w:rPr>
          <w:rFonts w:ascii="Times New Roman" w:hAnsi="Times New Roman"/>
          <w:sz w:val="24"/>
          <w:szCs w:val="24"/>
          <w:lang w:val="en-US"/>
        </w:rPr>
        <w:t xml:space="preserve">It is important to maintain the balance and efficiency of human resources </w:t>
      </w:r>
      <w:r>
        <w:rPr>
          <w:rFonts w:ascii="Times New Roman" w:hAnsi="Times New Roman"/>
          <w:sz w:val="24"/>
          <w:szCs w:val="24"/>
          <w:lang w:val="en-US"/>
        </w:rPr>
        <w:t xml:space="preserve">and time schedule </w:t>
      </w:r>
      <w:r w:rsidRPr="00854682">
        <w:rPr>
          <w:rFonts w:ascii="Times New Roman" w:hAnsi="Times New Roman"/>
          <w:sz w:val="24"/>
          <w:szCs w:val="24"/>
          <w:lang w:val="en-US"/>
        </w:rPr>
        <w:t xml:space="preserve">across the work packages </w:t>
      </w:r>
      <w:r>
        <w:rPr>
          <w:rFonts w:ascii="Times New Roman" w:hAnsi="Times New Roman"/>
          <w:sz w:val="24"/>
          <w:szCs w:val="24"/>
          <w:lang w:val="en-US"/>
        </w:rPr>
        <w:t xml:space="preserve">of the scholarship and research synergy projects </w:t>
      </w:r>
      <w:r w:rsidRPr="00854682">
        <w:rPr>
          <w:rFonts w:ascii="Times New Roman" w:hAnsi="Times New Roman"/>
          <w:sz w:val="24"/>
          <w:szCs w:val="24"/>
          <w:lang w:val="en-US"/>
        </w:rPr>
        <w:t>to ensure</w:t>
      </w:r>
      <w:r>
        <w:rPr>
          <w:rFonts w:ascii="Times New Roman" w:hAnsi="Times New Roman"/>
          <w:sz w:val="24"/>
          <w:szCs w:val="24"/>
          <w:lang w:val="en-US"/>
        </w:rPr>
        <w:t xml:space="preserve"> the</w:t>
      </w:r>
      <w:r w:rsidRPr="00854682">
        <w:rPr>
          <w:rFonts w:ascii="Times New Roman" w:hAnsi="Times New Roman"/>
          <w:sz w:val="24"/>
          <w:szCs w:val="24"/>
          <w:lang w:val="en-US"/>
        </w:rPr>
        <w:t xml:space="preserve"> quality of the outcomes</w:t>
      </w:r>
      <w:r>
        <w:rPr>
          <w:rFonts w:ascii="Times New Roman" w:hAnsi="Times New Roman"/>
          <w:sz w:val="24"/>
          <w:szCs w:val="24"/>
          <w:lang w:val="en-US"/>
        </w:rPr>
        <w:t xml:space="preserve"> and outputs</w:t>
      </w:r>
      <w:r w:rsidRPr="00854682">
        <w:rPr>
          <w:rFonts w:ascii="Times New Roman" w:hAnsi="Times New Roman"/>
          <w:sz w:val="24"/>
          <w:szCs w:val="24"/>
          <w:lang w:val="en-US"/>
        </w:rPr>
        <w:t xml:space="preserve">. Therefore, </w:t>
      </w:r>
      <w:r w:rsidR="00895D15">
        <w:rPr>
          <w:rFonts w:ascii="Times New Roman" w:hAnsi="Times New Roman"/>
          <w:sz w:val="24"/>
          <w:szCs w:val="24"/>
          <w:lang w:val="en-US"/>
        </w:rPr>
        <w:t>it wa</w:t>
      </w:r>
      <w:r>
        <w:rPr>
          <w:rFonts w:ascii="Times New Roman" w:hAnsi="Times New Roman"/>
          <w:sz w:val="24"/>
          <w:szCs w:val="24"/>
          <w:lang w:val="en-US"/>
        </w:rPr>
        <w:t>s essential</w:t>
      </w:r>
      <w:r w:rsidRPr="00854682">
        <w:rPr>
          <w:rFonts w:ascii="Times New Roman" w:hAnsi="Times New Roman"/>
          <w:sz w:val="24"/>
          <w:szCs w:val="24"/>
          <w:lang w:val="en-US"/>
        </w:rPr>
        <w:t xml:space="preserve"> to prolong the deadline</w:t>
      </w:r>
      <w:r>
        <w:rPr>
          <w:rFonts w:ascii="Times New Roman" w:hAnsi="Times New Roman"/>
          <w:sz w:val="24"/>
          <w:szCs w:val="24"/>
          <w:lang w:val="en-US"/>
        </w:rPr>
        <w:t xml:space="preserve"> </w:t>
      </w:r>
      <w:r w:rsidRPr="00854682">
        <w:rPr>
          <w:rFonts w:ascii="Times New Roman" w:hAnsi="Times New Roman"/>
          <w:sz w:val="24"/>
          <w:szCs w:val="24"/>
          <w:lang w:val="en-US"/>
        </w:rPr>
        <w:t xml:space="preserve">from </w:t>
      </w:r>
      <w:r>
        <w:rPr>
          <w:rFonts w:ascii="Times New Roman" w:hAnsi="Times New Roman"/>
          <w:sz w:val="24"/>
          <w:szCs w:val="24"/>
          <w:lang w:val="en-US"/>
        </w:rPr>
        <w:t>September</w:t>
      </w:r>
      <w:r w:rsidRPr="00854682">
        <w:rPr>
          <w:rFonts w:ascii="Times New Roman" w:hAnsi="Times New Roman"/>
          <w:sz w:val="24"/>
          <w:szCs w:val="24"/>
          <w:lang w:val="en-US"/>
        </w:rPr>
        <w:t xml:space="preserve"> 2016 to April 2017 to enable</w:t>
      </w:r>
      <w:r>
        <w:rPr>
          <w:rFonts w:ascii="Times New Roman" w:hAnsi="Times New Roman"/>
          <w:sz w:val="24"/>
          <w:szCs w:val="24"/>
          <w:lang w:val="en-US"/>
        </w:rPr>
        <w:t xml:space="preserve"> the</w:t>
      </w:r>
      <w:r w:rsidRPr="00854682">
        <w:rPr>
          <w:rFonts w:ascii="Times New Roman" w:hAnsi="Times New Roman"/>
          <w:sz w:val="24"/>
          <w:szCs w:val="24"/>
          <w:lang w:val="en-US"/>
        </w:rPr>
        <w:t xml:space="preserve"> students</w:t>
      </w:r>
      <w:r>
        <w:rPr>
          <w:rFonts w:ascii="Times New Roman" w:hAnsi="Times New Roman"/>
          <w:sz w:val="24"/>
          <w:szCs w:val="24"/>
          <w:lang w:val="en-US"/>
        </w:rPr>
        <w:t xml:space="preserve"> and academic staff of universities</w:t>
      </w:r>
      <w:r w:rsidRPr="00854682">
        <w:rPr>
          <w:rFonts w:ascii="Times New Roman" w:hAnsi="Times New Roman"/>
          <w:sz w:val="24"/>
          <w:szCs w:val="24"/>
          <w:lang w:val="en-US"/>
        </w:rPr>
        <w:t xml:space="preserve"> to </w:t>
      </w:r>
      <w:r>
        <w:rPr>
          <w:rFonts w:ascii="Times New Roman" w:hAnsi="Times New Roman"/>
          <w:sz w:val="24"/>
          <w:szCs w:val="24"/>
          <w:lang w:val="en-US"/>
        </w:rPr>
        <w:t xml:space="preserve">successfully </w:t>
      </w:r>
      <w:r w:rsidRPr="00854682">
        <w:rPr>
          <w:rFonts w:ascii="Times New Roman" w:hAnsi="Times New Roman"/>
          <w:sz w:val="24"/>
          <w:szCs w:val="24"/>
          <w:lang w:val="en-US"/>
        </w:rPr>
        <w:t xml:space="preserve">contribute </w:t>
      </w:r>
      <w:r>
        <w:rPr>
          <w:rFonts w:ascii="Times New Roman" w:hAnsi="Times New Roman"/>
          <w:sz w:val="24"/>
          <w:szCs w:val="24"/>
          <w:lang w:val="en-US"/>
        </w:rPr>
        <w:t xml:space="preserve">to and from </w:t>
      </w:r>
      <w:r w:rsidRPr="00854682">
        <w:rPr>
          <w:rFonts w:ascii="Times New Roman" w:hAnsi="Times New Roman"/>
          <w:sz w:val="24"/>
          <w:szCs w:val="24"/>
          <w:lang w:val="en-US"/>
        </w:rPr>
        <w:t>the research project</w:t>
      </w:r>
      <w:r>
        <w:rPr>
          <w:rFonts w:ascii="Times New Roman" w:hAnsi="Times New Roman"/>
          <w:sz w:val="24"/>
          <w:szCs w:val="24"/>
          <w:lang w:val="en-US"/>
        </w:rPr>
        <w:t>s</w:t>
      </w:r>
      <w:r w:rsidRPr="00854682">
        <w:rPr>
          <w:rFonts w:ascii="Times New Roman" w:hAnsi="Times New Roman"/>
          <w:sz w:val="24"/>
          <w:szCs w:val="24"/>
          <w:lang w:val="en-US"/>
        </w:rPr>
        <w:t xml:space="preserve"> during the </w:t>
      </w:r>
      <w:proofErr w:type="gramStart"/>
      <w:r w:rsidRPr="00854682">
        <w:rPr>
          <w:rFonts w:ascii="Times New Roman" w:hAnsi="Times New Roman"/>
          <w:sz w:val="24"/>
          <w:szCs w:val="24"/>
          <w:lang w:val="en-US"/>
        </w:rPr>
        <w:t>Fall</w:t>
      </w:r>
      <w:proofErr w:type="gramEnd"/>
      <w:r w:rsidRPr="00854682">
        <w:rPr>
          <w:rFonts w:ascii="Times New Roman" w:hAnsi="Times New Roman"/>
          <w:sz w:val="24"/>
          <w:szCs w:val="24"/>
          <w:lang w:val="en-US"/>
        </w:rPr>
        <w:t xml:space="preserve"> semester in 2016 and </w:t>
      </w:r>
      <w:r>
        <w:rPr>
          <w:rFonts w:ascii="Times New Roman" w:hAnsi="Times New Roman"/>
          <w:sz w:val="24"/>
          <w:szCs w:val="24"/>
          <w:lang w:val="en-US"/>
        </w:rPr>
        <w:t>Spring semester i</w:t>
      </w:r>
      <w:r w:rsidRPr="00854682">
        <w:rPr>
          <w:rFonts w:ascii="Times New Roman" w:hAnsi="Times New Roman"/>
          <w:sz w:val="24"/>
          <w:szCs w:val="24"/>
          <w:lang w:val="en-US"/>
        </w:rPr>
        <w:t>n 2017.</w:t>
      </w:r>
      <w:r w:rsidR="00895D15">
        <w:rPr>
          <w:rFonts w:ascii="Times New Roman" w:hAnsi="Times New Roman"/>
          <w:sz w:val="24"/>
          <w:szCs w:val="24"/>
          <w:lang w:val="en-US"/>
        </w:rPr>
        <w:t xml:space="preserve"> </w:t>
      </w:r>
      <w:r>
        <w:rPr>
          <w:rFonts w:ascii="Times New Roman" w:hAnsi="Times New Roman"/>
          <w:sz w:val="24"/>
          <w:szCs w:val="24"/>
          <w:lang w:val="en-US"/>
        </w:rPr>
        <w:t xml:space="preserve"> The prolongation will provide significant benefits –</w:t>
      </w:r>
      <w:r w:rsidR="00895D15">
        <w:rPr>
          <w:rFonts w:ascii="Times New Roman" w:hAnsi="Times New Roman"/>
          <w:sz w:val="24"/>
          <w:szCs w:val="24"/>
          <w:lang w:val="en-US"/>
        </w:rPr>
        <w:t xml:space="preserve"> </w:t>
      </w:r>
      <w:r>
        <w:rPr>
          <w:rFonts w:ascii="Times New Roman" w:hAnsi="Times New Roman"/>
          <w:sz w:val="24"/>
          <w:szCs w:val="24"/>
          <w:lang w:val="en-US"/>
        </w:rPr>
        <w:t>it will open the possibility for projects to use three active semesters (instead of 1 as for now) and take part in the final stage of research projects, which is the most important one in terms of the research results that in most cases can be obtained only towards the end of the project.</w:t>
      </w:r>
    </w:p>
    <w:p w14:paraId="68FF16B9" w14:textId="77777777" w:rsidR="0001108B" w:rsidRDefault="0001108B" w:rsidP="00D62CF8">
      <w:pPr>
        <w:spacing w:after="0" w:line="240" w:lineRule="auto"/>
        <w:ind w:firstLine="567"/>
        <w:jc w:val="both"/>
        <w:rPr>
          <w:rFonts w:ascii="Times New Roman" w:hAnsi="Times New Roman"/>
          <w:sz w:val="24"/>
          <w:szCs w:val="24"/>
          <w:lang w:eastAsia="en-GB"/>
        </w:rPr>
      </w:pPr>
    </w:p>
    <w:p w14:paraId="6328416C" w14:textId="77777777" w:rsidR="002F2142" w:rsidRDefault="008A3AC9" w:rsidP="00D62CF8">
      <w:pPr>
        <w:spacing w:after="0" w:line="240" w:lineRule="auto"/>
        <w:ind w:firstLine="567"/>
        <w:jc w:val="both"/>
        <w:rPr>
          <w:rFonts w:ascii="Times New Roman" w:hAnsi="Times New Roman"/>
          <w:sz w:val="24"/>
          <w:szCs w:val="24"/>
          <w:lang w:eastAsia="en-GB"/>
        </w:rPr>
      </w:pPr>
      <w:r w:rsidRPr="00F45B1C">
        <w:rPr>
          <w:rFonts w:ascii="Times New Roman" w:hAnsi="Times New Roman"/>
          <w:sz w:val="24"/>
          <w:szCs w:val="24"/>
          <w:lang w:eastAsia="en-GB"/>
        </w:rPr>
        <w:t xml:space="preserve">The Programme clearly contributes to the interdisciplinary cooperation between scientific institutions and researchers and promotes development of scientific potential. Work in team requires to </w:t>
      </w:r>
      <w:r w:rsidR="00F45B1C" w:rsidRPr="00F45B1C">
        <w:rPr>
          <w:rFonts w:ascii="Times New Roman" w:hAnsi="Times New Roman"/>
          <w:sz w:val="24"/>
          <w:szCs w:val="24"/>
          <w:lang w:eastAsia="en-GB"/>
        </w:rPr>
        <w:t>have</w:t>
      </w:r>
      <w:r w:rsidRPr="00F45B1C">
        <w:rPr>
          <w:rFonts w:ascii="Times New Roman" w:hAnsi="Times New Roman"/>
          <w:sz w:val="24"/>
          <w:szCs w:val="24"/>
          <w:lang w:eastAsia="en-GB"/>
        </w:rPr>
        <w:t xml:space="preserve"> flexible thinking and the ability to adapt </w:t>
      </w:r>
      <w:r w:rsidR="00F45B1C" w:rsidRPr="00F45B1C">
        <w:rPr>
          <w:rFonts w:ascii="Times New Roman" w:hAnsi="Times New Roman"/>
          <w:sz w:val="24"/>
          <w:szCs w:val="24"/>
          <w:lang w:eastAsia="en-GB"/>
        </w:rPr>
        <w:t xml:space="preserve">theoretical knowledge in practical situations </w:t>
      </w:r>
      <w:r w:rsidRPr="00F45B1C">
        <w:rPr>
          <w:rFonts w:ascii="Times New Roman" w:hAnsi="Times New Roman"/>
          <w:sz w:val="24"/>
          <w:szCs w:val="24"/>
          <w:lang w:eastAsia="en-GB"/>
        </w:rPr>
        <w:t xml:space="preserve">is needed, which often differs from theory. Especially if we take into account project </w:t>
      </w:r>
      <w:r w:rsidR="00F45B1C" w:rsidRPr="00F45B1C">
        <w:rPr>
          <w:rFonts w:ascii="Times New Roman" w:hAnsi="Times New Roman"/>
          <w:sz w:val="24"/>
          <w:szCs w:val="24"/>
          <w:lang w:eastAsia="en-GB"/>
        </w:rPr>
        <w:t xml:space="preserve">specific, for example, </w:t>
      </w:r>
      <w:r w:rsidRPr="00F45B1C">
        <w:rPr>
          <w:rFonts w:ascii="Times New Roman" w:hAnsi="Times New Roman"/>
          <w:sz w:val="24"/>
          <w:szCs w:val="24"/>
          <w:lang w:eastAsia="en-GB"/>
        </w:rPr>
        <w:t xml:space="preserve">where participants are children with visual, hearing, mental and physical (movement) disorders. The project result will be an effective contribution to both improve the quality of education for these children, as well as </w:t>
      </w:r>
      <w:r w:rsidR="00F45B1C" w:rsidRPr="00F45B1C">
        <w:rPr>
          <w:rFonts w:ascii="Times New Roman" w:hAnsi="Times New Roman"/>
          <w:sz w:val="24"/>
          <w:szCs w:val="24"/>
          <w:lang w:eastAsia="en-GB"/>
        </w:rPr>
        <w:t xml:space="preserve">evaluation of </w:t>
      </w:r>
      <w:r w:rsidRPr="00F45B1C">
        <w:rPr>
          <w:rFonts w:ascii="Times New Roman" w:hAnsi="Times New Roman"/>
          <w:sz w:val="24"/>
          <w:szCs w:val="24"/>
          <w:lang w:eastAsia="en-GB"/>
        </w:rPr>
        <w:t>health indicators that affect</w:t>
      </w:r>
      <w:r w:rsidR="00F45B1C" w:rsidRPr="00F45B1C">
        <w:rPr>
          <w:rFonts w:ascii="Times New Roman" w:hAnsi="Times New Roman"/>
          <w:sz w:val="24"/>
          <w:szCs w:val="24"/>
          <w:lang w:eastAsia="en-GB"/>
        </w:rPr>
        <w:t xml:space="preserve"> a healthy and active lifestyle</w:t>
      </w:r>
      <w:r w:rsidRPr="00F45B1C">
        <w:rPr>
          <w:rFonts w:ascii="Times New Roman" w:hAnsi="Times New Roman"/>
          <w:sz w:val="24"/>
          <w:szCs w:val="24"/>
          <w:lang w:eastAsia="en-GB"/>
        </w:rPr>
        <w:t>. In addition, the number of students involved (so far</w:t>
      </w:r>
      <w:r w:rsidR="00F45B1C" w:rsidRPr="00F45B1C">
        <w:rPr>
          <w:rFonts w:ascii="Times New Roman" w:hAnsi="Times New Roman"/>
          <w:sz w:val="24"/>
          <w:szCs w:val="24"/>
          <w:lang w:eastAsia="en-GB"/>
        </w:rPr>
        <w:t xml:space="preserve"> we know, there are</w:t>
      </w:r>
      <w:r w:rsidRPr="00F45B1C">
        <w:rPr>
          <w:rFonts w:ascii="Times New Roman" w:hAnsi="Times New Roman"/>
          <w:sz w:val="24"/>
          <w:szCs w:val="24"/>
          <w:lang w:eastAsia="en-GB"/>
        </w:rPr>
        <w:t xml:space="preserve"> 12 students, but the number will increase as the project is still at an early stage) and their participation in the research study contributes to the quality of partner universities. </w:t>
      </w:r>
    </w:p>
    <w:p w14:paraId="3C8AFC52" w14:textId="1A62CACA" w:rsidR="00B31180" w:rsidRDefault="002F2142" w:rsidP="00D62CF8">
      <w:pPr>
        <w:spacing w:after="0" w:line="240" w:lineRule="auto"/>
        <w:ind w:firstLine="567"/>
        <w:jc w:val="both"/>
        <w:rPr>
          <w:rFonts w:ascii="Times New Roman" w:hAnsi="Times New Roman"/>
          <w:sz w:val="24"/>
          <w:szCs w:val="24"/>
          <w:lang w:eastAsia="en-GB"/>
        </w:rPr>
      </w:pPr>
      <w:r>
        <w:rPr>
          <w:rFonts w:ascii="Times New Roman" w:hAnsi="Times New Roman"/>
          <w:sz w:val="24"/>
          <w:szCs w:val="24"/>
          <w:lang w:eastAsia="en-GB"/>
        </w:rPr>
        <w:lastRenderedPageBreak/>
        <w:t xml:space="preserve">One more </w:t>
      </w:r>
      <w:r w:rsidRPr="002F2142">
        <w:rPr>
          <w:rFonts w:ascii="Times New Roman" w:hAnsi="Times New Roman"/>
          <w:sz w:val="24"/>
          <w:szCs w:val="24"/>
          <w:lang w:eastAsia="en-GB"/>
        </w:rPr>
        <w:t>example: leading researchers from University of Latvia in project “Rural Depopulation and the Governance of Education. Comparative Study of Latvia and Norway” considers cooperation with partners from Norwegian Institute for Urban and Regional Research as very significant in developing understanding, how poorly theoretical approaches of multilevel governance application in education process are used in Latvia, which is very important among OECD countries at the moment.</w:t>
      </w:r>
    </w:p>
    <w:p w14:paraId="5B0A7934" w14:textId="4D9BBCD5" w:rsidR="002F2142" w:rsidRDefault="002F2142" w:rsidP="00D62CF8">
      <w:pPr>
        <w:spacing w:after="0" w:line="240" w:lineRule="auto"/>
        <w:ind w:firstLine="567"/>
        <w:jc w:val="both"/>
        <w:rPr>
          <w:rFonts w:ascii="Times New Roman" w:hAnsi="Times New Roman"/>
          <w:sz w:val="24"/>
          <w:szCs w:val="24"/>
          <w:lang w:eastAsia="en-GB"/>
        </w:rPr>
      </w:pPr>
      <w:r>
        <w:rPr>
          <w:rFonts w:ascii="Times New Roman" w:hAnsi="Times New Roman"/>
          <w:sz w:val="24"/>
          <w:szCs w:val="24"/>
          <w:lang w:eastAsia="en-GB"/>
        </w:rPr>
        <w:t xml:space="preserve">As mentioned in 3.1.article of this report, </w:t>
      </w:r>
      <w:r w:rsidRPr="00D67328">
        <w:rPr>
          <w:rFonts w:ascii="Times New Roman" w:hAnsi="Times New Roman"/>
          <w:sz w:val="24"/>
          <w:szCs w:val="24"/>
        </w:rPr>
        <w:t>indicators of bilateral cooperation’s are exceeded almost twice as planned in the Programme proposal. There are 71 partnership agreement signed during 2014-2015 (output is 40)</w:t>
      </w:r>
      <w:r>
        <w:rPr>
          <w:rFonts w:ascii="Times New Roman" w:hAnsi="Times New Roman"/>
          <w:sz w:val="24"/>
          <w:szCs w:val="24"/>
        </w:rPr>
        <w:t>, so we consider bilateral relations as very successful within Programme framework.</w:t>
      </w:r>
    </w:p>
    <w:p w14:paraId="4FC0AC5F" w14:textId="49DEC625" w:rsidR="00874582" w:rsidRPr="00DD32A1" w:rsidRDefault="00874582" w:rsidP="00D62CF8">
      <w:pPr>
        <w:spacing w:after="0" w:line="240" w:lineRule="auto"/>
        <w:ind w:firstLine="567"/>
        <w:jc w:val="both"/>
        <w:rPr>
          <w:rFonts w:ascii="Times New Roman" w:hAnsi="Times New Roman"/>
          <w:sz w:val="24"/>
          <w:szCs w:val="24"/>
        </w:rPr>
      </w:pPr>
      <w:r w:rsidRPr="00DD32A1">
        <w:rPr>
          <w:rFonts w:ascii="Times New Roman" w:hAnsi="Times New Roman"/>
          <w:sz w:val="24"/>
          <w:szCs w:val="24"/>
        </w:rPr>
        <w:t>Cooperati</w:t>
      </w:r>
      <w:r w:rsidR="00DD32A1" w:rsidRPr="00DD32A1">
        <w:rPr>
          <w:rFonts w:ascii="Times New Roman" w:hAnsi="Times New Roman"/>
          <w:sz w:val="24"/>
          <w:szCs w:val="24"/>
        </w:rPr>
        <w:t xml:space="preserve">on </w:t>
      </w:r>
      <w:r w:rsidR="00CE0496">
        <w:rPr>
          <w:rFonts w:ascii="Times New Roman" w:hAnsi="Times New Roman"/>
          <w:sz w:val="24"/>
          <w:szCs w:val="24"/>
        </w:rPr>
        <w:t xml:space="preserve">between donor programme partners and Programme operator </w:t>
      </w:r>
      <w:r w:rsidR="00DD32A1" w:rsidRPr="00DD32A1">
        <w:rPr>
          <w:rFonts w:ascii="Times New Roman" w:hAnsi="Times New Roman"/>
          <w:sz w:val="24"/>
          <w:szCs w:val="24"/>
        </w:rPr>
        <w:t xml:space="preserve">was excellent and effective and based in trust. Donor programme partners were supportive during this year. Despite the fact, that there were delay on PO side, </w:t>
      </w:r>
      <w:proofErr w:type="gramStart"/>
      <w:r w:rsidR="00DD32A1" w:rsidRPr="00DD32A1">
        <w:rPr>
          <w:rFonts w:ascii="Times New Roman" w:hAnsi="Times New Roman"/>
          <w:sz w:val="24"/>
          <w:szCs w:val="24"/>
        </w:rPr>
        <w:t>it is a great achievement that Programme has started</w:t>
      </w:r>
      <w:proofErr w:type="gramEnd"/>
      <w:r w:rsidR="00DD32A1" w:rsidRPr="00DD32A1">
        <w:rPr>
          <w:rFonts w:ascii="Times New Roman" w:hAnsi="Times New Roman"/>
          <w:sz w:val="24"/>
          <w:szCs w:val="24"/>
        </w:rPr>
        <w:t>.</w:t>
      </w:r>
    </w:p>
    <w:p w14:paraId="01A10A01" w14:textId="77777777" w:rsidR="00322BDD" w:rsidRDefault="00322BDD" w:rsidP="00477E6E">
      <w:pPr>
        <w:autoSpaceDE w:val="0"/>
        <w:autoSpaceDN w:val="0"/>
        <w:adjustRightInd w:val="0"/>
        <w:spacing w:after="0" w:line="240" w:lineRule="auto"/>
        <w:jc w:val="both"/>
        <w:rPr>
          <w:rFonts w:ascii="Times New Roman" w:hAnsi="Times New Roman"/>
          <w:i/>
          <w:color w:val="000000"/>
          <w:sz w:val="24"/>
          <w:szCs w:val="24"/>
          <w:lang w:eastAsia="en-GB"/>
        </w:rPr>
      </w:pPr>
    </w:p>
    <w:p w14:paraId="1A096C8E" w14:textId="69A64331" w:rsidR="00322BDD" w:rsidRPr="00CE0496" w:rsidRDefault="00322BDD" w:rsidP="00477E6E">
      <w:pPr>
        <w:autoSpaceDE w:val="0"/>
        <w:autoSpaceDN w:val="0"/>
        <w:adjustRightInd w:val="0"/>
        <w:spacing w:after="0" w:line="240" w:lineRule="auto"/>
        <w:jc w:val="both"/>
        <w:rPr>
          <w:rFonts w:ascii="Times New Roman" w:hAnsi="Times New Roman"/>
          <w:b/>
          <w:i/>
          <w:color w:val="000000"/>
          <w:sz w:val="24"/>
          <w:szCs w:val="24"/>
          <w:lang w:eastAsia="en-GB"/>
        </w:rPr>
      </w:pPr>
      <w:r w:rsidRPr="00CE0496">
        <w:rPr>
          <w:rFonts w:ascii="Times New Roman" w:hAnsi="Times New Roman"/>
          <w:b/>
          <w:i/>
          <w:color w:val="000000"/>
          <w:sz w:val="24"/>
          <w:szCs w:val="24"/>
          <w:lang w:eastAsia="en-GB"/>
        </w:rPr>
        <w:t>Complementary actions</w:t>
      </w:r>
    </w:p>
    <w:p w14:paraId="43B9BA5C" w14:textId="77777777" w:rsidR="00957BC9" w:rsidRDefault="00957BC9" w:rsidP="00477E6E">
      <w:pPr>
        <w:autoSpaceDE w:val="0"/>
        <w:autoSpaceDN w:val="0"/>
        <w:adjustRightInd w:val="0"/>
        <w:spacing w:after="0" w:line="240" w:lineRule="auto"/>
        <w:jc w:val="both"/>
        <w:rPr>
          <w:rFonts w:ascii="Times New Roman" w:hAnsi="Times New Roman"/>
          <w:color w:val="000000"/>
          <w:sz w:val="24"/>
          <w:szCs w:val="24"/>
          <w:lang w:eastAsia="en-GB"/>
        </w:rPr>
      </w:pPr>
    </w:p>
    <w:p w14:paraId="79B39DD7" w14:textId="77777777" w:rsidR="00532F6E" w:rsidRPr="00532F6E" w:rsidRDefault="00532F6E" w:rsidP="00D62CF8">
      <w:pPr>
        <w:pStyle w:val="ListParagraph"/>
        <w:ind w:left="0" w:firstLine="567"/>
        <w:jc w:val="both"/>
        <w:rPr>
          <w:rFonts w:ascii="Times New Roman" w:eastAsia="Calibri" w:hAnsi="Times New Roman"/>
          <w:sz w:val="24"/>
        </w:rPr>
      </w:pPr>
      <w:r w:rsidRPr="00532F6E">
        <w:rPr>
          <w:rFonts w:ascii="Times New Roman" w:eastAsia="Calibri" w:hAnsi="Times New Roman"/>
          <w:sz w:val="24"/>
        </w:rPr>
        <w:t xml:space="preserve">During the period of implementation of the Programme donor programme </w:t>
      </w:r>
      <w:proofErr w:type="gramStart"/>
      <w:r w:rsidRPr="00532F6E">
        <w:rPr>
          <w:rFonts w:ascii="Times New Roman" w:eastAsia="Calibri" w:hAnsi="Times New Roman"/>
          <w:sz w:val="24"/>
        </w:rPr>
        <w:t>partners</w:t>
      </w:r>
      <w:proofErr w:type="gramEnd"/>
      <w:r w:rsidRPr="00532F6E">
        <w:rPr>
          <w:rFonts w:ascii="Times New Roman" w:eastAsia="Calibri" w:hAnsi="Times New Roman"/>
          <w:sz w:val="24"/>
        </w:rPr>
        <w:t xml:space="preserve"> hold regular meetings to bring together Programme Operators of all countries and FMO for significant discussions to improve the implementation of the Programmes. In 2015, several meetings (seminars/ conferences/ working groups) were organised: </w:t>
      </w:r>
    </w:p>
    <w:p w14:paraId="1C297F7C" w14:textId="77777777" w:rsidR="00D8175B" w:rsidRDefault="00D8175B" w:rsidP="00477E6E">
      <w:pPr>
        <w:pStyle w:val="ListParagraph"/>
        <w:autoSpaceDE w:val="0"/>
        <w:autoSpaceDN w:val="0"/>
        <w:ind w:left="360"/>
        <w:jc w:val="both"/>
        <w:rPr>
          <w:rFonts w:ascii="Times New Roman" w:eastAsia="Calibri" w:hAnsi="Times New Roman"/>
          <w:sz w:val="24"/>
        </w:rPr>
      </w:pPr>
    </w:p>
    <w:p w14:paraId="026C9F57" w14:textId="77777777" w:rsidR="00D8175B" w:rsidRPr="00532F6E" w:rsidRDefault="00D8175B" w:rsidP="003F6871">
      <w:pPr>
        <w:pStyle w:val="ListParagraph"/>
        <w:numPr>
          <w:ilvl w:val="0"/>
          <w:numId w:val="7"/>
        </w:numPr>
        <w:autoSpaceDE w:val="0"/>
        <w:autoSpaceDN w:val="0"/>
        <w:jc w:val="both"/>
        <w:rPr>
          <w:rFonts w:ascii="Times New Roman" w:eastAsia="Calibri" w:hAnsi="Times New Roman"/>
          <w:sz w:val="24"/>
        </w:rPr>
      </w:pPr>
      <w:proofErr w:type="spellStart"/>
      <w:r w:rsidRPr="00532F6E">
        <w:rPr>
          <w:rFonts w:ascii="Times New Roman" w:eastAsia="Calibri" w:hAnsi="Times New Roman"/>
          <w:sz w:val="24"/>
        </w:rPr>
        <w:t>Tromso</w:t>
      </w:r>
      <w:proofErr w:type="spellEnd"/>
      <w:r w:rsidRPr="00532F6E">
        <w:rPr>
          <w:rFonts w:ascii="Times New Roman" w:eastAsia="Calibri" w:hAnsi="Times New Roman"/>
          <w:sz w:val="24"/>
        </w:rPr>
        <w:t xml:space="preserve">-Trondheim – 6th – 9th June 2015. POs of Beneficiary States of the Scholarship programmes shared their experience about the current implementation progress reached and </w:t>
      </w:r>
      <w:proofErr w:type="gramStart"/>
      <w:r w:rsidRPr="00532F6E">
        <w:rPr>
          <w:rFonts w:ascii="Times New Roman" w:eastAsia="Calibri" w:hAnsi="Times New Roman"/>
          <w:sz w:val="24"/>
        </w:rPr>
        <w:t>future plans</w:t>
      </w:r>
      <w:proofErr w:type="gramEnd"/>
      <w:r w:rsidRPr="00532F6E">
        <w:rPr>
          <w:rFonts w:ascii="Times New Roman" w:eastAsia="Calibri" w:hAnsi="Times New Roman"/>
          <w:sz w:val="24"/>
        </w:rPr>
        <w:t xml:space="preserve">. Several important issues </w:t>
      </w:r>
      <w:proofErr w:type="gramStart"/>
      <w:r w:rsidRPr="00532F6E">
        <w:rPr>
          <w:rFonts w:ascii="Times New Roman" w:eastAsia="Calibri" w:hAnsi="Times New Roman"/>
          <w:sz w:val="24"/>
        </w:rPr>
        <w:t>were discussed</w:t>
      </w:r>
      <w:proofErr w:type="gramEnd"/>
      <w:r w:rsidRPr="00532F6E">
        <w:rPr>
          <w:rFonts w:ascii="Times New Roman" w:eastAsia="Calibri" w:hAnsi="Times New Roman"/>
          <w:sz w:val="24"/>
        </w:rPr>
        <w:t xml:space="preserve"> relating to proposals for the next programming period etc. </w:t>
      </w:r>
      <w:proofErr w:type="gramStart"/>
      <w:r w:rsidRPr="00532F6E">
        <w:rPr>
          <w:rFonts w:ascii="Times New Roman" w:eastAsia="Calibri" w:hAnsi="Times New Roman"/>
          <w:sz w:val="24"/>
        </w:rPr>
        <w:t xml:space="preserve">A number of presentations were provided by SIU, FMO and all </w:t>
      </w:r>
      <w:proofErr w:type="spellStart"/>
      <w:r w:rsidRPr="00532F6E">
        <w:rPr>
          <w:rFonts w:ascii="Times New Roman" w:eastAsia="Calibri" w:hAnsi="Times New Roman"/>
          <w:sz w:val="24"/>
        </w:rPr>
        <w:t>POs.</w:t>
      </w:r>
      <w:proofErr w:type="spellEnd"/>
      <w:r w:rsidRPr="00532F6E">
        <w:rPr>
          <w:rFonts w:ascii="Times New Roman" w:eastAsia="Calibri" w:hAnsi="Times New Roman"/>
          <w:sz w:val="24"/>
        </w:rPr>
        <w:t xml:space="preserve"> Practical work in groups was initiated to perform the SWOT analysis of the programme, analyse and discuss the most efficient information and publicity activities, analyse and present common challenges etc</w:t>
      </w:r>
      <w:proofErr w:type="gramEnd"/>
      <w:r w:rsidRPr="00532F6E">
        <w:rPr>
          <w:rFonts w:ascii="Times New Roman" w:eastAsia="Calibri" w:hAnsi="Times New Roman"/>
          <w:sz w:val="24"/>
        </w:rPr>
        <w:t xml:space="preserve">. Specific attention </w:t>
      </w:r>
      <w:proofErr w:type="gramStart"/>
      <w:r w:rsidRPr="00532F6E">
        <w:rPr>
          <w:rFonts w:ascii="Times New Roman" w:eastAsia="Calibri" w:hAnsi="Times New Roman"/>
          <w:sz w:val="24"/>
        </w:rPr>
        <w:t>was paid</w:t>
      </w:r>
      <w:proofErr w:type="gramEnd"/>
      <w:r w:rsidRPr="00532F6E">
        <w:rPr>
          <w:rFonts w:ascii="Times New Roman" w:eastAsia="Calibri" w:hAnsi="Times New Roman"/>
          <w:sz w:val="24"/>
        </w:rPr>
        <w:t xml:space="preserve"> to the necessity of providing the possibility of extending the eligibility period of some of the scholarship projects, which was of high relevance to Romania as well as the Latvia’s Scholarship programme due to the synergy of the Latvian Scholarship programme with the Research programme. Two universities were visited – the Arctic University in </w:t>
      </w:r>
      <w:proofErr w:type="spellStart"/>
      <w:r w:rsidRPr="00532F6E">
        <w:rPr>
          <w:rFonts w:ascii="Times New Roman" w:eastAsia="Calibri" w:hAnsi="Times New Roman"/>
          <w:sz w:val="24"/>
        </w:rPr>
        <w:t>Tromso</w:t>
      </w:r>
      <w:proofErr w:type="spellEnd"/>
      <w:r w:rsidRPr="00532F6E">
        <w:rPr>
          <w:rFonts w:ascii="Times New Roman" w:eastAsia="Calibri" w:hAnsi="Times New Roman"/>
          <w:sz w:val="24"/>
        </w:rPr>
        <w:t xml:space="preserve"> and the Trondheim University.</w:t>
      </w:r>
    </w:p>
    <w:p w14:paraId="7ABB4906" w14:textId="77777777" w:rsidR="00532F6E" w:rsidRPr="00532F6E" w:rsidRDefault="00532F6E" w:rsidP="00477E6E">
      <w:pPr>
        <w:pStyle w:val="ListParagraph"/>
        <w:autoSpaceDE w:val="0"/>
        <w:autoSpaceDN w:val="0"/>
        <w:ind w:left="360"/>
        <w:jc w:val="both"/>
        <w:rPr>
          <w:rFonts w:ascii="Times New Roman" w:eastAsia="Calibri" w:hAnsi="Times New Roman"/>
          <w:sz w:val="24"/>
        </w:rPr>
      </w:pPr>
    </w:p>
    <w:p w14:paraId="7DED5832" w14:textId="77777777" w:rsidR="00532F6E" w:rsidRPr="00532F6E" w:rsidRDefault="00532F6E" w:rsidP="003F6871">
      <w:pPr>
        <w:pStyle w:val="ListParagraph"/>
        <w:numPr>
          <w:ilvl w:val="0"/>
          <w:numId w:val="7"/>
        </w:numPr>
        <w:autoSpaceDE w:val="0"/>
        <w:autoSpaceDN w:val="0"/>
        <w:jc w:val="both"/>
        <w:rPr>
          <w:rFonts w:ascii="Times New Roman" w:eastAsia="Calibri" w:hAnsi="Times New Roman"/>
          <w:sz w:val="24"/>
        </w:rPr>
      </w:pPr>
      <w:r w:rsidRPr="00532F6E">
        <w:rPr>
          <w:rFonts w:ascii="Times New Roman" w:eastAsia="Calibri" w:hAnsi="Times New Roman"/>
          <w:sz w:val="24"/>
        </w:rPr>
        <w:t>Brussels 10th – 11th June 2015. The outreach event focused on promoting the Research programmes of EEA/Norway Grants. All beneficiary countries presented their research programmes and disseminated publicity materials to a wide audience – EC representatives, FMO, embassies etc.</w:t>
      </w:r>
    </w:p>
    <w:p w14:paraId="155D8175" w14:textId="77777777" w:rsidR="00532F6E" w:rsidRPr="00532F6E" w:rsidRDefault="00532F6E" w:rsidP="00477E6E">
      <w:pPr>
        <w:pStyle w:val="ListParagraph"/>
        <w:autoSpaceDE w:val="0"/>
        <w:autoSpaceDN w:val="0"/>
        <w:ind w:left="360"/>
        <w:jc w:val="both"/>
        <w:rPr>
          <w:rFonts w:ascii="Times New Roman" w:eastAsia="Calibri" w:hAnsi="Times New Roman"/>
          <w:sz w:val="24"/>
        </w:rPr>
      </w:pPr>
    </w:p>
    <w:p w14:paraId="3F3C32C1" w14:textId="48350F5F" w:rsidR="00532F6E" w:rsidRPr="00532F6E" w:rsidRDefault="00532F6E" w:rsidP="003F6871">
      <w:pPr>
        <w:pStyle w:val="ListParagraph"/>
        <w:numPr>
          <w:ilvl w:val="0"/>
          <w:numId w:val="7"/>
        </w:numPr>
        <w:autoSpaceDE w:val="0"/>
        <w:autoSpaceDN w:val="0"/>
        <w:jc w:val="both"/>
        <w:rPr>
          <w:rFonts w:ascii="Times New Roman" w:eastAsia="Calibri" w:hAnsi="Times New Roman"/>
          <w:sz w:val="24"/>
        </w:rPr>
      </w:pPr>
      <w:r w:rsidRPr="00532F6E">
        <w:rPr>
          <w:rFonts w:ascii="Times New Roman" w:eastAsia="Calibri" w:hAnsi="Times New Roman"/>
          <w:sz w:val="24"/>
        </w:rPr>
        <w:t xml:space="preserve">Oslo – 20nd – 22th October. POs of Beneficiary States of the Research programmes shared their experience about the current implementation progress reached, country participation in JPI/ERA-net and </w:t>
      </w:r>
      <w:r w:rsidR="00CD4E94" w:rsidRPr="00532F6E">
        <w:rPr>
          <w:rFonts w:ascii="Times New Roman" w:eastAsia="Calibri" w:hAnsi="Times New Roman"/>
          <w:sz w:val="24"/>
        </w:rPr>
        <w:t>macro regional</w:t>
      </w:r>
      <w:r w:rsidRPr="00532F6E">
        <w:rPr>
          <w:rFonts w:ascii="Times New Roman" w:eastAsia="Calibri" w:hAnsi="Times New Roman"/>
          <w:sz w:val="24"/>
        </w:rPr>
        <w:t xml:space="preserve"> activities and </w:t>
      </w:r>
      <w:proofErr w:type="gramStart"/>
      <w:r w:rsidRPr="00532F6E">
        <w:rPr>
          <w:rFonts w:ascii="Times New Roman" w:eastAsia="Calibri" w:hAnsi="Times New Roman"/>
          <w:sz w:val="24"/>
        </w:rPr>
        <w:t>future plans</w:t>
      </w:r>
      <w:proofErr w:type="gramEnd"/>
      <w:r w:rsidRPr="00532F6E">
        <w:rPr>
          <w:rFonts w:ascii="Times New Roman" w:eastAsia="Calibri" w:hAnsi="Times New Roman"/>
          <w:sz w:val="24"/>
        </w:rPr>
        <w:t xml:space="preserve">. Several important issues were discussed relating to the complementarity of the programmes with Horizon 2020, electronic/online information systems in use to monitor funds, problems faced in using DORIS, cooperation with NFPs and FMO, improvements required in Annex 12 in regard to the next programming period etc. </w:t>
      </w:r>
      <w:proofErr w:type="gramStart"/>
      <w:r w:rsidRPr="00532F6E">
        <w:rPr>
          <w:rFonts w:ascii="Times New Roman" w:eastAsia="Calibri" w:hAnsi="Times New Roman"/>
          <w:sz w:val="24"/>
        </w:rPr>
        <w:t xml:space="preserve">A number of presentations were provided by the RCN, FMO and all </w:t>
      </w:r>
      <w:proofErr w:type="spellStart"/>
      <w:r w:rsidRPr="00532F6E">
        <w:rPr>
          <w:rFonts w:ascii="Times New Roman" w:eastAsia="Calibri" w:hAnsi="Times New Roman"/>
          <w:sz w:val="24"/>
        </w:rPr>
        <w:t>POs.</w:t>
      </w:r>
      <w:proofErr w:type="spellEnd"/>
      <w:r w:rsidRPr="00532F6E">
        <w:rPr>
          <w:rFonts w:ascii="Times New Roman" w:eastAsia="Calibri" w:hAnsi="Times New Roman"/>
          <w:sz w:val="24"/>
        </w:rPr>
        <w:t xml:space="preserve"> Practical work in groups was initiated to analyse and present common challenges related to reporting obligations etc. 22th October was specifically devoted for the outreach event, where all beneficiary country POs presented their research programmes and disseminated publicity materials to a wide audience – RCN representatives, FMO, embassies etc.</w:t>
      </w:r>
      <w:proofErr w:type="gramEnd"/>
    </w:p>
    <w:p w14:paraId="0373FA5F" w14:textId="77777777" w:rsidR="00532F6E" w:rsidRDefault="00532F6E" w:rsidP="00477E6E">
      <w:pPr>
        <w:pStyle w:val="ListParagraph"/>
        <w:autoSpaceDE w:val="0"/>
        <w:autoSpaceDN w:val="0"/>
        <w:ind w:left="360"/>
        <w:jc w:val="both"/>
        <w:rPr>
          <w:rFonts w:ascii="Times New Roman" w:eastAsia="Calibri" w:hAnsi="Times New Roman"/>
          <w:sz w:val="24"/>
        </w:rPr>
      </w:pPr>
    </w:p>
    <w:p w14:paraId="369B9C89" w14:textId="77777777" w:rsidR="00CD4E94" w:rsidRDefault="00CD4E94" w:rsidP="00477E6E">
      <w:pPr>
        <w:pStyle w:val="ListParagraph"/>
        <w:autoSpaceDE w:val="0"/>
        <w:autoSpaceDN w:val="0"/>
        <w:ind w:left="360"/>
        <w:jc w:val="both"/>
        <w:rPr>
          <w:rFonts w:ascii="Times New Roman" w:eastAsia="Calibri" w:hAnsi="Times New Roman"/>
          <w:sz w:val="24"/>
        </w:rPr>
      </w:pPr>
    </w:p>
    <w:p w14:paraId="0AD0F243" w14:textId="77777777" w:rsidR="00CD4E94" w:rsidRDefault="00CD4E94" w:rsidP="00477E6E">
      <w:pPr>
        <w:pStyle w:val="ListParagraph"/>
        <w:autoSpaceDE w:val="0"/>
        <w:autoSpaceDN w:val="0"/>
        <w:ind w:left="360"/>
        <w:jc w:val="both"/>
        <w:rPr>
          <w:rFonts w:ascii="Times New Roman" w:eastAsia="Calibri" w:hAnsi="Times New Roman"/>
          <w:sz w:val="24"/>
        </w:rPr>
      </w:pPr>
    </w:p>
    <w:p w14:paraId="6E2F0EA8" w14:textId="77777777" w:rsidR="00F3552A" w:rsidRPr="00D67328" w:rsidRDefault="00F3552A" w:rsidP="00F3552A">
      <w:pPr>
        <w:pStyle w:val="Heading2"/>
        <w:spacing w:before="0" w:after="0" w:line="240" w:lineRule="auto"/>
        <w:jc w:val="both"/>
        <w:rPr>
          <w:rFonts w:ascii="Times New Roman" w:hAnsi="Times New Roman"/>
          <w:i w:val="0"/>
          <w:color w:val="365F91"/>
          <w:sz w:val="24"/>
          <w:szCs w:val="24"/>
          <w:lang w:eastAsia="en-GB"/>
        </w:rPr>
      </w:pPr>
      <w:r>
        <w:rPr>
          <w:rFonts w:ascii="Times New Roman" w:hAnsi="Times New Roman"/>
          <w:i w:val="0"/>
          <w:color w:val="365F91"/>
          <w:sz w:val="24"/>
          <w:szCs w:val="24"/>
          <w:lang w:eastAsia="en-GB"/>
        </w:rPr>
        <w:lastRenderedPageBreak/>
        <w:t>7</w:t>
      </w:r>
      <w:r w:rsidRPr="00D67328">
        <w:rPr>
          <w:rFonts w:ascii="Times New Roman" w:hAnsi="Times New Roman"/>
          <w:i w:val="0"/>
          <w:color w:val="365F91"/>
          <w:sz w:val="24"/>
          <w:szCs w:val="24"/>
          <w:lang w:eastAsia="en-GB"/>
        </w:rPr>
        <w:t>. Monitoring</w:t>
      </w:r>
    </w:p>
    <w:p w14:paraId="5C50C4E3" w14:textId="77777777" w:rsidR="003908C4" w:rsidRDefault="003908C4" w:rsidP="00F3552A">
      <w:pPr>
        <w:autoSpaceDE w:val="0"/>
        <w:autoSpaceDN w:val="0"/>
        <w:adjustRightInd w:val="0"/>
        <w:spacing w:after="0" w:line="240" w:lineRule="auto"/>
        <w:jc w:val="both"/>
        <w:rPr>
          <w:rFonts w:ascii="Times New Roman" w:hAnsi="Times New Roman"/>
          <w:i/>
          <w:sz w:val="24"/>
          <w:szCs w:val="24"/>
          <w:lang w:eastAsia="en-GB"/>
        </w:rPr>
      </w:pPr>
    </w:p>
    <w:p w14:paraId="1E5233E0" w14:textId="77777777" w:rsidR="00F3552A" w:rsidRPr="00F3552A" w:rsidRDefault="00F3552A" w:rsidP="00F3552A">
      <w:pPr>
        <w:autoSpaceDE w:val="0"/>
        <w:autoSpaceDN w:val="0"/>
        <w:adjustRightInd w:val="0"/>
        <w:spacing w:after="0" w:line="240" w:lineRule="auto"/>
        <w:jc w:val="both"/>
        <w:rPr>
          <w:rFonts w:ascii="Times New Roman" w:hAnsi="Times New Roman"/>
          <w:i/>
          <w:sz w:val="24"/>
          <w:szCs w:val="24"/>
          <w:lang w:eastAsia="en-GB"/>
        </w:rPr>
      </w:pPr>
      <w:r w:rsidRPr="00F3552A">
        <w:rPr>
          <w:rFonts w:ascii="Times New Roman" w:hAnsi="Times New Roman"/>
          <w:i/>
          <w:sz w:val="24"/>
          <w:szCs w:val="24"/>
          <w:lang w:eastAsia="en-GB"/>
        </w:rPr>
        <w:t xml:space="preserve">With reference to the monitoring plan for the current reporting period, describe the monitoring activities that </w:t>
      </w:r>
      <w:proofErr w:type="gramStart"/>
      <w:r w:rsidRPr="00F3552A">
        <w:rPr>
          <w:rFonts w:ascii="Times New Roman" w:hAnsi="Times New Roman"/>
          <w:i/>
          <w:sz w:val="24"/>
          <w:szCs w:val="24"/>
          <w:lang w:eastAsia="en-GB"/>
        </w:rPr>
        <w:t>have been carried out</w:t>
      </w:r>
      <w:proofErr w:type="gramEnd"/>
      <w:r w:rsidRPr="00F3552A">
        <w:rPr>
          <w:rFonts w:ascii="Times New Roman" w:hAnsi="Times New Roman"/>
          <w:i/>
          <w:sz w:val="24"/>
          <w:szCs w:val="24"/>
          <w:lang w:eastAsia="en-GB"/>
        </w:rPr>
        <w:t xml:space="preserve"> and give a summary of the findings. Provide a monitoring plan for the next reporting period, following the format given in Chapter 7.3 of the Programme Operators’ Manual.</w:t>
      </w:r>
    </w:p>
    <w:p w14:paraId="529CE121" w14:textId="77777777" w:rsidR="00F3552A" w:rsidRDefault="00F3552A" w:rsidP="00F3552A">
      <w:pPr>
        <w:spacing w:after="0" w:line="240" w:lineRule="auto"/>
        <w:jc w:val="both"/>
        <w:rPr>
          <w:rFonts w:ascii="Times New Roman" w:hAnsi="Times New Roman"/>
          <w:sz w:val="24"/>
          <w:szCs w:val="24"/>
          <w:lang w:eastAsia="en-GB"/>
        </w:rPr>
      </w:pPr>
    </w:p>
    <w:p w14:paraId="67759723" w14:textId="77777777" w:rsidR="00F3552A" w:rsidRDefault="00F3552A" w:rsidP="00F3552A">
      <w:pPr>
        <w:pStyle w:val="ListParagraph"/>
        <w:ind w:left="0" w:firstLine="567"/>
        <w:jc w:val="both"/>
        <w:rPr>
          <w:rFonts w:ascii="Times New Roman" w:hAnsi="Times New Roman"/>
          <w:sz w:val="24"/>
        </w:rPr>
      </w:pPr>
      <w:proofErr w:type="gramStart"/>
      <w:r w:rsidRPr="00EC71C1">
        <w:rPr>
          <w:rFonts w:ascii="Times New Roman" w:hAnsi="Times New Roman"/>
          <w:sz w:val="24"/>
        </w:rPr>
        <w:t>3</w:t>
      </w:r>
      <w:proofErr w:type="gramEnd"/>
      <w:r w:rsidRPr="00EC71C1">
        <w:rPr>
          <w:rFonts w:ascii="Times New Roman" w:hAnsi="Times New Roman"/>
          <w:sz w:val="24"/>
        </w:rPr>
        <w:t xml:space="preserve"> on-spot checks were carried out on December, 2015. All projects a</w:t>
      </w:r>
      <w:r>
        <w:rPr>
          <w:rFonts w:ascii="Times New Roman" w:hAnsi="Times New Roman"/>
          <w:sz w:val="24"/>
        </w:rPr>
        <w:t>re within the Research activity:</w:t>
      </w:r>
      <w:r w:rsidRPr="00EC71C1">
        <w:rPr>
          <w:rFonts w:ascii="Times New Roman" w:hAnsi="Times New Roman"/>
          <w:sz w:val="24"/>
        </w:rPr>
        <w:t xml:space="preserve"> </w:t>
      </w:r>
    </w:p>
    <w:p w14:paraId="253405FD" w14:textId="77777777" w:rsidR="00F3552A" w:rsidRPr="00EC71C1" w:rsidRDefault="00F3552A" w:rsidP="00F3552A">
      <w:pPr>
        <w:pStyle w:val="ListParagraph"/>
        <w:ind w:left="0"/>
        <w:jc w:val="right"/>
        <w:rPr>
          <w:rFonts w:ascii="Times New Roman" w:hAnsi="Times New Roman"/>
          <w:sz w:val="24"/>
        </w:rPr>
      </w:pPr>
    </w:p>
    <w:tbl>
      <w:tblPr>
        <w:tblW w:w="9488" w:type="dxa"/>
        <w:tblLayout w:type="fixed"/>
        <w:tblCellMar>
          <w:left w:w="0" w:type="dxa"/>
          <w:right w:w="0" w:type="dxa"/>
        </w:tblCellMar>
        <w:tblLook w:val="04A0" w:firstRow="1" w:lastRow="0" w:firstColumn="1" w:lastColumn="0" w:noHBand="0" w:noVBand="1"/>
      </w:tblPr>
      <w:tblGrid>
        <w:gridCol w:w="557"/>
        <w:gridCol w:w="1276"/>
        <w:gridCol w:w="2268"/>
        <w:gridCol w:w="992"/>
        <w:gridCol w:w="2835"/>
        <w:gridCol w:w="1560"/>
      </w:tblGrid>
      <w:tr w:rsidR="00F3552A" w:rsidRPr="00D80194" w14:paraId="156C2524" w14:textId="77777777" w:rsidTr="00485105">
        <w:trPr>
          <w:trHeight w:val="300"/>
        </w:trPr>
        <w:tc>
          <w:tcPr>
            <w:tcW w:w="5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D68071" w14:textId="77777777" w:rsidR="00F3552A" w:rsidRPr="005C4FF1" w:rsidRDefault="00F3552A" w:rsidP="00485105">
            <w:pPr>
              <w:spacing w:after="0" w:line="240" w:lineRule="auto"/>
              <w:jc w:val="center"/>
              <w:rPr>
                <w:rFonts w:ascii="Times New Roman" w:hAnsi="Times New Roman"/>
                <w:color w:val="000000"/>
                <w:sz w:val="20"/>
                <w:szCs w:val="20"/>
                <w:lang w:eastAsia="lv-LV"/>
              </w:rPr>
            </w:pPr>
            <w:proofErr w:type="spellStart"/>
            <w:r w:rsidRPr="00E87223">
              <w:rPr>
                <w:rFonts w:ascii="Times New Roman" w:hAnsi="Times New Roman"/>
                <w:b/>
                <w:bCs/>
                <w:color w:val="000000"/>
                <w:sz w:val="20"/>
                <w:szCs w:val="20"/>
                <w:lang w:eastAsia="lv-LV"/>
              </w:rPr>
              <w:t>Nr</w:t>
            </w:r>
            <w:proofErr w:type="spellEnd"/>
            <w:r w:rsidRPr="00E87223">
              <w:rPr>
                <w:rFonts w:ascii="Times New Roman" w:hAnsi="Times New Roman"/>
                <w:b/>
                <w:bCs/>
                <w:color w:val="000000"/>
                <w:sz w:val="20"/>
                <w:szCs w:val="20"/>
                <w:lang w:eastAsia="lv-LV"/>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A5E78" w14:textId="77777777" w:rsidR="00F3552A" w:rsidRPr="005C4FF1" w:rsidRDefault="00F3552A" w:rsidP="00485105">
            <w:pPr>
              <w:spacing w:after="0" w:line="240" w:lineRule="auto"/>
              <w:jc w:val="center"/>
              <w:rPr>
                <w:rFonts w:ascii="Times New Roman" w:hAnsi="Times New Roman"/>
                <w:b/>
                <w:bCs/>
                <w:color w:val="000000"/>
                <w:sz w:val="20"/>
                <w:szCs w:val="20"/>
                <w:lang w:eastAsia="lv-LV"/>
              </w:rPr>
            </w:pPr>
            <w:r w:rsidRPr="00E87223">
              <w:rPr>
                <w:rFonts w:ascii="Times New Roman" w:hAnsi="Times New Roman"/>
                <w:b/>
                <w:bCs/>
                <w:color w:val="000000"/>
                <w:sz w:val="20"/>
                <w:szCs w:val="20"/>
                <w:lang w:eastAsia="lv-LV"/>
              </w:rPr>
              <w:t xml:space="preserve">Date and </w:t>
            </w:r>
            <w:proofErr w:type="spellStart"/>
            <w:r w:rsidRPr="00E87223">
              <w:rPr>
                <w:rFonts w:ascii="Times New Roman" w:hAnsi="Times New Roman"/>
                <w:b/>
                <w:bCs/>
                <w:color w:val="000000"/>
                <w:sz w:val="20"/>
                <w:szCs w:val="20"/>
                <w:lang w:eastAsia="lv-LV"/>
              </w:rPr>
              <w:t>Nr</w:t>
            </w:r>
            <w:proofErr w:type="spellEnd"/>
            <w:r w:rsidRPr="00E87223">
              <w:rPr>
                <w:rFonts w:ascii="Times New Roman" w:hAnsi="Times New Roman"/>
                <w:b/>
                <w:bCs/>
                <w:color w:val="000000"/>
                <w:sz w:val="20"/>
                <w:szCs w:val="20"/>
                <w:lang w:eastAsia="lv-LV"/>
              </w:rPr>
              <w:t>. of on-spot check</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6FF41" w14:textId="77777777" w:rsidR="00F3552A" w:rsidRPr="005C4FF1" w:rsidRDefault="00F3552A" w:rsidP="00485105">
            <w:pPr>
              <w:spacing w:after="0" w:line="240" w:lineRule="auto"/>
              <w:jc w:val="center"/>
              <w:rPr>
                <w:rFonts w:ascii="Times New Roman" w:hAnsi="Times New Roman"/>
                <w:sz w:val="20"/>
                <w:szCs w:val="20"/>
                <w:lang w:eastAsia="lv-LV"/>
              </w:rPr>
            </w:pPr>
            <w:r w:rsidRPr="00E87223">
              <w:rPr>
                <w:rFonts w:ascii="Times New Roman" w:hAnsi="Times New Roman"/>
                <w:b/>
                <w:bCs/>
                <w:color w:val="000000"/>
                <w:sz w:val="20"/>
                <w:szCs w:val="20"/>
                <w:lang w:eastAsia="lv-LV"/>
              </w:rPr>
              <w:t>Promoter</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B3C66" w14:textId="77777777" w:rsidR="00F3552A" w:rsidRPr="005C4FF1" w:rsidRDefault="00F3552A" w:rsidP="00485105">
            <w:pPr>
              <w:autoSpaceDE w:val="0"/>
              <w:autoSpaceDN w:val="0"/>
              <w:spacing w:after="0" w:line="240" w:lineRule="auto"/>
              <w:jc w:val="center"/>
              <w:rPr>
                <w:rFonts w:ascii="Times New Roman" w:hAnsi="Times New Roman"/>
                <w:b/>
                <w:bCs/>
                <w:sz w:val="20"/>
                <w:szCs w:val="20"/>
              </w:rPr>
            </w:pPr>
            <w:r w:rsidRPr="00E87223">
              <w:rPr>
                <w:rFonts w:ascii="Times New Roman" w:hAnsi="Times New Roman"/>
                <w:b/>
                <w:bCs/>
                <w:color w:val="000000"/>
                <w:sz w:val="20"/>
                <w:szCs w:val="20"/>
                <w:lang w:eastAsia="lv-LV"/>
              </w:rPr>
              <w:t xml:space="preserve">Project </w:t>
            </w:r>
            <w:proofErr w:type="spellStart"/>
            <w:r w:rsidRPr="00E87223">
              <w:rPr>
                <w:rFonts w:ascii="Times New Roman" w:hAnsi="Times New Roman"/>
                <w:b/>
                <w:bCs/>
                <w:color w:val="000000"/>
                <w:sz w:val="20"/>
                <w:szCs w:val="20"/>
                <w:lang w:eastAsia="lv-LV"/>
              </w:rPr>
              <w:t>Nr</w:t>
            </w:r>
            <w:proofErr w:type="spellEnd"/>
            <w:r w:rsidRPr="00E87223">
              <w:rPr>
                <w:rFonts w:ascii="Times New Roman" w:hAnsi="Times New Roman"/>
                <w:b/>
                <w:bCs/>
                <w:color w:val="000000"/>
                <w:sz w:val="20"/>
                <w:szCs w:val="20"/>
                <w:lang w:eastAsia="lv-LV"/>
              </w:rPr>
              <w:t>.</w:t>
            </w:r>
          </w:p>
        </w:tc>
        <w:tc>
          <w:tcPr>
            <w:tcW w:w="2835" w:type="dxa"/>
            <w:tcBorders>
              <w:top w:val="single" w:sz="4" w:space="0" w:color="auto"/>
              <w:left w:val="single" w:sz="4" w:space="0" w:color="auto"/>
              <w:bottom w:val="single" w:sz="4" w:space="0" w:color="auto"/>
              <w:right w:val="single" w:sz="4" w:space="0" w:color="auto"/>
            </w:tcBorders>
            <w:vAlign w:val="center"/>
          </w:tcPr>
          <w:p w14:paraId="20190274" w14:textId="77777777" w:rsidR="00F3552A" w:rsidRPr="005C4FF1" w:rsidRDefault="00F3552A" w:rsidP="00485105">
            <w:pPr>
              <w:spacing w:after="0" w:line="240" w:lineRule="auto"/>
              <w:jc w:val="center"/>
              <w:rPr>
                <w:rFonts w:ascii="Times New Roman" w:hAnsi="Times New Roman"/>
                <w:sz w:val="20"/>
                <w:szCs w:val="20"/>
              </w:rPr>
            </w:pPr>
            <w:r w:rsidRPr="00E87223">
              <w:rPr>
                <w:rFonts w:ascii="Times New Roman" w:hAnsi="Times New Roman"/>
                <w:b/>
                <w:bCs/>
                <w:color w:val="000000"/>
                <w:sz w:val="20"/>
                <w:szCs w:val="20"/>
                <w:lang w:eastAsia="lv-LV"/>
              </w:rPr>
              <w:t xml:space="preserve">Name of the </w:t>
            </w:r>
            <w:proofErr w:type="spellStart"/>
            <w:r w:rsidRPr="00E87223">
              <w:rPr>
                <w:rFonts w:ascii="Times New Roman" w:hAnsi="Times New Roman"/>
                <w:b/>
                <w:bCs/>
                <w:color w:val="000000"/>
                <w:sz w:val="20"/>
                <w:szCs w:val="20"/>
                <w:lang w:eastAsia="lv-LV"/>
              </w:rPr>
              <w:t>projecct</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7A7FD71B"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E87223">
              <w:rPr>
                <w:rFonts w:ascii="Times New Roman" w:hAnsi="Times New Roman"/>
                <w:b/>
                <w:bCs/>
                <w:color w:val="000000"/>
                <w:sz w:val="20"/>
                <w:szCs w:val="20"/>
                <w:lang w:eastAsia="lv-LV"/>
              </w:rPr>
              <w:t>Checks results</w:t>
            </w:r>
          </w:p>
        </w:tc>
      </w:tr>
      <w:tr w:rsidR="00F3552A" w:rsidRPr="00D80194" w14:paraId="5ADE4406" w14:textId="77777777" w:rsidTr="00485105">
        <w:trPr>
          <w:trHeight w:val="300"/>
        </w:trPr>
        <w:tc>
          <w:tcPr>
            <w:tcW w:w="55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D99324"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color w:val="000000"/>
                <w:sz w:val="20"/>
                <w:szCs w:val="20"/>
                <w:lang w:eastAsia="lv-LV"/>
              </w:rPr>
              <w:t>1</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5EECDB4" w14:textId="77777777" w:rsidR="00F3552A" w:rsidRPr="005C4FF1" w:rsidRDefault="00F3552A" w:rsidP="00485105">
            <w:pPr>
              <w:spacing w:after="0" w:line="240" w:lineRule="auto"/>
              <w:jc w:val="center"/>
              <w:rPr>
                <w:rFonts w:ascii="Times New Roman" w:hAnsi="Times New Roman"/>
                <w:b/>
                <w:bCs/>
                <w:color w:val="000000"/>
                <w:sz w:val="20"/>
                <w:szCs w:val="20"/>
                <w:lang w:eastAsia="lv-LV"/>
              </w:rPr>
            </w:pPr>
            <w:r w:rsidRPr="005C4FF1">
              <w:rPr>
                <w:rFonts w:ascii="Times New Roman" w:hAnsi="Times New Roman"/>
                <w:b/>
                <w:bCs/>
                <w:color w:val="000000"/>
                <w:sz w:val="20"/>
                <w:szCs w:val="20"/>
                <w:lang w:eastAsia="lv-LV"/>
              </w:rPr>
              <w:t>08.12.2015.</w:t>
            </w:r>
          </w:p>
          <w:p w14:paraId="15565586" w14:textId="77777777" w:rsidR="00F3552A" w:rsidRPr="005C4FF1" w:rsidRDefault="00F3552A" w:rsidP="00485105">
            <w:pPr>
              <w:spacing w:after="0" w:line="240" w:lineRule="auto"/>
              <w:jc w:val="center"/>
              <w:rPr>
                <w:rFonts w:ascii="Times New Roman" w:hAnsi="Times New Roman"/>
                <w:b/>
                <w:bCs/>
                <w:color w:val="000000"/>
                <w:sz w:val="20"/>
                <w:szCs w:val="20"/>
                <w:lang w:eastAsia="lv-LV"/>
              </w:rPr>
            </w:pPr>
            <w:r w:rsidRPr="005C4FF1">
              <w:rPr>
                <w:rFonts w:ascii="Times New Roman" w:hAnsi="Times New Roman"/>
                <w:b/>
                <w:bCs/>
                <w:color w:val="000000"/>
                <w:sz w:val="20"/>
                <w:szCs w:val="20"/>
                <w:lang w:eastAsia="lv-LV"/>
              </w:rPr>
              <w:t>NFI/R-  01</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C1BB512" w14:textId="77777777" w:rsidR="00F3552A" w:rsidRPr="005C4FF1" w:rsidRDefault="00F3552A" w:rsidP="00485105">
            <w:pPr>
              <w:spacing w:after="0" w:line="240" w:lineRule="auto"/>
              <w:jc w:val="center"/>
              <w:rPr>
                <w:rFonts w:ascii="Times New Roman" w:hAnsi="Times New Roman"/>
                <w:sz w:val="20"/>
                <w:szCs w:val="20"/>
                <w:lang w:eastAsia="lv-LV"/>
              </w:rPr>
            </w:pPr>
            <w:r w:rsidRPr="005C4FF1">
              <w:rPr>
                <w:rFonts w:ascii="Times New Roman" w:hAnsi="Times New Roman"/>
                <w:sz w:val="20"/>
                <w:szCs w:val="20"/>
                <w:lang w:eastAsia="lv-LV"/>
              </w:rPr>
              <w:t>University of Agriculture of Latvia (LLU)</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DFE40A4" w14:textId="77777777" w:rsidR="00F3552A" w:rsidRPr="005C4FF1" w:rsidRDefault="00F3552A" w:rsidP="00485105">
            <w:pPr>
              <w:autoSpaceDE w:val="0"/>
              <w:autoSpaceDN w:val="0"/>
              <w:spacing w:after="0" w:line="240" w:lineRule="auto"/>
              <w:jc w:val="center"/>
              <w:rPr>
                <w:rFonts w:ascii="Times New Roman" w:hAnsi="Times New Roman"/>
                <w:b/>
                <w:bCs/>
                <w:sz w:val="20"/>
                <w:szCs w:val="20"/>
                <w:u w:val="single"/>
              </w:rPr>
            </w:pPr>
            <w:r w:rsidRPr="005C4FF1">
              <w:rPr>
                <w:rFonts w:ascii="Times New Roman" w:hAnsi="Times New Roman"/>
                <w:b/>
                <w:bCs/>
                <w:sz w:val="20"/>
                <w:szCs w:val="20"/>
              </w:rPr>
              <w:t>NFI/R/2014/</w:t>
            </w:r>
            <w:r w:rsidRPr="005C4FF1">
              <w:rPr>
                <w:rFonts w:ascii="Times New Roman" w:hAnsi="Times New Roman"/>
                <w:b/>
                <w:bCs/>
                <w:sz w:val="20"/>
                <w:szCs w:val="20"/>
                <w:u w:val="single"/>
              </w:rPr>
              <w:t>011</w:t>
            </w:r>
          </w:p>
        </w:tc>
        <w:tc>
          <w:tcPr>
            <w:tcW w:w="2835" w:type="dxa"/>
            <w:tcBorders>
              <w:top w:val="single" w:sz="4" w:space="0" w:color="auto"/>
              <w:left w:val="nil"/>
              <w:bottom w:val="single" w:sz="8" w:space="0" w:color="auto"/>
              <w:right w:val="single" w:sz="8" w:space="0" w:color="auto"/>
            </w:tcBorders>
            <w:vAlign w:val="center"/>
          </w:tcPr>
          <w:p w14:paraId="5E02A9E5"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sz w:val="20"/>
                <w:szCs w:val="20"/>
              </w:rPr>
              <w:t xml:space="preserve">Innovative approach to </w:t>
            </w:r>
            <w:proofErr w:type="spellStart"/>
            <w:r w:rsidRPr="005C4FF1">
              <w:rPr>
                <w:rFonts w:ascii="Times New Roman" w:hAnsi="Times New Roman"/>
                <w:sz w:val="20"/>
                <w:szCs w:val="20"/>
              </w:rPr>
              <w:t>hullless</w:t>
            </w:r>
            <w:proofErr w:type="spellEnd"/>
            <w:r w:rsidRPr="005C4FF1">
              <w:rPr>
                <w:rFonts w:ascii="Times New Roman" w:hAnsi="Times New Roman"/>
                <w:sz w:val="20"/>
                <w:szCs w:val="20"/>
              </w:rPr>
              <w:t xml:space="preserve"> spring cereals and triticale use from human health perspective</w:t>
            </w:r>
          </w:p>
        </w:tc>
        <w:tc>
          <w:tcPr>
            <w:tcW w:w="1560" w:type="dxa"/>
            <w:tcBorders>
              <w:top w:val="single" w:sz="4" w:space="0" w:color="auto"/>
              <w:left w:val="nil"/>
              <w:bottom w:val="single" w:sz="8" w:space="0" w:color="auto"/>
              <w:right w:val="single" w:sz="8" w:space="0" w:color="auto"/>
            </w:tcBorders>
            <w:vAlign w:val="center"/>
          </w:tcPr>
          <w:p w14:paraId="273C99A0"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color w:val="000000"/>
                <w:sz w:val="20"/>
                <w:szCs w:val="20"/>
                <w:lang w:eastAsia="lv-LV"/>
              </w:rPr>
              <w:t>With objections</w:t>
            </w:r>
          </w:p>
        </w:tc>
      </w:tr>
      <w:tr w:rsidR="00F3552A" w:rsidRPr="00D80194" w14:paraId="479E770E" w14:textId="77777777" w:rsidTr="00485105">
        <w:trPr>
          <w:trHeight w:val="300"/>
        </w:trPr>
        <w:tc>
          <w:tcPr>
            <w:tcW w:w="5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E47D2A"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color w:val="000000"/>
                <w:sz w:val="20"/>
                <w:szCs w:val="20"/>
                <w:lang w:eastAsia="lv-LV"/>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265B6" w14:textId="77777777" w:rsidR="00F3552A" w:rsidRPr="005C4FF1" w:rsidRDefault="00F3552A" w:rsidP="00485105">
            <w:pPr>
              <w:spacing w:after="0" w:line="240" w:lineRule="auto"/>
              <w:jc w:val="center"/>
              <w:rPr>
                <w:rFonts w:ascii="Times New Roman" w:hAnsi="Times New Roman"/>
                <w:b/>
                <w:bCs/>
                <w:color w:val="000000"/>
                <w:sz w:val="20"/>
                <w:szCs w:val="20"/>
                <w:lang w:eastAsia="lv-LV"/>
              </w:rPr>
            </w:pPr>
            <w:r w:rsidRPr="005C4FF1">
              <w:rPr>
                <w:rFonts w:ascii="Times New Roman" w:hAnsi="Times New Roman"/>
                <w:b/>
                <w:bCs/>
                <w:color w:val="000000"/>
                <w:sz w:val="20"/>
                <w:szCs w:val="20"/>
                <w:lang w:eastAsia="lv-LV"/>
              </w:rPr>
              <w:t>18.12.2015.</w:t>
            </w:r>
          </w:p>
          <w:p w14:paraId="1C24CC77" w14:textId="77777777" w:rsidR="00F3552A" w:rsidRPr="005C4FF1" w:rsidRDefault="00F3552A" w:rsidP="00485105">
            <w:pPr>
              <w:spacing w:after="0" w:line="240" w:lineRule="auto"/>
              <w:jc w:val="center"/>
              <w:rPr>
                <w:rFonts w:ascii="Times New Roman" w:hAnsi="Times New Roman"/>
                <w:b/>
                <w:bCs/>
                <w:color w:val="000000"/>
                <w:sz w:val="20"/>
                <w:szCs w:val="20"/>
                <w:lang w:eastAsia="lv-LV"/>
              </w:rPr>
            </w:pPr>
            <w:r w:rsidRPr="005C4FF1">
              <w:rPr>
                <w:rFonts w:ascii="Times New Roman" w:hAnsi="Times New Roman"/>
                <w:b/>
                <w:bCs/>
                <w:color w:val="000000"/>
                <w:sz w:val="20"/>
                <w:szCs w:val="20"/>
                <w:lang w:eastAsia="lv-LV"/>
              </w:rPr>
              <w:t>NFI/ 02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4A06F" w14:textId="77777777" w:rsidR="00F3552A" w:rsidRPr="005C4FF1" w:rsidRDefault="00F3552A" w:rsidP="00485105">
            <w:pPr>
              <w:spacing w:after="0" w:line="240" w:lineRule="auto"/>
              <w:jc w:val="center"/>
              <w:rPr>
                <w:rFonts w:ascii="Times New Roman" w:hAnsi="Times New Roman"/>
                <w:sz w:val="20"/>
                <w:szCs w:val="20"/>
                <w:lang w:eastAsia="lv-LV"/>
              </w:rPr>
            </w:pPr>
            <w:r w:rsidRPr="005C4FF1">
              <w:rPr>
                <w:rFonts w:ascii="Times New Roman" w:hAnsi="Times New Roman"/>
                <w:sz w:val="20"/>
                <w:szCs w:val="20"/>
                <w:lang w:eastAsia="lv-LV"/>
              </w:rPr>
              <w:t>Partner of University of Agriculture of</w:t>
            </w:r>
          </w:p>
          <w:p w14:paraId="744BACCB" w14:textId="77777777" w:rsidR="00F3552A" w:rsidRPr="005C4FF1" w:rsidRDefault="00F3552A" w:rsidP="00485105">
            <w:pPr>
              <w:spacing w:after="0" w:line="240" w:lineRule="auto"/>
              <w:jc w:val="center"/>
              <w:rPr>
                <w:rFonts w:ascii="Times New Roman" w:hAnsi="Times New Roman"/>
                <w:sz w:val="20"/>
                <w:szCs w:val="20"/>
                <w:lang w:eastAsia="lv-LV"/>
              </w:rPr>
            </w:pPr>
            <w:r w:rsidRPr="005C4FF1">
              <w:rPr>
                <w:rFonts w:ascii="Times New Roman" w:hAnsi="Times New Roman"/>
                <w:sz w:val="20"/>
                <w:szCs w:val="20"/>
                <w:lang w:eastAsia="lv-LV"/>
              </w:rPr>
              <w:t xml:space="preserve">– State </w:t>
            </w:r>
            <w:proofErr w:type="spellStart"/>
            <w:r w:rsidRPr="005C4FF1">
              <w:rPr>
                <w:rFonts w:ascii="Times New Roman" w:hAnsi="Times New Roman"/>
                <w:sz w:val="20"/>
                <w:szCs w:val="20"/>
                <w:lang w:eastAsia="lv-LV"/>
              </w:rPr>
              <w:t>Priekuļi</w:t>
            </w:r>
            <w:proofErr w:type="spellEnd"/>
            <w:r w:rsidRPr="005C4FF1">
              <w:rPr>
                <w:rFonts w:ascii="Times New Roman" w:hAnsi="Times New Roman"/>
                <w:sz w:val="20"/>
                <w:szCs w:val="20"/>
                <w:lang w:eastAsia="lv-LV"/>
              </w:rPr>
              <w:t xml:space="preserve"> Plant Breeding Institute</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0EC39" w14:textId="77777777" w:rsidR="00F3552A" w:rsidRPr="005C4FF1" w:rsidRDefault="00F3552A" w:rsidP="00485105">
            <w:pPr>
              <w:autoSpaceDE w:val="0"/>
              <w:autoSpaceDN w:val="0"/>
              <w:spacing w:after="0" w:line="240" w:lineRule="auto"/>
              <w:jc w:val="center"/>
              <w:rPr>
                <w:rFonts w:ascii="Times New Roman" w:hAnsi="Times New Roman"/>
                <w:b/>
                <w:bCs/>
                <w:sz w:val="20"/>
                <w:szCs w:val="20"/>
                <w:u w:val="single"/>
              </w:rPr>
            </w:pPr>
            <w:r w:rsidRPr="005C4FF1">
              <w:rPr>
                <w:rFonts w:ascii="Times New Roman" w:hAnsi="Times New Roman"/>
                <w:b/>
                <w:bCs/>
                <w:sz w:val="20"/>
                <w:szCs w:val="20"/>
              </w:rPr>
              <w:t>NFI/R/2014/</w:t>
            </w:r>
            <w:r w:rsidRPr="005C4FF1">
              <w:rPr>
                <w:rFonts w:ascii="Times New Roman" w:hAnsi="Times New Roman"/>
                <w:b/>
                <w:bCs/>
                <w:sz w:val="20"/>
                <w:szCs w:val="20"/>
                <w:u w:val="single"/>
              </w:rPr>
              <w:t>011</w:t>
            </w:r>
          </w:p>
        </w:tc>
        <w:tc>
          <w:tcPr>
            <w:tcW w:w="2835" w:type="dxa"/>
            <w:tcBorders>
              <w:top w:val="nil"/>
              <w:left w:val="nil"/>
              <w:bottom w:val="single" w:sz="8" w:space="0" w:color="auto"/>
              <w:right w:val="single" w:sz="8" w:space="0" w:color="auto"/>
            </w:tcBorders>
            <w:vAlign w:val="center"/>
          </w:tcPr>
          <w:p w14:paraId="6DE2FF93"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sz w:val="20"/>
                <w:szCs w:val="20"/>
              </w:rPr>
              <w:t xml:space="preserve">Innovative approach to </w:t>
            </w:r>
            <w:proofErr w:type="spellStart"/>
            <w:r w:rsidRPr="005C4FF1">
              <w:rPr>
                <w:rFonts w:ascii="Times New Roman" w:hAnsi="Times New Roman"/>
                <w:sz w:val="20"/>
                <w:szCs w:val="20"/>
              </w:rPr>
              <w:t>hullless</w:t>
            </w:r>
            <w:proofErr w:type="spellEnd"/>
            <w:r w:rsidRPr="005C4FF1">
              <w:rPr>
                <w:rFonts w:ascii="Times New Roman" w:hAnsi="Times New Roman"/>
                <w:sz w:val="20"/>
                <w:szCs w:val="20"/>
              </w:rPr>
              <w:t xml:space="preserve"> spring cereals and triticale use from human health perspective</w:t>
            </w:r>
          </w:p>
        </w:tc>
        <w:tc>
          <w:tcPr>
            <w:tcW w:w="1560" w:type="dxa"/>
            <w:tcBorders>
              <w:top w:val="nil"/>
              <w:left w:val="nil"/>
              <w:bottom w:val="single" w:sz="8" w:space="0" w:color="auto"/>
              <w:right w:val="single" w:sz="8" w:space="0" w:color="auto"/>
            </w:tcBorders>
            <w:vAlign w:val="center"/>
          </w:tcPr>
          <w:p w14:paraId="3873A56F"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color w:val="000000"/>
                <w:sz w:val="20"/>
                <w:szCs w:val="20"/>
                <w:lang w:eastAsia="lv-LV"/>
              </w:rPr>
              <w:t>With objections</w:t>
            </w:r>
          </w:p>
        </w:tc>
      </w:tr>
      <w:tr w:rsidR="00F3552A" w:rsidRPr="00D80194" w14:paraId="1AD62CF0" w14:textId="77777777" w:rsidTr="00485105">
        <w:trPr>
          <w:trHeight w:val="300"/>
        </w:trPr>
        <w:tc>
          <w:tcPr>
            <w:tcW w:w="5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4A24DC"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color w:val="000000"/>
                <w:sz w:val="20"/>
                <w:szCs w:val="20"/>
                <w:lang w:eastAsia="lv-LV"/>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4DE6B" w14:textId="77777777" w:rsidR="00F3552A" w:rsidRPr="005C4FF1" w:rsidRDefault="00F3552A" w:rsidP="00485105">
            <w:pPr>
              <w:spacing w:after="0" w:line="240" w:lineRule="auto"/>
              <w:jc w:val="center"/>
              <w:rPr>
                <w:rFonts w:ascii="Times New Roman" w:hAnsi="Times New Roman"/>
                <w:b/>
                <w:bCs/>
                <w:color w:val="000000"/>
                <w:sz w:val="20"/>
                <w:szCs w:val="20"/>
                <w:lang w:eastAsia="lv-LV"/>
              </w:rPr>
            </w:pPr>
            <w:r w:rsidRPr="005C4FF1">
              <w:rPr>
                <w:rFonts w:ascii="Times New Roman" w:hAnsi="Times New Roman"/>
                <w:b/>
                <w:bCs/>
                <w:color w:val="000000"/>
                <w:sz w:val="20"/>
                <w:szCs w:val="20"/>
                <w:lang w:eastAsia="lv-LV"/>
              </w:rPr>
              <w:t>29.12.2015.</w:t>
            </w:r>
          </w:p>
          <w:p w14:paraId="26858830" w14:textId="77777777" w:rsidR="00F3552A" w:rsidRPr="005C4FF1" w:rsidRDefault="00F3552A" w:rsidP="00485105">
            <w:pPr>
              <w:spacing w:after="0" w:line="240" w:lineRule="auto"/>
              <w:jc w:val="center"/>
              <w:rPr>
                <w:rFonts w:ascii="Times New Roman" w:hAnsi="Times New Roman"/>
                <w:b/>
                <w:bCs/>
                <w:color w:val="000000"/>
                <w:sz w:val="20"/>
                <w:szCs w:val="20"/>
                <w:lang w:eastAsia="lv-LV"/>
              </w:rPr>
            </w:pPr>
            <w:r w:rsidRPr="005C4FF1">
              <w:rPr>
                <w:rFonts w:ascii="Times New Roman" w:hAnsi="Times New Roman"/>
                <w:b/>
                <w:bCs/>
                <w:color w:val="000000"/>
                <w:sz w:val="20"/>
                <w:szCs w:val="20"/>
                <w:lang w:eastAsia="lv-LV"/>
              </w:rPr>
              <w:t>NFI/ 03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660B1"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color w:val="000000"/>
                <w:sz w:val="20"/>
                <w:szCs w:val="20"/>
                <w:lang w:eastAsia="lv-LV"/>
              </w:rPr>
              <w:t>Riga Teacher Training and Education Management Academy (RPIVA)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85C8A" w14:textId="77777777" w:rsidR="00F3552A" w:rsidRPr="005C4FF1" w:rsidRDefault="00F3552A" w:rsidP="00485105">
            <w:pPr>
              <w:autoSpaceDE w:val="0"/>
              <w:autoSpaceDN w:val="0"/>
              <w:spacing w:after="0" w:line="240" w:lineRule="auto"/>
              <w:jc w:val="center"/>
              <w:rPr>
                <w:rFonts w:ascii="Times New Roman" w:hAnsi="Times New Roman"/>
                <w:b/>
                <w:bCs/>
                <w:sz w:val="20"/>
                <w:szCs w:val="20"/>
                <w:u w:val="single"/>
              </w:rPr>
            </w:pPr>
            <w:r w:rsidRPr="005C4FF1">
              <w:rPr>
                <w:rFonts w:ascii="Times New Roman" w:hAnsi="Times New Roman"/>
                <w:b/>
                <w:bCs/>
                <w:sz w:val="20"/>
                <w:szCs w:val="20"/>
              </w:rPr>
              <w:t>NFI/R/2014/</w:t>
            </w:r>
            <w:r w:rsidRPr="005C4FF1">
              <w:rPr>
                <w:rFonts w:ascii="Times New Roman" w:hAnsi="Times New Roman"/>
                <w:b/>
                <w:bCs/>
                <w:sz w:val="20"/>
                <w:szCs w:val="20"/>
                <w:u w:val="single"/>
              </w:rPr>
              <w:t>053</w:t>
            </w:r>
          </w:p>
        </w:tc>
        <w:tc>
          <w:tcPr>
            <w:tcW w:w="2835" w:type="dxa"/>
            <w:tcBorders>
              <w:top w:val="nil"/>
              <w:left w:val="nil"/>
              <w:bottom w:val="single" w:sz="8" w:space="0" w:color="auto"/>
              <w:right w:val="single" w:sz="8" w:space="0" w:color="auto"/>
            </w:tcBorders>
            <w:vAlign w:val="center"/>
          </w:tcPr>
          <w:p w14:paraId="0882E5E4"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sz w:val="20"/>
                <w:szCs w:val="20"/>
              </w:rPr>
              <w:t xml:space="preserve">Latvian language in monolingual and bilingual </w:t>
            </w:r>
            <w:proofErr w:type="spellStart"/>
            <w:r w:rsidRPr="005C4FF1">
              <w:rPr>
                <w:rFonts w:ascii="Times New Roman" w:hAnsi="Times New Roman"/>
                <w:sz w:val="20"/>
                <w:szCs w:val="20"/>
              </w:rPr>
              <w:t>aquisitions</w:t>
            </w:r>
            <w:proofErr w:type="spellEnd"/>
            <w:r w:rsidRPr="005C4FF1">
              <w:rPr>
                <w:rFonts w:ascii="Times New Roman" w:hAnsi="Times New Roman"/>
                <w:sz w:val="20"/>
                <w:szCs w:val="20"/>
              </w:rPr>
              <w:t>: tools, theories and applications</w:t>
            </w:r>
          </w:p>
        </w:tc>
        <w:tc>
          <w:tcPr>
            <w:tcW w:w="1560" w:type="dxa"/>
            <w:tcBorders>
              <w:top w:val="nil"/>
              <w:left w:val="nil"/>
              <w:bottom w:val="single" w:sz="8" w:space="0" w:color="auto"/>
              <w:right w:val="single" w:sz="8" w:space="0" w:color="auto"/>
            </w:tcBorders>
            <w:vAlign w:val="center"/>
          </w:tcPr>
          <w:p w14:paraId="20BA0172" w14:textId="77777777" w:rsidR="00F3552A" w:rsidRPr="005C4FF1" w:rsidRDefault="00F3552A" w:rsidP="00485105">
            <w:pPr>
              <w:spacing w:after="0" w:line="240" w:lineRule="auto"/>
              <w:jc w:val="center"/>
              <w:rPr>
                <w:rFonts w:ascii="Times New Roman" w:hAnsi="Times New Roman"/>
                <w:color w:val="000000"/>
                <w:sz w:val="20"/>
                <w:szCs w:val="20"/>
                <w:lang w:eastAsia="lv-LV"/>
              </w:rPr>
            </w:pPr>
            <w:r w:rsidRPr="005C4FF1">
              <w:rPr>
                <w:rFonts w:ascii="Times New Roman" w:hAnsi="Times New Roman"/>
                <w:color w:val="000000"/>
                <w:sz w:val="20"/>
                <w:szCs w:val="20"/>
                <w:lang w:eastAsia="lv-LV"/>
              </w:rPr>
              <w:t>With objections</w:t>
            </w:r>
          </w:p>
        </w:tc>
      </w:tr>
    </w:tbl>
    <w:p w14:paraId="2586A158" w14:textId="77777777" w:rsidR="00F3552A" w:rsidRPr="00EC71C1" w:rsidRDefault="00F3552A" w:rsidP="00F3552A">
      <w:pPr>
        <w:spacing w:after="0" w:line="240" w:lineRule="auto"/>
        <w:jc w:val="both"/>
        <w:rPr>
          <w:rFonts w:ascii="Times New Roman" w:hAnsi="Times New Roman"/>
          <w:color w:val="1F497D"/>
        </w:rPr>
      </w:pPr>
    </w:p>
    <w:p w14:paraId="38E8829D" w14:textId="750AB81A" w:rsidR="00F3552A" w:rsidRPr="00034A10" w:rsidRDefault="00F3552A" w:rsidP="00F3552A">
      <w:pPr>
        <w:pStyle w:val="ListParagraph"/>
        <w:ind w:left="0" w:firstLine="567"/>
        <w:jc w:val="both"/>
        <w:rPr>
          <w:rFonts w:ascii="Times New Roman" w:hAnsi="Times New Roman"/>
          <w:sz w:val="24"/>
        </w:rPr>
      </w:pPr>
      <w:r w:rsidRPr="00034A10">
        <w:rPr>
          <w:rFonts w:ascii="Times New Roman" w:hAnsi="Times New Roman"/>
          <w:sz w:val="24"/>
        </w:rPr>
        <w:t xml:space="preserve">In </w:t>
      </w:r>
      <w:r w:rsidR="00CD4E94" w:rsidRPr="00034A10">
        <w:rPr>
          <w:rFonts w:ascii="Times New Roman" w:hAnsi="Times New Roman"/>
          <w:sz w:val="24"/>
        </w:rPr>
        <w:t>general,</w:t>
      </w:r>
      <w:r w:rsidRPr="00034A10">
        <w:rPr>
          <w:rFonts w:ascii="Times New Roman" w:hAnsi="Times New Roman"/>
          <w:sz w:val="24"/>
        </w:rPr>
        <w:t xml:space="preserve"> there were inaccuracies in reports of carried works, insufficiently traceable work done in the certain period. In one </w:t>
      </w:r>
      <w:r w:rsidR="00CD4E94" w:rsidRPr="00034A10">
        <w:rPr>
          <w:rFonts w:ascii="Times New Roman" w:hAnsi="Times New Roman"/>
          <w:sz w:val="24"/>
        </w:rPr>
        <w:t>case,</w:t>
      </w:r>
      <w:r w:rsidRPr="00034A10">
        <w:rPr>
          <w:rFonts w:ascii="Times New Roman" w:hAnsi="Times New Roman"/>
          <w:sz w:val="24"/>
        </w:rPr>
        <w:t xml:space="preserve"> there were no payment receipt of hotel in the business trip report.</w:t>
      </w:r>
      <w:r w:rsidRPr="00034A10">
        <w:rPr>
          <w:rFonts w:ascii="Times New Roman" w:hAnsi="Times New Roman"/>
          <w:color w:val="1F497D"/>
          <w:sz w:val="24"/>
        </w:rPr>
        <w:t xml:space="preserve"> </w:t>
      </w:r>
      <w:r w:rsidRPr="00034A10">
        <w:rPr>
          <w:rFonts w:ascii="Times New Roman" w:hAnsi="Times New Roman"/>
          <w:sz w:val="24"/>
        </w:rPr>
        <w:t>Rectification will continue in early 2016, most of the gaps are solved out.</w:t>
      </w:r>
      <w:r w:rsidRPr="00034A10">
        <w:rPr>
          <w:rFonts w:ascii="Times New Roman" w:hAnsi="Times New Roman"/>
          <w:color w:val="1F497D"/>
          <w:sz w:val="24"/>
        </w:rPr>
        <w:t xml:space="preserve"> </w:t>
      </w:r>
      <w:r w:rsidRPr="00034A10">
        <w:rPr>
          <w:rFonts w:ascii="Times New Roman" w:hAnsi="Times New Roman"/>
          <w:sz w:val="24"/>
        </w:rPr>
        <w:t>Agency will decide on amount of ineligible expenditure.</w:t>
      </w:r>
    </w:p>
    <w:p w14:paraId="4AE78C1D" w14:textId="77777777" w:rsidR="00F3552A" w:rsidRPr="00034A10" w:rsidRDefault="00F3552A" w:rsidP="00F3552A">
      <w:pPr>
        <w:pStyle w:val="ListParagraph"/>
        <w:ind w:left="0"/>
        <w:jc w:val="both"/>
        <w:rPr>
          <w:rFonts w:ascii="Times New Roman" w:hAnsi="Times New Roman"/>
          <w:sz w:val="24"/>
        </w:rPr>
      </w:pPr>
    </w:p>
    <w:p w14:paraId="2FF70E86" w14:textId="77777777" w:rsidR="00F3552A" w:rsidRDefault="00F3552A" w:rsidP="00F3552A">
      <w:pPr>
        <w:pStyle w:val="ListParagraph"/>
        <w:ind w:left="0"/>
        <w:jc w:val="both"/>
        <w:rPr>
          <w:rFonts w:ascii="Times New Roman" w:hAnsi="Times New Roman"/>
          <w:sz w:val="24"/>
        </w:rPr>
      </w:pPr>
      <w:r w:rsidRPr="00034A10">
        <w:rPr>
          <w:rFonts w:ascii="Times New Roman" w:hAnsi="Times New Roman"/>
          <w:sz w:val="24"/>
        </w:rPr>
        <w:t>The</w:t>
      </w:r>
      <w:r>
        <w:rPr>
          <w:rFonts w:ascii="Times New Roman" w:hAnsi="Times New Roman"/>
          <w:sz w:val="24"/>
        </w:rPr>
        <w:t xml:space="preserve"> on-spot check plan for 2016 is as follows:</w:t>
      </w:r>
    </w:p>
    <w:p w14:paraId="33F50A4A" w14:textId="77777777" w:rsidR="00F3552A" w:rsidRDefault="00F3552A" w:rsidP="00F3552A">
      <w:pPr>
        <w:pStyle w:val="ListParagraph"/>
        <w:ind w:left="0"/>
        <w:jc w:val="both"/>
        <w:rPr>
          <w:rFonts w:ascii="Times New Roman" w:hAnsi="Times New Roman"/>
          <w:sz w:val="24"/>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4"/>
        <w:gridCol w:w="1352"/>
        <w:gridCol w:w="3160"/>
        <w:gridCol w:w="2944"/>
      </w:tblGrid>
      <w:tr w:rsidR="00F3552A" w:rsidRPr="008655A4" w14:paraId="2CC35521" w14:textId="77777777" w:rsidTr="00485105">
        <w:trPr>
          <w:trHeight w:val="425"/>
          <w:jc w:val="center"/>
        </w:trPr>
        <w:tc>
          <w:tcPr>
            <w:tcW w:w="1754" w:type="dxa"/>
            <w:tcBorders>
              <w:top w:val="single" w:sz="4" w:space="0" w:color="000000"/>
              <w:left w:val="single" w:sz="4" w:space="0" w:color="000000"/>
              <w:bottom w:val="single" w:sz="4" w:space="0" w:color="000000"/>
              <w:right w:val="single" w:sz="4" w:space="0" w:color="000000"/>
            </w:tcBorders>
            <w:vAlign w:val="center"/>
            <w:hideMark/>
          </w:tcPr>
          <w:p w14:paraId="5A988A07" w14:textId="77777777" w:rsidR="00F3552A" w:rsidRPr="00E87223" w:rsidRDefault="00F3552A" w:rsidP="00485105">
            <w:pPr>
              <w:spacing w:after="0" w:line="240" w:lineRule="auto"/>
              <w:jc w:val="center"/>
              <w:rPr>
                <w:rFonts w:ascii="Times New Roman" w:hAnsi="Times New Roman"/>
                <w:b/>
                <w:sz w:val="20"/>
                <w:szCs w:val="20"/>
              </w:rPr>
            </w:pPr>
            <w:r w:rsidRPr="00E87223">
              <w:rPr>
                <w:rFonts w:ascii="Times New Roman" w:hAnsi="Times New Roman"/>
                <w:b/>
                <w:sz w:val="20"/>
                <w:szCs w:val="20"/>
              </w:rPr>
              <w:t>Institution that carried out monitoring visit</w:t>
            </w:r>
          </w:p>
        </w:tc>
        <w:tc>
          <w:tcPr>
            <w:tcW w:w="1352" w:type="dxa"/>
            <w:tcBorders>
              <w:top w:val="single" w:sz="4" w:space="0" w:color="000000"/>
              <w:left w:val="single" w:sz="4" w:space="0" w:color="000000"/>
              <w:bottom w:val="single" w:sz="4" w:space="0" w:color="000000"/>
              <w:right w:val="single" w:sz="4" w:space="0" w:color="000000"/>
            </w:tcBorders>
            <w:vAlign w:val="center"/>
            <w:hideMark/>
          </w:tcPr>
          <w:p w14:paraId="28F423E2" w14:textId="77777777" w:rsidR="00F3552A" w:rsidRPr="00E87223" w:rsidRDefault="00F3552A" w:rsidP="00485105">
            <w:pPr>
              <w:spacing w:after="0" w:line="240" w:lineRule="auto"/>
              <w:jc w:val="center"/>
              <w:rPr>
                <w:rFonts w:ascii="Times New Roman" w:hAnsi="Times New Roman"/>
                <w:b/>
                <w:sz w:val="20"/>
                <w:szCs w:val="20"/>
              </w:rPr>
            </w:pPr>
            <w:r w:rsidRPr="00E87223">
              <w:rPr>
                <w:rFonts w:ascii="Times New Roman" w:hAnsi="Times New Roman"/>
                <w:b/>
                <w:bCs/>
                <w:sz w:val="20"/>
                <w:szCs w:val="20"/>
              </w:rPr>
              <w:t>Time of monitoring visit in 2016</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391159D0" w14:textId="77777777" w:rsidR="00F3552A" w:rsidRPr="00E87223" w:rsidRDefault="00F3552A" w:rsidP="00485105">
            <w:pPr>
              <w:spacing w:after="0" w:line="240" w:lineRule="auto"/>
              <w:jc w:val="center"/>
              <w:rPr>
                <w:rFonts w:ascii="Times New Roman" w:hAnsi="Times New Roman"/>
                <w:b/>
                <w:sz w:val="20"/>
                <w:szCs w:val="20"/>
              </w:rPr>
            </w:pPr>
            <w:r w:rsidRPr="00E87223">
              <w:rPr>
                <w:rFonts w:ascii="Times New Roman" w:hAnsi="Times New Roman"/>
                <w:b/>
                <w:sz w:val="20"/>
                <w:szCs w:val="20"/>
              </w:rPr>
              <w:t>Project promoter,</w:t>
            </w:r>
          </w:p>
          <w:p w14:paraId="69AF49B1" w14:textId="77777777" w:rsidR="00F3552A" w:rsidRPr="00E87223" w:rsidRDefault="00F3552A" w:rsidP="00485105">
            <w:pPr>
              <w:spacing w:after="0" w:line="240" w:lineRule="auto"/>
              <w:jc w:val="center"/>
              <w:rPr>
                <w:rFonts w:ascii="Times New Roman" w:hAnsi="Times New Roman"/>
                <w:b/>
                <w:sz w:val="20"/>
                <w:szCs w:val="20"/>
              </w:rPr>
            </w:pPr>
            <w:r w:rsidRPr="00E87223">
              <w:rPr>
                <w:rFonts w:ascii="Times New Roman" w:hAnsi="Times New Roman"/>
                <w:b/>
                <w:sz w:val="20"/>
                <w:szCs w:val="20"/>
              </w:rPr>
              <w:t>title of project</w:t>
            </w:r>
          </w:p>
        </w:tc>
        <w:tc>
          <w:tcPr>
            <w:tcW w:w="2944" w:type="dxa"/>
            <w:tcBorders>
              <w:top w:val="single" w:sz="4" w:space="0" w:color="000000"/>
              <w:left w:val="single" w:sz="4" w:space="0" w:color="000000"/>
              <w:bottom w:val="single" w:sz="4" w:space="0" w:color="000000"/>
              <w:right w:val="single" w:sz="4" w:space="0" w:color="000000"/>
            </w:tcBorders>
            <w:hideMark/>
          </w:tcPr>
          <w:p w14:paraId="04AAEFEF" w14:textId="77777777" w:rsidR="00F3552A" w:rsidRPr="00E87223" w:rsidRDefault="00F3552A" w:rsidP="00485105">
            <w:pPr>
              <w:spacing w:after="0" w:line="240" w:lineRule="auto"/>
              <w:jc w:val="center"/>
              <w:rPr>
                <w:rFonts w:ascii="Times New Roman" w:hAnsi="Times New Roman"/>
                <w:b/>
                <w:sz w:val="20"/>
                <w:szCs w:val="20"/>
              </w:rPr>
            </w:pPr>
            <w:r w:rsidRPr="00E87223">
              <w:rPr>
                <w:rFonts w:ascii="Times New Roman" w:hAnsi="Times New Roman"/>
                <w:b/>
                <w:sz w:val="20"/>
                <w:szCs w:val="20"/>
              </w:rPr>
              <w:t>Objective of monitoring visit</w:t>
            </w:r>
          </w:p>
        </w:tc>
      </w:tr>
      <w:tr w:rsidR="00F3552A" w:rsidRPr="008655A4" w14:paraId="0F5B36C9" w14:textId="77777777" w:rsidTr="00485105">
        <w:trPr>
          <w:trHeight w:val="316"/>
          <w:jc w:val="center"/>
        </w:trPr>
        <w:tc>
          <w:tcPr>
            <w:tcW w:w="1754" w:type="dxa"/>
            <w:tcBorders>
              <w:top w:val="single" w:sz="4" w:space="0" w:color="000000"/>
              <w:left w:val="single" w:sz="4" w:space="0" w:color="000000"/>
              <w:bottom w:val="single" w:sz="4" w:space="0" w:color="000000"/>
              <w:right w:val="single" w:sz="4" w:space="0" w:color="000000"/>
            </w:tcBorders>
            <w:vAlign w:val="center"/>
          </w:tcPr>
          <w:p w14:paraId="5CA59A65" w14:textId="77777777" w:rsidR="00F3552A" w:rsidRPr="00E87223" w:rsidRDefault="00F3552A" w:rsidP="00485105">
            <w:pPr>
              <w:spacing w:after="0" w:line="240" w:lineRule="auto"/>
              <w:jc w:val="center"/>
              <w:rPr>
                <w:rFonts w:ascii="Times New Roman" w:hAnsi="Times New Roman"/>
                <w:sz w:val="20"/>
                <w:szCs w:val="20"/>
              </w:rPr>
            </w:pPr>
            <w:r w:rsidRPr="00E87223">
              <w:rPr>
                <w:rFonts w:ascii="Times New Roman" w:hAnsi="Times New Roman"/>
                <w:sz w:val="20"/>
                <w:szCs w:val="20"/>
              </w:rPr>
              <w:t xml:space="preserve">State Education Development Agency </w:t>
            </w:r>
          </w:p>
        </w:tc>
        <w:tc>
          <w:tcPr>
            <w:tcW w:w="1352" w:type="dxa"/>
            <w:tcBorders>
              <w:top w:val="single" w:sz="4" w:space="0" w:color="000000"/>
              <w:left w:val="single" w:sz="4" w:space="0" w:color="000000"/>
              <w:bottom w:val="single" w:sz="4" w:space="0" w:color="000000"/>
              <w:right w:val="single" w:sz="4" w:space="0" w:color="000000"/>
            </w:tcBorders>
            <w:vAlign w:val="center"/>
          </w:tcPr>
          <w:p w14:paraId="5820F280" w14:textId="77777777" w:rsidR="00F3552A" w:rsidRPr="00E87223" w:rsidRDefault="00F3552A" w:rsidP="00485105">
            <w:pPr>
              <w:spacing w:after="0" w:line="240" w:lineRule="auto"/>
              <w:jc w:val="center"/>
              <w:rPr>
                <w:rFonts w:ascii="Times New Roman" w:hAnsi="Times New Roman"/>
                <w:bCs/>
                <w:sz w:val="20"/>
                <w:szCs w:val="20"/>
              </w:rPr>
            </w:pPr>
            <w:r w:rsidRPr="00E87223">
              <w:rPr>
                <w:rFonts w:ascii="Times New Roman" w:hAnsi="Times New Roman"/>
                <w:bCs/>
                <w:sz w:val="20"/>
                <w:szCs w:val="20"/>
              </w:rPr>
              <w:t>February - June</w:t>
            </w:r>
          </w:p>
        </w:tc>
        <w:tc>
          <w:tcPr>
            <w:tcW w:w="3160" w:type="dxa"/>
            <w:tcBorders>
              <w:top w:val="single" w:sz="4" w:space="0" w:color="000000"/>
              <w:left w:val="single" w:sz="4" w:space="0" w:color="000000"/>
              <w:bottom w:val="single" w:sz="4" w:space="0" w:color="000000"/>
              <w:right w:val="single" w:sz="4" w:space="0" w:color="000000"/>
            </w:tcBorders>
            <w:vAlign w:val="center"/>
          </w:tcPr>
          <w:p w14:paraId="0304023A"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1. Latvian Biomedical Research and Study Centre (LBPSC), project: “Cancel derived extracellular vesicles: function and clinical applications in prostate cancer”;</w:t>
            </w:r>
          </w:p>
          <w:p w14:paraId="4BD629DC"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2.  Latvian Biomedical Research and Study Centre (LBPSC), project: “Image-guided cancer gene therapy in combination with advanced chemotherapeutics”;</w:t>
            </w:r>
          </w:p>
          <w:p w14:paraId="7210BF01" w14:textId="08C3040E"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 xml:space="preserve">3. Organic Synthesis Institute of Latvia (OSI), </w:t>
            </w:r>
            <w:r w:rsidR="00CD4E94" w:rsidRPr="00E87223">
              <w:rPr>
                <w:rFonts w:ascii="Times New Roman" w:hAnsi="Times New Roman"/>
                <w:sz w:val="20"/>
                <w:szCs w:val="20"/>
              </w:rPr>
              <w:t>project</w:t>
            </w:r>
            <w:r w:rsidRPr="00E87223">
              <w:rPr>
                <w:rFonts w:ascii="Times New Roman" w:hAnsi="Times New Roman"/>
                <w:sz w:val="20"/>
                <w:szCs w:val="20"/>
              </w:rPr>
              <w:t>: “Benefits and detrimental effects of sequence variants of Amyloid-β: towards the use of small peptides for aggregate dissolution therapy in dementia”;</w:t>
            </w:r>
          </w:p>
          <w:p w14:paraId="077C714B"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4. University of Latvia (LU), project: “Gender, Culture and Power: Diversity and Interactions in Latvia and Norway”;</w:t>
            </w:r>
          </w:p>
          <w:p w14:paraId="4C12FB53"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5. University of Latvia (LU), project: “Technology transfer in the processing of mineral resources in earlier times”;</w:t>
            </w:r>
          </w:p>
          <w:p w14:paraId="0F407805"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 xml:space="preserve">6. University of Latvia (LU), project: “EU Policies impact to the </w:t>
            </w:r>
            <w:r w:rsidRPr="00E87223">
              <w:rPr>
                <w:rFonts w:ascii="Times New Roman" w:hAnsi="Times New Roman"/>
                <w:sz w:val="20"/>
                <w:szCs w:val="20"/>
              </w:rPr>
              <w:lastRenderedPageBreak/>
              <w:t>Transformations of the Higher Education and Research system in Norway and Latvia”;</w:t>
            </w:r>
          </w:p>
          <w:p w14:paraId="37491BA1"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7. University of Latvia (LU), project: “Establishing of the scientific capacity for the management of pharmaceutical products residues in the environment of Latvia and Norway”;</w:t>
            </w:r>
          </w:p>
          <w:p w14:paraId="0AB5B1BA" w14:textId="7780D5A1"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 xml:space="preserve">8. University of Latvia (LU), project: “Rural Depopulation and the Governance of Education. Comparative Study of </w:t>
            </w:r>
            <w:r w:rsidR="00CD4E94" w:rsidRPr="00E87223">
              <w:rPr>
                <w:rFonts w:ascii="Times New Roman" w:hAnsi="Times New Roman"/>
                <w:sz w:val="20"/>
                <w:szCs w:val="20"/>
              </w:rPr>
              <w:t>Latvia</w:t>
            </w:r>
            <w:r w:rsidRPr="00E87223">
              <w:rPr>
                <w:rFonts w:ascii="Times New Roman" w:hAnsi="Times New Roman"/>
                <w:sz w:val="20"/>
                <w:szCs w:val="20"/>
              </w:rPr>
              <w:t xml:space="preserve"> and Norway”;</w:t>
            </w:r>
          </w:p>
          <w:p w14:paraId="776FF5EC" w14:textId="56B815E0"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 xml:space="preserve">9. Latvian Academy of Sport Education, project: “Health </w:t>
            </w:r>
            <w:r w:rsidR="00CD4E94" w:rsidRPr="00E87223">
              <w:rPr>
                <w:rFonts w:ascii="Times New Roman" w:hAnsi="Times New Roman"/>
                <w:sz w:val="20"/>
                <w:szCs w:val="20"/>
              </w:rPr>
              <w:t>and</w:t>
            </w:r>
            <w:r w:rsidRPr="00E87223">
              <w:rPr>
                <w:rFonts w:ascii="Times New Roman" w:hAnsi="Times New Roman"/>
                <w:sz w:val="20"/>
                <w:szCs w:val="20"/>
              </w:rPr>
              <w:t xml:space="preserve"> Social Indicators of participation in Physical Activities for Children with Disabilities”.</w:t>
            </w:r>
          </w:p>
          <w:p w14:paraId="1D3A5845" w14:textId="77777777" w:rsidR="00F3552A" w:rsidRPr="00E87223" w:rsidRDefault="00F3552A" w:rsidP="00485105">
            <w:pPr>
              <w:spacing w:after="0" w:line="240" w:lineRule="auto"/>
              <w:ind w:left="28"/>
              <w:jc w:val="both"/>
              <w:rPr>
                <w:rFonts w:ascii="Times New Roman" w:hAnsi="Times New Roman"/>
                <w:sz w:val="20"/>
                <w:szCs w:val="20"/>
              </w:rPr>
            </w:pPr>
          </w:p>
        </w:tc>
        <w:tc>
          <w:tcPr>
            <w:tcW w:w="2944" w:type="dxa"/>
            <w:tcBorders>
              <w:top w:val="single" w:sz="4" w:space="0" w:color="000000"/>
              <w:left w:val="single" w:sz="4" w:space="0" w:color="000000"/>
              <w:bottom w:val="single" w:sz="4" w:space="0" w:color="000000"/>
              <w:right w:val="single" w:sz="4" w:space="0" w:color="000000"/>
            </w:tcBorders>
            <w:vAlign w:val="center"/>
          </w:tcPr>
          <w:p w14:paraId="62591A84" w14:textId="77777777" w:rsidR="00F3552A" w:rsidRPr="00E87223" w:rsidRDefault="00F3552A" w:rsidP="00485105">
            <w:pPr>
              <w:spacing w:after="0" w:line="240" w:lineRule="auto"/>
              <w:jc w:val="center"/>
              <w:rPr>
                <w:rFonts w:ascii="Times New Roman" w:hAnsi="Times New Roman"/>
                <w:sz w:val="20"/>
                <w:szCs w:val="20"/>
              </w:rPr>
            </w:pPr>
            <w:r w:rsidRPr="00E87223">
              <w:rPr>
                <w:rFonts w:ascii="Times New Roman" w:hAnsi="Times New Roman"/>
                <w:sz w:val="20"/>
                <w:szCs w:val="20"/>
              </w:rPr>
              <w:lastRenderedPageBreak/>
              <w:t xml:space="preserve">9 project promoter within activity Research. Second visit in the implementation phase of the project to assure that all implementation work is done properly </w:t>
            </w:r>
          </w:p>
        </w:tc>
      </w:tr>
      <w:tr w:rsidR="00F3552A" w:rsidRPr="008655A4" w14:paraId="0D9CE527" w14:textId="77777777" w:rsidTr="00485105">
        <w:trPr>
          <w:trHeight w:val="60"/>
          <w:jc w:val="center"/>
        </w:trPr>
        <w:tc>
          <w:tcPr>
            <w:tcW w:w="1754" w:type="dxa"/>
            <w:tcBorders>
              <w:top w:val="single" w:sz="4" w:space="0" w:color="000000"/>
              <w:left w:val="single" w:sz="4" w:space="0" w:color="000000"/>
              <w:bottom w:val="single" w:sz="4" w:space="0" w:color="000000"/>
              <w:right w:val="single" w:sz="4" w:space="0" w:color="000000"/>
            </w:tcBorders>
            <w:vAlign w:val="center"/>
          </w:tcPr>
          <w:p w14:paraId="39518806" w14:textId="77777777" w:rsidR="00F3552A" w:rsidRPr="00E87223" w:rsidRDefault="00F3552A" w:rsidP="00485105">
            <w:pPr>
              <w:spacing w:after="0" w:line="240" w:lineRule="auto"/>
              <w:jc w:val="center"/>
              <w:rPr>
                <w:rFonts w:ascii="Times New Roman" w:hAnsi="Times New Roman"/>
                <w:sz w:val="20"/>
                <w:szCs w:val="20"/>
              </w:rPr>
            </w:pPr>
            <w:r w:rsidRPr="00E87223">
              <w:rPr>
                <w:rFonts w:ascii="Times New Roman" w:hAnsi="Times New Roman"/>
                <w:sz w:val="20"/>
                <w:szCs w:val="20"/>
              </w:rPr>
              <w:lastRenderedPageBreak/>
              <w:t>State Education Development Agency</w:t>
            </w:r>
          </w:p>
        </w:tc>
        <w:tc>
          <w:tcPr>
            <w:tcW w:w="1352" w:type="dxa"/>
            <w:tcBorders>
              <w:top w:val="single" w:sz="4" w:space="0" w:color="000000"/>
              <w:left w:val="single" w:sz="4" w:space="0" w:color="000000"/>
              <w:bottom w:val="single" w:sz="4" w:space="0" w:color="000000"/>
              <w:right w:val="single" w:sz="4" w:space="0" w:color="000000"/>
            </w:tcBorders>
            <w:vAlign w:val="center"/>
          </w:tcPr>
          <w:p w14:paraId="07DC2134" w14:textId="77777777" w:rsidR="00F3552A" w:rsidRPr="00E87223" w:rsidRDefault="00F3552A" w:rsidP="00485105">
            <w:pPr>
              <w:spacing w:after="0" w:line="240" w:lineRule="auto"/>
              <w:jc w:val="center"/>
              <w:rPr>
                <w:rFonts w:ascii="Times New Roman" w:hAnsi="Times New Roman"/>
                <w:bCs/>
                <w:sz w:val="20"/>
                <w:szCs w:val="20"/>
              </w:rPr>
            </w:pPr>
            <w:r w:rsidRPr="00E87223">
              <w:rPr>
                <w:rFonts w:ascii="Times New Roman" w:hAnsi="Times New Roman"/>
                <w:bCs/>
                <w:sz w:val="20"/>
                <w:szCs w:val="20"/>
              </w:rPr>
              <w:t>May - June</w:t>
            </w:r>
          </w:p>
        </w:tc>
        <w:tc>
          <w:tcPr>
            <w:tcW w:w="3160" w:type="dxa"/>
            <w:tcBorders>
              <w:top w:val="single" w:sz="4" w:space="0" w:color="000000"/>
              <w:left w:val="single" w:sz="4" w:space="0" w:color="000000"/>
              <w:bottom w:val="single" w:sz="4" w:space="0" w:color="000000"/>
              <w:right w:val="single" w:sz="4" w:space="0" w:color="000000"/>
            </w:tcBorders>
            <w:vAlign w:val="center"/>
          </w:tcPr>
          <w:p w14:paraId="22F28542"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1. University of Latvia (LU), project: “Strengthening and transferring the intellectual capital among geographers in Latvia and Norway”;</w:t>
            </w:r>
          </w:p>
          <w:p w14:paraId="4CEF05C0" w14:textId="77777777" w:rsidR="00F3552A" w:rsidRPr="00E87223" w:rsidRDefault="00F3552A" w:rsidP="00485105">
            <w:pPr>
              <w:spacing w:after="0" w:line="240" w:lineRule="auto"/>
              <w:ind w:left="28"/>
              <w:jc w:val="both"/>
              <w:rPr>
                <w:rFonts w:ascii="Times New Roman" w:hAnsi="Times New Roman"/>
                <w:sz w:val="20"/>
                <w:szCs w:val="20"/>
              </w:rPr>
            </w:pPr>
            <w:r w:rsidRPr="00E87223">
              <w:rPr>
                <w:rFonts w:ascii="Times New Roman" w:hAnsi="Times New Roman"/>
                <w:sz w:val="20"/>
                <w:szCs w:val="20"/>
              </w:rPr>
              <w:t>2. University of Latvia (LU), project: “Mobility in political science and sociology”;</w:t>
            </w:r>
          </w:p>
          <w:p w14:paraId="08BC6940" w14:textId="77777777" w:rsidR="00F3552A" w:rsidRPr="00E87223" w:rsidRDefault="00F3552A" w:rsidP="00485105">
            <w:pPr>
              <w:spacing w:after="0" w:line="240" w:lineRule="auto"/>
              <w:jc w:val="both"/>
              <w:rPr>
                <w:rFonts w:ascii="Times New Roman" w:hAnsi="Times New Roman"/>
                <w:sz w:val="20"/>
                <w:szCs w:val="20"/>
              </w:rPr>
            </w:pPr>
            <w:r w:rsidRPr="00E87223">
              <w:rPr>
                <w:rFonts w:ascii="Times New Roman" w:hAnsi="Times New Roman"/>
                <w:sz w:val="20"/>
                <w:szCs w:val="20"/>
              </w:rPr>
              <w:t>3. University of Latvia (LU), project: “Mobility of students and academic personnel of Life Sciences between Latvia and Norway”</w:t>
            </w:r>
          </w:p>
        </w:tc>
        <w:tc>
          <w:tcPr>
            <w:tcW w:w="2944" w:type="dxa"/>
            <w:tcBorders>
              <w:top w:val="single" w:sz="4" w:space="0" w:color="000000"/>
              <w:left w:val="single" w:sz="4" w:space="0" w:color="000000"/>
              <w:bottom w:val="single" w:sz="4" w:space="0" w:color="000000"/>
              <w:right w:val="single" w:sz="4" w:space="0" w:color="000000"/>
            </w:tcBorders>
          </w:tcPr>
          <w:p w14:paraId="3F1E6F34" w14:textId="77777777" w:rsidR="00F3552A" w:rsidRPr="00E87223" w:rsidRDefault="00F3552A" w:rsidP="00485105">
            <w:pPr>
              <w:spacing w:after="0" w:line="240" w:lineRule="auto"/>
              <w:jc w:val="center"/>
              <w:rPr>
                <w:rFonts w:ascii="Times New Roman" w:hAnsi="Times New Roman"/>
                <w:sz w:val="20"/>
                <w:szCs w:val="20"/>
              </w:rPr>
            </w:pPr>
            <w:r w:rsidRPr="00E87223">
              <w:rPr>
                <w:rFonts w:ascii="Times New Roman" w:hAnsi="Times New Roman"/>
                <w:sz w:val="20"/>
                <w:szCs w:val="20"/>
              </w:rPr>
              <w:t>3 project promoter within activity Scholarships. Second visit in the implementation phase of the project to assure that all implementation work is</w:t>
            </w:r>
          </w:p>
        </w:tc>
      </w:tr>
    </w:tbl>
    <w:p w14:paraId="6F2C289C" w14:textId="77777777" w:rsidR="00CD4E94" w:rsidRDefault="00CD4E94" w:rsidP="00DF0D7C">
      <w:pPr>
        <w:pStyle w:val="Heading2"/>
        <w:spacing w:before="0" w:after="0" w:line="240" w:lineRule="auto"/>
        <w:jc w:val="both"/>
        <w:rPr>
          <w:rFonts w:ascii="Times New Roman" w:hAnsi="Times New Roman"/>
          <w:i w:val="0"/>
          <w:color w:val="365F91"/>
          <w:sz w:val="24"/>
          <w:szCs w:val="24"/>
          <w:lang w:eastAsia="en-GB"/>
        </w:rPr>
      </w:pPr>
    </w:p>
    <w:p w14:paraId="46C89519" w14:textId="0EDB7077" w:rsidR="00F3552A" w:rsidRPr="00DF0D7C" w:rsidRDefault="00F3552A" w:rsidP="00DF0D7C">
      <w:pPr>
        <w:pStyle w:val="Heading2"/>
        <w:spacing w:before="0" w:after="0" w:line="240" w:lineRule="auto"/>
        <w:jc w:val="both"/>
        <w:rPr>
          <w:rFonts w:ascii="Times New Roman" w:hAnsi="Times New Roman"/>
          <w:i w:val="0"/>
          <w:color w:val="365F91"/>
          <w:sz w:val="24"/>
          <w:szCs w:val="24"/>
          <w:lang w:eastAsia="en-GB"/>
        </w:rPr>
      </w:pPr>
      <w:r>
        <w:rPr>
          <w:rFonts w:ascii="Times New Roman" w:hAnsi="Times New Roman"/>
          <w:i w:val="0"/>
          <w:color w:val="365F91"/>
          <w:sz w:val="24"/>
          <w:szCs w:val="24"/>
          <w:lang w:eastAsia="en-GB"/>
        </w:rPr>
        <w:t>8</w:t>
      </w:r>
      <w:r w:rsidRPr="00D67328">
        <w:rPr>
          <w:rFonts w:ascii="Times New Roman" w:hAnsi="Times New Roman"/>
          <w:i w:val="0"/>
          <w:color w:val="365F91"/>
          <w:sz w:val="24"/>
          <w:szCs w:val="24"/>
          <w:lang w:eastAsia="en-GB"/>
        </w:rPr>
        <w:t xml:space="preserve">. </w:t>
      </w:r>
      <w:r>
        <w:rPr>
          <w:rFonts w:ascii="Times New Roman" w:hAnsi="Times New Roman"/>
          <w:i w:val="0"/>
          <w:color w:val="365F91"/>
          <w:sz w:val="24"/>
          <w:szCs w:val="24"/>
          <w:lang w:eastAsia="en-GB"/>
        </w:rPr>
        <w:t>Need for adjustments</w:t>
      </w:r>
    </w:p>
    <w:p w14:paraId="219E26E9" w14:textId="77777777" w:rsidR="003908C4" w:rsidRDefault="003908C4" w:rsidP="001C010A">
      <w:pPr>
        <w:autoSpaceDE w:val="0"/>
        <w:autoSpaceDN w:val="0"/>
        <w:adjustRightInd w:val="0"/>
        <w:spacing w:after="0" w:line="240" w:lineRule="auto"/>
        <w:jc w:val="both"/>
        <w:rPr>
          <w:rFonts w:ascii="Times New Roman" w:hAnsi="Times New Roman"/>
          <w:i/>
          <w:color w:val="000000"/>
          <w:sz w:val="24"/>
          <w:szCs w:val="24"/>
          <w:lang w:eastAsia="en-GB"/>
        </w:rPr>
      </w:pPr>
    </w:p>
    <w:p w14:paraId="7076C455" w14:textId="77777777" w:rsidR="001C010A" w:rsidRPr="001C010A" w:rsidRDefault="001C010A" w:rsidP="001C010A">
      <w:pPr>
        <w:autoSpaceDE w:val="0"/>
        <w:autoSpaceDN w:val="0"/>
        <w:adjustRightInd w:val="0"/>
        <w:spacing w:after="0" w:line="240" w:lineRule="auto"/>
        <w:jc w:val="both"/>
        <w:rPr>
          <w:rFonts w:ascii="Times New Roman" w:hAnsi="Times New Roman"/>
          <w:i/>
          <w:color w:val="000000"/>
          <w:sz w:val="24"/>
          <w:szCs w:val="24"/>
          <w:lang w:eastAsia="en-GB"/>
        </w:rPr>
      </w:pPr>
      <w:r w:rsidRPr="001C010A">
        <w:rPr>
          <w:rFonts w:ascii="Times New Roman" w:hAnsi="Times New Roman"/>
          <w:i/>
          <w:color w:val="000000"/>
          <w:sz w:val="24"/>
          <w:szCs w:val="24"/>
          <w:lang w:eastAsia="en-GB"/>
        </w:rPr>
        <w:t xml:space="preserve">All planning is to a certain extent based on assumptions, and the assumptions made when designing a Programme plan might change over time. This might again imply a need to adjust the plan. If the Programme Operator has made use of a possibility to modify the Programme in line with Article 5.9 of the Regulations and the Programme Agreement during the reporting period, the modifications </w:t>
      </w:r>
      <w:proofErr w:type="gramStart"/>
      <w:r w:rsidRPr="001C010A">
        <w:rPr>
          <w:rFonts w:ascii="Times New Roman" w:hAnsi="Times New Roman"/>
          <w:i/>
          <w:color w:val="000000"/>
          <w:sz w:val="24"/>
          <w:szCs w:val="24"/>
          <w:lang w:eastAsia="en-GB"/>
        </w:rPr>
        <w:t>shall be described</w:t>
      </w:r>
      <w:proofErr w:type="gramEnd"/>
      <w:r w:rsidRPr="001C010A">
        <w:rPr>
          <w:rFonts w:ascii="Times New Roman" w:hAnsi="Times New Roman"/>
          <w:i/>
          <w:color w:val="000000"/>
          <w:sz w:val="24"/>
          <w:szCs w:val="24"/>
          <w:lang w:eastAsia="en-GB"/>
        </w:rPr>
        <w:t xml:space="preserve"> in this section.</w:t>
      </w:r>
    </w:p>
    <w:p w14:paraId="6A2D7D5B" w14:textId="77777777" w:rsidR="00F3552A" w:rsidRDefault="00F3552A" w:rsidP="00477E6E">
      <w:pPr>
        <w:pStyle w:val="Heading2"/>
        <w:spacing w:before="0" w:after="0" w:line="240" w:lineRule="auto"/>
        <w:jc w:val="both"/>
        <w:rPr>
          <w:rFonts w:ascii="Times New Roman" w:hAnsi="Times New Roman"/>
          <w:i w:val="0"/>
          <w:color w:val="365F91"/>
          <w:sz w:val="24"/>
          <w:szCs w:val="24"/>
          <w:lang w:eastAsia="en-GB"/>
        </w:rPr>
      </w:pPr>
    </w:p>
    <w:p w14:paraId="45928DF7" w14:textId="77777777" w:rsidR="007058E5" w:rsidRPr="006F2259" w:rsidRDefault="007058E5" w:rsidP="007058E5">
      <w:pPr>
        <w:spacing w:after="0" w:line="240" w:lineRule="auto"/>
        <w:ind w:firstLine="567"/>
        <w:rPr>
          <w:rFonts w:ascii="Times New Roman" w:hAnsi="Times New Roman"/>
          <w:sz w:val="24"/>
          <w:szCs w:val="24"/>
          <w:lang w:eastAsia="en-GB"/>
        </w:rPr>
      </w:pPr>
      <w:r>
        <w:rPr>
          <w:rFonts w:ascii="Times New Roman" w:hAnsi="Times New Roman"/>
          <w:sz w:val="24"/>
          <w:szCs w:val="24"/>
          <w:lang w:eastAsia="en-GB"/>
        </w:rPr>
        <w:t xml:space="preserve">No crucial changes </w:t>
      </w:r>
      <w:proofErr w:type="gramStart"/>
      <w:r>
        <w:rPr>
          <w:rFonts w:ascii="Times New Roman" w:hAnsi="Times New Roman"/>
          <w:sz w:val="24"/>
          <w:szCs w:val="24"/>
          <w:lang w:eastAsia="en-GB"/>
        </w:rPr>
        <w:t>were made</w:t>
      </w:r>
      <w:proofErr w:type="gramEnd"/>
      <w:r>
        <w:rPr>
          <w:rFonts w:ascii="Times New Roman" w:hAnsi="Times New Roman"/>
          <w:sz w:val="24"/>
          <w:szCs w:val="24"/>
          <w:lang w:eastAsia="en-GB"/>
        </w:rPr>
        <w:t xml:space="preserve"> in Programme agreement. </w:t>
      </w:r>
      <w:r w:rsidRPr="006F2259">
        <w:rPr>
          <w:rFonts w:ascii="Times New Roman" w:hAnsi="Times New Roman"/>
          <w:sz w:val="24"/>
          <w:szCs w:val="24"/>
          <w:lang w:eastAsia="en-GB"/>
        </w:rPr>
        <w:t xml:space="preserve">Implementation deadline of 10 projects in the Scholarship activity </w:t>
      </w:r>
      <w:proofErr w:type="gramStart"/>
      <w:r w:rsidRPr="006F2259">
        <w:rPr>
          <w:rFonts w:ascii="Times New Roman" w:hAnsi="Times New Roman"/>
          <w:sz w:val="24"/>
          <w:szCs w:val="24"/>
          <w:lang w:eastAsia="en-GB"/>
        </w:rPr>
        <w:t>was prolonged</w:t>
      </w:r>
      <w:proofErr w:type="gramEnd"/>
      <w:r w:rsidRPr="006F2259">
        <w:rPr>
          <w:rFonts w:ascii="Times New Roman" w:hAnsi="Times New Roman"/>
          <w:sz w:val="24"/>
          <w:szCs w:val="24"/>
          <w:lang w:eastAsia="en-GB"/>
        </w:rPr>
        <w:t xml:space="preserve">. Indicators of outputs </w:t>
      </w:r>
      <w:proofErr w:type="gramStart"/>
      <w:r w:rsidRPr="006F2259">
        <w:rPr>
          <w:rFonts w:ascii="Times New Roman" w:hAnsi="Times New Roman"/>
          <w:sz w:val="24"/>
          <w:szCs w:val="24"/>
          <w:lang w:eastAsia="en-GB"/>
        </w:rPr>
        <w:t>have been changed</w:t>
      </w:r>
      <w:proofErr w:type="gramEnd"/>
      <w:r w:rsidRPr="006F2259">
        <w:rPr>
          <w:rFonts w:ascii="Times New Roman" w:hAnsi="Times New Roman"/>
          <w:sz w:val="24"/>
          <w:szCs w:val="24"/>
          <w:lang w:eastAsia="en-GB"/>
        </w:rPr>
        <w:t>.</w:t>
      </w:r>
    </w:p>
    <w:p w14:paraId="104688D1" w14:textId="77777777" w:rsidR="00F3552A" w:rsidRDefault="00F3552A" w:rsidP="00477E6E">
      <w:pPr>
        <w:pStyle w:val="Heading2"/>
        <w:spacing w:before="0" w:after="0" w:line="240" w:lineRule="auto"/>
        <w:jc w:val="both"/>
        <w:rPr>
          <w:rFonts w:ascii="Times New Roman" w:hAnsi="Times New Roman"/>
          <w:i w:val="0"/>
          <w:color w:val="365F91"/>
          <w:sz w:val="24"/>
          <w:szCs w:val="24"/>
          <w:lang w:eastAsia="en-GB"/>
        </w:rPr>
      </w:pPr>
    </w:p>
    <w:p w14:paraId="737B0257" w14:textId="05968E6A" w:rsidR="00AE2136" w:rsidRPr="00D67328" w:rsidRDefault="00F3552A" w:rsidP="00477E6E">
      <w:pPr>
        <w:pStyle w:val="Heading2"/>
        <w:spacing w:before="0" w:after="0" w:line="240" w:lineRule="auto"/>
        <w:jc w:val="both"/>
        <w:rPr>
          <w:rFonts w:ascii="Times New Roman" w:hAnsi="Times New Roman"/>
          <w:i w:val="0"/>
          <w:color w:val="365F91"/>
          <w:sz w:val="24"/>
          <w:szCs w:val="24"/>
          <w:lang w:eastAsia="en-GB"/>
        </w:rPr>
      </w:pPr>
      <w:r>
        <w:rPr>
          <w:rFonts w:ascii="Times New Roman" w:hAnsi="Times New Roman"/>
          <w:i w:val="0"/>
          <w:color w:val="365F91"/>
          <w:sz w:val="24"/>
          <w:szCs w:val="24"/>
          <w:lang w:eastAsia="en-GB"/>
        </w:rPr>
        <w:t>9</w:t>
      </w:r>
      <w:r w:rsidR="00AE2136" w:rsidRPr="00D67328">
        <w:rPr>
          <w:rFonts w:ascii="Times New Roman" w:hAnsi="Times New Roman"/>
          <w:i w:val="0"/>
          <w:color w:val="365F91"/>
          <w:sz w:val="24"/>
          <w:szCs w:val="24"/>
          <w:lang w:eastAsia="en-GB"/>
        </w:rPr>
        <w:t>. Risk management</w:t>
      </w:r>
    </w:p>
    <w:p w14:paraId="4B478871" w14:textId="77777777" w:rsidR="003908C4" w:rsidRDefault="003908C4" w:rsidP="00477E6E">
      <w:pPr>
        <w:spacing w:after="0" w:line="240" w:lineRule="auto"/>
        <w:jc w:val="both"/>
        <w:rPr>
          <w:rFonts w:ascii="Times New Roman" w:hAnsi="Times New Roman"/>
          <w:i/>
          <w:sz w:val="24"/>
          <w:szCs w:val="24"/>
          <w:lang w:eastAsia="en-GB"/>
        </w:rPr>
      </w:pPr>
    </w:p>
    <w:p w14:paraId="7EA6388B" w14:textId="1C924B17" w:rsidR="00AE2136" w:rsidRDefault="00AE2136" w:rsidP="00477E6E">
      <w:pPr>
        <w:spacing w:after="0" w:line="240" w:lineRule="auto"/>
        <w:jc w:val="both"/>
        <w:rPr>
          <w:rFonts w:ascii="Times New Roman" w:hAnsi="Times New Roman"/>
          <w:i/>
          <w:sz w:val="24"/>
          <w:szCs w:val="24"/>
          <w:lang w:eastAsia="en-GB"/>
        </w:rPr>
      </w:pPr>
      <w:r w:rsidRPr="00D67328">
        <w:rPr>
          <w:rFonts w:ascii="Times New Roman" w:hAnsi="Times New Roman"/>
          <w:i/>
          <w:sz w:val="24"/>
          <w:szCs w:val="24"/>
          <w:lang w:eastAsia="en-GB"/>
        </w:rPr>
        <w:t xml:space="preserve">Please outline the main risks encountered during programme period and the main mitigating </w:t>
      </w:r>
      <w:r w:rsidR="00886C77" w:rsidRPr="00D67328">
        <w:rPr>
          <w:rFonts w:ascii="Times New Roman" w:hAnsi="Times New Roman"/>
          <w:i/>
          <w:sz w:val="24"/>
          <w:szCs w:val="24"/>
          <w:lang w:eastAsia="en-GB"/>
        </w:rPr>
        <w:t>actions</w:t>
      </w:r>
      <w:r w:rsidRPr="00D67328">
        <w:rPr>
          <w:rFonts w:ascii="Times New Roman" w:hAnsi="Times New Roman"/>
          <w:i/>
          <w:sz w:val="24"/>
          <w:szCs w:val="24"/>
          <w:lang w:eastAsia="en-GB"/>
        </w:rPr>
        <w:t xml:space="preserve"> taken. Highlight successful mitigating actions, as well as the main challenges encountered in the risk management of the programme.</w:t>
      </w:r>
    </w:p>
    <w:p w14:paraId="63799385" w14:textId="77777777" w:rsidR="00886C77" w:rsidRDefault="00886C77" w:rsidP="00477E6E">
      <w:pPr>
        <w:spacing w:after="0" w:line="240" w:lineRule="auto"/>
        <w:jc w:val="both"/>
        <w:rPr>
          <w:rFonts w:ascii="Times New Roman" w:hAnsi="Times New Roman"/>
          <w:i/>
          <w:sz w:val="24"/>
          <w:szCs w:val="24"/>
          <w:lang w:eastAsia="en-GB"/>
        </w:rPr>
      </w:pPr>
    </w:p>
    <w:p w14:paraId="4A85B15E" w14:textId="77777777" w:rsidR="00886C77" w:rsidRPr="008655A4" w:rsidRDefault="00886C77" w:rsidP="003F6871">
      <w:pPr>
        <w:pStyle w:val="mt-translation1"/>
        <w:shd w:val="clear" w:color="auto" w:fill="FFFFFF"/>
        <w:ind w:firstLine="567"/>
        <w:contextualSpacing/>
        <w:jc w:val="both"/>
        <w:rPr>
          <w:rFonts w:ascii="Times New Roman" w:hAnsi="Times New Roman" w:cs="Times New Roman"/>
          <w:sz w:val="24"/>
          <w:szCs w:val="24"/>
          <w:lang w:val="en-GB"/>
        </w:rPr>
      </w:pPr>
      <w:r w:rsidRPr="008655A4">
        <w:rPr>
          <w:rFonts w:ascii="Times New Roman" w:hAnsi="Times New Roman" w:cs="Times New Roman"/>
          <w:sz w:val="24"/>
          <w:szCs w:val="24"/>
          <w:lang w:val="en-GB"/>
        </w:rPr>
        <w:t xml:space="preserve">There is an internal </w:t>
      </w:r>
      <w:proofErr w:type="gramStart"/>
      <w:r w:rsidRPr="008655A4">
        <w:rPr>
          <w:rFonts w:ascii="Times New Roman" w:hAnsi="Times New Roman" w:cs="Times New Roman"/>
          <w:sz w:val="24"/>
          <w:szCs w:val="24"/>
          <w:lang w:val="en-GB"/>
        </w:rPr>
        <w:t>risk management procedure policy</w:t>
      </w:r>
      <w:proofErr w:type="gramEnd"/>
      <w:r w:rsidRPr="008655A4">
        <w:rPr>
          <w:rFonts w:ascii="Times New Roman" w:hAnsi="Times New Roman" w:cs="Times New Roman"/>
          <w:sz w:val="24"/>
          <w:szCs w:val="24"/>
          <w:lang w:val="en-GB"/>
        </w:rPr>
        <w:t xml:space="preserve"> established at the Agency for ensuring risk management and the “Risk Management Action Plan for the European Economic Area Financial Mechanism and the Norwegian Financial Mechanism programmes” is approved each respective year. Within the framework of the risk management process, risk identification and assessment, elaboration of the risk management plan, monitoring of compliance therewith and reassessment of risks </w:t>
      </w:r>
      <w:proofErr w:type="gramStart"/>
      <w:r w:rsidRPr="008655A4">
        <w:rPr>
          <w:rFonts w:ascii="Times New Roman" w:hAnsi="Times New Roman" w:cs="Times New Roman"/>
          <w:sz w:val="24"/>
          <w:szCs w:val="24"/>
          <w:lang w:val="en-GB"/>
        </w:rPr>
        <w:t>is carried out</w:t>
      </w:r>
      <w:proofErr w:type="gramEnd"/>
      <w:r w:rsidRPr="008655A4">
        <w:rPr>
          <w:rFonts w:ascii="Times New Roman" w:hAnsi="Times New Roman" w:cs="Times New Roman"/>
          <w:sz w:val="24"/>
          <w:szCs w:val="24"/>
          <w:lang w:val="en-GB"/>
        </w:rPr>
        <w:t>. Meetings of the Risk Management Committee established by the Agency are organised when necessary, but at least once a year.</w:t>
      </w:r>
    </w:p>
    <w:p w14:paraId="3C39A3A1" w14:textId="77777777" w:rsidR="00886C77" w:rsidRPr="008655A4" w:rsidRDefault="00886C77" w:rsidP="003F6871">
      <w:pPr>
        <w:pStyle w:val="mt-translation1"/>
        <w:shd w:val="clear" w:color="auto" w:fill="FFFFFF"/>
        <w:ind w:firstLine="567"/>
        <w:contextualSpacing/>
        <w:jc w:val="both"/>
        <w:rPr>
          <w:rFonts w:ascii="Times New Roman" w:hAnsi="Times New Roman" w:cs="Times New Roman"/>
          <w:sz w:val="24"/>
          <w:szCs w:val="24"/>
          <w:lang w:val="en-GB"/>
        </w:rPr>
      </w:pPr>
      <w:r w:rsidRPr="008655A4">
        <w:rPr>
          <w:rFonts w:ascii="Times New Roman" w:hAnsi="Times New Roman" w:cs="Times New Roman"/>
          <w:sz w:val="24"/>
          <w:szCs w:val="24"/>
          <w:lang w:val="en-GB"/>
        </w:rPr>
        <w:t xml:space="preserve">The risk for 2015 was delay of starting the Programme, meaning the risk of lack of achievements of outcomes and outputs.  As the actual implementation of the projects started only </w:t>
      </w:r>
      <w:r w:rsidRPr="008655A4">
        <w:rPr>
          <w:rFonts w:ascii="Times New Roman" w:hAnsi="Times New Roman" w:cs="Times New Roman"/>
          <w:sz w:val="24"/>
          <w:szCs w:val="24"/>
          <w:lang w:val="en-GB"/>
        </w:rPr>
        <w:lastRenderedPageBreak/>
        <w:t xml:space="preserve">at the end of 2015, all operational risks are significant during next year, however taking into account that Agency has Risk management structure, those risks </w:t>
      </w:r>
      <w:proofErr w:type="gramStart"/>
      <w:r w:rsidRPr="008655A4">
        <w:rPr>
          <w:rFonts w:ascii="Times New Roman" w:hAnsi="Times New Roman" w:cs="Times New Roman"/>
          <w:sz w:val="24"/>
          <w:szCs w:val="24"/>
          <w:lang w:val="en-GB"/>
        </w:rPr>
        <w:t>will be managed and reassessed continuously</w:t>
      </w:r>
      <w:proofErr w:type="gramEnd"/>
      <w:r w:rsidRPr="008655A4">
        <w:rPr>
          <w:rFonts w:ascii="Times New Roman" w:hAnsi="Times New Roman" w:cs="Times New Roman"/>
          <w:sz w:val="24"/>
          <w:szCs w:val="24"/>
          <w:lang w:val="en-GB"/>
        </w:rPr>
        <w:t xml:space="preserve">. </w:t>
      </w:r>
    </w:p>
    <w:p w14:paraId="68F42CE9" w14:textId="77777777" w:rsidR="00886C77" w:rsidRPr="008655A4" w:rsidRDefault="00886C77" w:rsidP="003F6871">
      <w:pPr>
        <w:pStyle w:val="mt-translation1"/>
        <w:shd w:val="clear" w:color="auto" w:fill="FFFFFF"/>
        <w:ind w:firstLine="567"/>
        <w:contextualSpacing/>
        <w:jc w:val="both"/>
        <w:rPr>
          <w:rFonts w:ascii="Times New Roman" w:hAnsi="Times New Roman" w:cs="Times New Roman"/>
          <w:sz w:val="24"/>
          <w:szCs w:val="24"/>
          <w:lang w:val="en-GB"/>
        </w:rPr>
      </w:pPr>
      <w:r w:rsidRPr="008655A4">
        <w:rPr>
          <w:rFonts w:ascii="Times New Roman" w:hAnsi="Times New Roman" w:cs="Times New Roman"/>
          <w:sz w:val="24"/>
          <w:szCs w:val="24"/>
          <w:lang w:val="en-GB"/>
        </w:rPr>
        <w:t>The main risk for 2015 was lack of expertise and impartiality of valuation experts. Planned mitigation measures were:</w:t>
      </w:r>
    </w:p>
    <w:p w14:paraId="7A6BC4D3" w14:textId="1CF861D3" w:rsidR="00886C77" w:rsidRPr="008655A4" w:rsidRDefault="00886C77" w:rsidP="002D22B4">
      <w:pPr>
        <w:pStyle w:val="mt-translation1"/>
        <w:numPr>
          <w:ilvl w:val="0"/>
          <w:numId w:val="8"/>
        </w:numPr>
        <w:shd w:val="clear" w:color="auto" w:fill="FFFFFF"/>
        <w:ind w:left="993" w:hanging="284"/>
        <w:contextualSpacing/>
        <w:jc w:val="both"/>
        <w:rPr>
          <w:rFonts w:ascii="Times New Roman" w:hAnsi="Times New Roman" w:cs="Times New Roman"/>
          <w:sz w:val="24"/>
          <w:szCs w:val="24"/>
          <w:lang w:val="en-GB"/>
        </w:rPr>
      </w:pPr>
      <w:proofErr w:type="gramStart"/>
      <w:r w:rsidRPr="008655A4">
        <w:rPr>
          <w:rFonts w:ascii="Times New Roman" w:hAnsi="Times New Roman" w:cs="Times New Roman"/>
          <w:b/>
          <w:sz w:val="24"/>
          <w:szCs w:val="24"/>
          <w:lang w:val="en-GB"/>
        </w:rPr>
        <w:t>in</w:t>
      </w:r>
      <w:proofErr w:type="gramEnd"/>
      <w:r w:rsidRPr="008655A4">
        <w:rPr>
          <w:rFonts w:ascii="Times New Roman" w:hAnsi="Times New Roman" w:cs="Times New Roman"/>
          <w:b/>
          <w:sz w:val="24"/>
          <w:szCs w:val="24"/>
          <w:lang w:val="en-GB"/>
        </w:rPr>
        <w:t xml:space="preserve"> the Scholarship activity</w:t>
      </w:r>
      <w:r w:rsidRPr="008655A4">
        <w:rPr>
          <w:rFonts w:ascii="Times New Roman" w:hAnsi="Times New Roman" w:cs="Times New Roman"/>
          <w:sz w:val="24"/>
          <w:szCs w:val="24"/>
          <w:lang w:val="en-GB"/>
        </w:rPr>
        <w:t xml:space="preserve"> provide experts from donor countries and Latvia for project application evaluation. </w:t>
      </w:r>
      <w:proofErr w:type="gramStart"/>
      <w:r w:rsidRPr="008655A4">
        <w:rPr>
          <w:rFonts w:ascii="Times New Roman" w:hAnsi="Times New Roman" w:cs="Times New Roman"/>
          <w:sz w:val="24"/>
          <w:szCs w:val="24"/>
          <w:lang w:val="en-GB"/>
        </w:rPr>
        <w:t>They were chosen by donor countries and the Latvian authorities</w:t>
      </w:r>
      <w:proofErr w:type="gramEnd"/>
      <w:r w:rsidRPr="008655A4">
        <w:rPr>
          <w:rFonts w:ascii="Times New Roman" w:hAnsi="Times New Roman" w:cs="Times New Roman"/>
          <w:sz w:val="24"/>
          <w:szCs w:val="24"/>
          <w:lang w:val="en-GB"/>
        </w:rPr>
        <w:t>. Status - implemented.  Project application qualitative evaluation was provided by the Ministry of Education and science of Latvia and the donor program partner SIU delegated experts;</w:t>
      </w:r>
    </w:p>
    <w:p w14:paraId="136ADF39" w14:textId="03956BD7" w:rsidR="00886C77" w:rsidRPr="008655A4" w:rsidRDefault="00886C77" w:rsidP="002D22B4">
      <w:pPr>
        <w:pStyle w:val="mt-translation1"/>
        <w:numPr>
          <w:ilvl w:val="0"/>
          <w:numId w:val="8"/>
        </w:numPr>
        <w:shd w:val="clear" w:color="auto" w:fill="FFFFFF"/>
        <w:ind w:left="993" w:hanging="284"/>
        <w:contextualSpacing/>
        <w:jc w:val="both"/>
        <w:rPr>
          <w:lang w:val="en-GB"/>
        </w:rPr>
      </w:pPr>
      <w:proofErr w:type="gramStart"/>
      <w:r w:rsidRPr="008655A4">
        <w:rPr>
          <w:rFonts w:ascii="Times New Roman" w:hAnsi="Times New Roman" w:cs="Times New Roman"/>
          <w:b/>
          <w:sz w:val="24"/>
          <w:szCs w:val="24"/>
          <w:lang w:val="en-GB"/>
        </w:rPr>
        <w:t>in</w:t>
      </w:r>
      <w:proofErr w:type="gramEnd"/>
      <w:r w:rsidRPr="008655A4">
        <w:rPr>
          <w:rFonts w:ascii="Times New Roman" w:hAnsi="Times New Roman" w:cs="Times New Roman"/>
          <w:b/>
          <w:sz w:val="24"/>
          <w:szCs w:val="24"/>
          <w:lang w:val="en-GB"/>
        </w:rPr>
        <w:t xml:space="preserve"> the Research activity</w:t>
      </w:r>
      <w:r w:rsidRPr="008655A4">
        <w:rPr>
          <w:rFonts w:ascii="Times New Roman" w:hAnsi="Times New Roman" w:cs="Times New Roman"/>
          <w:sz w:val="24"/>
          <w:szCs w:val="24"/>
          <w:lang w:val="en-GB"/>
        </w:rPr>
        <w:t xml:space="preserve"> provide appearance of high level international and independent experts for each subsector and ensure, that expertise evaluations and final recommendation for agency regarding  financing are submitted by Programme Committee. Status – implemented. Project application qualitative evaluation was provided by high level international and independent experts selected from the EC experts database, which is set up to evaluate the projects of the European Union research and technological development framework programs. </w:t>
      </w:r>
    </w:p>
    <w:p w14:paraId="56D26C59" w14:textId="77777777" w:rsidR="00824978" w:rsidRPr="00D67328" w:rsidRDefault="00824978" w:rsidP="00477E6E">
      <w:pPr>
        <w:spacing w:after="0" w:line="240" w:lineRule="auto"/>
        <w:jc w:val="both"/>
        <w:rPr>
          <w:rFonts w:ascii="Times New Roman" w:hAnsi="Times New Roman"/>
          <w:i/>
          <w:sz w:val="24"/>
          <w:szCs w:val="24"/>
          <w:lang w:eastAsia="en-GB"/>
        </w:rPr>
      </w:pPr>
    </w:p>
    <w:p w14:paraId="0614FA9B" w14:textId="24F9AB58" w:rsidR="009B2E0C" w:rsidRPr="00D67328" w:rsidRDefault="00CD4E94" w:rsidP="00477E6E">
      <w:pPr>
        <w:pStyle w:val="Heading2"/>
        <w:spacing w:before="0" w:after="0" w:line="240" w:lineRule="auto"/>
        <w:jc w:val="both"/>
        <w:rPr>
          <w:rFonts w:ascii="Times New Roman" w:hAnsi="Times New Roman"/>
          <w:i w:val="0"/>
          <w:color w:val="365F91"/>
          <w:sz w:val="24"/>
          <w:szCs w:val="24"/>
          <w:lang w:eastAsia="en-GB"/>
        </w:rPr>
      </w:pPr>
      <w:r>
        <w:rPr>
          <w:rFonts w:ascii="Times New Roman" w:hAnsi="Times New Roman"/>
          <w:i w:val="0"/>
          <w:color w:val="365F91"/>
          <w:sz w:val="24"/>
          <w:szCs w:val="24"/>
          <w:lang w:eastAsia="en-GB"/>
        </w:rPr>
        <w:t>10</w:t>
      </w:r>
      <w:r w:rsidR="009B2E0C" w:rsidRPr="00D67328">
        <w:rPr>
          <w:rFonts w:ascii="Times New Roman" w:hAnsi="Times New Roman"/>
          <w:i w:val="0"/>
          <w:color w:val="365F91"/>
          <w:sz w:val="24"/>
          <w:szCs w:val="24"/>
          <w:lang w:eastAsia="en-GB"/>
        </w:rPr>
        <w:t>. Information and publicity</w:t>
      </w:r>
    </w:p>
    <w:p w14:paraId="0B45FCDB" w14:textId="77777777" w:rsidR="003908C4" w:rsidRDefault="003908C4" w:rsidP="00477E6E">
      <w:pPr>
        <w:spacing w:after="0" w:line="240" w:lineRule="auto"/>
        <w:jc w:val="both"/>
        <w:rPr>
          <w:rFonts w:ascii="Times New Roman" w:hAnsi="Times New Roman"/>
          <w:i/>
          <w:sz w:val="24"/>
          <w:szCs w:val="24"/>
          <w:lang w:eastAsia="en-GB"/>
        </w:rPr>
      </w:pPr>
    </w:p>
    <w:p w14:paraId="5ACB3A8B" w14:textId="01F43176" w:rsidR="009B2E0C" w:rsidRDefault="009B2E0C" w:rsidP="00477E6E">
      <w:pPr>
        <w:spacing w:after="0" w:line="240" w:lineRule="auto"/>
        <w:jc w:val="both"/>
        <w:rPr>
          <w:rFonts w:ascii="Times New Roman" w:hAnsi="Times New Roman"/>
          <w:i/>
          <w:sz w:val="24"/>
          <w:szCs w:val="24"/>
          <w:lang w:eastAsia="en-GB"/>
        </w:rPr>
      </w:pPr>
      <w:r w:rsidRPr="00D67328">
        <w:rPr>
          <w:rFonts w:ascii="Times New Roman" w:hAnsi="Times New Roman"/>
          <w:i/>
          <w:sz w:val="24"/>
          <w:szCs w:val="24"/>
          <w:lang w:eastAsia="en-GB"/>
        </w:rPr>
        <w:t>With reference to the Communication Plan, please provide brief summary and analysis of the main achievements in terms of Programme visibility and dissemination of results.</w:t>
      </w:r>
    </w:p>
    <w:p w14:paraId="61938785" w14:textId="77777777" w:rsidR="00824978" w:rsidRDefault="00824978" w:rsidP="00477E6E">
      <w:pPr>
        <w:spacing w:after="0" w:line="240" w:lineRule="auto"/>
        <w:jc w:val="both"/>
        <w:rPr>
          <w:rFonts w:ascii="Times New Roman" w:hAnsi="Times New Roman"/>
          <w:i/>
          <w:sz w:val="24"/>
          <w:szCs w:val="24"/>
          <w:lang w:eastAsia="en-GB"/>
        </w:rPr>
      </w:pPr>
    </w:p>
    <w:p w14:paraId="2B4AD5FB" w14:textId="77777777" w:rsidR="00824978" w:rsidRPr="00532F6E" w:rsidRDefault="00824978" w:rsidP="00477E6E">
      <w:pPr>
        <w:spacing w:after="0" w:line="240" w:lineRule="auto"/>
        <w:jc w:val="both"/>
        <w:rPr>
          <w:rFonts w:ascii="Times New Roman" w:hAnsi="Times New Roman"/>
          <w:sz w:val="24"/>
          <w:szCs w:val="24"/>
        </w:rPr>
      </w:pPr>
      <w:r w:rsidRPr="00532F6E">
        <w:rPr>
          <w:rFonts w:ascii="Times New Roman" w:hAnsi="Times New Roman"/>
          <w:sz w:val="24"/>
          <w:szCs w:val="24"/>
        </w:rPr>
        <w:t xml:space="preserve">Overall, the State Education Development Agency up to November 30, 2015 organized </w:t>
      </w:r>
      <w:proofErr w:type="gramStart"/>
      <w:r w:rsidRPr="00532F6E">
        <w:rPr>
          <w:rFonts w:ascii="Times New Roman" w:hAnsi="Times New Roman"/>
          <w:sz w:val="24"/>
          <w:szCs w:val="24"/>
        </w:rPr>
        <w:t>7</w:t>
      </w:r>
      <w:proofErr w:type="gramEnd"/>
      <w:r w:rsidRPr="00532F6E">
        <w:rPr>
          <w:rFonts w:ascii="Times New Roman" w:hAnsi="Times New Roman"/>
          <w:sz w:val="24"/>
          <w:szCs w:val="24"/>
        </w:rPr>
        <w:t xml:space="preserve"> events:</w:t>
      </w:r>
    </w:p>
    <w:p w14:paraId="70FFCCEE" w14:textId="77777777" w:rsidR="00824978" w:rsidRPr="00532F6E" w:rsidRDefault="00824978" w:rsidP="003F6871">
      <w:pPr>
        <w:numPr>
          <w:ilvl w:val="0"/>
          <w:numId w:val="6"/>
        </w:numPr>
        <w:spacing w:after="0" w:line="240" w:lineRule="auto"/>
        <w:jc w:val="both"/>
        <w:rPr>
          <w:rFonts w:ascii="Times New Roman" w:hAnsi="Times New Roman"/>
          <w:sz w:val="24"/>
          <w:szCs w:val="24"/>
        </w:rPr>
      </w:pPr>
      <w:r w:rsidRPr="00532F6E">
        <w:rPr>
          <w:rFonts w:ascii="Times New Roman" w:hAnsi="Times New Roman"/>
          <w:sz w:val="24"/>
          <w:szCs w:val="24"/>
        </w:rPr>
        <w:t>The European Economic Area Financial Mechanism and the Norwegian Financial Mechanism co-funded programs LV05 "Research and Scholarships" (hereinafter in this article – Programme LV05) project application preparation seminar for potential applicants activity "Scholarships", which took place on January 9, 2015.</w:t>
      </w:r>
    </w:p>
    <w:p w14:paraId="2065C2FE" w14:textId="77777777" w:rsidR="00824978" w:rsidRPr="00532F6E" w:rsidRDefault="00824978" w:rsidP="003F6871">
      <w:pPr>
        <w:numPr>
          <w:ilvl w:val="0"/>
          <w:numId w:val="6"/>
        </w:numPr>
        <w:spacing w:after="0" w:line="240" w:lineRule="auto"/>
        <w:jc w:val="both"/>
        <w:rPr>
          <w:rFonts w:ascii="Times New Roman" w:hAnsi="Times New Roman"/>
          <w:sz w:val="24"/>
          <w:szCs w:val="24"/>
        </w:rPr>
      </w:pPr>
      <w:r w:rsidRPr="00532F6E">
        <w:rPr>
          <w:rFonts w:ascii="Times New Roman" w:hAnsi="Times New Roman"/>
          <w:sz w:val="24"/>
          <w:szCs w:val="24"/>
        </w:rPr>
        <w:t>Programme LV05 activity "Research" of the Programme Committee meeting, which took place in 2015, 19 - 20 January.</w:t>
      </w:r>
    </w:p>
    <w:p w14:paraId="7AF65FEA" w14:textId="77777777" w:rsidR="00824978" w:rsidRPr="00532F6E" w:rsidRDefault="00824978" w:rsidP="003F6871">
      <w:pPr>
        <w:numPr>
          <w:ilvl w:val="0"/>
          <w:numId w:val="6"/>
        </w:numPr>
        <w:spacing w:after="0" w:line="240" w:lineRule="auto"/>
        <w:jc w:val="both"/>
        <w:rPr>
          <w:rFonts w:ascii="Times New Roman" w:hAnsi="Times New Roman"/>
          <w:sz w:val="24"/>
          <w:szCs w:val="24"/>
        </w:rPr>
      </w:pPr>
      <w:r w:rsidRPr="00532F6E">
        <w:rPr>
          <w:rFonts w:ascii="Times New Roman" w:hAnsi="Times New Roman"/>
          <w:sz w:val="24"/>
          <w:szCs w:val="24"/>
        </w:rPr>
        <w:t>Project implementer contact meetings with the Norwegian Embassy and the Norwegian Ministry of Education representatives was organizes in terms of conference "Smart Specialization Strategies: New Approaches for Partnerships among Education, Research and Industry in the Region" of the Programme LV05 activity "Research". The conference took place in 2015, 12 - 13 February.</w:t>
      </w:r>
    </w:p>
    <w:p w14:paraId="58CA8573" w14:textId="77777777" w:rsidR="00824978" w:rsidRPr="00532F6E" w:rsidRDefault="00824978" w:rsidP="003F6871">
      <w:pPr>
        <w:numPr>
          <w:ilvl w:val="0"/>
          <w:numId w:val="6"/>
        </w:numPr>
        <w:spacing w:after="0" w:line="240" w:lineRule="auto"/>
        <w:jc w:val="both"/>
        <w:rPr>
          <w:rFonts w:ascii="Times New Roman" w:hAnsi="Times New Roman"/>
          <w:sz w:val="24"/>
          <w:szCs w:val="24"/>
        </w:rPr>
      </w:pPr>
      <w:r w:rsidRPr="00532F6E">
        <w:rPr>
          <w:rFonts w:ascii="Times New Roman" w:hAnsi="Times New Roman"/>
          <w:sz w:val="24"/>
          <w:szCs w:val="24"/>
        </w:rPr>
        <w:t>Project Implementation Workshop for beneficiaries of the European Economic Area and the Norwegian Financial Mechanism Programme LV05 activity "Research", which took place April 14, 2015.</w:t>
      </w:r>
    </w:p>
    <w:p w14:paraId="6C6E66EA" w14:textId="77777777" w:rsidR="00824978" w:rsidRPr="00532F6E" w:rsidRDefault="00824978" w:rsidP="003F6871">
      <w:pPr>
        <w:numPr>
          <w:ilvl w:val="0"/>
          <w:numId w:val="6"/>
        </w:numPr>
        <w:spacing w:after="0" w:line="240" w:lineRule="auto"/>
        <w:jc w:val="both"/>
        <w:rPr>
          <w:rFonts w:ascii="Times New Roman" w:hAnsi="Times New Roman"/>
          <w:sz w:val="24"/>
          <w:szCs w:val="24"/>
        </w:rPr>
      </w:pPr>
      <w:r w:rsidRPr="00532F6E">
        <w:rPr>
          <w:rFonts w:ascii="Times New Roman" w:hAnsi="Times New Roman"/>
          <w:sz w:val="24"/>
          <w:szCs w:val="24"/>
        </w:rPr>
        <w:t xml:space="preserve">The Programme LV05 activity "Scholarships" Cooperation Committee meeting </w:t>
      </w:r>
      <w:proofErr w:type="gramStart"/>
      <w:r w:rsidRPr="00532F6E">
        <w:rPr>
          <w:rFonts w:ascii="Times New Roman" w:hAnsi="Times New Roman"/>
          <w:sz w:val="24"/>
          <w:szCs w:val="24"/>
        </w:rPr>
        <w:t>which</w:t>
      </w:r>
      <w:proofErr w:type="gramEnd"/>
      <w:r w:rsidRPr="00532F6E">
        <w:rPr>
          <w:rFonts w:ascii="Times New Roman" w:hAnsi="Times New Roman"/>
          <w:sz w:val="24"/>
          <w:szCs w:val="24"/>
        </w:rPr>
        <w:t xml:space="preserve"> took place on 30 April 2015.</w:t>
      </w:r>
    </w:p>
    <w:p w14:paraId="626F0C8D" w14:textId="77777777" w:rsidR="00824978" w:rsidRPr="00532F6E" w:rsidRDefault="00824978" w:rsidP="003F6871">
      <w:pPr>
        <w:numPr>
          <w:ilvl w:val="0"/>
          <w:numId w:val="6"/>
        </w:numPr>
        <w:spacing w:after="0" w:line="240" w:lineRule="auto"/>
        <w:jc w:val="both"/>
        <w:rPr>
          <w:rFonts w:ascii="Times New Roman" w:hAnsi="Times New Roman"/>
          <w:sz w:val="24"/>
          <w:szCs w:val="24"/>
        </w:rPr>
      </w:pPr>
      <w:r w:rsidRPr="00532F6E">
        <w:rPr>
          <w:rFonts w:ascii="Times New Roman" w:hAnsi="Times New Roman"/>
          <w:sz w:val="24"/>
          <w:szCs w:val="24"/>
        </w:rPr>
        <w:t>Project preparation and electronic filing (EDIS) seminar for project implementers of the Programme LV05 activity "Research", which took place on September 30, 2015.</w:t>
      </w:r>
    </w:p>
    <w:p w14:paraId="59416CA4" w14:textId="77777777" w:rsidR="00824978" w:rsidRPr="00532F6E" w:rsidRDefault="00824978" w:rsidP="003F6871">
      <w:pPr>
        <w:numPr>
          <w:ilvl w:val="0"/>
          <w:numId w:val="6"/>
        </w:numPr>
        <w:spacing w:after="0" w:line="240" w:lineRule="auto"/>
        <w:jc w:val="both"/>
        <w:rPr>
          <w:rFonts w:ascii="Times New Roman" w:hAnsi="Times New Roman"/>
          <w:sz w:val="24"/>
          <w:szCs w:val="24"/>
        </w:rPr>
      </w:pPr>
      <w:r w:rsidRPr="00532F6E">
        <w:rPr>
          <w:rFonts w:ascii="Times New Roman" w:hAnsi="Times New Roman"/>
          <w:sz w:val="24"/>
          <w:szCs w:val="24"/>
        </w:rPr>
        <w:t>Project implementation, reporting and electronic filing (EDIS) seminar for project implementers of the Programme LV05 activity "Scholarships", which took place on October 7, 2015.</w:t>
      </w:r>
    </w:p>
    <w:p w14:paraId="7D857ECF" w14:textId="77777777" w:rsidR="00824978" w:rsidRDefault="00824978" w:rsidP="00477E6E">
      <w:pPr>
        <w:spacing w:after="0" w:line="240" w:lineRule="auto"/>
        <w:jc w:val="both"/>
        <w:rPr>
          <w:rFonts w:ascii="Times New Roman" w:hAnsi="Times New Roman"/>
          <w:sz w:val="24"/>
          <w:szCs w:val="24"/>
          <w:lang w:eastAsia="en-GB"/>
        </w:rPr>
      </w:pPr>
    </w:p>
    <w:p w14:paraId="0FCB7EF6" w14:textId="77777777" w:rsidR="0005148D" w:rsidRDefault="00824978" w:rsidP="000F0C1C">
      <w:pPr>
        <w:spacing w:after="0" w:line="240" w:lineRule="auto"/>
        <w:ind w:firstLine="567"/>
        <w:jc w:val="both"/>
        <w:rPr>
          <w:rFonts w:ascii="Times New Roman" w:hAnsi="Times New Roman"/>
          <w:sz w:val="24"/>
          <w:szCs w:val="24"/>
          <w:lang w:eastAsia="en-GB"/>
        </w:rPr>
      </w:pPr>
      <w:r w:rsidRPr="00824978">
        <w:rPr>
          <w:rFonts w:ascii="Times New Roman" w:hAnsi="Times New Roman"/>
          <w:sz w:val="24"/>
          <w:szCs w:val="24"/>
          <w:lang w:eastAsia="en-GB"/>
        </w:rPr>
        <w:t>There were various representative materials ordered such as brochures, pens, note papers, information papers etc. for distribution to the potential project applicants in seminars and other events to raise awareness of the Programme LV05, including designing and printing fact sheets and posters on the activity "Research" implementation (including the materials distributed on Outreach events in Brussels and Oslo).</w:t>
      </w:r>
      <w:r w:rsidR="0005148D">
        <w:rPr>
          <w:rFonts w:ascii="Times New Roman" w:hAnsi="Times New Roman"/>
          <w:sz w:val="24"/>
          <w:szCs w:val="24"/>
          <w:lang w:eastAsia="en-GB"/>
        </w:rPr>
        <w:t xml:space="preserve"> </w:t>
      </w:r>
    </w:p>
    <w:p w14:paraId="7B8FD8F2" w14:textId="676A8C34" w:rsidR="00824978" w:rsidRPr="00824978" w:rsidRDefault="008F1C9A" w:rsidP="000F0C1C">
      <w:pPr>
        <w:spacing w:after="0" w:line="240" w:lineRule="auto"/>
        <w:ind w:firstLine="567"/>
        <w:jc w:val="both"/>
        <w:rPr>
          <w:rFonts w:ascii="Times New Roman" w:hAnsi="Times New Roman"/>
          <w:sz w:val="24"/>
          <w:szCs w:val="24"/>
          <w:lang w:eastAsia="en-GB"/>
        </w:rPr>
      </w:pPr>
      <w:r>
        <w:rPr>
          <w:rFonts w:ascii="Times New Roman" w:hAnsi="Times New Roman"/>
          <w:sz w:val="24"/>
          <w:szCs w:val="24"/>
          <w:lang w:eastAsia="en-GB"/>
        </w:rPr>
        <w:t xml:space="preserve"> </w:t>
      </w:r>
      <w:r w:rsidR="0005148D" w:rsidRPr="0005148D">
        <w:rPr>
          <w:rFonts w:ascii="Times New Roman" w:hAnsi="Times New Roman"/>
          <w:sz w:val="24"/>
          <w:szCs w:val="24"/>
          <w:lang w:eastAsia="en-GB"/>
        </w:rPr>
        <w:t>All promoters have set up  sections in their website about the project, which regularly takes a snapshot info on project progress, respect publicity requirements, and that, of course, contributes to the EEA / NOR recognition.</w:t>
      </w:r>
    </w:p>
    <w:p w14:paraId="7D57E8DF" w14:textId="19C8E247" w:rsidR="001B3026" w:rsidRPr="00D67328" w:rsidRDefault="001B3026" w:rsidP="001B3026">
      <w:pPr>
        <w:pStyle w:val="Heading2"/>
        <w:spacing w:before="0" w:after="0" w:line="240" w:lineRule="auto"/>
        <w:jc w:val="both"/>
        <w:rPr>
          <w:rFonts w:ascii="Times New Roman" w:hAnsi="Times New Roman"/>
          <w:i w:val="0"/>
          <w:color w:val="365F91"/>
          <w:sz w:val="24"/>
          <w:szCs w:val="24"/>
          <w:lang w:eastAsia="en-GB"/>
        </w:rPr>
      </w:pPr>
      <w:r w:rsidRPr="00D67328">
        <w:rPr>
          <w:rFonts w:ascii="Times New Roman" w:hAnsi="Times New Roman"/>
          <w:i w:val="0"/>
          <w:color w:val="365F91"/>
          <w:sz w:val="24"/>
          <w:szCs w:val="24"/>
          <w:lang w:eastAsia="en-GB"/>
        </w:rPr>
        <w:lastRenderedPageBreak/>
        <w:t>1</w:t>
      </w:r>
      <w:r>
        <w:rPr>
          <w:rFonts w:ascii="Times New Roman" w:hAnsi="Times New Roman"/>
          <w:i w:val="0"/>
          <w:color w:val="365F91"/>
          <w:sz w:val="24"/>
          <w:szCs w:val="24"/>
          <w:lang w:eastAsia="en-GB"/>
        </w:rPr>
        <w:t>1</w:t>
      </w:r>
      <w:r w:rsidRPr="00D67328">
        <w:rPr>
          <w:rFonts w:ascii="Times New Roman" w:hAnsi="Times New Roman"/>
          <w:i w:val="0"/>
          <w:color w:val="365F91"/>
          <w:sz w:val="24"/>
          <w:szCs w:val="24"/>
          <w:lang w:eastAsia="en-GB"/>
        </w:rPr>
        <w:t xml:space="preserve">. </w:t>
      </w:r>
      <w:r>
        <w:rPr>
          <w:rFonts w:ascii="Times New Roman" w:hAnsi="Times New Roman"/>
          <w:i w:val="0"/>
          <w:color w:val="365F91"/>
          <w:sz w:val="24"/>
          <w:szCs w:val="24"/>
          <w:lang w:eastAsia="en-GB"/>
        </w:rPr>
        <w:t>Cross-cutting issues</w:t>
      </w:r>
    </w:p>
    <w:p w14:paraId="17020E7D" w14:textId="77777777" w:rsidR="003908C4" w:rsidRDefault="003908C4" w:rsidP="001B3026">
      <w:pPr>
        <w:autoSpaceDE w:val="0"/>
        <w:autoSpaceDN w:val="0"/>
        <w:adjustRightInd w:val="0"/>
        <w:spacing w:after="0" w:line="240" w:lineRule="auto"/>
        <w:jc w:val="both"/>
        <w:rPr>
          <w:rFonts w:ascii="Times New Roman" w:hAnsi="Times New Roman"/>
          <w:i/>
          <w:color w:val="000000"/>
          <w:sz w:val="24"/>
          <w:szCs w:val="24"/>
          <w:lang w:eastAsia="en-GB"/>
        </w:rPr>
      </w:pPr>
    </w:p>
    <w:p w14:paraId="6E1A13FE" w14:textId="60AAA3C0" w:rsidR="001B3026" w:rsidRPr="00D67328" w:rsidRDefault="001B3026" w:rsidP="001B3026">
      <w:pPr>
        <w:autoSpaceDE w:val="0"/>
        <w:autoSpaceDN w:val="0"/>
        <w:adjustRightInd w:val="0"/>
        <w:spacing w:after="0" w:line="240" w:lineRule="auto"/>
        <w:jc w:val="both"/>
        <w:rPr>
          <w:rFonts w:ascii="Times New Roman" w:hAnsi="Times New Roman"/>
          <w:i/>
          <w:color w:val="000000"/>
          <w:sz w:val="24"/>
          <w:szCs w:val="24"/>
          <w:lang w:eastAsia="en-GB"/>
        </w:rPr>
      </w:pPr>
      <w:r w:rsidRPr="00D67328">
        <w:rPr>
          <w:rFonts w:ascii="Times New Roman" w:hAnsi="Times New Roman"/>
          <w:i/>
          <w:color w:val="000000"/>
          <w:sz w:val="24"/>
          <w:szCs w:val="24"/>
          <w:lang w:eastAsia="en-GB"/>
        </w:rPr>
        <w:t xml:space="preserve">Describe how the Programme has performed (positively or negatively) in relation to the three crosscutting issues: good governance, sustainable development and gender equality (ref. Chapter </w:t>
      </w:r>
      <w:r w:rsidR="009C1950">
        <w:rPr>
          <w:rFonts w:ascii="Times New Roman" w:hAnsi="Times New Roman"/>
          <w:i/>
          <w:color w:val="000000"/>
          <w:sz w:val="24"/>
          <w:szCs w:val="24"/>
          <w:lang w:eastAsia="en-GB"/>
        </w:rPr>
        <w:t>3.11</w:t>
      </w:r>
      <w:r w:rsidRPr="00D67328">
        <w:rPr>
          <w:rFonts w:ascii="Times New Roman" w:hAnsi="Times New Roman"/>
          <w:i/>
          <w:color w:val="000000"/>
          <w:sz w:val="24"/>
          <w:szCs w:val="24"/>
          <w:lang w:eastAsia="en-GB"/>
        </w:rPr>
        <w:t xml:space="preserve"> of the Programme Operators’ Manual).</w:t>
      </w:r>
    </w:p>
    <w:p w14:paraId="797DFC45" w14:textId="77777777" w:rsidR="001B3026" w:rsidRPr="00D67328" w:rsidRDefault="001B3026" w:rsidP="001B3026">
      <w:pPr>
        <w:autoSpaceDE w:val="0"/>
        <w:autoSpaceDN w:val="0"/>
        <w:adjustRightInd w:val="0"/>
        <w:spacing w:after="0" w:line="240" w:lineRule="auto"/>
        <w:jc w:val="both"/>
        <w:rPr>
          <w:rFonts w:ascii="Times New Roman" w:hAnsi="Times New Roman"/>
          <w:i/>
          <w:color w:val="000000"/>
          <w:sz w:val="24"/>
          <w:szCs w:val="24"/>
          <w:lang w:eastAsia="en-GB"/>
        </w:rPr>
      </w:pPr>
      <w:r w:rsidRPr="00D67328">
        <w:rPr>
          <w:rFonts w:ascii="Times New Roman" w:hAnsi="Times New Roman"/>
          <w:i/>
          <w:color w:val="000000"/>
          <w:sz w:val="24"/>
          <w:szCs w:val="24"/>
          <w:lang w:eastAsia="en-GB"/>
        </w:rPr>
        <w:t xml:space="preserve">With reference to the Programme </w:t>
      </w:r>
      <w:proofErr w:type="gramStart"/>
      <w:r w:rsidRPr="00D67328">
        <w:rPr>
          <w:rFonts w:ascii="Times New Roman" w:hAnsi="Times New Roman"/>
          <w:i/>
          <w:color w:val="000000"/>
          <w:sz w:val="24"/>
          <w:szCs w:val="24"/>
          <w:lang w:eastAsia="en-GB"/>
        </w:rPr>
        <w:t>Agreement</w:t>
      </w:r>
      <w:proofErr w:type="gramEnd"/>
      <w:r w:rsidRPr="00D67328">
        <w:rPr>
          <w:rFonts w:ascii="Times New Roman" w:hAnsi="Times New Roman"/>
          <w:i/>
          <w:color w:val="000000"/>
          <w:sz w:val="24"/>
          <w:szCs w:val="24"/>
          <w:lang w:eastAsia="en-GB"/>
        </w:rPr>
        <w:t xml:space="preserve"> please reflect briefly on the measures put in place and the results achieved in relation to the cross-cutting issues.</w:t>
      </w:r>
    </w:p>
    <w:p w14:paraId="7143CCCA" w14:textId="77777777" w:rsidR="001B3026" w:rsidRDefault="001B3026" w:rsidP="001B3026">
      <w:pPr>
        <w:pStyle w:val="Heading2"/>
        <w:spacing w:before="0" w:after="0" w:line="240" w:lineRule="auto"/>
        <w:jc w:val="both"/>
        <w:rPr>
          <w:rFonts w:ascii="Times New Roman" w:eastAsia="Calibri" w:hAnsi="Times New Roman"/>
          <w:b w:val="0"/>
          <w:bCs w:val="0"/>
          <w:i w:val="0"/>
          <w:iCs w:val="0"/>
          <w:sz w:val="24"/>
          <w:szCs w:val="24"/>
        </w:rPr>
      </w:pPr>
    </w:p>
    <w:p w14:paraId="5114469C" w14:textId="77777777" w:rsidR="001B3026" w:rsidRDefault="001B3026" w:rsidP="001B3026">
      <w:pPr>
        <w:spacing w:after="0" w:line="240" w:lineRule="auto"/>
        <w:ind w:firstLine="567"/>
        <w:jc w:val="both"/>
        <w:rPr>
          <w:rFonts w:ascii="Times New Roman" w:hAnsi="Times New Roman"/>
          <w:sz w:val="24"/>
          <w:szCs w:val="24"/>
        </w:rPr>
      </w:pPr>
      <w:proofErr w:type="gramStart"/>
      <w:r w:rsidRPr="00E531AB">
        <w:rPr>
          <w:rFonts w:ascii="Times New Roman" w:hAnsi="Times New Roman"/>
          <w:sz w:val="24"/>
          <w:szCs w:val="24"/>
        </w:rPr>
        <w:t xml:space="preserve">At the Programme level, the </w:t>
      </w:r>
      <w:r w:rsidRPr="009C1950">
        <w:rPr>
          <w:rFonts w:ascii="Times New Roman" w:hAnsi="Times New Roman"/>
          <w:b/>
          <w:i/>
          <w:sz w:val="24"/>
          <w:szCs w:val="24"/>
        </w:rPr>
        <w:t>principles of good governance</w:t>
      </w:r>
      <w:r w:rsidRPr="00E531AB">
        <w:rPr>
          <w:rFonts w:ascii="Times New Roman" w:hAnsi="Times New Roman"/>
          <w:sz w:val="24"/>
          <w:szCs w:val="24"/>
        </w:rPr>
        <w:t xml:space="preserve"> are insured by integrating the principles of good governance in the planning and implementation of the Programme: project applications have to be evaluated and selected on the basis of defined and publicly accessible criteria with participation of independent experts, and preventing occurrence of conflict of interest in the process of evaluation and decision-making.</w:t>
      </w:r>
      <w:proofErr w:type="gramEnd"/>
      <w:r w:rsidRPr="00521115">
        <w:rPr>
          <w:rFonts w:ascii="Times New Roman" w:hAnsi="Times New Roman"/>
          <w:sz w:val="24"/>
          <w:szCs w:val="24"/>
        </w:rPr>
        <w:t xml:space="preserve"> </w:t>
      </w:r>
    </w:p>
    <w:p w14:paraId="11E5B7CD" w14:textId="77777777" w:rsidR="001B3026" w:rsidRDefault="001B3026" w:rsidP="001B3026">
      <w:pPr>
        <w:spacing w:after="0" w:line="240" w:lineRule="auto"/>
        <w:ind w:firstLine="567"/>
        <w:jc w:val="both"/>
        <w:rPr>
          <w:rFonts w:ascii="Times New Roman" w:hAnsi="Times New Roman"/>
          <w:sz w:val="24"/>
          <w:szCs w:val="24"/>
        </w:rPr>
      </w:pPr>
      <w:r>
        <w:rPr>
          <w:rFonts w:ascii="Times New Roman" w:hAnsi="Times New Roman"/>
          <w:sz w:val="24"/>
          <w:szCs w:val="24"/>
        </w:rPr>
        <w:t>A</w:t>
      </w:r>
      <w:r w:rsidRPr="00E531AB">
        <w:rPr>
          <w:rFonts w:ascii="Times New Roman" w:hAnsi="Times New Roman"/>
          <w:sz w:val="24"/>
          <w:szCs w:val="24"/>
        </w:rPr>
        <w:t xml:space="preserve">ll project applications </w:t>
      </w:r>
      <w:proofErr w:type="gramStart"/>
      <w:r>
        <w:rPr>
          <w:rFonts w:ascii="Times New Roman" w:hAnsi="Times New Roman"/>
          <w:sz w:val="24"/>
          <w:szCs w:val="24"/>
        </w:rPr>
        <w:t>have been</w:t>
      </w:r>
      <w:r w:rsidRPr="00E531AB">
        <w:rPr>
          <w:rFonts w:ascii="Times New Roman" w:hAnsi="Times New Roman"/>
          <w:sz w:val="24"/>
          <w:szCs w:val="24"/>
        </w:rPr>
        <w:t xml:space="preserve"> thoroughly assessed</w:t>
      </w:r>
      <w:proofErr w:type="gramEnd"/>
      <w:r w:rsidRPr="00E531AB">
        <w:rPr>
          <w:rFonts w:ascii="Times New Roman" w:hAnsi="Times New Roman"/>
          <w:sz w:val="24"/>
          <w:szCs w:val="24"/>
        </w:rPr>
        <w:t xml:space="preserve"> in the evaluation stage according to the set of criteria, including the economic efficiency and design chosen for the implementation of the project</w:t>
      </w:r>
      <w:r>
        <w:rPr>
          <w:rFonts w:ascii="Times New Roman" w:hAnsi="Times New Roman"/>
          <w:sz w:val="24"/>
          <w:szCs w:val="24"/>
        </w:rPr>
        <w:t xml:space="preserve">, to implement </w:t>
      </w:r>
      <w:r w:rsidRPr="009C1950">
        <w:rPr>
          <w:rFonts w:ascii="Times New Roman" w:hAnsi="Times New Roman"/>
          <w:b/>
          <w:i/>
          <w:sz w:val="24"/>
          <w:szCs w:val="24"/>
        </w:rPr>
        <w:t>principle of performance</w:t>
      </w:r>
      <w:r>
        <w:rPr>
          <w:rFonts w:ascii="Times New Roman" w:hAnsi="Times New Roman"/>
          <w:i/>
          <w:sz w:val="24"/>
          <w:szCs w:val="24"/>
        </w:rPr>
        <w:t xml:space="preserve"> - </w:t>
      </w:r>
      <w:r w:rsidRPr="00E531AB">
        <w:rPr>
          <w:rFonts w:ascii="Times New Roman" w:hAnsi="Times New Roman"/>
          <w:sz w:val="24"/>
          <w:szCs w:val="24"/>
        </w:rPr>
        <w:t>responsiveness, effectiveness and efficiency</w:t>
      </w:r>
      <w:r>
        <w:rPr>
          <w:rFonts w:ascii="Times New Roman" w:hAnsi="Times New Roman"/>
          <w:sz w:val="24"/>
          <w:szCs w:val="24"/>
        </w:rPr>
        <w:t xml:space="preserve">. </w:t>
      </w:r>
      <w:r w:rsidRPr="00E531AB">
        <w:rPr>
          <w:rFonts w:ascii="Times New Roman" w:hAnsi="Times New Roman"/>
          <w:sz w:val="24"/>
          <w:szCs w:val="24"/>
        </w:rPr>
        <w:t xml:space="preserve"> </w:t>
      </w:r>
    </w:p>
    <w:p w14:paraId="34C8E0E1" w14:textId="77777777" w:rsidR="001B3026" w:rsidRPr="00E531AB" w:rsidRDefault="001B3026" w:rsidP="001B3026">
      <w:pPr>
        <w:spacing w:after="0" w:line="240" w:lineRule="auto"/>
        <w:ind w:firstLine="567"/>
        <w:jc w:val="both"/>
        <w:rPr>
          <w:rFonts w:ascii="Times New Roman" w:hAnsi="Times New Roman"/>
          <w:sz w:val="24"/>
          <w:szCs w:val="24"/>
        </w:rPr>
      </w:pPr>
      <w:r>
        <w:rPr>
          <w:rFonts w:ascii="Times New Roman" w:hAnsi="Times New Roman"/>
          <w:color w:val="000000"/>
          <w:sz w:val="24"/>
          <w:szCs w:val="24"/>
          <w:lang w:bidi="en-US"/>
        </w:rPr>
        <w:t>T</w:t>
      </w:r>
      <w:r w:rsidRPr="00E531AB">
        <w:rPr>
          <w:rFonts w:ascii="Times New Roman" w:hAnsi="Times New Roman"/>
          <w:color w:val="000000"/>
          <w:sz w:val="24"/>
          <w:szCs w:val="24"/>
          <w:lang w:bidi="en-US"/>
        </w:rPr>
        <w:t xml:space="preserve">aking into account the objectives of the Programme, there is no specific direct impact on the </w:t>
      </w:r>
      <w:r w:rsidRPr="009C1950">
        <w:rPr>
          <w:rFonts w:ascii="Times New Roman" w:hAnsi="Times New Roman"/>
          <w:b/>
          <w:i/>
          <w:color w:val="000000"/>
          <w:sz w:val="24"/>
          <w:szCs w:val="24"/>
          <w:lang w:bidi="en-US"/>
        </w:rPr>
        <w:t>environmental issues</w:t>
      </w:r>
      <w:r w:rsidRPr="00E531AB">
        <w:rPr>
          <w:rFonts w:ascii="Times New Roman" w:hAnsi="Times New Roman"/>
          <w:color w:val="000000"/>
          <w:sz w:val="24"/>
          <w:szCs w:val="24"/>
          <w:lang w:bidi="en-US"/>
        </w:rPr>
        <w:t xml:space="preserve">. </w:t>
      </w:r>
      <w:r>
        <w:rPr>
          <w:rFonts w:ascii="Times New Roman" w:hAnsi="Times New Roman"/>
          <w:color w:val="000000"/>
          <w:sz w:val="24"/>
          <w:szCs w:val="24"/>
          <w:lang w:bidi="en-US"/>
        </w:rPr>
        <w:t>Project in the Research activity “</w:t>
      </w:r>
      <w:r w:rsidRPr="001300D7">
        <w:rPr>
          <w:rFonts w:ascii="Times New Roman" w:hAnsi="Times New Roman"/>
          <w:color w:val="000000"/>
          <w:sz w:val="24"/>
          <w:szCs w:val="24"/>
          <w:lang w:bidi="en-US"/>
        </w:rPr>
        <w:t>Establishing of the scientific capacity for the management of pharmaceutical products residues in the environment of Latvia and Norway”</w:t>
      </w:r>
      <w:r>
        <w:rPr>
          <w:rFonts w:ascii="Times New Roman" w:hAnsi="Times New Roman"/>
          <w:color w:val="000000"/>
          <w:sz w:val="24"/>
          <w:szCs w:val="24"/>
          <w:lang w:bidi="en-US"/>
        </w:rPr>
        <w:t xml:space="preserve"> </w:t>
      </w:r>
      <w:proofErr w:type="gramStart"/>
      <w:r>
        <w:rPr>
          <w:rFonts w:ascii="Times New Roman" w:hAnsi="Times New Roman"/>
          <w:color w:val="000000"/>
          <w:sz w:val="24"/>
          <w:szCs w:val="24"/>
          <w:lang w:bidi="en-US"/>
        </w:rPr>
        <w:t>is alternatively connected</w:t>
      </w:r>
      <w:proofErr w:type="gramEnd"/>
      <w:r>
        <w:rPr>
          <w:rFonts w:ascii="Times New Roman" w:hAnsi="Times New Roman"/>
          <w:color w:val="000000"/>
          <w:sz w:val="24"/>
          <w:szCs w:val="24"/>
          <w:lang w:bidi="en-US"/>
        </w:rPr>
        <w:t xml:space="preserve"> with these issues. O</w:t>
      </w:r>
      <w:r w:rsidRPr="00AC0FC1">
        <w:rPr>
          <w:rFonts w:ascii="Times New Roman" w:hAnsi="Times New Roman"/>
          <w:color w:val="000000"/>
          <w:sz w:val="24"/>
          <w:szCs w:val="24"/>
          <w:lang w:bidi="en-US"/>
        </w:rPr>
        <w:t>verall objective of the Project is to enhance the growth of research-based knowledge through the scientific cooperation between Norway and Latvia, developing a scientific capacity for the administration of pharmaceutical residues in the Latvian and Norwegian environment.</w:t>
      </w:r>
    </w:p>
    <w:p w14:paraId="1967F46D" w14:textId="77777777" w:rsidR="001B3026" w:rsidRDefault="001B3026" w:rsidP="001B3026">
      <w:pPr>
        <w:spacing w:after="0" w:line="240" w:lineRule="auto"/>
        <w:ind w:firstLine="567"/>
        <w:jc w:val="both"/>
        <w:rPr>
          <w:rFonts w:ascii="Times New Roman" w:hAnsi="Times New Roman"/>
          <w:sz w:val="24"/>
          <w:szCs w:val="24"/>
        </w:rPr>
      </w:pPr>
      <w:r w:rsidRPr="00E531AB">
        <w:rPr>
          <w:rFonts w:ascii="Times New Roman" w:hAnsi="Times New Roman"/>
          <w:sz w:val="24"/>
          <w:szCs w:val="24"/>
        </w:rPr>
        <w:t xml:space="preserve">The Agency has put in place procedures to ensure that funding provided for the implementation of projects is assigned and used in a way, which provides for both, efficiency and responsibility, and is likely to provide long-term benefits. </w:t>
      </w:r>
    </w:p>
    <w:p w14:paraId="4418C786" w14:textId="77777777" w:rsidR="001B3026" w:rsidRPr="00E531AB" w:rsidRDefault="001B3026" w:rsidP="001B3026">
      <w:pPr>
        <w:spacing w:after="0" w:line="240" w:lineRule="auto"/>
        <w:ind w:firstLine="567"/>
        <w:jc w:val="both"/>
        <w:rPr>
          <w:rStyle w:val="yellowfade"/>
          <w:rFonts w:ascii="Times New Roman" w:hAnsi="Times New Roman"/>
          <w:sz w:val="24"/>
          <w:szCs w:val="24"/>
        </w:rPr>
      </w:pPr>
      <w:r w:rsidRPr="00E531AB">
        <w:rPr>
          <w:rFonts w:ascii="Times New Roman" w:hAnsi="Times New Roman"/>
          <w:sz w:val="24"/>
          <w:szCs w:val="24"/>
        </w:rPr>
        <w:t xml:space="preserve">The forecasted necessary costs for each project </w:t>
      </w:r>
      <w:r>
        <w:rPr>
          <w:rFonts w:ascii="Times New Roman" w:hAnsi="Times New Roman"/>
          <w:sz w:val="24"/>
          <w:szCs w:val="24"/>
        </w:rPr>
        <w:t>are</w:t>
      </w:r>
      <w:r w:rsidRPr="00E531AB">
        <w:rPr>
          <w:rFonts w:ascii="Times New Roman" w:hAnsi="Times New Roman"/>
          <w:sz w:val="24"/>
          <w:szCs w:val="24"/>
        </w:rPr>
        <w:t xml:space="preserve"> in detail verified and appraised. </w:t>
      </w:r>
      <w:r w:rsidRPr="009C1950">
        <w:rPr>
          <w:rFonts w:ascii="Times New Roman" w:hAnsi="Times New Roman"/>
          <w:b/>
          <w:i/>
          <w:sz w:val="24"/>
          <w:szCs w:val="24"/>
        </w:rPr>
        <w:t>Principles of cost-efficiency and sustainability</w:t>
      </w:r>
      <w:r w:rsidRPr="00FF1921">
        <w:rPr>
          <w:rFonts w:ascii="Times New Roman" w:hAnsi="Times New Roman"/>
          <w:i/>
          <w:sz w:val="24"/>
          <w:szCs w:val="24"/>
        </w:rPr>
        <w:t xml:space="preserve"> </w:t>
      </w:r>
      <w:proofErr w:type="gramStart"/>
      <w:r>
        <w:rPr>
          <w:rFonts w:ascii="Times New Roman" w:hAnsi="Times New Roman"/>
          <w:sz w:val="24"/>
          <w:szCs w:val="24"/>
        </w:rPr>
        <w:t>are</w:t>
      </w:r>
      <w:r w:rsidRPr="00E531AB">
        <w:rPr>
          <w:rFonts w:ascii="Times New Roman" w:hAnsi="Times New Roman"/>
          <w:sz w:val="24"/>
          <w:szCs w:val="24"/>
        </w:rPr>
        <w:t xml:space="preserve"> followed</w:t>
      </w:r>
      <w:proofErr w:type="gramEnd"/>
      <w:r w:rsidRPr="00E531AB">
        <w:rPr>
          <w:rFonts w:ascii="Times New Roman" w:hAnsi="Times New Roman"/>
          <w:sz w:val="24"/>
          <w:szCs w:val="24"/>
        </w:rPr>
        <w:t xml:space="preserve">. Internal regulations of the Agency </w:t>
      </w:r>
      <w:proofErr w:type="gramStart"/>
      <w:r w:rsidRPr="00E531AB">
        <w:rPr>
          <w:rFonts w:ascii="Times New Roman" w:hAnsi="Times New Roman"/>
          <w:sz w:val="24"/>
          <w:szCs w:val="24"/>
        </w:rPr>
        <w:t>have been elaborated</w:t>
      </w:r>
      <w:proofErr w:type="gramEnd"/>
      <w:r w:rsidRPr="00E531AB">
        <w:rPr>
          <w:rFonts w:ascii="Times New Roman" w:hAnsi="Times New Roman"/>
          <w:sz w:val="24"/>
          <w:szCs w:val="24"/>
        </w:rPr>
        <w:t xml:space="preserve"> for verifying project reports and amendment requests, which allow the Agency to follow the project expenditures and proposed amendments to the budget.</w:t>
      </w:r>
    </w:p>
    <w:p w14:paraId="05AB35ED" w14:textId="77777777" w:rsidR="001B3026" w:rsidRDefault="001B3026" w:rsidP="001B3026">
      <w:pPr>
        <w:autoSpaceDE w:val="0"/>
        <w:autoSpaceDN w:val="0"/>
        <w:adjustRightInd w:val="0"/>
        <w:spacing w:after="0" w:line="240" w:lineRule="auto"/>
        <w:ind w:firstLine="567"/>
        <w:jc w:val="both"/>
        <w:rPr>
          <w:rFonts w:ascii="Times New Roman" w:hAnsi="Times New Roman"/>
          <w:sz w:val="24"/>
          <w:szCs w:val="24"/>
        </w:rPr>
      </w:pPr>
      <w:r w:rsidRPr="005D0D84">
        <w:rPr>
          <w:rFonts w:ascii="Times New Roman" w:hAnsi="Times New Roman"/>
          <w:sz w:val="24"/>
          <w:szCs w:val="24"/>
        </w:rPr>
        <w:t xml:space="preserve">Project activities take into account gender mainstreaming and do not indicate of any gender limitations. The activities to be undertaken and programmes designed allow to </w:t>
      </w:r>
      <w:proofErr w:type="gramStart"/>
      <w:r w:rsidRPr="005D0D84">
        <w:rPr>
          <w:rFonts w:ascii="Times New Roman" w:hAnsi="Times New Roman"/>
          <w:sz w:val="24"/>
          <w:szCs w:val="24"/>
        </w:rPr>
        <w:t>be equally used</w:t>
      </w:r>
      <w:proofErr w:type="gramEnd"/>
      <w:r w:rsidRPr="005D0D84">
        <w:rPr>
          <w:rFonts w:ascii="Times New Roman" w:hAnsi="Times New Roman"/>
          <w:sz w:val="24"/>
          <w:szCs w:val="24"/>
        </w:rPr>
        <w:t xml:space="preserve"> by both genders.</w:t>
      </w:r>
      <w:r>
        <w:rPr>
          <w:rFonts w:ascii="Times New Roman" w:hAnsi="Times New Roman"/>
          <w:sz w:val="24"/>
          <w:szCs w:val="24"/>
        </w:rPr>
        <w:t xml:space="preserve"> Chart 2 below shows the trend line of changes in number of researchers involved in R&amp;D in Latvia from 2005-2013 (source data: Eurostat). </w:t>
      </w:r>
    </w:p>
    <w:p w14:paraId="14407B33" w14:textId="77777777" w:rsidR="001B3026" w:rsidRDefault="001B3026" w:rsidP="001B3026">
      <w:pPr>
        <w:autoSpaceDE w:val="0"/>
        <w:autoSpaceDN w:val="0"/>
        <w:adjustRightInd w:val="0"/>
        <w:spacing w:after="0" w:line="240" w:lineRule="auto"/>
        <w:ind w:firstLine="567"/>
        <w:jc w:val="both"/>
        <w:rPr>
          <w:rFonts w:ascii="Times New Roman" w:hAnsi="Times New Roman"/>
          <w:sz w:val="24"/>
          <w:szCs w:val="24"/>
        </w:rPr>
      </w:pPr>
    </w:p>
    <w:p w14:paraId="08C30C8D" w14:textId="77777777" w:rsidR="001B3026" w:rsidRDefault="001B3026" w:rsidP="001B3026">
      <w:pPr>
        <w:autoSpaceDE w:val="0"/>
        <w:autoSpaceDN w:val="0"/>
        <w:adjustRightInd w:val="0"/>
        <w:spacing w:after="0" w:line="240" w:lineRule="auto"/>
        <w:jc w:val="center"/>
        <w:rPr>
          <w:rFonts w:ascii="Times New Roman" w:hAnsi="Times New Roman"/>
          <w:sz w:val="24"/>
          <w:szCs w:val="24"/>
        </w:rPr>
      </w:pPr>
      <w:r>
        <w:rPr>
          <w:noProof/>
          <w:lang w:val="lv-LV" w:eastAsia="lv-LV"/>
        </w:rPr>
        <w:drawing>
          <wp:inline distT="0" distB="0" distL="0" distR="0" wp14:anchorId="4E1D82DA" wp14:editId="5D31C1BB">
            <wp:extent cx="5001371" cy="2393342"/>
            <wp:effectExtent l="0" t="0" r="8890"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C53977" w14:textId="77777777" w:rsidR="001B3026" w:rsidRPr="00B06D0A" w:rsidRDefault="001B3026" w:rsidP="001B3026">
      <w:pPr>
        <w:autoSpaceDE w:val="0"/>
        <w:autoSpaceDN w:val="0"/>
        <w:adjustRightInd w:val="0"/>
        <w:spacing w:after="0" w:line="240" w:lineRule="auto"/>
        <w:jc w:val="center"/>
        <w:rPr>
          <w:rFonts w:ascii="Times New Roman" w:hAnsi="Times New Roman"/>
          <w:i/>
          <w:sz w:val="20"/>
          <w:szCs w:val="20"/>
        </w:rPr>
      </w:pPr>
      <w:r w:rsidRPr="00B06D0A">
        <w:rPr>
          <w:rFonts w:ascii="Times New Roman" w:hAnsi="Times New Roman"/>
          <w:i/>
          <w:sz w:val="20"/>
          <w:szCs w:val="20"/>
        </w:rPr>
        <w:t>Chart 2. Number of researchers in Latvia, divided by age</w:t>
      </w:r>
    </w:p>
    <w:p w14:paraId="523A6591" w14:textId="77777777" w:rsidR="001B3026" w:rsidRDefault="001B3026" w:rsidP="001B3026">
      <w:pPr>
        <w:autoSpaceDE w:val="0"/>
        <w:autoSpaceDN w:val="0"/>
        <w:adjustRightInd w:val="0"/>
        <w:spacing w:after="0" w:line="240" w:lineRule="auto"/>
        <w:jc w:val="both"/>
        <w:rPr>
          <w:rFonts w:ascii="Times New Roman" w:hAnsi="Times New Roman"/>
          <w:sz w:val="24"/>
          <w:szCs w:val="24"/>
        </w:rPr>
      </w:pPr>
    </w:p>
    <w:p w14:paraId="255755A0" w14:textId="77777777" w:rsidR="001B3026" w:rsidRDefault="001B3026" w:rsidP="001B302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It is very positive, that number of young researchers in age of 25-34 is continuing to rise. Average age of researchers involved in Programmes projects is 45 years.</w:t>
      </w:r>
    </w:p>
    <w:p w14:paraId="227CAED2" w14:textId="77777777" w:rsidR="001B3026" w:rsidRDefault="001B3026" w:rsidP="001B3026">
      <w:pPr>
        <w:autoSpaceDE w:val="0"/>
        <w:autoSpaceDN w:val="0"/>
        <w:adjustRightInd w:val="0"/>
        <w:spacing w:after="0" w:line="240" w:lineRule="auto"/>
        <w:ind w:firstLine="567"/>
        <w:jc w:val="both"/>
        <w:rPr>
          <w:rFonts w:ascii="Times New Roman" w:hAnsi="Times New Roman"/>
          <w:sz w:val="24"/>
          <w:szCs w:val="24"/>
        </w:rPr>
      </w:pPr>
      <w:r w:rsidRPr="005D0D84">
        <w:rPr>
          <w:rFonts w:ascii="Times New Roman" w:hAnsi="Times New Roman"/>
          <w:sz w:val="24"/>
          <w:szCs w:val="24"/>
        </w:rPr>
        <w:lastRenderedPageBreak/>
        <w:t>According to the European Research Area</w:t>
      </w:r>
      <w:r>
        <w:rPr>
          <w:rFonts w:ascii="Times New Roman" w:hAnsi="Times New Roman"/>
          <w:sz w:val="24"/>
          <w:szCs w:val="24"/>
        </w:rPr>
        <w:t xml:space="preserve"> annual</w:t>
      </w:r>
      <w:r w:rsidRPr="005D0D84">
        <w:rPr>
          <w:rFonts w:ascii="Times New Roman" w:hAnsi="Times New Roman"/>
          <w:sz w:val="24"/>
          <w:szCs w:val="24"/>
        </w:rPr>
        <w:t xml:space="preserve"> progress report in 2014 and the Eurostat study "She Figures 2012" data</w:t>
      </w:r>
      <w:r>
        <w:rPr>
          <w:rFonts w:ascii="Times New Roman" w:hAnsi="Times New Roman"/>
          <w:sz w:val="24"/>
          <w:szCs w:val="24"/>
        </w:rPr>
        <w:t>,</w:t>
      </w:r>
      <w:r w:rsidRPr="005D0D84">
        <w:rPr>
          <w:rFonts w:ascii="Times New Roman" w:hAnsi="Times New Roman"/>
          <w:sz w:val="24"/>
          <w:szCs w:val="24"/>
        </w:rPr>
        <w:t xml:space="preserve"> Latvia is </w:t>
      </w:r>
      <w:proofErr w:type="gramStart"/>
      <w:r w:rsidRPr="005D0D84">
        <w:rPr>
          <w:rFonts w:ascii="Times New Roman" w:hAnsi="Times New Roman"/>
          <w:sz w:val="24"/>
          <w:szCs w:val="24"/>
        </w:rPr>
        <w:t>among the leaders in gender equality in science in the EU</w:t>
      </w:r>
      <w:proofErr w:type="gramEnd"/>
      <w:r w:rsidRPr="005D0D84">
        <w:rPr>
          <w:rFonts w:ascii="Times New Roman" w:hAnsi="Times New Roman"/>
          <w:sz w:val="24"/>
          <w:szCs w:val="24"/>
        </w:rPr>
        <w:t xml:space="preserve">. In most of the main indicators of Latvia has been above the EU average, while </w:t>
      </w:r>
      <w:r>
        <w:rPr>
          <w:rFonts w:ascii="Times New Roman" w:hAnsi="Times New Roman"/>
          <w:sz w:val="24"/>
          <w:szCs w:val="24"/>
        </w:rPr>
        <w:t>in</w:t>
      </w:r>
      <w:r w:rsidRPr="005D0D84">
        <w:rPr>
          <w:rFonts w:ascii="Times New Roman" w:hAnsi="Times New Roman"/>
          <w:sz w:val="24"/>
          <w:szCs w:val="24"/>
        </w:rPr>
        <w:t xml:space="preserve"> two figures </w:t>
      </w:r>
      <w:r>
        <w:rPr>
          <w:rFonts w:ascii="Times New Roman" w:hAnsi="Times New Roman"/>
          <w:sz w:val="24"/>
          <w:szCs w:val="24"/>
        </w:rPr>
        <w:t>–</w:t>
      </w:r>
      <w:r w:rsidRPr="005D0D84">
        <w:rPr>
          <w:rFonts w:ascii="Times New Roman" w:hAnsi="Times New Roman"/>
          <w:sz w:val="24"/>
          <w:szCs w:val="24"/>
        </w:rPr>
        <w:t xml:space="preserve"> the proportion of women scientists </w:t>
      </w:r>
      <w:r>
        <w:rPr>
          <w:rFonts w:ascii="Times New Roman" w:hAnsi="Times New Roman"/>
          <w:sz w:val="24"/>
          <w:szCs w:val="24"/>
        </w:rPr>
        <w:t xml:space="preserve"> and </w:t>
      </w:r>
      <w:r w:rsidRPr="005D0D84">
        <w:rPr>
          <w:rFonts w:ascii="Times New Roman" w:hAnsi="Times New Roman"/>
          <w:sz w:val="24"/>
          <w:szCs w:val="24"/>
        </w:rPr>
        <w:t>doctorate</w:t>
      </w:r>
      <w:r>
        <w:rPr>
          <w:rFonts w:ascii="Times New Roman" w:hAnsi="Times New Roman"/>
          <w:sz w:val="24"/>
          <w:szCs w:val="24"/>
        </w:rPr>
        <w:t>s</w:t>
      </w:r>
      <w:r w:rsidRPr="005D0D84">
        <w:rPr>
          <w:rFonts w:ascii="Times New Roman" w:hAnsi="Times New Roman"/>
          <w:sz w:val="24"/>
          <w:szCs w:val="24"/>
        </w:rPr>
        <w:t xml:space="preserve"> - Latvia has the highest rate in the EU</w:t>
      </w:r>
      <w:r>
        <w:rPr>
          <w:rFonts w:ascii="Times New Roman" w:hAnsi="Times New Roman"/>
          <w:sz w:val="24"/>
          <w:szCs w:val="24"/>
        </w:rPr>
        <w:t xml:space="preserve"> (see table Nr.1 below)</w:t>
      </w:r>
      <w:r w:rsidRPr="005D0D84">
        <w:rPr>
          <w:rFonts w:ascii="Times New Roman" w:hAnsi="Times New Roman"/>
          <w:sz w:val="24"/>
          <w:szCs w:val="24"/>
        </w:rPr>
        <w:t xml:space="preserve">. At the same </w:t>
      </w:r>
      <w:proofErr w:type="gramStart"/>
      <w:r w:rsidRPr="005D0D84">
        <w:rPr>
          <w:rFonts w:ascii="Times New Roman" w:hAnsi="Times New Roman"/>
          <w:sz w:val="24"/>
          <w:szCs w:val="24"/>
        </w:rPr>
        <w:t>time</w:t>
      </w:r>
      <w:proofErr w:type="gramEnd"/>
      <w:r w:rsidRPr="005D0D84">
        <w:rPr>
          <w:rFonts w:ascii="Times New Roman" w:hAnsi="Times New Roman"/>
          <w:sz w:val="24"/>
          <w:szCs w:val="24"/>
        </w:rPr>
        <w:t xml:space="preserve"> Latvia has no specific policies, strategies or financial incentives for gender equality in science. Latvian situation is rather a consequence of the Latvian population gender structure, women's greater success in the higher education sector and the low prestige of the scientist profession</w:t>
      </w:r>
      <w:r>
        <w:rPr>
          <w:rFonts w:ascii="Times New Roman" w:hAnsi="Times New Roman"/>
          <w:sz w:val="24"/>
          <w:szCs w:val="24"/>
        </w:rPr>
        <w:t xml:space="preserve"> in</w:t>
      </w:r>
      <w:r w:rsidRPr="005D0D84">
        <w:rPr>
          <w:rFonts w:ascii="Times New Roman" w:hAnsi="Times New Roman"/>
          <w:sz w:val="24"/>
          <w:szCs w:val="24"/>
        </w:rPr>
        <w:t xml:space="preserve"> Latvia.</w:t>
      </w:r>
    </w:p>
    <w:p w14:paraId="244B8402" w14:textId="77777777" w:rsidR="001B3026" w:rsidRDefault="001B3026" w:rsidP="001B3026">
      <w:pPr>
        <w:autoSpaceDE w:val="0"/>
        <w:autoSpaceDN w:val="0"/>
        <w:adjustRightInd w:val="0"/>
        <w:spacing w:after="0" w:line="240" w:lineRule="auto"/>
        <w:jc w:val="both"/>
        <w:rPr>
          <w:rFonts w:ascii="Times New Roman" w:hAnsi="Times New Roman"/>
          <w:sz w:val="24"/>
          <w:szCs w:val="24"/>
        </w:rPr>
      </w:pPr>
    </w:p>
    <w:p w14:paraId="001412C7" w14:textId="77777777" w:rsidR="001B3026" w:rsidRPr="00EC27A5" w:rsidRDefault="001B3026" w:rsidP="001B3026">
      <w:pPr>
        <w:autoSpaceDE w:val="0"/>
        <w:autoSpaceDN w:val="0"/>
        <w:adjustRightInd w:val="0"/>
        <w:spacing w:after="0" w:line="240" w:lineRule="auto"/>
        <w:jc w:val="right"/>
        <w:rPr>
          <w:rFonts w:ascii="Times New Roman" w:hAnsi="Times New Roman"/>
          <w:sz w:val="20"/>
          <w:szCs w:val="20"/>
        </w:rPr>
      </w:pPr>
      <w:r w:rsidRPr="00EC27A5">
        <w:rPr>
          <w:rFonts w:ascii="Times New Roman" w:hAnsi="Times New Roman"/>
          <w:i/>
          <w:sz w:val="20"/>
          <w:szCs w:val="20"/>
        </w:rPr>
        <w:t>Table</w:t>
      </w:r>
      <w:r>
        <w:rPr>
          <w:rFonts w:ascii="Times New Roman" w:hAnsi="Times New Roman"/>
          <w:i/>
          <w:sz w:val="20"/>
          <w:szCs w:val="20"/>
        </w:rPr>
        <w:t xml:space="preserve"> 1</w:t>
      </w:r>
      <w:r w:rsidRPr="00EC27A5">
        <w:rPr>
          <w:rFonts w:ascii="Times New Roman" w:hAnsi="Times New Roman"/>
          <w:i/>
          <w:sz w:val="20"/>
          <w:szCs w:val="20"/>
        </w:rPr>
        <w:t>. Gender equality in science Latvian compared to the EU</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2"/>
        <w:gridCol w:w="895"/>
        <w:gridCol w:w="850"/>
        <w:gridCol w:w="1134"/>
      </w:tblGrid>
      <w:tr w:rsidR="001B3026" w:rsidRPr="005D0538" w14:paraId="0F8D2314" w14:textId="77777777" w:rsidTr="001B3026">
        <w:trPr>
          <w:trHeight w:val="154"/>
        </w:trPr>
        <w:tc>
          <w:tcPr>
            <w:tcW w:w="5342" w:type="dxa"/>
            <w:shd w:val="clear" w:color="auto" w:fill="auto"/>
            <w:vAlign w:val="center"/>
          </w:tcPr>
          <w:p w14:paraId="1D210BCD" w14:textId="77777777" w:rsidR="001B3026" w:rsidRPr="005D0538" w:rsidRDefault="001B3026" w:rsidP="001B3026">
            <w:pPr>
              <w:spacing w:after="0" w:line="240" w:lineRule="auto"/>
              <w:jc w:val="both"/>
              <w:rPr>
                <w:rFonts w:ascii="Times New Roman" w:eastAsia="Times New Roman" w:hAnsi="Times New Roman"/>
                <w:sz w:val="24"/>
                <w:szCs w:val="24"/>
                <w:lang w:eastAsia="lv-LV"/>
              </w:rPr>
            </w:pPr>
          </w:p>
        </w:tc>
        <w:tc>
          <w:tcPr>
            <w:tcW w:w="895" w:type="dxa"/>
            <w:shd w:val="clear" w:color="auto" w:fill="auto"/>
            <w:vAlign w:val="center"/>
          </w:tcPr>
          <w:p w14:paraId="17CE7119"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Latvi</w:t>
            </w:r>
            <w:r w:rsidRPr="005D0538">
              <w:rPr>
                <w:rFonts w:ascii="Times New Roman" w:eastAsia="Times New Roman" w:hAnsi="Times New Roman"/>
                <w:sz w:val="20"/>
                <w:szCs w:val="20"/>
                <w:lang w:eastAsia="lv-LV"/>
              </w:rPr>
              <w:t>a</w:t>
            </w:r>
          </w:p>
        </w:tc>
        <w:tc>
          <w:tcPr>
            <w:tcW w:w="850" w:type="dxa"/>
            <w:shd w:val="clear" w:color="auto" w:fill="auto"/>
            <w:vAlign w:val="center"/>
          </w:tcPr>
          <w:p w14:paraId="65D580FB"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ES</w:t>
            </w:r>
          </w:p>
        </w:tc>
        <w:tc>
          <w:tcPr>
            <w:tcW w:w="1134" w:type="dxa"/>
            <w:shd w:val="clear" w:color="auto" w:fill="auto"/>
            <w:vAlign w:val="center"/>
          </w:tcPr>
          <w:p w14:paraId="4AC2002A"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Rate among EU counties</w:t>
            </w:r>
          </w:p>
        </w:tc>
      </w:tr>
      <w:tr w:rsidR="001B3026" w:rsidRPr="005D0538" w14:paraId="577A9AAD" w14:textId="77777777" w:rsidTr="001B3026">
        <w:trPr>
          <w:trHeight w:val="258"/>
        </w:trPr>
        <w:tc>
          <w:tcPr>
            <w:tcW w:w="5342" w:type="dxa"/>
            <w:shd w:val="clear" w:color="auto" w:fill="auto"/>
            <w:vAlign w:val="center"/>
          </w:tcPr>
          <w:p w14:paraId="3487653F" w14:textId="77777777" w:rsidR="001B3026" w:rsidRPr="00C632A3" w:rsidRDefault="001B3026" w:rsidP="001B3026">
            <w:pPr>
              <w:spacing w:after="0" w:line="240" w:lineRule="auto"/>
              <w:jc w:val="both"/>
              <w:rPr>
                <w:rFonts w:ascii="Times New Roman" w:eastAsia="Times New Roman" w:hAnsi="Times New Roman"/>
                <w:sz w:val="20"/>
                <w:szCs w:val="20"/>
                <w:lang w:eastAsia="lv-LV"/>
              </w:rPr>
            </w:pPr>
            <w:r w:rsidRPr="00C632A3">
              <w:rPr>
                <w:rFonts w:ascii="Times New Roman" w:hAnsi="Times New Roman"/>
              </w:rPr>
              <w:t xml:space="preserve">Women scientists proportion </w:t>
            </w:r>
            <w:r>
              <w:rPr>
                <w:rFonts w:ascii="Times New Roman" w:hAnsi="Times New Roman"/>
              </w:rPr>
              <w:t xml:space="preserve">out </w:t>
            </w:r>
            <w:r w:rsidRPr="00C632A3">
              <w:rPr>
                <w:rFonts w:ascii="Times New Roman" w:hAnsi="Times New Roman"/>
              </w:rPr>
              <w:t>of the total number of scientists (2011)</w:t>
            </w:r>
          </w:p>
        </w:tc>
        <w:tc>
          <w:tcPr>
            <w:tcW w:w="895" w:type="dxa"/>
            <w:shd w:val="clear" w:color="auto" w:fill="auto"/>
            <w:vAlign w:val="center"/>
          </w:tcPr>
          <w:p w14:paraId="4943F774"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53,3%</w:t>
            </w:r>
          </w:p>
        </w:tc>
        <w:tc>
          <w:tcPr>
            <w:tcW w:w="850" w:type="dxa"/>
            <w:shd w:val="clear" w:color="auto" w:fill="auto"/>
            <w:vAlign w:val="center"/>
          </w:tcPr>
          <w:p w14:paraId="4F79079D"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33,3%</w:t>
            </w:r>
          </w:p>
        </w:tc>
        <w:tc>
          <w:tcPr>
            <w:tcW w:w="1134" w:type="dxa"/>
            <w:shd w:val="clear" w:color="auto" w:fill="auto"/>
            <w:vAlign w:val="center"/>
          </w:tcPr>
          <w:p w14:paraId="7125F024"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1</w:t>
            </w:r>
          </w:p>
        </w:tc>
      </w:tr>
      <w:tr w:rsidR="001B3026" w:rsidRPr="005D0538" w14:paraId="01CCB14C" w14:textId="77777777" w:rsidTr="001B3026">
        <w:trPr>
          <w:trHeight w:val="267"/>
        </w:trPr>
        <w:tc>
          <w:tcPr>
            <w:tcW w:w="5342" w:type="dxa"/>
            <w:shd w:val="clear" w:color="auto" w:fill="auto"/>
            <w:vAlign w:val="center"/>
          </w:tcPr>
          <w:p w14:paraId="158CB398" w14:textId="77777777" w:rsidR="001B3026" w:rsidRPr="00C632A3" w:rsidRDefault="001B3026" w:rsidP="001B3026">
            <w:pPr>
              <w:spacing w:after="0" w:line="240" w:lineRule="auto"/>
              <w:jc w:val="both"/>
              <w:rPr>
                <w:rFonts w:ascii="Times New Roman" w:eastAsia="Times New Roman" w:hAnsi="Times New Roman"/>
                <w:sz w:val="20"/>
                <w:szCs w:val="20"/>
                <w:lang w:eastAsia="lv-LV"/>
              </w:rPr>
            </w:pPr>
            <w:r w:rsidRPr="00C632A3">
              <w:rPr>
                <w:rFonts w:ascii="Times New Roman" w:hAnsi="Times New Roman"/>
              </w:rPr>
              <w:t>The proportion of women scientists among PhD graduates (2012)</w:t>
            </w:r>
          </w:p>
        </w:tc>
        <w:tc>
          <w:tcPr>
            <w:tcW w:w="895" w:type="dxa"/>
            <w:shd w:val="clear" w:color="auto" w:fill="auto"/>
            <w:vAlign w:val="center"/>
          </w:tcPr>
          <w:p w14:paraId="51D29267"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59,9%</w:t>
            </w:r>
          </w:p>
        </w:tc>
        <w:tc>
          <w:tcPr>
            <w:tcW w:w="850" w:type="dxa"/>
            <w:shd w:val="clear" w:color="auto" w:fill="auto"/>
            <w:vAlign w:val="center"/>
          </w:tcPr>
          <w:p w14:paraId="16475E80"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47%</w:t>
            </w:r>
          </w:p>
        </w:tc>
        <w:tc>
          <w:tcPr>
            <w:tcW w:w="1134" w:type="dxa"/>
            <w:shd w:val="clear" w:color="auto" w:fill="auto"/>
            <w:vAlign w:val="center"/>
          </w:tcPr>
          <w:p w14:paraId="4B010940"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1</w:t>
            </w:r>
          </w:p>
        </w:tc>
      </w:tr>
      <w:tr w:rsidR="001B3026" w:rsidRPr="005D0538" w14:paraId="1D1BAEB9" w14:textId="77777777" w:rsidTr="001B3026">
        <w:trPr>
          <w:trHeight w:val="258"/>
        </w:trPr>
        <w:tc>
          <w:tcPr>
            <w:tcW w:w="5342" w:type="dxa"/>
            <w:shd w:val="clear" w:color="auto" w:fill="auto"/>
            <w:vAlign w:val="center"/>
          </w:tcPr>
          <w:p w14:paraId="24BA6A4E" w14:textId="77777777" w:rsidR="001B3026" w:rsidRPr="00C632A3" w:rsidRDefault="001B3026" w:rsidP="001B3026">
            <w:pPr>
              <w:spacing w:after="0" w:line="240" w:lineRule="auto"/>
              <w:jc w:val="both"/>
              <w:rPr>
                <w:rFonts w:ascii="Times New Roman" w:eastAsia="Times New Roman" w:hAnsi="Times New Roman"/>
                <w:sz w:val="20"/>
                <w:szCs w:val="20"/>
                <w:lang w:eastAsia="lv-LV"/>
              </w:rPr>
            </w:pPr>
            <w:r w:rsidRPr="00C632A3">
              <w:rPr>
                <w:rFonts w:ascii="Times New Roman" w:hAnsi="Times New Roman"/>
              </w:rPr>
              <w:t xml:space="preserve">Women's senior scientific proportion </w:t>
            </w:r>
            <w:r>
              <w:rPr>
                <w:rFonts w:ascii="Times New Roman" w:hAnsi="Times New Roman"/>
              </w:rPr>
              <w:t xml:space="preserve">out </w:t>
            </w:r>
            <w:r w:rsidRPr="00C632A3">
              <w:rPr>
                <w:rFonts w:ascii="Times New Roman" w:hAnsi="Times New Roman"/>
              </w:rPr>
              <w:t>of the total number of scientists (2010)</w:t>
            </w:r>
          </w:p>
        </w:tc>
        <w:tc>
          <w:tcPr>
            <w:tcW w:w="895" w:type="dxa"/>
            <w:shd w:val="clear" w:color="auto" w:fill="auto"/>
            <w:vAlign w:val="center"/>
          </w:tcPr>
          <w:p w14:paraId="1E8D06EF"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32%</w:t>
            </w:r>
          </w:p>
        </w:tc>
        <w:tc>
          <w:tcPr>
            <w:tcW w:w="850" w:type="dxa"/>
            <w:shd w:val="clear" w:color="auto" w:fill="auto"/>
            <w:vAlign w:val="center"/>
          </w:tcPr>
          <w:p w14:paraId="234FCC14"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20%</w:t>
            </w:r>
          </w:p>
        </w:tc>
        <w:tc>
          <w:tcPr>
            <w:tcW w:w="1134" w:type="dxa"/>
            <w:shd w:val="clear" w:color="auto" w:fill="auto"/>
            <w:vAlign w:val="center"/>
          </w:tcPr>
          <w:p w14:paraId="4754D928"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2</w:t>
            </w:r>
          </w:p>
        </w:tc>
      </w:tr>
      <w:tr w:rsidR="001B3026" w:rsidRPr="005D0538" w14:paraId="300FEE45" w14:textId="77777777" w:rsidTr="001B3026">
        <w:trPr>
          <w:trHeight w:val="258"/>
        </w:trPr>
        <w:tc>
          <w:tcPr>
            <w:tcW w:w="5342" w:type="dxa"/>
            <w:shd w:val="clear" w:color="auto" w:fill="auto"/>
            <w:vAlign w:val="center"/>
          </w:tcPr>
          <w:p w14:paraId="4A0AA4DB" w14:textId="77777777" w:rsidR="001B3026" w:rsidRPr="00C632A3" w:rsidRDefault="001B3026" w:rsidP="001B3026">
            <w:pPr>
              <w:spacing w:after="0" w:line="240" w:lineRule="auto"/>
              <w:jc w:val="both"/>
              <w:rPr>
                <w:rFonts w:ascii="Times New Roman" w:eastAsia="Times New Roman" w:hAnsi="Times New Roman"/>
                <w:sz w:val="20"/>
                <w:szCs w:val="20"/>
                <w:lang w:eastAsia="lv-LV"/>
              </w:rPr>
            </w:pPr>
            <w:r w:rsidRPr="00C632A3">
              <w:rPr>
                <w:rFonts w:ascii="Times New Roman" w:hAnsi="Times New Roman"/>
              </w:rPr>
              <w:t>The proportion of women heads of institutions of higher education sector (2014)</w:t>
            </w:r>
          </w:p>
        </w:tc>
        <w:tc>
          <w:tcPr>
            <w:tcW w:w="895" w:type="dxa"/>
            <w:shd w:val="clear" w:color="auto" w:fill="auto"/>
            <w:vAlign w:val="center"/>
          </w:tcPr>
          <w:p w14:paraId="15634180"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25%</w:t>
            </w:r>
          </w:p>
        </w:tc>
        <w:tc>
          <w:tcPr>
            <w:tcW w:w="850" w:type="dxa"/>
            <w:shd w:val="clear" w:color="auto" w:fill="auto"/>
            <w:vAlign w:val="center"/>
          </w:tcPr>
          <w:p w14:paraId="1BD47A1C"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15,5% (2010)</w:t>
            </w:r>
          </w:p>
        </w:tc>
        <w:tc>
          <w:tcPr>
            <w:tcW w:w="1134" w:type="dxa"/>
            <w:shd w:val="clear" w:color="auto" w:fill="auto"/>
            <w:vAlign w:val="center"/>
          </w:tcPr>
          <w:p w14:paraId="415D36E6"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4</w:t>
            </w:r>
          </w:p>
        </w:tc>
      </w:tr>
      <w:tr w:rsidR="001B3026" w:rsidRPr="005D0538" w14:paraId="0A228991" w14:textId="77777777" w:rsidTr="001B3026">
        <w:trPr>
          <w:trHeight w:val="396"/>
        </w:trPr>
        <w:tc>
          <w:tcPr>
            <w:tcW w:w="5342" w:type="dxa"/>
            <w:shd w:val="clear" w:color="auto" w:fill="auto"/>
            <w:vAlign w:val="center"/>
          </w:tcPr>
          <w:p w14:paraId="6E34A94D" w14:textId="77777777" w:rsidR="001B3026" w:rsidRPr="00C632A3" w:rsidRDefault="001B3026" w:rsidP="001B3026">
            <w:pPr>
              <w:spacing w:after="0" w:line="240" w:lineRule="auto"/>
              <w:jc w:val="both"/>
              <w:rPr>
                <w:rFonts w:ascii="Times New Roman" w:eastAsia="Times New Roman" w:hAnsi="Times New Roman"/>
                <w:sz w:val="20"/>
                <w:szCs w:val="20"/>
                <w:lang w:eastAsia="lv-LV"/>
              </w:rPr>
            </w:pPr>
            <w:r w:rsidRPr="00C632A3">
              <w:rPr>
                <w:rFonts w:ascii="Times New Roman" w:hAnsi="Times New Roman"/>
              </w:rPr>
              <w:t>The proportion of women employed in knowledge-intensive activities (knowledge intensive Activities) (2010)</w:t>
            </w:r>
          </w:p>
        </w:tc>
        <w:tc>
          <w:tcPr>
            <w:tcW w:w="895" w:type="dxa"/>
            <w:shd w:val="clear" w:color="auto" w:fill="auto"/>
            <w:vAlign w:val="center"/>
          </w:tcPr>
          <w:p w14:paraId="754FDFD0"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41%</w:t>
            </w:r>
          </w:p>
        </w:tc>
        <w:tc>
          <w:tcPr>
            <w:tcW w:w="850" w:type="dxa"/>
            <w:shd w:val="clear" w:color="auto" w:fill="auto"/>
            <w:vAlign w:val="center"/>
          </w:tcPr>
          <w:p w14:paraId="144A1DAF"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45%</w:t>
            </w:r>
          </w:p>
        </w:tc>
        <w:tc>
          <w:tcPr>
            <w:tcW w:w="1134" w:type="dxa"/>
            <w:shd w:val="clear" w:color="auto" w:fill="auto"/>
            <w:vAlign w:val="center"/>
          </w:tcPr>
          <w:p w14:paraId="7A61846F" w14:textId="77777777" w:rsidR="001B3026" w:rsidRPr="005D0538" w:rsidRDefault="001B3026" w:rsidP="001B3026">
            <w:pPr>
              <w:spacing w:after="0" w:line="240" w:lineRule="auto"/>
              <w:jc w:val="center"/>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21</w:t>
            </w:r>
          </w:p>
        </w:tc>
      </w:tr>
      <w:tr w:rsidR="001B3026" w:rsidRPr="005D0538" w14:paraId="5CD4EBE8" w14:textId="77777777" w:rsidTr="001B3026">
        <w:trPr>
          <w:trHeight w:val="89"/>
        </w:trPr>
        <w:tc>
          <w:tcPr>
            <w:tcW w:w="5342" w:type="dxa"/>
            <w:shd w:val="clear" w:color="auto" w:fill="auto"/>
          </w:tcPr>
          <w:p w14:paraId="6A04413C" w14:textId="77777777" w:rsidR="001B3026" w:rsidRPr="00C632A3" w:rsidRDefault="001B3026" w:rsidP="001B3026">
            <w:pPr>
              <w:spacing w:after="0" w:line="240" w:lineRule="auto"/>
              <w:jc w:val="both"/>
              <w:rPr>
                <w:rFonts w:ascii="Times New Roman" w:eastAsia="Times New Roman" w:hAnsi="Times New Roman"/>
                <w:sz w:val="20"/>
                <w:szCs w:val="20"/>
                <w:lang w:eastAsia="lv-LV"/>
              </w:rPr>
            </w:pPr>
            <w:r w:rsidRPr="00C632A3">
              <w:rPr>
                <w:rFonts w:ascii="Times New Roman" w:hAnsi="Times New Roman"/>
              </w:rPr>
              <w:t>Proportion of women in senior academic positions (2013)</w:t>
            </w:r>
          </w:p>
        </w:tc>
        <w:tc>
          <w:tcPr>
            <w:tcW w:w="895" w:type="dxa"/>
            <w:shd w:val="clear" w:color="auto" w:fill="auto"/>
          </w:tcPr>
          <w:p w14:paraId="40479887" w14:textId="77777777" w:rsidR="001B3026" w:rsidRPr="005D0538" w:rsidRDefault="001B3026" w:rsidP="001B3026">
            <w:pPr>
              <w:spacing w:after="0" w:line="240" w:lineRule="auto"/>
              <w:jc w:val="both"/>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34,4%</w:t>
            </w:r>
          </w:p>
        </w:tc>
        <w:tc>
          <w:tcPr>
            <w:tcW w:w="850" w:type="dxa"/>
            <w:shd w:val="clear" w:color="auto" w:fill="auto"/>
          </w:tcPr>
          <w:p w14:paraId="15B344F1" w14:textId="77777777" w:rsidR="001B3026" w:rsidRPr="005D0538" w:rsidRDefault="001B3026" w:rsidP="001B3026">
            <w:pPr>
              <w:spacing w:after="0" w:line="240" w:lineRule="auto"/>
              <w:jc w:val="both"/>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19,8</w:t>
            </w:r>
          </w:p>
        </w:tc>
        <w:tc>
          <w:tcPr>
            <w:tcW w:w="1134" w:type="dxa"/>
            <w:shd w:val="clear" w:color="auto" w:fill="auto"/>
          </w:tcPr>
          <w:p w14:paraId="1968997C" w14:textId="77777777" w:rsidR="001B3026" w:rsidRPr="005D0538" w:rsidRDefault="001B3026" w:rsidP="001B3026">
            <w:pPr>
              <w:spacing w:after="0" w:line="240" w:lineRule="auto"/>
              <w:jc w:val="both"/>
              <w:rPr>
                <w:rFonts w:ascii="Times New Roman" w:eastAsia="Times New Roman" w:hAnsi="Times New Roman"/>
                <w:sz w:val="20"/>
                <w:szCs w:val="20"/>
                <w:lang w:eastAsia="lv-LV"/>
              </w:rPr>
            </w:pPr>
            <w:r w:rsidRPr="005D0538">
              <w:rPr>
                <w:rFonts w:ascii="Times New Roman" w:eastAsia="Times New Roman" w:hAnsi="Times New Roman"/>
                <w:sz w:val="20"/>
                <w:szCs w:val="20"/>
                <w:lang w:eastAsia="lv-LV"/>
              </w:rPr>
              <w:t>3</w:t>
            </w:r>
          </w:p>
        </w:tc>
      </w:tr>
    </w:tbl>
    <w:p w14:paraId="6F6B1685" w14:textId="77777777" w:rsidR="001B3026" w:rsidRDefault="001B3026" w:rsidP="001B3026">
      <w:pPr>
        <w:autoSpaceDE w:val="0"/>
        <w:autoSpaceDN w:val="0"/>
        <w:adjustRightInd w:val="0"/>
        <w:spacing w:after="0" w:line="240" w:lineRule="auto"/>
        <w:jc w:val="both"/>
        <w:rPr>
          <w:lang w:eastAsia="ar-SA"/>
        </w:rPr>
      </w:pPr>
    </w:p>
    <w:p w14:paraId="7A4BD417" w14:textId="5C2A757D" w:rsidR="001B3026" w:rsidRDefault="001B3026" w:rsidP="001B3026">
      <w:pPr>
        <w:autoSpaceDE w:val="0"/>
        <w:autoSpaceDN w:val="0"/>
        <w:adjustRightInd w:val="0"/>
        <w:spacing w:after="0" w:line="240" w:lineRule="auto"/>
        <w:ind w:firstLine="567"/>
        <w:jc w:val="both"/>
        <w:rPr>
          <w:rFonts w:ascii="Times New Roman" w:hAnsi="Times New Roman"/>
          <w:sz w:val="24"/>
          <w:szCs w:val="24"/>
          <w:lang w:eastAsia="ar-SA"/>
        </w:rPr>
      </w:pPr>
      <w:r w:rsidRPr="00831AA5">
        <w:rPr>
          <w:rFonts w:ascii="Times New Roman" w:hAnsi="Times New Roman"/>
          <w:sz w:val="24"/>
          <w:szCs w:val="24"/>
          <w:lang w:eastAsia="ar-SA"/>
        </w:rPr>
        <w:t xml:space="preserve">Latvian universities and public research institutes have a great autonomy in defining the scientific recruitment procedures and career development principles. Scientific Activity Law stipulates that there are three kinds of academic positions: senior researcher, a researcher and scientific assistant in the scientific institute and a commercial </w:t>
      </w:r>
      <w:r w:rsidR="00B20ED3" w:rsidRPr="00831AA5">
        <w:rPr>
          <w:rFonts w:ascii="Times New Roman" w:hAnsi="Times New Roman"/>
          <w:sz w:val="24"/>
          <w:szCs w:val="24"/>
          <w:lang w:eastAsia="ar-SA"/>
        </w:rPr>
        <w:t>company, which</w:t>
      </w:r>
      <w:r w:rsidRPr="00831AA5">
        <w:rPr>
          <w:rFonts w:ascii="Times New Roman" w:hAnsi="Times New Roman"/>
          <w:sz w:val="24"/>
          <w:szCs w:val="24"/>
          <w:lang w:eastAsia="ar-SA"/>
        </w:rPr>
        <w:t xml:space="preserve"> carries out scientific activities. Personal in academic positions </w:t>
      </w:r>
      <w:proofErr w:type="gramStart"/>
      <w:r w:rsidRPr="00831AA5">
        <w:rPr>
          <w:rFonts w:ascii="Times New Roman" w:hAnsi="Times New Roman"/>
          <w:sz w:val="24"/>
          <w:szCs w:val="24"/>
          <w:lang w:eastAsia="ar-SA"/>
        </w:rPr>
        <w:t>shall be elected</w:t>
      </w:r>
      <w:proofErr w:type="gramEnd"/>
      <w:r w:rsidRPr="00831AA5">
        <w:rPr>
          <w:rFonts w:ascii="Times New Roman" w:hAnsi="Times New Roman"/>
          <w:sz w:val="24"/>
          <w:szCs w:val="24"/>
          <w:lang w:eastAsia="ar-SA"/>
        </w:rPr>
        <w:t xml:space="preserve"> for six years open competition of a scientific institute regulations or company statutes procedures. Thus, the Latvian scientific normative framework provides the conditions for promoting gender equality scientific personnel policy development at the institutional level.</w:t>
      </w:r>
    </w:p>
    <w:p w14:paraId="4A146639" w14:textId="77777777" w:rsidR="001B3026" w:rsidRDefault="001B3026" w:rsidP="001B3026">
      <w:pPr>
        <w:autoSpaceDE w:val="0"/>
        <w:autoSpaceDN w:val="0"/>
        <w:adjustRightInd w:val="0"/>
        <w:spacing w:after="0" w:line="240" w:lineRule="auto"/>
        <w:ind w:firstLine="567"/>
        <w:jc w:val="both"/>
        <w:rPr>
          <w:rFonts w:ascii="Times New Roman" w:hAnsi="Times New Roman"/>
          <w:sz w:val="24"/>
          <w:szCs w:val="24"/>
          <w:lang w:eastAsia="ar-SA"/>
        </w:rPr>
      </w:pPr>
    </w:p>
    <w:p w14:paraId="0BA279E4" w14:textId="40BC7081" w:rsidR="001B3026" w:rsidRDefault="001B3026" w:rsidP="001B3026">
      <w:pPr>
        <w:spacing w:after="0" w:line="240" w:lineRule="auto"/>
        <w:ind w:firstLine="567"/>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If we look at the numbers, governmental support in R&amp;D sector in Latvia, </w:t>
      </w:r>
      <w:r w:rsidR="00B37B14">
        <w:rPr>
          <w:rFonts w:ascii="Times New Roman" w:hAnsi="Times New Roman"/>
          <w:color w:val="000000"/>
          <w:sz w:val="24"/>
          <w:szCs w:val="24"/>
          <w:lang w:bidi="en-US"/>
        </w:rPr>
        <w:t>compared</w:t>
      </w:r>
      <w:r>
        <w:rPr>
          <w:rFonts w:ascii="Times New Roman" w:hAnsi="Times New Roman"/>
          <w:color w:val="000000"/>
          <w:sz w:val="24"/>
          <w:szCs w:val="24"/>
          <w:lang w:bidi="en-US"/>
        </w:rPr>
        <w:t xml:space="preserve"> to other Beneficiary countries is very poor (see chart Nr.3 and chart Nr.4 below). Crises in Latvia on 2009 is clearly seen.</w:t>
      </w:r>
    </w:p>
    <w:p w14:paraId="2C3EC31C" w14:textId="77777777" w:rsidR="002F7466" w:rsidRDefault="002F7466" w:rsidP="001B3026">
      <w:pPr>
        <w:spacing w:after="0" w:line="240" w:lineRule="auto"/>
        <w:ind w:firstLine="567"/>
        <w:jc w:val="both"/>
        <w:rPr>
          <w:rFonts w:ascii="Times New Roman" w:hAnsi="Times New Roman"/>
          <w:color w:val="000000"/>
          <w:sz w:val="24"/>
          <w:szCs w:val="24"/>
          <w:lang w:bidi="en-US"/>
        </w:rPr>
      </w:pPr>
    </w:p>
    <w:p w14:paraId="732AE9DB" w14:textId="77777777" w:rsidR="001B3026" w:rsidRDefault="001B3026" w:rsidP="001B3026">
      <w:pPr>
        <w:spacing w:after="0" w:line="240" w:lineRule="auto"/>
        <w:jc w:val="both"/>
        <w:rPr>
          <w:rFonts w:ascii="Times New Roman" w:hAnsi="Times New Roman"/>
          <w:color w:val="000000"/>
          <w:sz w:val="24"/>
          <w:szCs w:val="24"/>
          <w:lang w:bidi="en-US"/>
        </w:rPr>
      </w:pPr>
    </w:p>
    <w:p w14:paraId="505A6214" w14:textId="77777777" w:rsidR="001B3026" w:rsidRDefault="001B3026" w:rsidP="001B3026">
      <w:pPr>
        <w:spacing w:after="0" w:line="240" w:lineRule="auto"/>
        <w:jc w:val="center"/>
        <w:rPr>
          <w:rFonts w:ascii="Times New Roman" w:hAnsi="Times New Roman"/>
          <w:color w:val="000000"/>
          <w:sz w:val="24"/>
          <w:szCs w:val="24"/>
          <w:lang w:bidi="en-US"/>
        </w:rPr>
      </w:pPr>
      <w:r>
        <w:rPr>
          <w:noProof/>
          <w:lang w:val="lv-LV" w:eastAsia="lv-LV"/>
        </w:rPr>
        <w:drawing>
          <wp:inline distT="0" distB="0" distL="0" distR="0" wp14:anchorId="58E20949" wp14:editId="728B1400">
            <wp:extent cx="3586038" cy="2027058"/>
            <wp:effectExtent l="0" t="0" r="1460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718C48" w14:textId="77777777" w:rsidR="001B3026" w:rsidRPr="000D6455" w:rsidRDefault="001B3026" w:rsidP="001B3026">
      <w:pPr>
        <w:spacing w:after="0" w:line="240" w:lineRule="auto"/>
        <w:jc w:val="center"/>
        <w:rPr>
          <w:rFonts w:ascii="Times New Roman" w:hAnsi="Times New Roman"/>
          <w:i/>
          <w:color w:val="000000"/>
          <w:sz w:val="20"/>
          <w:szCs w:val="20"/>
          <w:lang w:bidi="en-US"/>
        </w:rPr>
      </w:pPr>
      <w:r>
        <w:rPr>
          <w:rFonts w:ascii="Times New Roman" w:hAnsi="Times New Roman"/>
          <w:i/>
          <w:color w:val="000000"/>
          <w:sz w:val="20"/>
          <w:szCs w:val="20"/>
          <w:lang w:bidi="en-US"/>
        </w:rPr>
        <w:t xml:space="preserve">Chart 3. Support of Research and development in Latvia, mil. </w:t>
      </w:r>
      <w:proofErr w:type="gramStart"/>
      <w:r>
        <w:rPr>
          <w:rFonts w:ascii="Times New Roman" w:hAnsi="Times New Roman"/>
          <w:i/>
          <w:color w:val="000000"/>
          <w:sz w:val="20"/>
          <w:szCs w:val="20"/>
          <w:lang w:bidi="en-US"/>
        </w:rPr>
        <w:t>euro</w:t>
      </w:r>
      <w:proofErr w:type="gramEnd"/>
    </w:p>
    <w:p w14:paraId="3D1F7907" w14:textId="77777777" w:rsidR="001B3026" w:rsidRDefault="001B3026" w:rsidP="001B3026">
      <w:pPr>
        <w:spacing w:after="0" w:line="240" w:lineRule="auto"/>
        <w:jc w:val="both"/>
        <w:rPr>
          <w:rFonts w:ascii="Times New Roman" w:hAnsi="Times New Roman"/>
          <w:color w:val="000000"/>
          <w:sz w:val="24"/>
          <w:szCs w:val="24"/>
          <w:lang w:bidi="en-US"/>
        </w:rPr>
      </w:pPr>
    </w:p>
    <w:p w14:paraId="7B72D755" w14:textId="77777777" w:rsidR="001B3026" w:rsidRDefault="001B3026" w:rsidP="001B3026">
      <w:pPr>
        <w:spacing w:after="0" w:line="240" w:lineRule="auto"/>
        <w:jc w:val="both"/>
        <w:rPr>
          <w:rFonts w:ascii="Times New Roman" w:hAnsi="Times New Roman"/>
          <w:color w:val="000000"/>
          <w:sz w:val="24"/>
          <w:szCs w:val="24"/>
          <w:lang w:bidi="en-US"/>
        </w:rPr>
      </w:pPr>
    </w:p>
    <w:p w14:paraId="7FBBD741" w14:textId="77777777" w:rsidR="001B3026" w:rsidRDefault="001B3026" w:rsidP="001B3026">
      <w:pPr>
        <w:spacing w:after="0" w:line="240" w:lineRule="auto"/>
        <w:jc w:val="center"/>
        <w:rPr>
          <w:rFonts w:ascii="Times New Roman" w:hAnsi="Times New Roman"/>
          <w:color w:val="000000"/>
          <w:sz w:val="24"/>
          <w:szCs w:val="24"/>
          <w:lang w:bidi="en-US"/>
        </w:rPr>
      </w:pPr>
      <w:r>
        <w:rPr>
          <w:noProof/>
          <w:lang w:val="lv-LV" w:eastAsia="lv-LV"/>
        </w:rPr>
        <w:lastRenderedPageBreak/>
        <w:drawing>
          <wp:inline distT="0" distB="0" distL="0" distR="0" wp14:anchorId="5C8B4613" wp14:editId="660C2D54">
            <wp:extent cx="4102873" cy="2599221"/>
            <wp:effectExtent l="0" t="0" r="12065"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3DD0B9" w14:textId="77777777" w:rsidR="001B3026" w:rsidRPr="00B955AE" w:rsidRDefault="001B3026" w:rsidP="001B3026">
      <w:pPr>
        <w:spacing w:after="0" w:line="240" w:lineRule="auto"/>
        <w:jc w:val="center"/>
        <w:rPr>
          <w:rFonts w:ascii="Times New Roman" w:hAnsi="Times New Roman"/>
          <w:i/>
          <w:color w:val="000000"/>
          <w:sz w:val="20"/>
          <w:szCs w:val="20"/>
          <w:lang w:bidi="en-US"/>
        </w:rPr>
      </w:pPr>
      <w:r>
        <w:rPr>
          <w:rFonts w:ascii="Times New Roman" w:hAnsi="Times New Roman"/>
          <w:i/>
          <w:color w:val="000000"/>
          <w:sz w:val="20"/>
          <w:szCs w:val="20"/>
          <w:lang w:bidi="en-US"/>
        </w:rPr>
        <w:t>Chart 4. R&amp;D expenses in governmental sector in other EU countries</w:t>
      </w:r>
    </w:p>
    <w:p w14:paraId="327D29A4" w14:textId="77777777" w:rsidR="001B3026" w:rsidRDefault="001B3026" w:rsidP="001B3026">
      <w:pPr>
        <w:spacing w:after="0" w:line="240" w:lineRule="auto"/>
        <w:jc w:val="both"/>
        <w:rPr>
          <w:rFonts w:ascii="Times New Roman" w:hAnsi="Times New Roman"/>
          <w:color w:val="000000"/>
          <w:sz w:val="24"/>
          <w:szCs w:val="24"/>
          <w:lang w:bidi="en-US"/>
        </w:rPr>
      </w:pPr>
    </w:p>
    <w:p w14:paraId="06B349A8" w14:textId="77777777" w:rsidR="001B3026" w:rsidRDefault="001B3026" w:rsidP="001B3026">
      <w:pPr>
        <w:spacing w:after="0" w:line="240" w:lineRule="auto"/>
        <w:jc w:val="both"/>
        <w:rPr>
          <w:rFonts w:ascii="Times New Roman" w:hAnsi="Times New Roman"/>
          <w:color w:val="000000"/>
          <w:sz w:val="24"/>
          <w:szCs w:val="24"/>
          <w:lang w:bidi="en-US"/>
        </w:rPr>
      </w:pPr>
    </w:p>
    <w:p w14:paraId="271D53AD" w14:textId="77777777" w:rsidR="001B3026" w:rsidRDefault="001B3026" w:rsidP="001B3026">
      <w:pPr>
        <w:spacing w:after="0" w:line="240" w:lineRule="auto"/>
        <w:ind w:firstLine="567"/>
        <w:jc w:val="both"/>
        <w:rPr>
          <w:rFonts w:ascii="Times New Roman" w:hAnsi="Times New Roman"/>
          <w:sz w:val="24"/>
          <w:szCs w:val="24"/>
          <w:lang w:eastAsia="en-GB"/>
        </w:rPr>
      </w:pPr>
      <w:r w:rsidRPr="004E0288">
        <w:rPr>
          <w:rFonts w:ascii="Times New Roman" w:hAnsi="Times New Roman"/>
          <w:sz w:val="24"/>
          <w:szCs w:val="24"/>
          <w:lang w:eastAsia="en-GB"/>
        </w:rPr>
        <w:t>There was a sig</w:t>
      </w:r>
      <w:r>
        <w:rPr>
          <w:rFonts w:ascii="Times New Roman" w:hAnsi="Times New Roman"/>
          <w:sz w:val="24"/>
          <w:szCs w:val="24"/>
          <w:lang w:eastAsia="en-GB"/>
        </w:rPr>
        <w:t xml:space="preserve">nificant rise of expenditure from </w:t>
      </w:r>
      <w:r w:rsidRPr="004E0288">
        <w:rPr>
          <w:rFonts w:ascii="Times New Roman" w:hAnsi="Times New Roman"/>
          <w:sz w:val="24"/>
          <w:szCs w:val="24"/>
          <w:lang w:eastAsia="en-GB"/>
        </w:rPr>
        <w:t>2005 to 2008. Nevertheless, the rise from 2008 was very slow</w:t>
      </w:r>
      <w:r>
        <w:rPr>
          <w:rFonts w:ascii="Times New Roman" w:hAnsi="Times New Roman"/>
          <w:sz w:val="24"/>
          <w:szCs w:val="24"/>
          <w:lang w:eastAsia="en-GB"/>
        </w:rPr>
        <w:t>.</w:t>
      </w:r>
    </w:p>
    <w:p w14:paraId="2B1FDCAE" w14:textId="77777777" w:rsidR="001B3026" w:rsidRDefault="001B3026" w:rsidP="001B3026">
      <w:pPr>
        <w:spacing w:after="0" w:line="240" w:lineRule="auto"/>
        <w:ind w:firstLine="567"/>
        <w:jc w:val="both"/>
        <w:rPr>
          <w:rFonts w:ascii="Times New Roman" w:hAnsi="Times New Roman"/>
          <w:color w:val="000000"/>
          <w:sz w:val="24"/>
          <w:szCs w:val="24"/>
          <w:lang w:bidi="en-US"/>
        </w:rPr>
      </w:pPr>
      <w:r w:rsidRPr="00E531AB">
        <w:rPr>
          <w:rFonts w:ascii="Times New Roman" w:hAnsi="Times New Roman"/>
          <w:color w:val="000000"/>
          <w:sz w:val="24"/>
          <w:szCs w:val="24"/>
          <w:lang w:bidi="en-US"/>
        </w:rPr>
        <w:t>In a long run, the implementation of the Programme will result in facilitated economic, sustainable development, as there will be positive impact on accessibility of education and research. After the implementation of Programme, the quality of higher education and research environment will improve by providing accessibility to</w:t>
      </w:r>
      <w:r w:rsidRPr="00E531AB">
        <w:rPr>
          <w:rFonts w:ascii="Times New Roman" w:hAnsi="Times New Roman"/>
          <w:color w:val="000000"/>
          <w:sz w:val="24"/>
          <w:szCs w:val="24"/>
          <w:lang w:eastAsia="lv-LV"/>
        </w:rPr>
        <w:t xml:space="preserve"> better education and raise the capacities and skills of researchers to comply with the needs of national economy</w:t>
      </w:r>
      <w:r w:rsidRPr="00E531AB">
        <w:rPr>
          <w:rFonts w:ascii="Times New Roman" w:hAnsi="Times New Roman"/>
          <w:color w:val="000000"/>
          <w:sz w:val="24"/>
          <w:szCs w:val="24"/>
          <w:lang w:bidi="en-US"/>
        </w:rPr>
        <w:t xml:space="preserve"> that will lead to sustainable development.</w:t>
      </w:r>
    </w:p>
    <w:p w14:paraId="0061C7F8" w14:textId="77777777" w:rsidR="001B3026" w:rsidRDefault="001B3026" w:rsidP="001B3026">
      <w:pPr>
        <w:spacing w:after="0" w:line="240" w:lineRule="auto"/>
        <w:jc w:val="both"/>
        <w:rPr>
          <w:rFonts w:ascii="Times New Roman" w:hAnsi="Times New Roman"/>
          <w:color w:val="000000"/>
          <w:sz w:val="24"/>
          <w:szCs w:val="24"/>
          <w:lang w:bidi="en-US"/>
        </w:rPr>
      </w:pPr>
    </w:p>
    <w:p w14:paraId="424136E2" w14:textId="0D58DBFD" w:rsidR="001B3026" w:rsidRPr="009C1950" w:rsidRDefault="001B3026" w:rsidP="001B3026">
      <w:pPr>
        <w:autoSpaceDE w:val="0"/>
        <w:autoSpaceDN w:val="0"/>
        <w:adjustRightInd w:val="0"/>
        <w:spacing w:after="0" w:line="240" w:lineRule="auto"/>
        <w:jc w:val="both"/>
        <w:rPr>
          <w:rFonts w:ascii="Times New Roman" w:hAnsi="Times New Roman"/>
          <w:b/>
          <w:i/>
          <w:color w:val="000000"/>
          <w:sz w:val="24"/>
          <w:szCs w:val="24"/>
          <w:lang w:eastAsia="en-GB"/>
        </w:rPr>
      </w:pPr>
      <w:r w:rsidRPr="009C1950">
        <w:rPr>
          <w:rFonts w:ascii="Times New Roman" w:hAnsi="Times New Roman"/>
          <w:b/>
          <w:i/>
          <w:color w:val="000000"/>
          <w:sz w:val="24"/>
          <w:szCs w:val="24"/>
          <w:lang w:eastAsia="en-GB"/>
        </w:rPr>
        <w:t>Capacity building</w:t>
      </w:r>
    </w:p>
    <w:p w14:paraId="4992D459" w14:textId="77777777" w:rsidR="001B3026" w:rsidRPr="004B636C" w:rsidRDefault="001B3026" w:rsidP="001B3026">
      <w:pPr>
        <w:spacing w:after="0" w:line="240" w:lineRule="auto"/>
        <w:jc w:val="both"/>
        <w:rPr>
          <w:rFonts w:ascii="Times New Roman" w:hAnsi="Times New Roman"/>
          <w:sz w:val="2"/>
          <w:szCs w:val="24"/>
          <w:lang w:eastAsia="en-GB"/>
        </w:rPr>
      </w:pPr>
    </w:p>
    <w:p w14:paraId="20E94661" w14:textId="77777777" w:rsidR="001B3026" w:rsidRDefault="001B3026" w:rsidP="001B3026">
      <w:pPr>
        <w:spacing w:after="0" w:line="240" w:lineRule="auto"/>
        <w:jc w:val="both"/>
        <w:rPr>
          <w:rFonts w:ascii="Times New Roman" w:hAnsi="Times New Roman"/>
          <w:sz w:val="24"/>
          <w:szCs w:val="24"/>
          <w:lang w:eastAsia="en-GB"/>
        </w:rPr>
      </w:pPr>
    </w:p>
    <w:p w14:paraId="303DCE3B" w14:textId="4DC7E824" w:rsidR="001B3026" w:rsidRDefault="001B3026" w:rsidP="001B3026">
      <w:pPr>
        <w:spacing w:after="0" w:line="240" w:lineRule="auto"/>
        <w:ind w:firstLine="567"/>
        <w:jc w:val="both"/>
        <w:rPr>
          <w:rFonts w:ascii="Times New Roman" w:hAnsi="Times New Roman"/>
          <w:sz w:val="24"/>
          <w:szCs w:val="24"/>
          <w:lang w:eastAsia="en-GB"/>
        </w:rPr>
      </w:pPr>
      <w:r>
        <w:rPr>
          <w:rFonts w:ascii="Times New Roman" w:hAnsi="Times New Roman"/>
          <w:sz w:val="24"/>
          <w:szCs w:val="24"/>
          <w:lang w:eastAsia="en-GB"/>
        </w:rPr>
        <w:t>S</w:t>
      </w:r>
      <w:r w:rsidRPr="00E0680A">
        <w:rPr>
          <w:rFonts w:ascii="Times New Roman" w:hAnsi="Times New Roman"/>
          <w:sz w:val="24"/>
          <w:szCs w:val="24"/>
          <w:lang w:eastAsia="en-GB"/>
        </w:rPr>
        <w:t>trengthened research capacity in the Beneficiary States and increased application of research results through research cooperation between Norway and the Beneficiary States</w:t>
      </w:r>
      <w:r>
        <w:rPr>
          <w:rFonts w:ascii="Times New Roman" w:hAnsi="Times New Roman"/>
          <w:sz w:val="24"/>
          <w:szCs w:val="24"/>
          <w:lang w:eastAsia="en-GB"/>
        </w:rPr>
        <w:t xml:space="preserve"> is one of the outcome in Programme proposal. Output is 40 </w:t>
      </w:r>
      <w:r w:rsidRPr="00A77893">
        <w:rPr>
          <w:rFonts w:ascii="Times New Roman" w:hAnsi="Times New Roman"/>
          <w:sz w:val="24"/>
          <w:szCs w:val="24"/>
          <w:lang w:eastAsia="en-GB"/>
        </w:rPr>
        <w:t>published international peer reviewed</w:t>
      </w:r>
      <w:r>
        <w:rPr>
          <w:rFonts w:ascii="Times New Roman" w:hAnsi="Times New Roman"/>
          <w:sz w:val="24"/>
          <w:szCs w:val="24"/>
          <w:lang w:eastAsia="en-GB"/>
        </w:rPr>
        <w:t xml:space="preserve"> </w:t>
      </w:r>
      <w:r w:rsidRPr="00A77893">
        <w:rPr>
          <w:rFonts w:ascii="Times New Roman" w:hAnsi="Times New Roman"/>
          <w:sz w:val="24"/>
          <w:szCs w:val="24"/>
          <w:lang w:eastAsia="en-GB"/>
        </w:rPr>
        <w:t>publications</w:t>
      </w:r>
      <w:r>
        <w:rPr>
          <w:rFonts w:ascii="Times New Roman" w:hAnsi="Times New Roman"/>
          <w:sz w:val="24"/>
          <w:szCs w:val="24"/>
          <w:lang w:eastAsia="en-GB"/>
        </w:rPr>
        <w:t xml:space="preserve">. </w:t>
      </w:r>
      <w:r w:rsidR="00B37B14">
        <w:rPr>
          <w:rFonts w:ascii="Times New Roman" w:hAnsi="Times New Roman"/>
          <w:sz w:val="24"/>
          <w:szCs w:val="24"/>
          <w:lang w:eastAsia="en-GB"/>
        </w:rPr>
        <w:t>Now</w:t>
      </w:r>
      <w:r>
        <w:rPr>
          <w:rFonts w:ascii="Times New Roman" w:hAnsi="Times New Roman"/>
          <w:sz w:val="24"/>
          <w:szCs w:val="24"/>
          <w:lang w:eastAsia="en-GB"/>
        </w:rPr>
        <w:t xml:space="preserve"> we have information about </w:t>
      </w:r>
      <w:r w:rsidR="00B37B14">
        <w:rPr>
          <w:rFonts w:ascii="Times New Roman" w:hAnsi="Times New Roman"/>
          <w:sz w:val="24"/>
          <w:szCs w:val="24"/>
          <w:lang w:eastAsia="en-GB"/>
        </w:rPr>
        <w:t>five</w:t>
      </w:r>
      <w:r>
        <w:rPr>
          <w:rFonts w:ascii="Times New Roman" w:hAnsi="Times New Roman"/>
          <w:sz w:val="24"/>
          <w:szCs w:val="24"/>
          <w:lang w:eastAsia="en-GB"/>
        </w:rPr>
        <w:t xml:space="preserve"> international publications being in preparation to be published.</w:t>
      </w:r>
    </w:p>
    <w:p w14:paraId="73C2D673" w14:textId="77777777" w:rsidR="00824978" w:rsidRPr="00D67328" w:rsidRDefault="00824978" w:rsidP="00477E6E">
      <w:pPr>
        <w:spacing w:after="0" w:line="240" w:lineRule="auto"/>
        <w:jc w:val="both"/>
        <w:rPr>
          <w:rFonts w:ascii="Times New Roman" w:hAnsi="Times New Roman"/>
          <w:i/>
          <w:sz w:val="24"/>
          <w:szCs w:val="24"/>
          <w:lang w:eastAsia="en-GB"/>
        </w:rPr>
      </w:pPr>
    </w:p>
    <w:p w14:paraId="15D0A043" w14:textId="77777777" w:rsidR="00F3552A" w:rsidRPr="00D67328" w:rsidRDefault="00F3552A" w:rsidP="00F3552A">
      <w:pPr>
        <w:pStyle w:val="Heading2"/>
        <w:spacing w:before="0" w:after="0" w:line="240" w:lineRule="auto"/>
        <w:jc w:val="both"/>
        <w:rPr>
          <w:rFonts w:ascii="Times New Roman" w:hAnsi="Times New Roman"/>
          <w:i w:val="0"/>
          <w:color w:val="365F91"/>
          <w:sz w:val="24"/>
          <w:szCs w:val="24"/>
          <w:lang w:eastAsia="en-GB"/>
        </w:rPr>
      </w:pPr>
      <w:r>
        <w:rPr>
          <w:rFonts w:ascii="Times New Roman" w:hAnsi="Times New Roman"/>
          <w:i w:val="0"/>
          <w:color w:val="365F91"/>
          <w:sz w:val="24"/>
          <w:szCs w:val="24"/>
          <w:lang w:eastAsia="en-GB"/>
        </w:rPr>
        <w:t>12</w:t>
      </w:r>
      <w:r w:rsidRPr="00D67328">
        <w:rPr>
          <w:rFonts w:ascii="Times New Roman" w:hAnsi="Times New Roman"/>
          <w:i w:val="0"/>
          <w:color w:val="365F91"/>
          <w:sz w:val="24"/>
          <w:szCs w:val="24"/>
          <w:lang w:eastAsia="en-GB"/>
        </w:rPr>
        <w:t>. Reporting on sustainability</w:t>
      </w:r>
    </w:p>
    <w:p w14:paraId="6AD0AD46" w14:textId="77777777" w:rsidR="003908C4" w:rsidRDefault="003908C4" w:rsidP="00F3552A">
      <w:pPr>
        <w:autoSpaceDE w:val="0"/>
        <w:autoSpaceDN w:val="0"/>
        <w:adjustRightInd w:val="0"/>
        <w:spacing w:after="0" w:line="240" w:lineRule="auto"/>
        <w:jc w:val="both"/>
        <w:rPr>
          <w:rFonts w:ascii="Times New Roman" w:hAnsi="Times New Roman"/>
          <w:i/>
          <w:color w:val="000000"/>
          <w:sz w:val="24"/>
          <w:szCs w:val="24"/>
          <w:lang w:eastAsia="en-GB"/>
        </w:rPr>
      </w:pPr>
    </w:p>
    <w:p w14:paraId="7FA0D93E" w14:textId="77777777" w:rsidR="00F3552A" w:rsidRDefault="00F3552A" w:rsidP="00F3552A">
      <w:pPr>
        <w:autoSpaceDE w:val="0"/>
        <w:autoSpaceDN w:val="0"/>
        <w:adjustRightInd w:val="0"/>
        <w:spacing w:after="0" w:line="240" w:lineRule="auto"/>
        <w:jc w:val="both"/>
        <w:rPr>
          <w:rFonts w:ascii="Times New Roman" w:hAnsi="Times New Roman"/>
          <w:i/>
          <w:color w:val="000000"/>
          <w:sz w:val="24"/>
          <w:szCs w:val="24"/>
          <w:lang w:eastAsia="en-GB"/>
        </w:rPr>
      </w:pPr>
      <w:r w:rsidRPr="00D67328">
        <w:rPr>
          <w:rFonts w:ascii="Times New Roman" w:hAnsi="Times New Roman"/>
          <w:i/>
          <w:color w:val="000000"/>
          <w:sz w:val="24"/>
          <w:szCs w:val="24"/>
          <w:lang w:eastAsia="en-GB"/>
        </w:rPr>
        <w:t xml:space="preserve">Provide an assessment of expected positive effects of the Programme will continue after the funding period. Analyse the sustainability at bilateral, national, programme and project levels. Which factors (e.g. related to the programme context, the </w:t>
      </w:r>
      <w:proofErr w:type="spellStart"/>
      <w:r w:rsidRPr="00D67328">
        <w:rPr>
          <w:rFonts w:ascii="Times New Roman" w:hAnsi="Times New Roman"/>
          <w:i/>
          <w:color w:val="000000"/>
          <w:sz w:val="24"/>
          <w:szCs w:val="24"/>
          <w:lang w:eastAsia="en-GB"/>
        </w:rPr>
        <w:t>desifn</w:t>
      </w:r>
      <w:proofErr w:type="spellEnd"/>
      <w:r w:rsidRPr="00D67328">
        <w:rPr>
          <w:rFonts w:ascii="Times New Roman" w:hAnsi="Times New Roman"/>
          <w:i/>
          <w:color w:val="000000"/>
          <w:sz w:val="24"/>
          <w:szCs w:val="24"/>
          <w:lang w:eastAsia="en-GB"/>
        </w:rPr>
        <w:t xml:space="preserve"> and implementation of the programme, donor partnerships) contributed to the sustainability of the achievements, and which factors worked against sustainability?</w:t>
      </w:r>
    </w:p>
    <w:p w14:paraId="58BB147C" w14:textId="77777777" w:rsidR="00F3552A" w:rsidRDefault="00F3552A" w:rsidP="00F3552A">
      <w:pPr>
        <w:autoSpaceDE w:val="0"/>
        <w:autoSpaceDN w:val="0"/>
        <w:adjustRightInd w:val="0"/>
        <w:spacing w:after="0" w:line="240" w:lineRule="auto"/>
        <w:jc w:val="both"/>
        <w:rPr>
          <w:rFonts w:ascii="Times New Roman" w:hAnsi="Times New Roman"/>
          <w:i/>
          <w:color w:val="000000"/>
          <w:sz w:val="24"/>
          <w:szCs w:val="24"/>
          <w:lang w:eastAsia="en-GB"/>
        </w:rPr>
      </w:pPr>
      <w:r>
        <w:rPr>
          <w:rFonts w:ascii="Times New Roman" w:hAnsi="Times New Roman"/>
          <w:i/>
          <w:color w:val="000000"/>
          <w:sz w:val="24"/>
          <w:szCs w:val="24"/>
          <w:lang w:eastAsia="en-GB"/>
        </w:rPr>
        <w:t>Refer to examples of projects where the positive effects are likely to continue after the funding period. Please include the project IDs.</w:t>
      </w:r>
    </w:p>
    <w:p w14:paraId="1C0DC7B8" w14:textId="77777777" w:rsidR="00F3552A" w:rsidRDefault="00F3552A" w:rsidP="00F3552A">
      <w:pPr>
        <w:autoSpaceDE w:val="0"/>
        <w:autoSpaceDN w:val="0"/>
        <w:adjustRightInd w:val="0"/>
        <w:spacing w:after="0" w:line="240" w:lineRule="auto"/>
        <w:jc w:val="both"/>
        <w:rPr>
          <w:rFonts w:ascii="Times New Roman" w:hAnsi="Times New Roman"/>
          <w:i/>
          <w:color w:val="000000"/>
          <w:sz w:val="24"/>
          <w:szCs w:val="24"/>
          <w:lang w:eastAsia="en-GB"/>
        </w:rPr>
      </w:pPr>
    </w:p>
    <w:p w14:paraId="57B39C2F" w14:textId="77777777" w:rsidR="00F3552A" w:rsidRDefault="00F3552A" w:rsidP="00F3552A">
      <w:pPr>
        <w:spacing w:after="0" w:line="240" w:lineRule="auto"/>
        <w:ind w:firstLine="567"/>
        <w:jc w:val="both"/>
        <w:rPr>
          <w:rFonts w:ascii="Times New Roman" w:hAnsi="Times New Roman"/>
          <w:color w:val="000000"/>
          <w:sz w:val="24"/>
          <w:szCs w:val="24"/>
          <w:lang w:eastAsia="lv-LV"/>
        </w:rPr>
      </w:pPr>
      <w:proofErr w:type="gramStart"/>
      <w:r w:rsidRPr="00896EEA">
        <w:rPr>
          <w:rFonts w:ascii="Times New Roman" w:hAnsi="Times New Roman"/>
          <w:color w:val="000000"/>
          <w:sz w:val="24"/>
          <w:szCs w:val="24"/>
          <w:lang w:eastAsia="lv-LV"/>
        </w:rPr>
        <w:t xml:space="preserve">The Programme is in line with the </w:t>
      </w:r>
      <w:r w:rsidRPr="00896EEA">
        <w:rPr>
          <w:rFonts w:ascii="Times New Roman" w:hAnsi="Times New Roman"/>
          <w:color w:val="333333"/>
          <w:sz w:val="24"/>
        </w:rPr>
        <w:t xml:space="preserve">Guidelines for the Development of Education </w:t>
      </w:r>
      <w:r w:rsidRPr="00896EEA">
        <w:rPr>
          <w:rFonts w:ascii="Times New Roman" w:hAnsi="Times New Roman"/>
          <w:color w:val="000000"/>
          <w:sz w:val="24"/>
          <w:szCs w:val="24"/>
          <w:lang w:eastAsia="lv-LV"/>
        </w:rPr>
        <w:t>(2014-2020) issued by the Ministry of Education and Science that provide for the implementation of improvements for ensuring accessibility of education, a possibility to obtain an education corresponding to individual interests, abilities and that meets the needs of national economy, for every citizen of Latvia irrespective of age, place of residence, social status.</w:t>
      </w:r>
      <w:proofErr w:type="gramEnd"/>
      <w:r w:rsidRPr="00896EEA">
        <w:rPr>
          <w:rFonts w:ascii="Times New Roman" w:hAnsi="Times New Roman"/>
          <w:color w:val="000000"/>
          <w:sz w:val="24"/>
          <w:szCs w:val="24"/>
          <w:lang w:eastAsia="lv-LV"/>
        </w:rPr>
        <w:t xml:space="preserve">  </w:t>
      </w:r>
    </w:p>
    <w:p w14:paraId="207B95B6" w14:textId="77777777" w:rsidR="00F3552A" w:rsidRDefault="00F3552A" w:rsidP="00F3552A">
      <w:pPr>
        <w:spacing w:after="0" w:line="240" w:lineRule="auto"/>
        <w:ind w:firstLine="567"/>
        <w:jc w:val="both"/>
        <w:rPr>
          <w:rFonts w:ascii="Times New Roman" w:hAnsi="Times New Roman"/>
          <w:color w:val="000000"/>
          <w:sz w:val="24"/>
          <w:szCs w:val="24"/>
          <w:lang w:eastAsia="lv-LV"/>
        </w:rPr>
      </w:pPr>
      <w:r w:rsidRPr="00896EEA">
        <w:rPr>
          <w:rFonts w:ascii="Times New Roman" w:hAnsi="Times New Roman"/>
          <w:color w:val="000000"/>
          <w:sz w:val="24"/>
          <w:szCs w:val="24"/>
          <w:lang w:eastAsia="lv-LV"/>
        </w:rPr>
        <w:t xml:space="preserve">The programme is also in line with the </w:t>
      </w:r>
      <w:proofErr w:type="spellStart"/>
      <w:r w:rsidRPr="00896EEA">
        <w:rPr>
          <w:rFonts w:ascii="Times New Roman" w:hAnsi="Times New Roman"/>
          <w:sz w:val="24"/>
          <w:szCs w:val="24"/>
          <w:lang w:val="lv-LV"/>
        </w:rPr>
        <w:t>Guidelines</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for</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the</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Development</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of</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Science</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Technology</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and</w:t>
      </w:r>
      <w:proofErr w:type="spellEnd"/>
      <w:r w:rsidRPr="00896EEA">
        <w:rPr>
          <w:rFonts w:ascii="Times New Roman" w:hAnsi="Times New Roman"/>
          <w:sz w:val="24"/>
          <w:szCs w:val="24"/>
          <w:lang w:val="lv-LV"/>
        </w:rPr>
        <w:t xml:space="preserve"> </w:t>
      </w:r>
      <w:proofErr w:type="spellStart"/>
      <w:r w:rsidRPr="00896EEA">
        <w:rPr>
          <w:rFonts w:ascii="Times New Roman" w:hAnsi="Times New Roman"/>
          <w:sz w:val="24"/>
          <w:szCs w:val="24"/>
          <w:lang w:val="lv-LV"/>
        </w:rPr>
        <w:t>Innovation</w:t>
      </w:r>
      <w:proofErr w:type="spellEnd"/>
      <w:r w:rsidRPr="00896EEA">
        <w:rPr>
          <w:rFonts w:ascii="Times New Roman" w:hAnsi="Times New Roman"/>
          <w:sz w:val="24"/>
          <w:szCs w:val="24"/>
          <w:lang w:val="lv-LV"/>
        </w:rPr>
        <w:t xml:space="preserve"> </w:t>
      </w:r>
      <w:r w:rsidRPr="00896EEA">
        <w:rPr>
          <w:rStyle w:val="apple-style-span"/>
          <w:rFonts w:ascii="Times New Roman" w:hAnsi="Times New Roman"/>
          <w:sz w:val="24"/>
          <w:szCs w:val="24"/>
          <w:shd w:val="clear" w:color="auto" w:fill="FFFFFF"/>
        </w:rPr>
        <w:t>(2014-2020</w:t>
      </w:r>
      <w:r w:rsidRPr="00896EEA">
        <w:rPr>
          <w:rStyle w:val="apple-converted-space"/>
          <w:rFonts w:ascii="Times New Roman" w:hAnsi="Times New Roman"/>
          <w:sz w:val="24"/>
          <w:szCs w:val="24"/>
          <w:shd w:val="clear" w:color="auto" w:fill="FFFFFF"/>
        </w:rPr>
        <w:t>)</w:t>
      </w:r>
      <w:r w:rsidRPr="00896EEA">
        <w:rPr>
          <w:rStyle w:val="apple-style-span"/>
          <w:rFonts w:ascii="Times New Roman" w:hAnsi="Times New Roman"/>
          <w:sz w:val="24"/>
          <w:szCs w:val="24"/>
          <w:shd w:val="clear" w:color="auto" w:fill="FFFFFF"/>
        </w:rPr>
        <w:t xml:space="preserve"> </w:t>
      </w:r>
      <w:r w:rsidRPr="00896EEA">
        <w:rPr>
          <w:rFonts w:ascii="Times New Roman" w:hAnsi="Times New Roman"/>
          <w:color w:val="000000"/>
          <w:sz w:val="24"/>
          <w:szCs w:val="24"/>
          <w:lang w:eastAsia="lv-LV"/>
        </w:rPr>
        <w:t xml:space="preserve">issued by  the Ministry of Education and Science providing that science and technology development is the decisive factor of sustainable development of the Latvian economy, ensuring the public welfare and preservation of </w:t>
      </w:r>
      <w:r w:rsidRPr="00896EEA">
        <w:rPr>
          <w:rFonts w:ascii="Times New Roman" w:hAnsi="Times New Roman"/>
          <w:color w:val="000000"/>
          <w:sz w:val="24"/>
          <w:szCs w:val="24"/>
          <w:lang w:eastAsia="lv-LV"/>
        </w:rPr>
        <w:lastRenderedPageBreak/>
        <w:t>environmental and nature resources. Science and research, especially humanities, be the basis of national culture, national identity and self-confidence and a necessary precondition for the development thereof.</w:t>
      </w:r>
    </w:p>
    <w:p w14:paraId="402B2A67" w14:textId="77777777" w:rsidR="00F3552A" w:rsidRDefault="00F3552A" w:rsidP="00F3552A">
      <w:pPr>
        <w:spacing w:after="0" w:line="240" w:lineRule="auto"/>
        <w:ind w:firstLine="567"/>
        <w:jc w:val="both"/>
        <w:rPr>
          <w:rFonts w:ascii="Times New Roman" w:hAnsi="Times New Roman"/>
          <w:color w:val="000000"/>
          <w:sz w:val="24"/>
          <w:szCs w:val="24"/>
          <w:lang w:eastAsia="lv-LV"/>
        </w:rPr>
      </w:pPr>
      <w:r>
        <w:rPr>
          <w:rFonts w:ascii="Times New Roman" w:hAnsi="Times New Roman"/>
          <w:color w:val="000000"/>
          <w:sz w:val="24"/>
          <w:szCs w:val="24"/>
          <w:lang w:eastAsia="lv-LV"/>
        </w:rPr>
        <w:t xml:space="preserve">It is assumed, that partners from Latvia and Norway will continue to cooperate after projects are finished and e.g. submitting projects in Horizon 2020 or ERA-NET. Chart Nr.5 below show success rate of Norway entering solely (yellow bar) in Horizon2020 and cooperating together with other Beneficiary countries, including Latvia (grey bar). </w:t>
      </w:r>
    </w:p>
    <w:p w14:paraId="53068F9A" w14:textId="77777777" w:rsidR="00F3552A" w:rsidRPr="00896EEA" w:rsidRDefault="00F3552A" w:rsidP="00F3552A">
      <w:pPr>
        <w:spacing w:after="0" w:line="240" w:lineRule="auto"/>
        <w:ind w:firstLine="567"/>
        <w:jc w:val="center"/>
        <w:rPr>
          <w:rFonts w:ascii="Times New Roman" w:hAnsi="Times New Roman"/>
          <w:sz w:val="24"/>
          <w:szCs w:val="24"/>
        </w:rPr>
      </w:pPr>
    </w:p>
    <w:p w14:paraId="3DBFED26" w14:textId="77777777" w:rsidR="00F3552A" w:rsidRDefault="00F3552A" w:rsidP="00F3552A">
      <w:pPr>
        <w:spacing w:after="0" w:line="240" w:lineRule="auto"/>
        <w:jc w:val="center"/>
        <w:rPr>
          <w:rFonts w:ascii="Times New Roman" w:hAnsi="Times New Roman"/>
          <w:color w:val="1F497D"/>
        </w:rPr>
      </w:pPr>
      <w:r w:rsidRPr="00B9523A">
        <w:rPr>
          <w:noProof/>
          <w:lang w:val="lv-LV" w:eastAsia="lv-LV"/>
        </w:rPr>
        <w:drawing>
          <wp:inline distT="0" distB="0" distL="0" distR="0" wp14:anchorId="58B681AE" wp14:editId="6C99CAA6">
            <wp:extent cx="4732655" cy="2458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2655" cy="2458085"/>
                    </a:xfrm>
                    <a:prstGeom prst="rect">
                      <a:avLst/>
                    </a:prstGeom>
                    <a:noFill/>
                    <a:ln>
                      <a:noFill/>
                    </a:ln>
                  </pic:spPr>
                </pic:pic>
              </a:graphicData>
            </a:graphic>
          </wp:inline>
        </w:drawing>
      </w:r>
    </w:p>
    <w:p w14:paraId="06F99B5B" w14:textId="77777777" w:rsidR="00F3552A" w:rsidRPr="00F24BF3" w:rsidRDefault="00F3552A" w:rsidP="00F3552A">
      <w:pPr>
        <w:spacing w:after="0" w:line="240" w:lineRule="auto"/>
        <w:jc w:val="center"/>
        <w:rPr>
          <w:rFonts w:ascii="Times New Roman" w:hAnsi="Times New Roman"/>
          <w:i/>
          <w:sz w:val="20"/>
          <w:szCs w:val="20"/>
        </w:rPr>
      </w:pPr>
      <w:r w:rsidRPr="00F24BF3">
        <w:rPr>
          <w:rFonts w:ascii="Times New Roman" w:hAnsi="Times New Roman"/>
          <w:i/>
          <w:sz w:val="20"/>
          <w:szCs w:val="20"/>
        </w:rPr>
        <w:t>Chart 5. Success rate in Horizon 2020</w:t>
      </w:r>
    </w:p>
    <w:p w14:paraId="58E33112" w14:textId="77777777" w:rsidR="002F7466" w:rsidRDefault="002F7466" w:rsidP="00F3552A">
      <w:pPr>
        <w:spacing w:after="0" w:line="240" w:lineRule="auto"/>
        <w:ind w:firstLine="567"/>
        <w:jc w:val="both"/>
        <w:rPr>
          <w:rFonts w:ascii="Times New Roman" w:hAnsi="Times New Roman"/>
          <w:sz w:val="24"/>
        </w:rPr>
      </w:pPr>
    </w:p>
    <w:p w14:paraId="30C9AFA7" w14:textId="77777777" w:rsidR="00F3552A" w:rsidRDefault="00F3552A" w:rsidP="00F3552A">
      <w:pPr>
        <w:spacing w:after="0" w:line="240" w:lineRule="auto"/>
        <w:ind w:firstLine="567"/>
        <w:jc w:val="both"/>
        <w:rPr>
          <w:rFonts w:ascii="Times New Roman" w:hAnsi="Times New Roman"/>
          <w:color w:val="1F497D"/>
        </w:rPr>
      </w:pPr>
      <w:r>
        <w:rPr>
          <w:rFonts w:ascii="Times New Roman" w:hAnsi="Times New Roman"/>
          <w:sz w:val="24"/>
        </w:rPr>
        <w:t xml:space="preserve">Explanation for this could be successfully established contacts during preparatory visits, as well as huge amount of projects, that </w:t>
      </w:r>
      <w:proofErr w:type="gramStart"/>
      <w:r>
        <w:rPr>
          <w:rFonts w:ascii="Times New Roman" w:hAnsi="Times New Roman"/>
          <w:sz w:val="24"/>
        </w:rPr>
        <w:t>didn’t</w:t>
      </w:r>
      <w:proofErr w:type="gramEnd"/>
      <w:r>
        <w:rPr>
          <w:rFonts w:ascii="Times New Roman" w:hAnsi="Times New Roman"/>
          <w:sz w:val="24"/>
        </w:rPr>
        <w:t xml:space="preserve"> get the Programme grants (over 60 projects), so applicants </w:t>
      </w:r>
      <w:r w:rsidRPr="008655A4">
        <w:rPr>
          <w:rFonts w:ascii="Times New Roman" w:hAnsi="Times New Roman"/>
          <w:sz w:val="24"/>
        </w:rPr>
        <w:t>could easily participate in Horizon 2020 by making small amendments in their project applications.</w:t>
      </w:r>
    </w:p>
    <w:p w14:paraId="446458FC" w14:textId="77777777" w:rsidR="00F3552A" w:rsidRPr="00162077" w:rsidRDefault="00F3552A" w:rsidP="00F3552A">
      <w:pPr>
        <w:spacing w:after="0" w:line="240" w:lineRule="auto"/>
        <w:ind w:firstLine="567"/>
        <w:jc w:val="both"/>
        <w:rPr>
          <w:rFonts w:ascii="Times New Roman" w:hAnsi="Times New Roman"/>
          <w:sz w:val="24"/>
        </w:rPr>
      </w:pPr>
      <w:r w:rsidRPr="00162077">
        <w:rPr>
          <w:rFonts w:ascii="Times New Roman" w:hAnsi="Times New Roman"/>
          <w:sz w:val="24"/>
        </w:rPr>
        <w:t>Factors, that are against sustainability is rather cumbersome administration and monitoring of Programme in Latvia - supervisor over the monitors, too over-controlled and over-audited.</w:t>
      </w:r>
    </w:p>
    <w:p w14:paraId="62CA962D" w14:textId="77777777" w:rsidR="00F52541" w:rsidRPr="00D67328" w:rsidRDefault="00F52541" w:rsidP="00477E6E">
      <w:pPr>
        <w:pStyle w:val="Heading2"/>
        <w:spacing w:before="0" w:after="0" w:line="240" w:lineRule="auto"/>
        <w:jc w:val="both"/>
        <w:rPr>
          <w:rFonts w:ascii="Times New Roman" w:hAnsi="Times New Roman"/>
          <w:i w:val="0"/>
          <w:color w:val="365F91"/>
          <w:sz w:val="24"/>
          <w:szCs w:val="24"/>
          <w:lang w:eastAsia="en-GB"/>
        </w:rPr>
      </w:pPr>
    </w:p>
    <w:p w14:paraId="3BE10D0C" w14:textId="77777777" w:rsidR="00F3552A" w:rsidRPr="001C010A" w:rsidRDefault="00F3552A" w:rsidP="00F3552A">
      <w:pPr>
        <w:pStyle w:val="Heading2"/>
        <w:spacing w:before="0" w:after="0" w:line="240" w:lineRule="auto"/>
        <w:rPr>
          <w:rFonts w:ascii="Times New Roman" w:hAnsi="Times New Roman"/>
          <w:i w:val="0"/>
          <w:color w:val="365F91"/>
          <w:sz w:val="24"/>
          <w:szCs w:val="24"/>
          <w:lang w:eastAsia="en-GB"/>
        </w:rPr>
      </w:pPr>
      <w:r w:rsidRPr="001C010A">
        <w:rPr>
          <w:rFonts w:ascii="Times New Roman" w:hAnsi="Times New Roman"/>
          <w:i w:val="0"/>
          <w:color w:val="365F91"/>
          <w:sz w:val="24"/>
          <w:szCs w:val="24"/>
          <w:lang w:eastAsia="en-GB"/>
        </w:rPr>
        <w:t>13. Attachments to the Annual Programme Report</w:t>
      </w:r>
    </w:p>
    <w:p w14:paraId="43BE46B2" w14:textId="77777777" w:rsidR="00F3552A" w:rsidRPr="001C010A" w:rsidRDefault="00F3552A" w:rsidP="00F3552A">
      <w:pPr>
        <w:autoSpaceDE w:val="0"/>
        <w:autoSpaceDN w:val="0"/>
        <w:adjustRightInd w:val="0"/>
        <w:spacing w:after="0" w:line="240" w:lineRule="auto"/>
        <w:jc w:val="both"/>
        <w:rPr>
          <w:rFonts w:ascii="Times New Roman" w:hAnsi="Times New Roman"/>
          <w:i/>
          <w:color w:val="000000"/>
          <w:sz w:val="24"/>
          <w:szCs w:val="24"/>
          <w:lang w:eastAsia="en-GB"/>
        </w:rPr>
      </w:pPr>
      <w:r w:rsidRPr="001C010A">
        <w:rPr>
          <w:rFonts w:ascii="Times New Roman" w:hAnsi="Times New Roman"/>
          <w:i/>
          <w:color w:val="000000"/>
          <w:sz w:val="24"/>
          <w:szCs w:val="24"/>
          <w:lang w:eastAsia="en-GB"/>
        </w:rPr>
        <w:t>Monitoring Plan, see section 7.3 in the Programme Operators’ Manual</w:t>
      </w:r>
    </w:p>
    <w:p w14:paraId="75AB037C" w14:textId="77777777" w:rsidR="00F3552A" w:rsidRPr="001C010A" w:rsidRDefault="00F3552A" w:rsidP="00F3552A">
      <w:pPr>
        <w:autoSpaceDE w:val="0"/>
        <w:autoSpaceDN w:val="0"/>
        <w:adjustRightInd w:val="0"/>
        <w:spacing w:after="0" w:line="240" w:lineRule="auto"/>
        <w:jc w:val="both"/>
        <w:rPr>
          <w:rFonts w:ascii="Times New Roman" w:hAnsi="Times New Roman"/>
          <w:i/>
          <w:color w:val="000000"/>
          <w:sz w:val="24"/>
          <w:szCs w:val="24"/>
          <w:lang w:eastAsia="en-GB"/>
        </w:rPr>
      </w:pPr>
      <w:r w:rsidRPr="001C010A">
        <w:rPr>
          <w:rFonts w:ascii="Times New Roman" w:hAnsi="Times New Roman"/>
          <w:i/>
          <w:color w:val="000000"/>
          <w:sz w:val="24"/>
          <w:szCs w:val="24"/>
          <w:lang w:eastAsia="en-GB"/>
        </w:rPr>
        <w:t>Risk assessment of the programme. See proposed template in Annex to the annotated template to the Annual Programme Report.</w:t>
      </w:r>
    </w:p>
    <w:p w14:paraId="5301A176" w14:textId="77777777" w:rsidR="005A7748" w:rsidRDefault="005A7748" w:rsidP="00477E6E">
      <w:pPr>
        <w:spacing w:after="0" w:line="240" w:lineRule="auto"/>
        <w:jc w:val="both"/>
        <w:rPr>
          <w:rFonts w:ascii="Times New Roman" w:hAnsi="Times New Roman"/>
          <w:i/>
          <w:sz w:val="24"/>
          <w:szCs w:val="24"/>
        </w:rPr>
      </w:pPr>
    </w:p>
    <w:p w14:paraId="6C1AE898" w14:textId="77777777" w:rsidR="00F3552A" w:rsidRPr="001C010A" w:rsidRDefault="00F3552A" w:rsidP="00F3552A">
      <w:pPr>
        <w:pStyle w:val="Heading2"/>
        <w:spacing w:before="0" w:after="0" w:line="240" w:lineRule="auto"/>
        <w:rPr>
          <w:rFonts w:ascii="Times New Roman" w:hAnsi="Times New Roman"/>
          <w:i w:val="0"/>
          <w:color w:val="365F91"/>
          <w:sz w:val="24"/>
          <w:szCs w:val="24"/>
          <w:lang w:eastAsia="en-GB"/>
        </w:rPr>
      </w:pPr>
      <w:r w:rsidRPr="001C010A">
        <w:rPr>
          <w:rFonts w:ascii="Times New Roman" w:hAnsi="Times New Roman"/>
          <w:i w:val="0"/>
          <w:color w:val="365F91"/>
          <w:sz w:val="24"/>
          <w:szCs w:val="24"/>
          <w:lang w:eastAsia="en-GB"/>
        </w:rPr>
        <w:t>14. Attachment to the Final Programme Report</w:t>
      </w:r>
    </w:p>
    <w:p w14:paraId="5F59F21F" w14:textId="77777777" w:rsidR="00F3552A" w:rsidRPr="001C010A" w:rsidRDefault="00F3552A" w:rsidP="00F3552A">
      <w:pPr>
        <w:autoSpaceDE w:val="0"/>
        <w:autoSpaceDN w:val="0"/>
        <w:adjustRightInd w:val="0"/>
        <w:spacing w:after="0" w:line="240" w:lineRule="auto"/>
        <w:jc w:val="both"/>
        <w:rPr>
          <w:rFonts w:ascii="Times New Roman" w:hAnsi="Times New Roman"/>
          <w:b/>
          <w:bCs/>
          <w:i/>
          <w:color w:val="4F83BE"/>
          <w:sz w:val="24"/>
          <w:szCs w:val="24"/>
          <w:lang w:eastAsia="en-GB"/>
        </w:rPr>
      </w:pPr>
      <w:r w:rsidRPr="001C010A">
        <w:rPr>
          <w:rFonts w:ascii="Times New Roman" w:hAnsi="Times New Roman"/>
          <w:i/>
          <w:color w:val="000000"/>
          <w:sz w:val="24"/>
          <w:szCs w:val="24"/>
          <w:lang w:eastAsia="en-GB"/>
        </w:rPr>
        <w:t>Financial annex, see attachment 2 of the Programme Operators Manual</w:t>
      </w:r>
    </w:p>
    <w:p w14:paraId="5780326A" w14:textId="77777777" w:rsidR="00F3552A" w:rsidRPr="00957FA1" w:rsidRDefault="00F3552A" w:rsidP="00477E6E">
      <w:pPr>
        <w:spacing w:after="0" w:line="240" w:lineRule="auto"/>
        <w:jc w:val="both"/>
        <w:rPr>
          <w:rFonts w:ascii="Times New Roman" w:hAnsi="Times New Roman"/>
          <w:i/>
          <w:sz w:val="24"/>
          <w:szCs w:val="24"/>
        </w:rPr>
      </w:pPr>
    </w:p>
    <w:p w14:paraId="009C12F9" w14:textId="77777777" w:rsidR="005A7748" w:rsidRPr="00D67328" w:rsidRDefault="005A7748" w:rsidP="00477E6E">
      <w:pPr>
        <w:spacing w:after="0" w:line="240" w:lineRule="auto"/>
        <w:jc w:val="both"/>
        <w:rPr>
          <w:rFonts w:ascii="Times New Roman" w:hAnsi="Times New Roman"/>
          <w:sz w:val="24"/>
          <w:szCs w:val="24"/>
        </w:rPr>
        <w:sectPr w:rsidR="005A7748" w:rsidRPr="00D67328" w:rsidSect="00DF0D7C">
          <w:headerReference w:type="default" r:id="rId16"/>
          <w:footerReference w:type="default" r:id="rId17"/>
          <w:pgSz w:w="11900" w:h="16840"/>
          <w:pgMar w:top="851" w:right="1134" w:bottom="851" w:left="1418" w:header="709" w:footer="113" w:gutter="0"/>
          <w:cols w:space="708"/>
          <w:titlePg/>
          <w:docGrid w:linePitch="360"/>
        </w:sectPr>
      </w:pPr>
    </w:p>
    <w:p w14:paraId="7E908B88" w14:textId="77777777" w:rsidR="005A7748" w:rsidRPr="00D67328" w:rsidRDefault="00760E65" w:rsidP="00477E6E">
      <w:pPr>
        <w:spacing w:after="0" w:line="240" w:lineRule="auto"/>
        <w:jc w:val="both"/>
        <w:rPr>
          <w:rFonts w:ascii="Times New Roman" w:hAnsi="Times New Roman"/>
          <w:b/>
          <w:sz w:val="24"/>
          <w:szCs w:val="24"/>
        </w:rPr>
      </w:pPr>
      <w:r w:rsidRPr="00D67328">
        <w:rPr>
          <w:rFonts w:ascii="Times New Roman" w:hAnsi="Times New Roman"/>
          <w:b/>
          <w:sz w:val="24"/>
          <w:szCs w:val="24"/>
        </w:rPr>
        <w:lastRenderedPageBreak/>
        <w:t>Annex</w:t>
      </w:r>
      <w:r w:rsidR="000F3DB2" w:rsidRPr="00D67328">
        <w:rPr>
          <w:rFonts w:ascii="Times New Roman" w:hAnsi="Times New Roman"/>
          <w:b/>
          <w:sz w:val="24"/>
          <w:szCs w:val="24"/>
        </w:rPr>
        <w:t xml:space="preserve"> 1</w:t>
      </w:r>
      <w:r w:rsidRPr="00D67328">
        <w:rPr>
          <w:rFonts w:ascii="Times New Roman" w:hAnsi="Times New Roman"/>
          <w:b/>
          <w:sz w:val="24"/>
          <w:szCs w:val="24"/>
        </w:rPr>
        <w:t>:</w:t>
      </w:r>
      <w:r w:rsidR="006748AD" w:rsidRPr="00D67328">
        <w:rPr>
          <w:rFonts w:ascii="Times New Roman" w:hAnsi="Times New Roman"/>
          <w:b/>
          <w:sz w:val="24"/>
          <w:szCs w:val="24"/>
        </w:rPr>
        <w:t xml:space="preserve"> </w:t>
      </w:r>
      <w:r w:rsidR="005A7748" w:rsidRPr="00D67328">
        <w:rPr>
          <w:rFonts w:ascii="Times New Roman" w:hAnsi="Times New Roman"/>
          <w:b/>
          <w:sz w:val="24"/>
          <w:szCs w:val="24"/>
        </w:rPr>
        <w:t xml:space="preserve">Risk assessment </w:t>
      </w:r>
      <w:r w:rsidR="006F5ECD" w:rsidRPr="00D67328">
        <w:rPr>
          <w:rFonts w:ascii="Times New Roman" w:hAnsi="Times New Roman"/>
          <w:b/>
          <w:sz w:val="24"/>
          <w:szCs w:val="24"/>
        </w:rPr>
        <w:t xml:space="preserve">of the </w:t>
      </w:r>
      <w:r w:rsidR="005A7748" w:rsidRPr="00D67328">
        <w:rPr>
          <w:rFonts w:ascii="Times New Roman" w:hAnsi="Times New Roman"/>
          <w:b/>
          <w:sz w:val="24"/>
          <w:szCs w:val="24"/>
        </w:rPr>
        <w:t xml:space="preserve">programme </w:t>
      </w:r>
    </w:p>
    <w:p w14:paraId="0A45DFA4" w14:textId="77777777" w:rsidR="005A7748" w:rsidRPr="00D67328" w:rsidRDefault="005A7748" w:rsidP="00477E6E">
      <w:pPr>
        <w:spacing w:after="0" w:line="240" w:lineRule="auto"/>
        <w:jc w:val="both"/>
        <w:rPr>
          <w:rFonts w:ascii="Times New Roman" w:hAnsi="Times New Roman"/>
          <w:sz w:val="24"/>
          <w:szCs w:val="24"/>
        </w:rPr>
      </w:pPr>
    </w:p>
    <w:p w14:paraId="35A13F91" w14:textId="77777777" w:rsidR="000F3DB2" w:rsidRPr="00D67328" w:rsidRDefault="000F3DB2" w:rsidP="00477E6E">
      <w:pPr>
        <w:spacing w:after="0" w:line="240" w:lineRule="auto"/>
        <w:jc w:val="both"/>
        <w:rPr>
          <w:rFonts w:ascii="Times New Roman" w:hAnsi="Times New Roman"/>
          <w:sz w:val="24"/>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89"/>
        <w:gridCol w:w="4351"/>
        <w:gridCol w:w="1276"/>
        <w:gridCol w:w="1843"/>
        <w:gridCol w:w="5244"/>
      </w:tblGrid>
      <w:tr w:rsidR="000F3DB2" w:rsidRPr="00D67328" w14:paraId="5CBDFAF4" w14:textId="77777777" w:rsidTr="007E3800">
        <w:trPr>
          <w:trHeight w:val="317"/>
        </w:trPr>
        <w:tc>
          <w:tcPr>
            <w:tcW w:w="426" w:type="dxa"/>
            <w:vMerge w:val="restart"/>
            <w:shd w:val="clear" w:color="auto" w:fill="C0C0C0"/>
            <w:vAlign w:val="center"/>
          </w:tcPr>
          <w:p w14:paraId="06105EDE" w14:textId="77777777" w:rsidR="000F3DB2" w:rsidRPr="00566B0F" w:rsidRDefault="000F3DB2" w:rsidP="007E3800">
            <w:pPr>
              <w:spacing w:after="0" w:line="240" w:lineRule="auto"/>
              <w:ind w:left="-108" w:right="-108"/>
              <w:jc w:val="center"/>
              <w:rPr>
                <w:rFonts w:ascii="Times New Roman" w:hAnsi="Times New Roman"/>
                <w:b/>
              </w:rPr>
            </w:pPr>
            <w:r w:rsidRPr="00566B0F">
              <w:rPr>
                <w:rFonts w:ascii="Times New Roman" w:hAnsi="Times New Roman"/>
                <w:b/>
              </w:rPr>
              <w:t>No</w:t>
            </w:r>
          </w:p>
        </w:tc>
        <w:tc>
          <w:tcPr>
            <w:tcW w:w="1489" w:type="dxa"/>
            <w:vMerge w:val="restart"/>
            <w:shd w:val="clear" w:color="auto" w:fill="C0C0C0"/>
            <w:vAlign w:val="center"/>
          </w:tcPr>
          <w:p w14:paraId="3D141F2C" w14:textId="77777777" w:rsidR="000F3DB2" w:rsidRPr="00566B0F" w:rsidRDefault="000F3DB2" w:rsidP="007E3800">
            <w:pPr>
              <w:spacing w:after="0" w:line="240" w:lineRule="auto"/>
              <w:jc w:val="center"/>
              <w:rPr>
                <w:rFonts w:ascii="Times New Roman" w:hAnsi="Times New Roman"/>
                <w:b/>
              </w:rPr>
            </w:pPr>
            <w:r w:rsidRPr="00566B0F">
              <w:rPr>
                <w:rFonts w:ascii="Times New Roman" w:hAnsi="Times New Roman"/>
                <w:b/>
              </w:rPr>
              <w:t>Outcome</w:t>
            </w:r>
          </w:p>
        </w:tc>
        <w:tc>
          <w:tcPr>
            <w:tcW w:w="4351" w:type="dxa"/>
            <w:vMerge w:val="restart"/>
            <w:shd w:val="clear" w:color="auto" w:fill="C0C0C0"/>
            <w:vAlign w:val="center"/>
          </w:tcPr>
          <w:p w14:paraId="47FCC17C" w14:textId="77777777" w:rsidR="000F3DB2" w:rsidRPr="00566B0F" w:rsidRDefault="000F3DB2" w:rsidP="007E3800">
            <w:pPr>
              <w:spacing w:after="0" w:line="240" w:lineRule="auto"/>
              <w:jc w:val="center"/>
              <w:rPr>
                <w:rFonts w:ascii="Times New Roman" w:hAnsi="Times New Roman"/>
                <w:b/>
              </w:rPr>
            </w:pPr>
            <w:r w:rsidRPr="00566B0F">
              <w:rPr>
                <w:rFonts w:ascii="Times New Roman" w:hAnsi="Times New Roman"/>
                <w:b/>
              </w:rPr>
              <w:t>Description of risk</w:t>
            </w:r>
          </w:p>
        </w:tc>
        <w:tc>
          <w:tcPr>
            <w:tcW w:w="1276" w:type="dxa"/>
            <w:vMerge w:val="restart"/>
            <w:shd w:val="clear" w:color="auto" w:fill="C0C0C0"/>
            <w:vAlign w:val="center"/>
          </w:tcPr>
          <w:p w14:paraId="46979E78" w14:textId="77777777" w:rsidR="000F3DB2" w:rsidRPr="00566B0F" w:rsidRDefault="000F3DB2" w:rsidP="007E3800">
            <w:pPr>
              <w:spacing w:after="0" w:line="240" w:lineRule="auto"/>
              <w:jc w:val="center"/>
              <w:rPr>
                <w:rFonts w:ascii="Times New Roman" w:hAnsi="Times New Roman"/>
                <w:b/>
              </w:rPr>
            </w:pPr>
            <w:r w:rsidRPr="00566B0F">
              <w:rPr>
                <w:rFonts w:ascii="Times New Roman" w:hAnsi="Times New Roman"/>
                <w:b/>
              </w:rPr>
              <w:t>Likelihood</w:t>
            </w:r>
            <w:r w:rsidRPr="00566B0F">
              <w:rPr>
                <w:rFonts w:ascii="Times New Roman" w:hAnsi="Times New Roman"/>
                <w:b/>
              </w:rPr>
              <w:br/>
            </w:r>
            <w:r w:rsidRPr="00566B0F">
              <w:rPr>
                <w:rFonts w:ascii="Times New Roman" w:hAnsi="Times New Roman"/>
              </w:rPr>
              <w:t>[low/medium/high]</w:t>
            </w:r>
          </w:p>
        </w:tc>
        <w:tc>
          <w:tcPr>
            <w:tcW w:w="1843" w:type="dxa"/>
            <w:vMerge w:val="restart"/>
            <w:shd w:val="clear" w:color="auto" w:fill="C0C0C0"/>
            <w:vAlign w:val="center"/>
          </w:tcPr>
          <w:p w14:paraId="41A73510" w14:textId="77777777" w:rsidR="000F3DB2" w:rsidRPr="00566B0F" w:rsidRDefault="000F3DB2" w:rsidP="007E3800">
            <w:pPr>
              <w:spacing w:after="0" w:line="240" w:lineRule="auto"/>
              <w:jc w:val="center"/>
              <w:rPr>
                <w:rFonts w:ascii="Times New Roman" w:hAnsi="Times New Roman"/>
                <w:b/>
              </w:rPr>
            </w:pPr>
          </w:p>
          <w:p w14:paraId="46AB8DFD" w14:textId="77777777" w:rsidR="000F3DB2" w:rsidRPr="00566B0F" w:rsidRDefault="000F3DB2" w:rsidP="007E3800">
            <w:pPr>
              <w:spacing w:after="0" w:line="240" w:lineRule="auto"/>
              <w:jc w:val="center"/>
              <w:rPr>
                <w:rFonts w:ascii="Times New Roman" w:hAnsi="Times New Roman"/>
                <w:b/>
              </w:rPr>
            </w:pPr>
            <w:r w:rsidRPr="00566B0F">
              <w:rPr>
                <w:rFonts w:ascii="Times New Roman" w:hAnsi="Times New Roman"/>
                <w:b/>
              </w:rPr>
              <w:t>Consequence</w:t>
            </w:r>
          </w:p>
        </w:tc>
        <w:tc>
          <w:tcPr>
            <w:tcW w:w="5244" w:type="dxa"/>
            <w:vMerge w:val="restart"/>
            <w:shd w:val="clear" w:color="auto" w:fill="C0C0C0"/>
            <w:vAlign w:val="center"/>
          </w:tcPr>
          <w:p w14:paraId="3E730152" w14:textId="77777777" w:rsidR="000F3DB2" w:rsidRPr="00566B0F" w:rsidRDefault="000F3DB2" w:rsidP="007E3800">
            <w:pPr>
              <w:spacing w:after="0" w:line="240" w:lineRule="auto"/>
              <w:jc w:val="center"/>
              <w:rPr>
                <w:rFonts w:ascii="Times New Roman" w:hAnsi="Times New Roman"/>
                <w:b/>
              </w:rPr>
            </w:pPr>
          </w:p>
          <w:p w14:paraId="5D067B88" w14:textId="77777777" w:rsidR="000F3DB2" w:rsidRPr="00566B0F" w:rsidRDefault="000F3DB2" w:rsidP="007E3800">
            <w:pPr>
              <w:spacing w:after="0" w:line="240" w:lineRule="auto"/>
              <w:jc w:val="center"/>
              <w:rPr>
                <w:rFonts w:ascii="Times New Roman" w:hAnsi="Times New Roman"/>
                <w:b/>
              </w:rPr>
            </w:pPr>
            <w:r w:rsidRPr="00566B0F">
              <w:rPr>
                <w:rFonts w:ascii="Times New Roman" w:hAnsi="Times New Roman"/>
                <w:b/>
              </w:rPr>
              <w:t>Risk mitigation planned/done</w:t>
            </w:r>
          </w:p>
        </w:tc>
      </w:tr>
      <w:tr w:rsidR="000F3DB2" w:rsidRPr="00D67328" w14:paraId="2D41C7B4" w14:textId="77777777" w:rsidTr="007E3800">
        <w:trPr>
          <w:trHeight w:val="317"/>
        </w:trPr>
        <w:tc>
          <w:tcPr>
            <w:tcW w:w="426" w:type="dxa"/>
            <w:vMerge/>
            <w:vAlign w:val="center"/>
          </w:tcPr>
          <w:p w14:paraId="7F5147B7" w14:textId="77777777" w:rsidR="000F3DB2" w:rsidRPr="00566B0F" w:rsidRDefault="000F3DB2" w:rsidP="00477E6E">
            <w:pPr>
              <w:spacing w:after="0" w:line="240" w:lineRule="auto"/>
              <w:jc w:val="both"/>
              <w:rPr>
                <w:rFonts w:ascii="Times New Roman" w:hAnsi="Times New Roman"/>
                <w:b/>
              </w:rPr>
            </w:pPr>
          </w:p>
        </w:tc>
        <w:tc>
          <w:tcPr>
            <w:tcW w:w="1489" w:type="dxa"/>
            <w:vMerge/>
            <w:vAlign w:val="center"/>
          </w:tcPr>
          <w:p w14:paraId="6C3938F4" w14:textId="77777777" w:rsidR="000F3DB2" w:rsidRPr="00566B0F" w:rsidRDefault="000F3DB2" w:rsidP="00477E6E">
            <w:pPr>
              <w:spacing w:after="0" w:line="240" w:lineRule="auto"/>
              <w:jc w:val="both"/>
              <w:rPr>
                <w:rFonts w:ascii="Times New Roman" w:hAnsi="Times New Roman"/>
                <w:b/>
              </w:rPr>
            </w:pPr>
          </w:p>
        </w:tc>
        <w:tc>
          <w:tcPr>
            <w:tcW w:w="4351" w:type="dxa"/>
            <w:vMerge/>
            <w:vAlign w:val="center"/>
          </w:tcPr>
          <w:p w14:paraId="6A4AE40C" w14:textId="77777777" w:rsidR="000F3DB2" w:rsidRPr="00566B0F" w:rsidRDefault="000F3DB2" w:rsidP="00477E6E">
            <w:pPr>
              <w:spacing w:after="0" w:line="240" w:lineRule="auto"/>
              <w:jc w:val="both"/>
              <w:rPr>
                <w:rFonts w:ascii="Times New Roman" w:hAnsi="Times New Roman"/>
                <w:b/>
              </w:rPr>
            </w:pPr>
          </w:p>
        </w:tc>
        <w:tc>
          <w:tcPr>
            <w:tcW w:w="1276" w:type="dxa"/>
            <w:vMerge/>
            <w:shd w:val="clear" w:color="auto" w:fill="C0C0C0"/>
            <w:vAlign w:val="center"/>
          </w:tcPr>
          <w:p w14:paraId="561B807E" w14:textId="77777777" w:rsidR="000F3DB2" w:rsidRPr="00566B0F" w:rsidRDefault="000F3DB2" w:rsidP="007E3800">
            <w:pPr>
              <w:spacing w:after="0" w:line="240" w:lineRule="auto"/>
              <w:jc w:val="center"/>
              <w:rPr>
                <w:rFonts w:ascii="Times New Roman" w:hAnsi="Times New Roman"/>
                <w:b/>
              </w:rPr>
            </w:pPr>
          </w:p>
        </w:tc>
        <w:tc>
          <w:tcPr>
            <w:tcW w:w="1843" w:type="dxa"/>
            <w:vMerge/>
            <w:shd w:val="clear" w:color="auto" w:fill="C0C0C0"/>
            <w:vAlign w:val="center"/>
          </w:tcPr>
          <w:p w14:paraId="781D3D55" w14:textId="77777777" w:rsidR="000F3DB2" w:rsidRPr="00566B0F" w:rsidRDefault="000F3DB2" w:rsidP="007E3800">
            <w:pPr>
              <w:spacing w:after="0" w:line="240" w:lineRule="auto"/>
              <w:jc w:val="center"/>
              <w:rPr>
                <w:rFonts w:ascii="Times New Roman" w:hAnsi="Times New Roman"/>
                <w:b/>
              </w:rPr>
            </w:pPr>
          </w:p>
        </w:tc>
        <w:tc>
          <w:tcPr>
            <w:tcW w:w="5244" w:type="dxa"/>
            <w:vMerge/>
            <w:shd w:val="clear" w:color="auto" w:fill="C0C0C0"/>
            <w:vAlign w:val="center"/>
          </w:tcPr>
          <w:p w14:paraId="14C6E4BC" w14:textId="77777777" w:rsidR="000F3DB2" w:rsidRPr="00566B0F" w:rsidRDefault="000F3DB2" w:rsidP="00477E6E">
            <w:pPr>
              <w:spacing w:after="0" w:line="240" w:lineRule="auto"/>
              <w:jc w:val="both"/>
              <w:rPr>
                <w:rFonts w:ascii="Times New Roman" w:hAnsi="Times New Roman"/>
                <w:b/>
              </w:rPr>
            </w:pPr>
          </w:p>
        </w:tc>
      </w:tr>
      <w:tr w:rsidR="000F3DB2" w:rsidRPr="00D67328" w14:paraId="62F6BE7D" w14:textId="77777777" w:rsidTr="007E3800">
        <w:tc>
          <w:tcPr>
            <w:tcW w:w="426" w:type="dxa"/>
            <w:vMerge w:val="restart"/>
            <w:vAlign w:val="center"/>
          </w:tcPr>
          <w:p w14:paraId="4F972233"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1</w:t>
            </w:r>
          </w:p>
        </w:tc>
        <w:tc>
          <w:tcPr>
            <w:tcW w:w="1489" w:type="dxa"/>
            <w:vMerge w:val="restart"/>
            <w:vAlign w:val="center"/>
          </w:tcPr>
          <w:p w14:paraId="7407E840"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Increased higher education student and staff mobility between Beneficiary and EEA EFTA States</w:t>
            </w:r>
          </w:p>
        </w:tc>
        <w:tc>
          <w:tcPr>
            <w:tcW w:w="4351" w:type="dxa"/>
            <w:vAlign w:val="center"/>
          </w:tcPr>
          <w:p w14:paraId="6E65C467" w14:textId="6DBFC9DC" w:rsidR="000F3DB2" w:rsidRPr="00566B0F" w:rsidRDefault="000F3DB2" w:rsidP="00477E6E">
            <w:pPr>
              <w:spacing w:after="0" w:line="240" w:lineRule="auto"/>
              <w:jc w:val="both"/>
              <w:rPr>
                <w:rFonts w:ascii="Times New Roman" w:hAnsi="Times New Roman"/>
                <w:b/>
              </w:rPr>
            </w:pPr>
            <w:r w:rsidRPr="00566B0F">
              <w:rPr>
                <w:rFonts w:ascii="Times New Roman" w:hAnsi="Times New Roman"/>
              </w:rPr>
              <w:t>Insufficient number of high-quality projects in order to absorb all available funding and to achieve outcomes of the Programme</w:t>
            </w:r>
          </w:p>
        </w:tc>
        <w:tc>
          <w:tcPr>
            <w:tcW w:w="1276" w:type="dxa"/>
            <w:vAlign w:val="center"/>
          </w:tcPr>
          <w:p w14:paraId="512C85A6" w14:textId="3E532DDC" w:rsidR="000F3DB2" w:rsidRPr="00566B0F" w:rsidRDefault="00566B0F" w:rsidP="007E3800">
            <w:pPr>
              <w:spacing w:after="0" w:line="240" w:lineRule="auto"/>
              <w:jc w:val="center"/>
              <w:rPr>
                <w:rFonts w:ascii="Times New Roman" w:hAnsi="Times New Roman"/>
              </w:rPr>
            </w:pPr>
            <w:r>
              <w:rPr>
                <w:rFonts w:ascii="Times New Roman" w:hAnsi="Times New Roman"/>
              </w:rPr>
              <w:t>Low</w:t>
            </w:r>
          </w:p>
        </w:tc>
        <w:tc>
          <w:tcPr>
            <w:tcW w:w="1843" w:type="dxa"/>
            <w:vAlign w:val="center"/>
          </w:tcPr>
          <w:p w14:paraId="3410103D"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Unabsorbed funding and partly achieved programme outcomes</w:t>
            </w:r>
          </w:p>
        </w:tc>
        <w:tc>
          <w:tcPr>
            <w:tcW w:w="5244" w:type="dxa"/>
            <w:vAlign w:val="center"/>
          </w:tcPr>
          <w:p w14:paraId="674BD351" w14:textId="007F784E" w:rsidR="000F3DB2" w:rsidRPr="00566B0F" w:rsidRDefault="00566B0F" w:rsidP="00477E6E">
            <w:pPr>
              <w:spacing w:after="0" w:line="240" w:lineRule="auto"/>
              <w:jc w:val="both"/>
              <w:rPr>
                <w:rFonts w:ascii="Times New Roman" w:hAnsi="Times New Roman"/>
              </w:rPr>
            </w:pPr>
            <w:r w:rsidRPr="00566B0F">
              <w:rPr>
                <w:rFonts w:ascii="Times New Roman" w:hAnsi="Times New Roman"/>
              </w:rPr>
              <w:t xml:space="preserve">Information about the Programme </w:t>
            </w:r>
            <w:proofErr w:type="gramStart"/>
            <w:r w:rsidRPr="00566B0F">
              <w:rPr>
                <w:rFonts w:ascii="Times New Roman" w:hAnsi="Times New Roman"/>
              </w:rPr>
              <w:t>is published</w:t>
            </w:r>
            <w:proofErr w:type="gramEnd"/>
            <w:r w:rsidRPr="00566B0F">
              <w:rPr>
                <w:rFonts w:ascii="Times New Roman" w:hAnsi="Times New Roman"/>
              </w:rPr>
              <w:t xml:space="preserve"> on the websites of the Agency and PO. </w:t>
            </w:r>
            <w:proofErr w:type="gramStart"/>
            <w:r w:rsidRPr="00566B0F">
              <w:rPr>
                <w:rFonts w:ascii="Times New Roman" w:hAnsi="Times New Roman"/>
              </w:rPr>
              <w:t>More detailed information on the Scholarships activity</w:t>
            </w:r>
            <w:proofErr w:type="gramEnd"/>
            <w:r w:rsidRPr="00566B0F">
              <w:rPr>
                <w:rFonts w:ascii="Times New Roman" w:hAnsi="Times New Roman"/>
              </w:rPr>
              <w:t xml:space="preserve"> is published on the website of the Agency. Information on the launching of call was widely spread in the newspapers, websites of the Agency, PO, </w:t>
            </w:r>
            <w:proofErr w:type="gramStart"/>
            <w:r w:rsidRPr="00566B0F">
              <w:rPr>
                <w:rFonts w:ascii="Times New Roman" w:hAnsi="Times New Roman"/>
              </w:rPr>
              <w:t>National</w:t>
            </w:r>
            <w:proofErr w:type="gramEnd"/>
            <w:r w:rsidRPr="00566B0F">
              <w:rPr>
                <w:rFonts w:ascii="Times New Roman" w:hAnsi="Times New Roman"/>
              </w:rPr>
              <w:t xml:space="preserve"> Focal Point etc. Informative seminars and consultations for potential project applicants/ HEIs was organised after the launch of the call. Additionally, PO launched the 2nd call under the Preparatory visits activity before launching call under Scholarships activity. Open call finished on 23rd of January 2015. Agency received 33 project applications. In </w:t>
            </w:r>
            <w:proofErr w:type="gramStart"/>
            <w:r w:rsidRPr="00566B0F">
              <w:rPr>
                <w:rFonts w:ascii="Times New Roman" w:hAnsi="Times New Roman"/>
              </w:rPr>
              <w:t>2015</w:t>
            </w:r>
            <w:proofErr w:type="gramEnd"/>
            <w:r w:rsidRPr="00566B0F">
              <w:rPr>
                <w:rFonts w:ascii="Times New Roman" w:hAnsi="Times New Roman"/>
              </w:rPr>
              <w:t xml:space="preserve"> Agency signed contracts with 28 project promoters for all the budget available.</w:t>
            </w:r>
          </w:p>
        </w:tc>
      </w:tr>
      <w:tr w:rsidR="000F3DB2" w:rsidRPr="00D67328" w14:paraId="3A4B0E13" w14:textId="77777777" w:rsidTr="007E3800">
        <w:tc>
          <w:tcPr>
            <w:tcW w:w="426" w:type="dxa"/>
            <w:vMerge/>
            <w:vAlign w:val="center"/>
          </w:tcPr>
          <w:p w14:paraId="2EF6A91D" w14:textId="77777777" w:rsidR="000F3DB2" w:rsidRPr="00566B0F" w:rsidRDefault="000F3DB2" w:rsidP="00477E6E">
            <w:pPr>
              <w:spacing w:after="0" w:line="240" w:lineRule="auto"/>
              <w:jc w:val="both"/>
              <w:rPr>
                <w:rFonts w:ascii="Times New Roman" w:hAnsi="Times New Roman"/>
              </w:rPr>
            </w:pPr>
          </w:p>
        </w:tc>
        <w:tc>
          <w:tcPr>
            <w:tcW w:w="1489" w:type="dxa"/>
            <w:vMerge/>
            <w:vAlign w:val="center"/>
          </w:tcPr>
          <w:p w14:paraId="47C27FFF" w14:textId="77777777" w:rsidR="000F3DB2" w:rsidRPr="00566B0F" w:rsidRDefault="000F3DB2" w:rsidP="00477E6E">
            <w:pPr>
              <w:spacing w:after="0" w:line="240" w:lineRule="auto"/>
              <w:jc w:val="both"/>
              <w:rPr>
                <w:rFonts w:ascii="Times New Roman" w:hAnsi="Times New Roman"/>
              </w:rPr>
            </w:pPr>
          </w:p>
        </w:tc>
        <w:tc>
          <w:tcPr>
            <w:tcW w:w="4351" w:type="dxa"/>
            <w:vAlign w:val="center"/>
          </w:tcPr>
          <w:p w14:paraId="0BB537E6"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Insufficient number of students and HEI staff applied for the grant from EEA NO</w:t>
            </w:r>
          </w:p>
        </w:tc>
        <w:tc>
          <w:tcPr>
            <w:tcW w:w="1276" w:type="dxa"/>
            <w:vAlign w:val="center"/>
          </w:tcPr>
          <w:p w14:paraId="422E395D" w14:textId="7F185D67" w:rsidR="000F3DB2" w:rsidRPr="00566B0F" w:rsidRDefault="00566B0F" w:rsidP="007E3800">
            <w:pPr>
              <w:spacing w:after="0" w:line="240" w:lineRule="auto"/>
              <w:jc w:val="center"/>
              <w:rPr>
                <w:rFonts w:ascii="Times New Roman" w:hAnsi="Times New Roman"/>
              </w:rPr>
            </w:pPr>
            <w:r>
              <w:rPr>
                <w:rFonts w:ascii="Times New Roman" w:hAnsi="Times New Roman"/>
              </w:rPr>
              <w:t>Low</w:t>
            </w:r>
          </w:p>
        </w:tc>
        <w:tc>
          <w:tcPr>
            <w:tcW w:w="1843" w:type="dxa"/>
            <w:vAlign w:val="center"/>
          </w:tcPr>
          <w:p w14:paraId="025B7137"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Partly reached programme indicators</w:t>
            </w:r>
          </w:p>
        </w:tc>
        <w:tc>
          <w:tcPr>
            <w:tcW w:w="5244" w:type="dxa"/>
            <w:vAlign w:val="center"/>
          </w:tcPr>
          <w:p w14:paraId="091308F3" w14:textId="66D94524" w:rsidR="000F3DB2" w:rsidRPr="00566B0F" w:rsidRDefault="00566B0F" w:rsidP="00B37B14">
            <w:pPr>
              <w:spacing w:after="0" w:line="240" w:lineRule="auto"/>
              <w:jc w:val="both"/>
              <w:rPr>
                <w:rFonts w:ascii="Times New Roman" w:hAnsi="Times New Roman"/>
              </w:rPr>
            </w:pPr>
            <w:r w:rsidRPr="00566B0F">
              <w:rPr>
                <w:rFonts w:ascii="Times New Roman" w:hAnsi="Times New Roman"/>
              </w:rPr>
              <w:t xml:space="preserve">Informative seminars and consultations for potential project applicants/ HEIs were organised after the launch of the calls. Open call finished on 23rd of January 2015. Agency received 33 project applications. In </w:t>
            </w:r>
            <w:proofErr w:type="gramStart"/>
            <w:r w:rsidRPr="00566B0F">
              <w:rPr>
                <w:rFonts w:ascii="Times New Roman" w:hAnsi="Times New Roman"/>
              </w:rPr>
              <w:t>2015</w:t>
            </w:r>
            <w:proofErr w:type="gramEnd"/>
            <w:r w:rsidRPr="00566B0F">
              <w:rPr>
                <w:rFonts w:ascii="Times New Roman" w:hAnsi="Times New Roman"/>
              </w:rPr>
              <w:t xml:space="preserve"> Agency signed contracts with 28 project promoters for all the budget available. There will be around more than 100 student and staff </w:t>
            </w:r>
            <w:r w:rsidR="00B37B14" w:rsidRPr="00566B0F">
              <w:rPr>
                <w:rFonts w:ascii="Times New Roman" w:hAnsi="Times New Roman"/>
              </w:rPr>
              <w:t>mobility</w:t>
            </w:r>
            <w:r w:rsidRPr="00566B0F">
              <w:rPr>
                <w:rFonts w:ascii="Times New Roman" w:hAnsi="Times New Roman"/>
              </w:rPr>
              <w:t>.</w:t>
            </w:r>
          </w:p>
        </w:tc>
      </w:tr>
      <w:tr w:rsidR="000F3DB2" w:rsidRPr="00D67328" w14:paraId="50B43908" w14:textId="77777777" w:rsidTr="007E3800">
        <w:tc>
          <w:tcPr>
            <w:tcW w:w="426" w:type="dxa"/>
            <w:vMerge/>
            <w:vAlign w:val="center"/>
          </w:tcPr>
          <w:p w14:paraId="6C67B76C" w14:textId="77777777" w:rsidR="000F3DB2" w:rsidRPr="00566B0F" w:rsidRDefault="000F3DB2" w:rsidP="00477E6E">
            <w:pPr>
              <w:spacing w:after="0" w:line="240" w:lineRule="auto"/>
              <w:jc w:val="both"/>
              <w:rPr>
                <w:rFonts w:ascii="Times New Roman" w:hAnsi="Times New Roman"/>
              </w:rPr>
            </w:pPr>
          </w:p>
        </w:tc>
        <w:tc>
          <w:tcPr>
            <w:tcW w:w="1489" w:type="dxa"/>
            <w:vMerge/>
            <w:vAlign w:val="center"/>
          </w:tcPr>
          <w:p w14:paraId="61F4948E" w14:textId="77777777" w:rsidR="000F3DB2" w:rsidRPr="00566B0F" w:rsidRDefault="000F3DB2" w:rsidP="00477E6E">
            <w:pPr>
              <w:spacing w:after="0" w:line="240" w:lineRule="auto"/>
              <w:jc w:val="both"/>
              <w:rPr>
                <w:rFonts w:ascii="Times New Roman" w:hAnsi="Times New Roman"/>
              </w:rPr>
            </w:pPr>
          </w:p>
        </w:tc>
        <w:tc>
          <w:tcPr>
            <w:tcW w:w="4351" w:type="dxa"/>
            <w:vAlign w:val="center"/>
          </w:tcPr>
          <w:p w14:paraId="7EF40232"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Latvian HEIs have not established cooperation partnership with EEA EFTA States’ HEIs prior to project application submission</w:t>
            </w:r>
          </w:p>
        </w:tc>
        <w:tc>
          <w:tcPr>
            <w:tcW w:w="1276" w:type="dxa"/>
            <w:vAlign w:val="center"/>
          </w:tcPr>
          <w:p w14:paraId="7205269B" w14:textId="51B4FF54" w:rsidR="000F3DB2" w:rsidRPr="00566B0F" w:rsidRDefault="000976D3" w:rsidP="007E3800">
            <w:pPr>
              <w:spacing w:after="0" w:line="240" w:lineRule="auto"/>
              <w:jc w:val="center"/>
              <w:rPr>
                <w:rFonts w:ascii="Times New Roman" w:hAnsi="Times New Roman"/>
              </w:rPr>
            </w:pPr>
            <w:r>
              <w:rPr>
                <w:rFonts w:ascii="Times New Roman" w:hAnsi="Times New Roman"/>
              </w:rPr>
              <w:t>Low</w:t>
            </w:r>
          </w:p>
        </w:tc>
        <w:tc>
          <w:tcPr>
            <w:tcW w:w="1843" w:type="dxa"/>
            <w:vAlign w:val="center"/>
          </w:tcPr>
          <w:p w14:paraId="4AA6FE9F"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Not enough project applications submitted</w:t>
            </w:r>
          </w:p>
        </w:tc>
        <w:tc>
          <w:tcPr>
            <w:tcW w:w="5244" w:type="dxa"/>
            <w:vAlign w:val="center"/>
          </w:tcPr>
          <w:p w14:paraId="0382EC69" w14:textId="0A5D7AC0" w:rsidR="000F3DB2" w:rsidRPr="00566B0F" w:rsidRDefault="00566B0F" w:rsidP="00477E6E">
            <w:pPr>
              <w:spacing w:after="0" w:line="240" w:lineRule="auto"/>
              <w:jc w:val="both"/>
              <w:rPr>
                <w:rFonts w:ascii="Times New Roman" w:hAnsi="Times New Roman"/>
                <w:highlight w:val="yellow"/>
              </w:rPr>
            </w:pPr>
            <w:r w:rsidRPr="00566B0F">
              <w:rPr>
                <w:rFonts w:ascii="Times New Roman" w:hAnsi="Times New Roman"/>
              </w:rPr>
              <w:t>PO launched the 2nd call under the Preparatory visits activity before launching the call under Scholarships activity (Agency approved 10 projects under Preparatory visits activity and received 33 project applications under Scholarship activity).</w:t>
            </w:r>
          </w:p>
        </w:tc>
      </w:tr>
      <w:tr w:rsidR="000976D3" w:rsidRPr="00D67328" w14:paraId="57F00BE3" w14:textId="77777777" w:rsidTr="007E3800">
        <w:tc>
          <w:tcPr>
            <w:tcW w:w="426" w:type="dxa"/>
            <w:vMerge w:val="restart"/>
            <w:vAlign w:val="center"/>
          </w:tcPr>
          <w:p w14:paraId="2CFCCD49" w14:textId="77777777" w:rsidR="000976D3" w:rsidRPr="00566B0F" w:rsidRDefault="000976D3" w:rsidP="000976D3">
            <w:pPr>
              <w:spacing w:after="0" w:line="240" w:lineRule="auto"/>
              <w:jc w:val="both"/>
              <w:rPr>
                <w:rFonts w:ascii="Times New Roman" w:hAnsi="Times New Roman"/>
              </w:rPr>
            </w:pPr>
            <w:r w:rsidRPr="00566B0F">
              <w:rPr>
                <w:rFonts w:ascii="Times New Roman" w:hAnsi="Times New Roman"/>
              </w:rPr>
              <w:t>2</w:t>
            </w:r>
          </w:p>
        </w:tc>
        <w:tc>
          <w:tcPr>
            <w:tcW w:w="1489" w:type="dxa"/>
            <w:vMerge w:val="restart"/>
            <w:vAlign w:val="center"/>
          </w:tcPr>
          <w:p w14:paraId="795C3A24" w14:textId="77777777" w:rsidR="000976D3" w:rsidRPr="00566B0F" w:rsidRDefault="000976D3" w:rsidP="000976D3">
            <w:pPr>
              <w:spacing w:after="0" w:line="240" w:lineRule="auto"/>
              <w:jc w:val="both"/>
              <w:rPr>
                <w:rFonts w:ascii="Times New Roman" w:hAnsi="Times New Roman"/>
              </w:rPr>
            </w:pPr>
            <w:r w:rsidRPr="00566B0F">
              <w:rPr>
                <w:rFonts w:ascii="Times New Roman" w:hAnsi="Times New Roman"/>
              </w:rPr>
              <w:t xml:space="preserve">Increased higher education student and </w:t>
            </w:r>
            <w:r w:rsidRPr="00566B0F">
              <w:rPr>
                <w:rFonts w:ascii="Times New Roman" w:hAnsi="Times New Roman"/>
              </w:rPr>
              <w:lastRenderedPageBreak/>
              <w:t>staff mobility between Beneficiary States and Norway</w:t>
            </w:r>
          </w:p>
        </w:tc>
        <w:tc>
          <w:tcPr>
            <w:tcW w:w="4351" w:type="dxa"/>
            <w:vAlign w:val="center"/>
          </w:tcPr>
          <w:p w14:paraId="622F6200" w14:textId="77777777" w:rsidR="000976D3" w:rsidRPr="00566B0F" w:rsidRDefault="000976D3" w:rsidP="000976D3">
            <w:pPr>
              <w:spacing w:after="0" w:line="240" w:lineRule="auto"/>
              <w:jc w:val="both"/>
              <w:rPr>
                <w:rFonts w:ascii="Times New Roman" w:hAnsi="Times New Roman"/>
                <w:b/>
              </w:rPr>
            </w:pPr>
            <w:r w:rsidRPr="00566B0F">
              <w:rPr>
                <w:rFonts w:ascii="Times New Roman" w:hAnsi="Times New Roman"/>
              </w:rPr>
              <w:lastRenderedPageBreak/>
              <w:t>Insufficient number of high-quality projects in order to absorb all available funding and to achieve outcomes of the Programme</w:t>
            </w:r>
          </w:p>
        </w:tc>
        <w:tc>
          <w:tcPr>
            <w:tcW w:w="1276" w:type="dxa"/>
            <w:vAlign w:val="center"/>
          </w:tcPr>
          <w:p w14:paraId="4ECF7BA2" w14:textId="41D6018D" w:rsidR="000976D3" w:rsidRPr="00566B0F" w:rsidRDefault="000976D3" w:rsidP="007E3800">
            <w:pPr>
              <w:spacing w:after="0" w:line="240" w:lineRule="auto"/>
              <w:jc w:val="center"/>
              <w:rPr>
                <w:rFonts w:ascii="Times New Roman" w:hAnsi="Times New Roman"/>
              </w:rPr>
            </w:pPr>
            <w:r>
              <w:rPr>
                <w:rFonts w:ascii="Times New Roman" w:hAnsi="Times New Roman"/>
              </w:rPr>
              <w:t>Low</w:t>
            </w:r>
          </w:p>
        </w:tc>
        <w:tc>
          <w:tcPr>
            <w:tcW w:w="1843" w:type="dxa"/>
            <w:vAlign w:val="center"/>
          </w:tcPr>
          <w:p w14:paraId="08C6C355" w14:textId="77777777" w:rsidR="000976D3" w:rsidRPr="00566B0F" w:rsidRDefault="000976D3" w:rsidP="007E3800">
            <w:pPr>
              <w:spacing w:after="0" w:line="240" w:lineRule="auto"/>
              <w:jc w:val="center"/>
              <w:rPr>
                <w:rFonts w:ascii="Times New Roman" w:hAnsi="Times New Roman"/>
              </w:rPr>
            </w:pPr>
            <w:r w:rsidRPr="00566B0F">
              <w:rPr>
                <w:rFonts w:ascii="Times New Roman" w:hAnsi="Times New Roman"/>
              </w:rPr>
              <w:t xml:space="preserve">Unabsorbed funding and partly achieved </w:t>
            </w:r>
            <w:r w:rsidRPr="00566B0F">
              <w:rPr>
                <w:rFonts w:ascii="Times New Roman" w:hAnsi="Times New Roman"/>
              </w:rPr>
              <w:lastRenderedPageBreak/>
              <w:t>programme outcomes</w:t>
            </w:r>
          </w:p>
        </w:tc>
        <w:tc>
          <w:tcPr>
            <w:tcW w:w="5244" w:type="dxa"/>
            <w:vAlign w:val="center"/>
          </w:tcPr>
          <w:p w14:paraId="4C404050" w14:textId="20579326" w:rsidR="000976D3" w:rsidRPr="00566B0F" w:rsidRDefault="000976D3" w:rsidP="000976D3">
            <w:pPr>
              <w:spacing w:after="0" w:line="240" w:lineRule="auto"/>
              <w:jc w:val="both"/>
              <w:rPr>
                <w:rFonts w:ascii="Times New Roman" w:hAnsi="Times New Roman"/>
              </w:rPr>
            </w:pPr>
            <w:r w:rsidRPr="00566B0F">
              <w:rPr>
                <w:rFonts w:ascii="Times New Roman" w:hAnsi="Times New Roman"/>
              </w:rPr>
              <w:lastRenderedPageBreak/>
              <w:t xml:space="preserve">Information about the Programme </w:t>
            </w:r>
            <w:proofErr w:type="gramStart"/>
            <w:r w:rsidRPr="00566B0F">
              <w:rPr>
                <w:rFonts w:ascii="Times New Roman" w:hAnsi="Times New Roman"/>
              </w:rPr>
              <w:t>is published</w:t>
            </w:r>
            <w:proofErr w:type="gramEnd"/>
            <w:r w:rsidRPr="00566B0F">
              <w:rPr>
                <w:rFonts w:ascii="Times New Roman" w:hAnsi="Times New Roman"/>
              </w:rPr>
              <w:t xml:space="preserve"> on the websites of the Agency and PO. </w:t>
            </w:r>
            <w:proofErr w:type="gramStart"/>
            <w:r w:rsidRPr="00566B0F">
              <w:rPr>
                <w:rFonts w:ascii="Times New Roman" w:hAnsi="Times New Roman"/>
              </w:rPr>
              <w:t>More detailed information on the Scholarships activity</w:t>
            </w:r>
            <w:proofErr w:type="gramEnd"/>
            <w:r w:rsidRPr="00566B0F">
              <w:rPr>
                <w:rFonts w:ascii="Times New Roman" w:hAnsi="Times New Roman"/>
              </w:rPr>
              <w:t xml:space="preserve"> is published on the website of the Agency. Information on the launching </w:t>
            </w:r>
            <w:r w:rsidRPr="00566B0F">
              <w:rPr>
                <w:rFonts w:ascii="Times New Roman" w:hAnsi="Times New Roman"/>
              </w:rPr>
              <w:lastRenderedPageBreak/>
              <w:t xml:space="preserve">of call was widely spread in the newspapers, websites of the Agency, PO, </w:t>
            </w:r>
            <w:proofErr w:type="gramStart"/>
            <w:r w:rsidRPr="00566B0F">
              <w:rPr>
                <w:rFonts w:ascii="Times New Roman" w:hAnsi="Times New Roman"/>
              </w:rPr>
              <w:t>National</w:t>
            </w:r>
            <w:proofErr w:type="gramEnd"/>
            <w:r w:rsidRPr="00566B0F">
              <w:rPr>
                <w:rFonts w:ascii="Times New Roman" w:hAnsi="Times New Roman"/>
              </w:rPr>
              <w:t xml:space="preserve"> Focal Point etc. Informative seminars and consultations for potential project applicants/ HEIs was organised after the launch of the call. Additionally, PO launched the 2nd call under the Preparatory visits activity before launching call under Scholarships activity. Open call finished on 23rd of January 2015. Agency received 33 project applications. In </w:t>
            </w:r>
            <w:proofErr w:type="gramStart"/>
            <w:r w:rsidRPr="00566B0F">
              <w:rPr>
                <w:rFonts w:ascii="Times New Roman" w:hAnsi="Times New Roman"/>
              </w:rPr>
              <w:t>2015</w:t>
            </w:r>
            <w:proofErr w:type="gramEnd"/>
            <w:r w:rsidRPr="00566B0F">
              <w:rPr>
                <w:rFonts w:ascii="Times New Roman" w:hAnsi="Times New Roman"/>
              </w:rPr>
              <w:t xml:space="preserve"> Agency signed contracts with 28 project promoters for all the budget available.</w:t>
            </w:r>
          </w:p>
        </w:tc>
      </w:tr>
      <w:tr w:rsidR="000976D3" w:rsidRPr="00D67328" w14:paraId="00330BAA" w14:textId="77777777" w:rsidTr="007E3800">
        <w:tc>
          <w:tcPr>
            <w:tcW w:w="426" w:type="dxa"/>
            <w:vMerge/>
            <w:vAlign w:val="center"/>
          </w:tcPr>
          <w:p w14:paraId="2F04E09A" w14:textId="77777777" w:rsidR="000976D3" w:rsidRPr="00566B0F" w:rsidRDefault="000976D3" w:rsidP="000976D3">
            <w:pPr>
              <w:spacing w:after="0" w:line="240" w:lineRule="auto"/>
              <w:jc w:val="both"/>
              <w:rPr>
                <w:rFonts w:ascii="Times New Roman" w:hAnsi="Times New Roman"/>
              </w:rPr>
            </w:pPr>
          </w:p>
        </w:tc>
        <w:tc>
          <w:tcPr>
            <w:tcW w:w="1489" w:type="dxa"/>
            <w:vMerge/>
            <w:vAlign w:val="center"/>
          </w:tcPr>
          <w:p w14:paraId="69294551" w14:textId="77777777" w:rsidR="000976D3" w:rsidRPr="00566B0F" w:rsidRDefault="000976D3" w:rsidP="000976D3">
            <w:pPr>
              <w:spacing w:after="0" w:line="240" w:lineRule="auto"/>
              <w:jc w:val="both"/>
              <w:rPr>
                <w:rFonts w:ascii="Times New Roman" w:hAnsi="Times New Roman"/>
              </w:rPr>
            </w:pPr>
          </w:p>
        </w:tc>
        <w:tc>
          <w:tcPr>
            <w:tcW w:w="4351" w:type="dxa"/>
            <w:vAlign w:val="center"/>
          </w:tcPr>
          <w:p w14:paraId="6F55184D" w14:textId="77777777" w:rsidR="000976D3" w:rsidRPr="00566B0F" w:rsidRDefault="000976D3" w:rsidP="000976D3">
            <w:pPr>
              <w:spacing w:after="0" w:line="240" w:lineRule="auto"/>
              <w:jc w:val="both"/>
              <w:rPr>
                <w:rFonts w:ascii="Times New Roman" w:hAnsi="Times New Roman"/>
              </w:rPr>
            </w:pPr>
            <w:r w:rsidRPr="00566B0F">
              <w:rPr>
                <w:rFonts w:ascii="Times New Roman" w:hAnsi="Times New Roman"/>
              </w:rPr>
              <w:t>Insufficient number of students and HEI staff applied for the grant from EEA NO</w:t>
            </w:r>
          </w:p>
        </w:tc>
        <w:tc>
          <w:tcPr>
            <w:tcW w:w="1276" w:type="dxa"/>
            <w:vAlign w:val="center"/>
          </w:tcPr>
          <w:p w14:paraId="2E92470C" w14:textId="64C42450" w:rsidR="000976D3" w:rsidRPr="00566B0F" w:rsidRDefault="000976D3" w:rsidP="007E3800">
            <w:pPr>
              <w:spacing w:after="0" w:line="240" w:lineRule="auto"/>
              <w:jc w:val="center"/>
              <w:rPr>
                <w:rFonts w:ascii="Times New Roman" w:hAnsi="Times New Roman"/>
              </w:rPr>
            </w:pPr>
            <w:r>
              <w:rPr>
                <w:rFonts w:ascii="Times New Roman" w:hAnsi="Times New Roman"/>
              </w:rPr>
              <w:t>Low</w:t>
            </w:r>
          </w:p>
        </w:tc>
        <w:tc>
          <w:tcPr>
            <w:tcW w:w="1843" w:type="dxa"/>
            <w:vAlign w:val="center"/>
          </w:tcPr>
          <w:p w14:paraId="3CBC619D" w14:textId="77777777" w:rsidR="000976D3" w:rsidRPr="00566B0F" w:rsidRDefault="000976D3" w:rsidP="007E3800">
            <w:pPr>
              <w:spacing w:after="0" w:line="240" w:lineRule="auto"/>
              <w:jc w:val="center"/>
              <w:rPr>
                <w:rFonts w:ascii="Times New Roman" w:hAnsi="Times New Roman"/>
              </w:rPr>
            </w:pPr>
            <w:r w:rsidRPr="00566B0F">
              <w:rPr>
                <w:rFonts w:ascii="Times New Roman" w:hAnsi="Times New Roman"/>
              </w:rPr>
              <w:t>Partly reached programme indicators</w:t>
            </w:r>
          </w:p>
        </w:tc>
        <w:tc>
          <w:tcPr>
            <w:tcW w:w="5244" w:type="dxa"/>
            <w:vAlign w:val="center"/>
          </w:tcPr>
          <w:p w14:paraId="21F99E1A" w14:textId="61C815C4" w:rsidR="000976D3" w:rsidRPr="00566B0F" w:rsidRDefault="000976D3" w:rsidP="000976D3">
            <w:pPr>
              <w:spacing w:after="0" w:line="240" w:lineRule="auto"/>
              <w:jc w:val="both"/>
              <w:rPr>
                <w:rFonts w:ascii="Times New Roman" w:hAnsi="Times New Roman"/>
              </w:rPr>
            </w:pPr>
            <w:r w:rsidRPr="00566B0F">
              <w:rPr>
                <w:rFonts w:ascii="Times New Roman" w:hAnsi="Times New Roman"/>
              </w:rPr>
              <w:t xml:space="preserve">Informative seminars and consultations for potential project applicants/ HEIs were organised after the launch of the calls. Open call finished on 23rd of January 2015. Agency received 33 project applications. In </w:t>
            </w:r>
            <w:proofErr w:type="gramStart"/>
            <w:r w:rsidRPr="00566B0F">
              <w:rPr>
                <w:rFonts w:ascii="Times New Roman" w:hAnsi="Times New Roman"/>
              </w:rPr>
              <w:t>2015</w:t>
            </w:r>
            <w:proofErr w:type="gramEnd"/>
            <w:r w:rsidRPr="00566B0F">
              <w:rPr>
                <w:rFonts w:ascii="Times New Roman" w:hAnsi="Times New Roman"/>
              </w:rPr>
              <w:t xml:space="preserve"> Agency signed contracts with 28 project promoters for all the budget available. There will be around more than 100 student and staff </w:t>
            </w:r>
            <w:r w:rsidR="00B37B14" w:rsidRPr="00566B0F">
              <w:rPr>
                <w:rFonts w:ascii="Times New Roman" w:hAnsi="Times New Roman"/>
              </w:rPr>
              <w:t>mobility</w:t>
            </w:r>
            <w:r w:rsidRPr="00566B0F">
              <w:rPr>
                <w:rFonts w:ascii="Times New Roman" w:hAnsi="Times New Roman"/>
              </w:rPr>
              <w:t>.</w:t>
            </w:r>
          </w:p>
        </w:tc>
      </w:tr>
      <w:tr w:rsidR="000976D3" w:rsidRPr="00D67328" w14:paraId="2DD4469E" w14:textId="77777777" w:rsidTr="007E3800">
        <w:tc>
          <w:tcPr>
            <w:tcW w:w="426" w:type="dxa"/>
            <w:vMerge/>
            <w:vAlign w:val="center"/>
          </w:tcPr>
          <w:p w14:paraId="41531F6C" w14:textId="77777777" w:rsidR="000976D3" w:rsidRPr="00566B0F" w:rsidRDefault="000976D3" w:rsidP="000976D3">
            <w:pPr>
              <w:spacing w:after="0" w:line="240" w:lineRule="auto"/>
              <w:jc w:val="both"/>
              <w:rPr>
                <w:rFonts w:ascii="Times New Roman" w:hAnsi="Times New Roman"/>
              </w:rPr>
            </w:pPr>
          </w:p>
        </w:tc>
        <w:tc>
          <w:tcPr>
            <w:tcW w:w="1489" w:type="dxa"/>
            <w:vMerge/>
            <w:vAlign w:val="center"/>
          </w:tcPr>
          <w:p w14:paraId="2CE94196" w14:textId="77777777" w:rsidR="000976D3" w:rsidRPr="00566B0F" w:rsidRDefault="000976D3" w:rsidP="000976D3">
            <w:pPr>
              <w:spacing w:after="0" w:line="240" w:lineRule="auto"/>
              <w:jc w:val="both"/>
              <w:rPr>
                <w:rFonts w:ascii="Times New Roman" w:hAnsi="Times New Roman"/>
              </w:rPr>
            </w:pPr>
          </w:p>
        </w:tc>
        <w:tc>
          <w:tcPr>
            <w:tcW w:w="4351" w:type="dxa"/>
            <w:vAlign w:val="center"/>
          </w:tcPr>
          <w:p w14:paraId="0B85E712" w14:textId="77777777" w:rsidR="000976D3" w:rsidRPr="00566B0F" w:rsidRDefault="000976D3" w:rsidP="000976D3">
            <w:pPr>
              <w:spacing w:after="0" w:line="240" w:lineRule="auto"/>
              <w:jc w:val="both"/>
              <w:rPr>
                <w:rFonts w:ascii="Times New Roman" w:hAnsi="Times New Roman"/>
              </w:rPr>
            </w:pPr>
            <w:r w:rsidRPr="00566B0F">
              <w:rPr>
                <w:rFonts w:ascii="Times New Roman" w:hAnsi="Times New Roman"/>
              </w:rPr>
              <w:t>Latvian HEIs have not established cooperation partnership with Norwegian HEIs prior to project application submission</w:t>
            </w:r>
          </w:p>
        </w:tc>
        <w:tc>
          <w:tcPr>
            <w:tcW w:w="1276" w:type="dxa"/>
            <w:vAlign w:val="center"/>
          </w:tcPr>
          <w:p w14:paraId="2AFE4D45" w14:textId="6628F19C" w:rsidR="000976D3" w:rsidRPr="00566B0F" w:rsidRDefault="000976D3" w:rsidP="007E3800">
            <w:pPr>
              <w:spacing w:after="0" w:line="240" w:lineRule="auto"/>
              <w:jc w:val="center"/>
              <w:rPr>
                <w:rFonts w:ascii="Times New Roman" w:hAnsi="Times New Roman"/>
              </w:rPr>
            </w:pPr>
            <w:r>
              <w:rPr>
                <w:rFonts w:ascii="Times New Roman" w:hAnsi="Times New Roman"/>
              </w:rPr>
              <w:t>Low</w:t>
            </w:r>
          </w:p>
        </w:tc>
        <w:tc>
          <w:tcPr>
            <w:tcW w:w="1843" w:type="dxa"/>
            <w:vAlign w:val="center"/>
          </w:tcPr>
          <w:p w14:paraId="78E71E97" w14:textId="77777777" w:rsidR="000976D3" w:rsidRPr="00566B0F" w:rsidRDefault="000976D3" w:rsidP="007E3800">
            <w:pPr>
              <w:spacing w:after="0" w:line="240" w:lineRule="auto"/>
              <w:jc w:val="center"/>
              <w:rPr>
                <w:rFonts w:ascii="Times New Roman" w:hAnsi="Times New Roman"/>
              </w:rPr>
            </w:pPr>
            <w:r w:rsidRPr="00566B0F">
              <w:rPr>
                <w:rFonts w:ascii="Times New Roman" w:hAnsi="Times New Roman"/>
              </w:rPr>
              <w:t>Partly reached programme indicators</w:t>
            </w:r>
          </w:p>
        </w:tc>
        <w:tc>
          <w:tcPr>
            <w:tcW w:w="5244" w:type="dxa"/>
            <w:vAlign w:val="center"/>
          </w:tcPr>
          <w:p w14:paraId="558D6E7B" w14:textId="6677F308" w:rsidR="000976D3" w:rsidRPr="00566B0F" w:rsidRDefault="000976D3" w:rsidP="000976D3">
            <w:pPr>
              <w:spacing w:after="0" w:line="240" w:lineRule="auto"/>
              <w:jc w:val="both"/>
              <w:rPr>
                <w:rFonts w:ascii="Times New Roman" w:hAnsi="Times New Roman"/>
                <w:highlight w:val="yellow"/>
              </w:rPr>
            </w:pPr>
            <w:r w:rsidRPr="00566B0F">
              <w:rPr>
                <w:rFonts w:ascii="Times New Roman" w:hAnsi="Times New Roman"/>
              </w:rPr>
              <w:t>PO launched the 2nd call under the Preparatory visits activity before launching the call under Scholarships activity (Agency approved 10 projects under Preparatory visits activity and received 33 project applications under Scholarship activity).</w:t>
            </w:r>
          </w:p>
        </w:tc>
      </w:tr>
      <w:tr w:rsidR="000F3DB2" w:rsidRPr="00D67328" w14:paraId="7F419C17" w14:textId="77777777" w:rsidTr="007E3800">
        <w:tc>
          <w:tcPr>
            <w:tcW w:w="426" w:type="dxa"/>
            <w:vMerge w:val="restart"/>
            <w:vAlign w:val="center"/>
          </w:tcPr>
          <w:p w14:paraId="43A5DE62"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3</w:t>
            </w:r>
          </w:p>
        </w:tc>
        <w:tc>
          <w:tcPr>
            <w:tcW w:w="1489" w:type="dxa"/>
            <w:vMerge w:val="restart"/>
            <w:vAlign w:val="center"/>
          </w:tcPr>
          <w:p w14:paraId="4D513E47"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Increased research cooperation between Norway and the Beneficiary States</w:t>
            </w:r>
          </w:p>
        </w:tc>
        <w:tc>
          <w:tcPr>
            <w:tcW w:w="4351" w:type="dxa"/>
            <w:vAlign w:val="center"/>
          </w:tcPr>
          <w:p w14:paraId="40CEFA1E" w14:textId="77777777" w:rsidR="000F3DB2" w:rsidRPr="00566B0F" w:rsidRDefault="000F3DB2" w:rsidP="00477E6E">
            <w:pPr>
              <w:spacing w:after="0" w:line="240" w:lineRule="auto"/>
              <w:jc w:val="both"/>
              <w:rPr>
                <w:rFonts w:ascii="Times New Roman" w:hAnsi="Times New Roman"/>
                <w:b/>
              </w:rPr>
            </w:pPr>
            <w:r w:rsidRPr="00566B0F">
              <w:rPr>
                <w:rFonts w:ascii="Times New Roman" w:hAnsi="Times New Roman"/>
              </w:rPr>
              <w:t>Insufficient number of high-quality projects in order to absorb all available funding and to achieve outcomes of the Programme</w:t>
            </w:r>
          </w:p>
        </w:tc>
        <w:tc>
          <w:tcPr>
            <w:tcW w:w="1276" w:type="dxa"/>
            <w:vAlign w:val="center"/>
          </w:tcPr>
          <w:p w14:paraId="5F5E1FF2"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Low</w:t>
            </w:r>
          </w:p>
        </w:tc>
        <w:tc>
          <w:tcPr>
            <w:tcW w:w="1843" w:type="dxa"/>
            <w:vAlign w:val="center"/>
          </w:tcPr>
          <w:p w14:paraId="38FC78F5"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Unabsorbed funding</w:t>
            </w:r>
          </w:p>
        </w:tc>
        <w:tc>
          <w:tcPr>
            <w:tcW w:w="5244" w:type="dxa"/>
            <w:vAlign w:val="center"/>
          </w:tcPr>
          <w:p w14:paraId="48B91403" w14:textId="26CE8D1F" w:rsidR="000F3DB2" w:rsidRPr="00566B0F" w:rsidRDefault="00A0392E" w:rsidP="00477E6E">
            <w:pPr>
              <w:spacing w:after="0" w:line="240" w:lineRule="auto"/>
              <w:jc w:val="both"/>
              <w:rPr>
                <w:rFonts w:ascii="Times New Roman" w:hAnsi="Times New Roman"/>
              </w:rPr>
            </w:pPr>
            <w:r w:rsidRPr="00A0392E">
              <w:rPr>
                <w:rFonts w:ascii="Times New Roman" w:hAnsi="Times New Roman"/>
              </w:rPr>
              <w:t xml:space="preserve">Two calls for Preparatory visits have been finished with 51 approved project in the framework of Bilateral Fund, 36 of which relate to the research component. Thus, there was a high interest from the research community in finding project partners in Norway to prepare project applications for the Research activity. After launching the call under the Research activity, there were 3 informative seminars organised on call conditions and elaboration of applications (around 140 participants). Regular consultations was organized. 73 project applications </w:t>
            </w:r>
            <w:proofErr w:type="gramStart"/>
            <w:r w:rsidRPr="00A0392E">
              <w:rPr>
                <w:rFonts w:ascii="Times New Roman" w:hAnsi="Times New Roman"/>
              </w:rPr>
              <w:t>were received</w:t>
            </w:r>
            <w:proofErr w:type="gramEnd"/>
            <w:r w:rsidRPr="00A0392E">
              <w:rPr>
                <w:rFonts w:ascii="Times New Roman" w:hAnsi="Times New Roman"/>
              </w:rPr>
              <w:t xml:space="preserve"> for the total amount of 37 mil. EUR (11 signed contracts).</w:t>
            </w:r>
          </w:p>
        </w:tc>
      </w:tr>
      <w:tr w:rsidR="000F3DB2" w:rsidRPr="00D67328" w14:paraId="3771E7F9" w14:textId="77777777" w:rsidTr="007E3800">
        <w:tc>
          <w:tcPr>
            <w:tcW w:w="426" w:type="dxa"/>
            <w:vMerge/>
            <w:vAlign w:val="center"/>
          </w:tcPr>
          <w:p w14:paraId="130E18DE" w14:textId="77777777" w:rsidR="000F3DB2" w:rsidRPr="00566B0F" w:rsidRDefault="000F3DB2" w:rsidP="00477E6E">
            <w:pPr>
              <w:spacing w:after="0" w:line="240" w:lineRule="auto"/>
              <w:jc w:val="both"/>
              <w:rPr>
                <w:rFonts w:ascii="Times New Roman" w:hAnsi="Times New Roman"/>
              </w:rPr>
            </w:pPr>
          </w:p>
        </w:tc>
        <w:tc>
          <w:tcPr>
            <w:tcW w:w="1489" w:type="dxa"/>
            <w:vMerge/>
            <w:vAlign w:val="center"/>
          </w:tcPr>
          <w:p w14:paraId="1EDCAF87" w14:textId="77777777" w:rsidR="000F3DB2" w:rsidRPr="00566B0F" w:rsidRDefault="000F3DB2" w:rsidP="00477E6E">
            <w:pPr>
              <w:spacing w:after="0" w:line="240" w:lineRule="auto"/>
              <w:jc w:val="both"/>
              <w:rPr>
                <w:rFonts w:ascii="Times New Roman" w:hAnsi="Times New Roman"/>
              </w:rPr>
            </w:pPr>
          </w:p>
        </w:tc>
        <w:tc>
          <w:tcPr>
            <w:tcW w:w="4351" w:type="dxa"/>
            <w:vAlign w:val="center"/>
          </w:tcPr>
          <w:p w14:paraId="13468E56"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Project promoters have not established any cooperation partnership</w:t>
            </w:r>
          </w:p>
        </w:tc>
        <w:tc>
          <w:tcPr>
            <w:tcW w:w="1276" w:type="dxa"/>
            <w:vAlign w:val="center"/>
          </w:tcPr>
          <w:p w14:paraId="14CF26E0"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Low</w:t>
            </w:r>
          </w:p>
        </w:tc>
        <w:tc>
          <w:tcPr>
            <w:tcW w:w="1843" w:type="dxa"/>
            <w:vAlign w:val="center"/>
          </w:tcPr>
          <w:p w14:paraId="6A132A9A" w14:textId="77777777" w:rsidR="000F3DB2" w:rsidRPr="00566B0F" w:rsidRDefault="000F3DB2" w:rsidP="007E3800">
            <w:pPr>
              <w:spacing w:after="0" w:line="240" w:lineRule="auto"/>
              <w:jc w:val="center"/>
              <w:rPr>
                <w:rFonts w:ascii="Times New Roman" w:hAnsi="Times New Roman"/>
              </w:rPr>
            </w:pPr>
          </w:p>
          <w:p w14:paraId="6B90A353"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lastRenderedPageBreak/>
              <w:t>Partly reached programme indicators</w:t>
            </w:r>
          </w:p>
        </w:tc>
        <w:tc>
          <w:tcPr>
            <w:tcW w:w="5244" w:type="dxa"/>
            <w:vAlign w:val="center"/>
          </w:tcPr>
          <w:p w14:paraId="0FC5EF16" w14:textId="614D8B92" w:rsidR="000F3DB2" w:rsidRPr="00566B0F" w:rsidRDefault="00A0392E" w:rsidP="00477E6E">
            <w:pPr>
              <w:spacing w:after="0" w:line="240" w:lineRule="auto"/>
              <w:jc w:val="both"/>
              <w:rPr>
                <w:rFonts w:ascii="Times New Roman" w:hAnsi="Times New Roman"/>
                <w:highlight w:val="yellow"/>
              </w:rPr>
            </w:pPr>
            <w:r w:rsidRPr="00A0392E">
              <w:rPr>
                <w:rFonts w:ascii="Times New Roman" w:hAnsi="Times New Roman"/>
              </w:rPr>
              <w:lastRenderedPageBreak/>
              <w:t xml:space="preserve">Two calls for Preparatory visits is finished with 51 approved project in the framework of Bilateral Fund, 36 </w:t>
            </w:r>
            <w:r w:rsidRPr="00A0392E">
              <w:rPr>
                <w:rFonts w:ascii="Times New Roman" w:hAnsi="Times New Roman"/>
              </w:rPr>
              <w:lastRenderedPageBreak/>
              <w:t>of which relate to the research component. Thus, there was a high interest from the research community in finding project partners in Norway to prepare project applications for the Research activity.</w:t>
            </w:r>
          </w:p>
        </w:tc>
      </w:tr>
      <w:tr w:rsidR="000F3DB2" w:rsidRPr="00D67328" w14:paraId="20CC562F" w14:textId="77777777" w:rsidTr="007E3800">
        <w:tc>
          <w:tcPr>
            <w:tcW w:w="426" w:type="dxa"/>
            <w:vMerge/>
            <w:shd w:val="clear" w:color="auto" w:fill="auto"/>
            <w:vAlign w:val="center"/>
          </w:tcPr>
          <w:p w14:paraId="27DD1227" w14:textId="77777777" w:rsidR="000F3DB2" w:rsidRPr="00566B0F" w:rsidRDefault="000F3DB2" w:rsidP="00477E6E">
            <w:pPr>
              <w:spacing w:after="0" w:line="240" w:lineRule="auto"/>
              <w:jc w:val="both"/>
              <w:rPr>
                <w:rFonts w:ascii="Times New Roman" w:hAnsi="Times New Roman"/>
              </w:rPr>
            </w:pPr>
          </w:p>
        </w:tc>
        <w:tc>
          <w:tcPr>
            <w:tcW w:w="1489" w:type="dxa"/>
            <w:vMerge/>
            <w:shd w:val="clear" w:color="auto" w:fill="auto"/>
            <w:vAlign w:val="center"/>
          </w:tcPr>
          <w:p w14:paraId="670E1BB6" w14:textId="77777777" w:rsidR="000F3DB2" w:rsidRPr="00566B0F" w:rsidRDefault="000F3DB2" w:rsidP="00477E6E">
            <w:pPr>
              <w:spacing w:after="0" w:line="240" w:lineRule="auto"/>
              <w:jc w:val="both"/>
              <w:rPr>
                <w:rFonts w:ascii="Times New Roman" w:hAnsi="Times New Roman"/>
              </w:rPr>
            </w:pPr>
          </w:p>
        </w:tc>
        <w:tc>
          <w:tcPr>
            <w:tcW w:w="4351" w:type="dxa"/>
            <w:shd w:val="clear" w:color="auto" w:fill="auto"/>
            <w:vAlign w:val="center"/>
          </w:tcPr>
          <w:p w14:paraId="234A0224"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 xml:space="preserve">Project promoters receive financing for the implementation of similar activities in the framework of other financial mechanisms  </w:t>
            </w:r>
          </w:p>
        </w:tc>
        <w:tc>
          <w:tcPr>
            <w:tcW w:w="1276" w:type="dxa"/>
            <w:vAlign w:val="center"/>
          </w:tcPr>
          <w:p w14:paraId="6940DD91"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Low</w:t>
            </w:r>
          </w:p>
        </w:tc>
        <w:tc>
          <w:tcPr>
            <w:tcW w:w="1843" w:type="dxa"/>
            <w:vAlign w:val="center"/>
          </w:tcPr>
          <w:p w14:paraId="7880F03E"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Risk of double financing</w:t>
            </w:r>
          </w:p>
        </w:tc>
        <w:tc>
          <w:tcPr>
            <w:tcW w:w="5244" w:type="dxa"/>
            <w:vAlign w:val="center"/>
          </w:tcPr>
          <w:p w14:paraId="058D824C"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The Agency has set up internal procedures and established collaboration with other institutions involved in the administration of various financial instruments, including structural funds, on controlling the double financing during the desk checks of the reports as well as during on-the-spot checks.</w:t>
            </w:r>
          </w:p>
        </w:tc>
      </w:tr>
      <w:tr w:rsidR="000F3DB2" w:rsidRPr="00D67328" w14:paraId="18E28CFC" w14:textId="77777777" w:rsidTr="007E3800">
        <w:tc>
          <w:tcPr>
            <w:tcW w:w="426" w:type="dxa"/>
            <w:vMerge w:val="restart"/>
            <w:shd w:val="clear" w:color="auto" w:fill="auto"/>
            <w:vAlign w:val="center"/>
          </w:tcPr>
          <w:p w14:paraId="5A1301DE"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4</w:t>
            </w:r>
          </w:p>
        </w:tc>
        <w:tc>
          <w:tcPr>
            <w:tcW w:w="1489" w:type="dxa"/>
            <w:vMerge w:val="restart"/>
            <w:shd w:val="clear" w:color="auto" w:fill="auto"/>
            <w:vAlign w:val="center"/>
          </w:tcPr>
          <w:p w14:paraId="263B95B7"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Strengthened research capacity in the Beneficiary States and increased application of research results through research cooperation between Norway and the Beneficiary States</w:t>
            </w:r>
          </w:p>
        </w:tc>
        <w:tc>
          <w:tcPr>
            <w:tcW w:w="4351" w:type="dxa"/>
            <w:shd w:val="clear" w:color="auto" w:fill="auto"/>
            <w:vAlign w:val="center"/>
          </w:tcPr>
          <w:p w14:paraId="56EB4ED1" w14:textId="77777777" w:rsidR="000F3DB2" w:rsidRPr="00566B0F" w:rsidRDefault="000F3DB2" w:rsidP="00477E6E">
            <w:pPr>
              <w:spacing w:after="0" w:line="240" w:lineRule="auto"/>
              <w:jc w:val="both"/>
              <w:rPr>
                <w:rFonts w:ascii="Times New Roman" w:hAnsi="Times New Roman"/>
                <w:b/>
              </w:rPr>
            </w:pPr>
            <w:r w:rsidRPr="00566B0F">
              <w:rPr>
                <w:rFonts w:ascii="Times New Roman" w:hAnsi="Times New Roman"/>
              </w:rPr>
              <w:t>Insufficient number of high-quality projects in order to absorb all available funding and to achieve outcomes of the Programme</w:t>
            </w:r>
          </w:p>
        </w:tc>
        <w:tc>
          <w:tcPr>
            <w:tcW w:w="1276" w:type="dxa"/>
            <w:vAlign w:val="center"/>
          </w:tcPr>
          <w:p w14:paraId="1C3B90C1"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Low</w:t>
            </w:r>
          </w:p>
        </w:tc>
        <w:tc>
          <w:tcPr>
            <w:tcW w:w="1843" w:type="dxa"/>
            <w:vAlign w:val="center"/>
          </w:tcPr>
          <w:p w14:paraId="342CF403"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Unabsorbed funding</w:t>
            </w:r>
          </w:p>
        </w:tc>
        <w:tc>
          <w:tcPr>
            <w:tcW w:w="5244" w:type="dxa"/>
            <w:vAlign w:val="center"/>
          </w:tcPr>
          <w:p w14:paraId="3B99DDE6" w14:textId="1A218702" w:rsidR="000F3DB2" w:rsidRPr="00566B0F" w:rsidRDefault="007E3800" w:rsidP="00477E6E">
            <w:pPr>
              <w:spacing w:after="0" w:line="240" w:lineRule="auto"/>
              <w:jc w:val="both"/>
              <w:rPr>
                <w:rFonts w:ascii="Times New Roman" w:hAnsi="Times New Roman"/>
              </w:rPr>
            </w:pPr>
            <w:r w:rsidRPr="00A0392E">
              <w:rPr>
                <w:rFonts w:ascii="Times New Roman" w:hAnsi="Times New Roman"/>
              </w:rPr>
              <w:t xml:space="preserve">Two calls for Preparatory visits have been finished with 51 approved project in the framework of Bilateral Fund, 36 of which relate to the research component. Thus, there was a high interest from the research community in finding project partners in Norway to prepare project applications for the Research activity. After launching the call under the Research activity, there were 3 informative seminars organised on call conditions and elaboration of applications (around 140 participants). Regular consultations was organized. 73 project applications </w:t>
            </w:r>
            <w:proofErr w:type="gramStart"/>
            <w:r w:rsidRPr="00A0392E">
              <w:rPr>
                <w:rFonts w:ascii="Times New Roman" w:hAnsi="Times New Roman"/>
              </w:rPr>
              <w:t>were received</w:t>
            </w:r>
            <w:proofErr w:type="gramEnd"/>
            <w:r w:rsidRPr="00A0392E">
              <w:rPr>
                <w:rFonts w:ascii="Times New Roman" w:hAnsi="Times New Roman"/>
              </w:rPr>
              <w:t xml:space="preserve"> for the total amount of 37 mil. EUR (11 signed contracts).</w:t>
            </w:r>
          </w:p>
        </w:tc>
      </w:tr>
      <w:tr w:rsidR="000F3DB2" w:rsidRPr="00D67328" w14:paraId="311E4788" w14:textId="77777777" w:rsidTr="007E3800">
        <w:tc>
          <w:tcPr>
            <w:tcW w:w="426" w:type="dxa"/>
            <w:vMerge/>
            <w:vAlign w:val="center"/>
          </w:tcPr>
          <w:p w14:paraId="46475D83" w14:textId="77777777" w:rsidR="000F3DB2" w:rsidRPr="00566B0F" w:rsidRDefault="000F3DB2" w:rsidP="00477E6E">
            <w:pPr>
              <w:spacing w:after="0" w:line="240" w:lineRule="auto"/>
              <w:jc w:val="both"/>
              <w:rPr>
                <w:rFonts w:ascii="Times New Roman" w:hAnsi="Times New Roman"/>
              </w:rPr>
            </w:pPr>
          </w:p>
        </w:tc>
        <w:tc>
          <w:tcPr>
            <w:tcW w:w="1489" w:type="dxa"/>
            <w:vMerge/>
            <w:vAlign w:val="center"/>
          </w:tcPr>
          <w:p w14:paraId="3ADB4CBF" w14:textId="77777777" w:rsidR="000F3DB2" w:rsidRPr="00566B0F" w:rsidRDefault="000F3DB2" w:rsidP="00477E6E">
            <w:pPr>
              <w:spacing w:after="0" w:line="240" w:lineRule="auto"/>
              <w:jc w:val="both"/>
              <w:rPr>
                <w:rFonts w:ascii="Times New Roman" w:hAnsi="Times New Roman"/>
              </w:rPr>
            </w:pPr>
          </w:p>
        </w:tc>
        <w:tc>
          <w:tcPr>
            <w:tcW w:w="4351" w:type="dxa"/>
            <w:vAlign w:val="center"/>
          </w:tcPr>
          <w:p w14:paraId="0A1C1348"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Project promoters have not established any cooperation partnership</w:t>
            </w:r>
          </w:p>
        </w:tc>
        <w:tc>
          <w:tcPr>
            <w:tcW w:w="1276" w:type="dxa"/>
            <w:vAlign w:val="center"/>
          </w:tcPr>
          <w:p w14:paraId="721C671A" w14:textId="53B2007B"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Low</w:t>
            </w:r>
          </w:p>
        </w:tc>
        <w:tc>
          <w:tcPr>
            <w:tcW w:w="1843" w:type="dxa"/>
            <w:vAlign w:val="center"/>
          </w:tcPr>
          <w:p w14:paraId="46AC4841" w14:textId="77777777" w:rsidR="000F3DB2" w:rsidRPr="00566B0F" w:rsidRDefault="000F3DB2" w:rsidP="007E3800">
            <w:pPr>
              <w:spacing w:after="0" w:line="240" w:lineRule="auto"/>
              <w:jc w:val="center"/>
              <w:rPr>
                <w:rFonts w:ascii="Times New Roman" w:hAnsi="Times New Roman"/>
              </w:rPr>
            </w:pPr>
          </w:p>
          <w:p w14:paraId="51F9B648"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Partly reached programme indicators</w:t>
            </w:r>
          </w:p>
        </w:tc>
        <w:tc>
          <w:tcPr>
            <w:tcW w:w="5244" w:type="dxa"/>
            <w:vAlign w:val="center"/>
          </w:tcPr>
          <w:p w14:paraId="790432D0" w14:textId="147F9F8B" w:rsidR="000F3DB2" w:rsidRPr="00566B0F" w:rsidRDefault="007E3800" w:rsidP="00477E6E">
            <w:pPr>
              <w:spacing w:after="0" w:line="240" w:lineRule="auto"/>
              <w:jc w:val="both"/>
              <w:rPr>
                <w:rFonts w:ascii="Times New Roman" w:hAnsi="Times New Roman"/>
                <w:highlight w:val="yellow"/>
              </w:rPr>
            </w:pPr>
            <w:r w:rsidRPr="00A0392E">
              <w:rPr>
                <w:rFonts w:ascii="Times New Roman" w:hAnsi="Times New Roman"/>
              </w:rPr>
              <w:t>Two calls for Preparatory visits is finished with 51 approved project in the framework of Bilateral Fund, 36 of which relate to the research component. Thus, there was a high interest from the research community in finding project partners in Norway to prepare project applications for the Research activity.</w:t>
            </w:r>
          </w:p>
        </w:tc>
      </w:tr>
      <w:tr w:rsidR="000F3DB2" w:rsidRPr="00D67328" w14:paraId="495726CA" w14:textId="77777777" w:rsidTr="007E3800">
        <w:tc>
          <w:tcPr>
            <w:tcW w:w="426" w:type="dxa"/>
            <w:vMerge/>
            <w:vAlign w:val="center"/>
          </w:tcPr>
          <w:p w14:paraId="71AAEA85" w14:textId="77777777" w:rsidR="000F3DB2" w:rsidRPr="00566B0F" w:rsidRDefault="000F3DB2" w:rsidP="00477E6E">
            <w:pPr>
              <w:spacing w:after="0" w:line="240" w:lineRule="auto"/>
              <w:jc w:val="both"/>
              <w:rPr>
                <w:rFonts w:ascii="Times New Roman" w:hAnsi="Times New Roman"/>
              </w:rPr>
            </w:pPr>
          </w:p>
        </w:tc>
        <w:tc>
          <w:tcPr>
            <w:tcW w:w="1489" w:type="dxa"/>
            <w:vMerge/>
            <w:vAlign w:val="center"/>
          </w:tcPr>
          <w:p w14:paraId="44F3E069" w14:textId="77777777" w:rsidR="000F3DB2" w:rsidRPr="00566B0F" w:rsidRDefault="000F3DB2" w:rsidP="00477E6E">
            <w:pPr>
              <w:spacing w:after="0" w:line="240" w:lineRule="auto"/>
              <w:jc w:val="both"/>
              <w:rPr>
                <w:rFonts w:ascii="Times New Roman" w:hAnsi="Times New Roman"/>
              </w:rPr>
            </w:pPr>
          </w:p>
        </w:tc>
        <w:tc>
          <w:tcPr>
            <w:tcW w:w="4351" w:type="dxa"/>
            <w:vAlign w:val="center"/>
          </w:tcPr>
          <w:p w14:paraId="5AF4EBCB"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Project promoters receive financing for the implementation of similar activities in the framework of other financial mechanisms</w:t>
            </w:r>
          </w:p>
        </w:tc>
        <w:tc>
          <w:tcPr>
            <w:tcW w:w="1276" w:type="dxa"/>
            <w:vAlign w:val="center"/>
          </w:tcPr>
          <w:p w14:paraId="0106A7D0"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Low</w:t>
            </w:r>
          </w:p>
        </w:tc>
        <w:tc>
          <w:tcPr>
            <w:tcW w:w="1843" w:type="dxa"/>
            <w:vAlign w:val="center"/>
          </w:tcPr>
          <w:p w14:paraId="77607A9A" w14:textId="77777777" w:rsidR="000F3DB2" w:rsidRPr="00566B0F" w:rsidRDefault="000F3DB2" w:rsidP="007E3800">
            <w:pPr>
              <w:spacing w:after="0" w:line="240" w:lineRule="auto"/>
              <w:jc w:val="center"/>
              <w:rPr>
                <w:rFonts w:ascii="Times New Roman" w:hAnsi="Times New Roman"/>
              </w:rPr>
            </w:pPr>
            <w:r w:rsidRPr="00566B0F">
              <w:rPr>
                <w:rFonts w:ascii="Times New Roman" w:hAnsi="Times New Roman"/>
              </w:rPr>
              <w:t>Risk of double financing</w:t>
            </w:r>
          </w:p>
        </w:tc>
        <w:tc>
          <w:tcPr>
            <w:tcW w:w="5244" w:type="dxa"/>
            <w:vAlign w:val="center"/>
          </w:tcPr>
          <w:p w14:paraId="4B4C4DF2" w14:textId="77777777" w:rsidR="000F3DB2" w:rsidRPr="00566B0F" w:rsidRDefault="000F3DB2" w:rsidP="00477E6E">
            <w:pPr>
              <w:spacing w:after="0" w:line="240" w:lineRule="auto"/>
              <w:jc w:val="both"/>
              <w:rPr>
                <w:rFonts w:ascii="Times New Roman" w:hAnsi="Times New Roman"/>
              </w:rPr>
            </w:pPr>
            <w:r w:rsidRPr="00566B0F">
              <w:rPr>
                <w:rFonts w:ascii="Times New Roman" w:hAnsi="Times New Roman"/>
              </w:rPr>
              <w:t>The Agency has set up internal procedures and established collaboration with other institutions involved in the administration of various financial instruments, including structural funds, on controlling the double financing during the desk checks of the reports as well as during on-the-spot checks.</w:t>
            </w:r>
          </w:p>
        </w:tc>
      </w:tr>
    </w:tbl>
    <w:p w14:paraId="2F77E01C" w14:textId="77777777" w:rsidR="000F3DB2" w:rsidRPr="00D67328" w:rsidRDefault="000F3DB2" w:rsidP="00477E6E">
      <w:pPr>
        <w:spacing w:after="0" w:line="240" w:lineRule="auto"/>
        <w:jc w:val="both"/>
        <w:rPr>
          <w:rFonts w:ascii="Times New Roman" w:hAnsi="Times New Roman"/>
          <w:sz w:val="24"/>
          <w:szCs w:val="24"/>
        </w:rPr>
      </w:pPr>
    </w:p>
    <w:p w14:paraId="24DD6C03" w14:textId="77777777" w:rsidR="00055610" w:rsidRPr="00D67328" w:rsidRDefault="00055610" w:rsidP="00477E6E">
      <w:pPr>
        <w:pStyle w:val="NoSpacing"/>
        <w:jc w:val="both"/>
        <w:rPr>
          <w:rFonts w:ascii="Times New Roman" w:hAnsi="Times New Roman"/>
        </w:rPr>
      </w:pPr>
      <w:r w:rsidRPr="00D67328">
        <w:rPr>
          <w:rFonts w:ascii="Times New Roman" w:hAnsi="Times New Roman"/>
        </w:rPr>
        <w:t> </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1"/>
        <w:gridCol w:w="708"/>
        <w:gridCol w:w="993"/>
        <w:gridCol w:w="850"/>
        <w:gridCol w:w="851"/>
        <w:gridCol w:w="850"/>
        <w:gridCol w:w="851"/>
        <w:gridCol w:w="850"/>
        <w:gridCol w:w="851"/>
        <w:gridCol w:w="992"/>
        <w:gridCol w:w="850"/>
        <w:gridCol w:w="851"/>
        <w:gridCol w:w="992"/>
      </w:tblGrid>
      <w:tr w:rsidR="008F554A" w:rsidRPr="00D67328" w14:paraId="30EEF6A7" w14:textId="77777777" w:rsidTr="002C441E">
        <w:trPr>
          <w:trHeight w:val="426"/>
        </w:trPr>
        <w:tc>
          <w:tcPr>
            <w:tcW w:w="14470" w:type="dxa"/>
            <w:gridSpan w:val="13"/>
            <w:tcBorders>
              <w:top w:val="nil"/>
              <w:left w:val="nil"/>
              <w:bottom w:val="single" w:sz="4" w:space="0" w:color="auto"/>
              <w:right w:val="nil"/>
            </w:tcBorders>
          </w:tcPr>
          <w:p w14:paraId="2EC4048A" w14:textId="1A8C9ECA" w:rsidR="008F554A" w:rsidRPr="00D67328" w:rsidRDefault="008F554A" w:rsidP="003C1AEC">
            <w:pPr>
              <w:spacing w:after="0" w:line="240" w:lineRule="auto"/>
              <w:jc w:val="both"/>
              <w:rPr>
                <w:rFonts w:ascii="Times New Roman" w:hAnsi="Times New Roman"/>
                <w:b/>
                <w:sz w:val="24"/>
                <w:szCs w:val="24"/>
                <w:lang w:eastAsia="lv-LV"/>
              </w:rPr>
            </w:pPr>
            <w:r w:rsidRPr="003C1AEC">
              <w:rPr>
                <w:rFonts w:ascii="Times New Roman" w:hAnsi="Times New Roman"/>
                <w:b/>
                <w:sz w:val="24"/>
                <w:szCs w:val="24"/>
              </w:rPr>
              <w:lastRenderedPageBreak/>
              <w:t xml:space="preserve">Annex 2 </w:t>
            </w:r>
            <w:r w:rsidRPr="00D67328">
              <w:rPr>
                <w:rFonts w:ascii="Times New Roman" w:hAnsi="Times New Roman"/>
                <w:b/>
                <w:bCs/>
                <w:sz w:val="24"/>
                <w:szCs w:val="24"/>
              </w:rPr>
              <w:t xml:space="preserve">Detailed Monitoring Plan for </w:t>
            </w:r>
            <w:r w:rsidR="00BF1E59" w:rsidRPr="00D67328">
              <w:rPr>
                <w:rFonts w:ascii="Times New Roman" w:hAnsi="Times New Roman"/>
                <w:b/>
                <w:bCs/>
                <w:sz w:val="24"/>
                <w:szCs w:val="24"/>
              </w:rPr>
              <w:t>201</w:t>
            </w:r>
            <w:r w:rsidR="003C1AEC">
              <w:rPr>
                <w:rFonts w:ascii="Times New Roman" w:hAnsi="Times New Roman"/>
                <w:b/>
                <w:bCs/>
                <w:sz w:val="24"/>
                <w:szCs w:val="24"/>
              </w:rPr>
              <w:t>6</w:t>
            </w:r>
          </w:p>
        </w:tc>
      </w:tr>
      <w:tr w:rsidR="008F554A" w:rsidRPr="00D67328" w14:paraId="1B3D2E6F" w14:textId="77777777" w:rsidTr="002C441E">
        <w:tc>
          <w:tcPr>
            <w:tcW w:w="3981" w:type="dxa"/>
          </w:tcPr>
          <w:p w14:paraId="5A793A4F"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Activities / month</w:t>
            </w:r>
          </w:p>
        </w:tc>
        <w:tc>
          <w:tcPr>
            <w:tcW w:w="708" w:type="dxa"/>
            <w:shd w:val="clear" w:color="auto" w:fill="auto"/>
          </w:tcPr>
          <w:p w14:paraId="77BEDA23"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1</w:t>
            </w:r>
          </w:p>
        </w:tc>
        <w:tc>
          <w:tcPr>
            <w:tcW w:w="993" w:type="dxa"/>
            <w:shd w:val="clear" w:color="auto" w:fill="auto"/>
          </w:tcPr>
          <w:p w14:paraId="6FC37110"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2</w:t>
            </w:r>
          </w:p>
        </w:tc>
        <w:tc>
          <w:tcPr>
            <w:tcW w:w="850" w:type="dxa"/>
            <w:shd w:val="clear" w:color="auto" w:fill="auto"/>
          </w:tcPr>
          <w:p w14:paraId="37D578DC"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3</w:t>
            </w:r>
          </w:p>
        </w:tc>
        <w:tc>
          <w:tcPr>
            <w:tcW w:w="851" w:type="dxa"/>
            <w:tcBorders>
              <w:bottom w:val="single" w:sz="4" w:space="0" w:color="auto"/>
            </w:tcBorders>
            <w:shd w:val="clear" w:color="auto" w:fill="auto"/>
          </w:tcPr>
          <w:p w14:paraId="138A681E"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4</w:t>
            </w:r>
          </w:p>
        </w:tc>
        <w:tc>
          <w:tcPr>
            <w:tcW w:w="850" w:type="dxa"/>
            <w:tcBorders>
              <w:bottom w:val="single" w:sz="4" w:space="0" w:color="auto"/>
            </w:tcBorders>
            <w:shd w:val="clear" w:color="auto" w:fill="auto"/>
          </w:tcPr>
          <w:p w14:paraId="3FC8F25B"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5</w:t>
            </w:r>
          </w:p>
        </w:tc>
        <w:tc>
          <w:tcPr>
            <w:tcW w:w="851" w:type="dxa"/>
            <w:tcBorders>
              <w:bottom w:val="single" w:sz="4" w:space="0" w:color="auto"/>
            </w:tcBorders>
            <w:shd w:val="clear" w:color="auto" w:fill="auto"/>
          </w:tcPr>
          <w:p w14:paraId="1B067463"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6</w:t>
            </w:r>
          </w:p>
        </w:tc>
        <w:tc>
          <w:tcPr>
            <w:tcW w:w="850" w:type="dxa"/>
            <w:tcBorders>
              <w:bottom w:val="single" w:sz="4" w:space="0" w:color="auto"/>
            </w:tcBorders>
            <w:shd w:val="clear" w:color="auto" w:fill="auto"/>
          </w:tcPr>
          <w:p w14:paraId="61ABBFF2"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7</w:t>
            </w:r>
          </w:p>
        </w:tc>
        <w:tc>
          <w:tcPr>
            <w:tcW w:w="851" w:type="dxa"/>
            <w:tcBorders>
              <w:bottom w:val="single" w:sz="4" w:space="0" w:color="auto"/>
            </w:tcBorders>
            <w:shd w:val="clear" w:color="auto" w:fill="auto"/>
          </w:tcPr>
          <w:p w14:paraId="14EF99C8"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8</w:t>
            </w:r>
          </w:p>
        </w:tc>
        <w:tc>
          <w:tcPr>
            <w:tcW w:w="992" w:type="dxa"/>
            <w:tcBorders>
              <w:bottom w:val="single" w:sz="4" w:space="0" w:color="auto"/>
            </w:tcBorders>
            <w:shd w:val="clear" w:color="auto" w:fill="auto"/>
          </w:tcPr>
          <w:p w14:paraId="46EB5297"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9</w:t>
            </w:r>
          </w:p>
        </w:tc>
        <w:tc>
          <w:tcPr>
            <w:tcW w:w="850" w:type="dxa"/>
            <w:tcBorders>
              <w:bottom w:val="single" w:sz="4" w:space="0" w:color="auto"/>
            </w:tcBorders>
            <w:shd w:val="clear" w:color="auto" w:fill="auto"/>
          </w:tcPr>
          <w:p w14:paraId="4CCC48E4"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10</w:t>
            </w:r>
          </w:p>
        </w:tc>
        <w:tc>
          <w:tcPr>
            <w:tcW w:w="851" w:type="dxa"/>
            <w:tcBorders>
              <w:bottom w:val="single" w:sz="4" w:space="0" w:color="auto"/>
            </w:tcBorders>
            <w:shd w:val="clear" w:color="auto" w:fill="auto"/>
          </w:tcPr>
          <w:p w14:paraId="54152B18"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11</w:t>
            </w:r>
          </w:p>
        </w:tc>
        <w:tc>
          <w:tcPr>
            <w:tcW w:w="992" w:type="dxa"/>
            <w:tcBorders>
              <w:bottom w:val="single" w:sz="4" w:space="0" w:color="auto"/>
            </w:tcBorders>
            <w:shd w:val="clear" w:color="auto" w:fill="auto"/>
          </w:tcPr>
          <w:p w14:paraId="4B231082" w14:textId="77777777" w:rsidR="008F554A" w:rsidRPr="00D67328" w:rsidRDefault="008F554A" w:rsidP="00477E6E">
            <w:pPr>
              <w:spacing w:after="0" w:line="240" w:lineRule="auto"/>
              <w:jc w:val="both"/>
              <w:rPr>
                <w:rFonts w:ascii="Times New Roman" w:hAnsi="Times New Roman"/>
                <w:b/>
                <w:sz w:val="24"/>
                <w:szCs w:val="24"/>
                <w:lang w:eastAsia="lv-LV"/>
              </w:rPr>
            </w:pPr>
            <w:r w:rsidRPr="00D67328">
              <w:rPr>
                <w:rFonts w:ascii="Times New Roman" w:hAnsi="Times New Roman"/>
                <w:b/>
                <w:sz w:val="24"/>
                <w:szCs w:val="24"/>
                <w:lang w:eastAsia="lv-LV"/>
              </w:rPr>
              <w:t>12</w:t>
            </w:r>
          </w:p>
        </w:tc>
      </w:tr>
      <w:tr w:rsidR="008F554A" w:rsidRPr="00D67328" w14:paraId="7821B5C7" w14:textId="77777777" w:rsidTr="002C441E">
        <w:tc>
          <w:tcPr>
            <w:tcW w:w="3981" w:type="dxa"/>
          </w:tcPr>
          <w:p w14:paraId="152B1EAF" w14:textId="77777777" w:rsidR="008F554A" w:rsidRPr="00D67328" w:rsidRDefault="008F554A" w:rsidP="00477E6E">
            <w:pPr>
              <w:spacing w:after="0" w:line="240" w:lineRule="auto"/>
              <w:jc w:val="both"/>
              <w:rPr>
                <w:rStyle w:val="Galvenais"/>
                <w:szCs w:val="24"/>
                <w:lang w:eastAsia="lv-LV"/>
              </w:rPr>
            </w:pPr>
            <w:r w:rsidRPr="00D67328">
              <w:rPr>
                <w:rStyle w:val="Galvenais"/>
                <w:szCs w:val="24"/>
                <w:lang w:eastAsia="lv-LV"/>
              </w:rPr>
              <w:t>Regular consultative support (for all projects)</w:t>
            </w:r>
          </w:p>
        </w:tc>
        <w:tc>
          <w:tcPr>
            <w:tcW w:w="708" w:type="dxa"/>
            <w:shd w:val="clear" w:color="auto" w:fill="808080"/>
          </w:tcPr>
          <w:p w14:paraId="3244E88E"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993" w:type="dxa"/>
            <w:shd w:val="clear" w:color="auto" w:fill="808080"/>
          </w:tcPr>
          <w:p w14:paraId="189A6648"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shd w:val="clear" w:color="auto" w:fill="808080"/>
          </w:tcPr>
          <w:p w14:paraId="765291B3"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808080"/>
          </w:tcPr>
          <w:p w14:paraId="58AC6D0C"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808080"/>
          </w:tcPr>
          <w:p w14:paraId="69E04A49"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808080"/>
          </w:tcPr>
          <w:p w14:paraId="5C8EC60F"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808080"/>
          </w:tcPr>
          <w:p w14:paraId="6C510ABC"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808080"/>
          </w:tcPr>
          <w:p w14:paraId="7C15AD9A"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992" w:type="dxa"/>
            <w:tcBorders>
              <w:bottom w:val="single" w:sz="4" w:space="0" w:color="auto"/>
            </w:tcBorders>
            <w:shd w:val="clear" w:color="auto" w:fill="808080"/>
          </w:tcPr>
          <w:p w14:paraId="66B1EEF2"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808080"/>
          </w:tcPr>
          <w:p w14:paraId="53289972"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808080"/>
          </w:tcPr>
          <w:p w14:paraId="57939AF5"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992" w:type="dxa"/>
            <w:tcBorders>
              <w:bottom w:val="single" w:sz="4" w:space="0" w:color="auto"/>
            </w:tcBorders>
            <w:shd w:val="clear" w:color="auto" w:fill="808080"/>
          </w:tcPr>
          <w:p w14:paraId="54AC7C19" w14:textId="77777777" w:rsidR="008F554A" w:rsidRPr="00D67328" w:rsidRDefault="008F554A" w:rsidP="00477E6E">
            <w:pPr>
              <w:spacing w:after="0" w:line="240" w:lineRule="auto"/>
              <w:jc w:val="both"/>
              <w:rPr>
                <w:rFonts w:ascii="Times New Roman" w:hAnsi="Times New Roman"/>
                <w:b/>
                <w:sz w:val="24"/>
                <w:szCs w:val="24"/>
                <w:lang w:eastAsia="lv-LV"/>
              </w:rPr>
            </w:pPr>
          </w:p>
        </w:tc>
      </w:tr>
      <w:tr w:rsidR="00F93C22" w:rsidRPr="00D67328" w14:paraId="5331BE8D" w14:textId="77777777" w:rsidTr="00F93C22">
        <w:tc>
          <w:tcPr>
            <w:tcW w:w="3981" w:type="dxa"/>
          </w:tcPr>
          <w:p w14:paraId="4047864F" w14:textId="53C13D26" w:rsidR="00F93C22" w:rsidRPr="00D67328" w:rsidRDefault="00F93C22" w:rsidP="00F93C22">
            <w:pPr>
              <w:spacing w:after="0" w:line="240" w:lineRule="auto"/>
              <w:jc w:val="both"/>
              <w:rPr>
                <w:rFonts w:ascii="Times New Roman" w:hAnsi="Times New Roman"/>
                <w:b/>
                <w:sz w:val="24"/>
                <w:szCs w:val="24"/>
                <w:lang w:eastAsia="lv-LV"/>
              </w:rPr>
            </w:pPr>
            <w:r w:rsidRPr="00D67328">
              <w:rPr>
                <w:rStyle w:val="Galvenais"/>
                <w:szCs w:val="24"/>
                <w:lang w:eastAsia="lv-LV"/>
              </w:rPr>
              <w:t xml:space="preserve">On-the-spot checks </w:t>
            </w:r>
          </w:p>
        </w:tc>
        <w:tc>
          <w:tcPr>
            <w:tcW w:w="708" w:type="dxa"/>
          </w:tcPr>
          <w:p w14:paraId="12F857A6"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993" w:type="dxa"/>
            <w:tcBorders>
              <w:bottom w:val="single" w:sz="4" w:space="0" w:color="auto"/>
            </w:tcBorders>
          </w:tcPr>
          <w:p w14:paraId="5C4731B4"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850" w:type="dxa"/>
            <w:tcBorders>
              <w:bottom w:val="single" w:sz="4" w:space="0" w:color="auto"/>
            </w:tcBorders>
          </w:tcPr>
          <w:p w14:paraId="324A9B49"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7F7F7F" w:themeFill="text1" w:themeFillTint="80"/>
          </w:tcPr>
          <w:p w14:paraId="733411A3" w14:textId="77777777" w:rsidR="00F93C22" w:rsidRPr="00F93C22" w:rsidRDefault="00F93C22" w:rsidP="00F93C22">
            <w:pPr>
              <w:spacing w:after="0" w:line="240" w:lineRule="auto"/>
              <w:jc w:val="both"/>
              <w:rPr>
                <w:rFonts w:ascii="Times New Roman" w:hAnsi="Times New Roman"/>
                <w:b/>
                <w:sz w:val="24"/>
                <w:szCs w:val="24"/>
                <w:highlight w:val="darkGray"/>
                <w:lang w:eastAsia="lv-LV"/>
              </w:rPr>
            </w:pPr>
          </w:p>
        </w:tc>
        <w:tc>
          <w:tcPr>
            <w:tcW w:w="850" w:type="dxa"/>
            <w:tcBorders>
              <w:bottom w:val="single" w:sz="4" w:space="0" w:color="auto"/>
            </w:tcBorders>
            <w:shd w:val="clear" w:color="auto" w:fill="7F7F7F" w:themeFill="text1" w:themeFillTint="80"/>
          </w:tcPr>
          <w:p w14:paraId="2F959D6A" w14:textId="77777777" w:rsidR="00F93C22" w:rsidRPr="00F93C22" w:rsidRDefault="00F93C22" w:rsidP="00F93C22">
            <w:pPr>
              <w:spacing w:after="0" w:line="240" w:lineRule="auto"/>
              <w:jc w:val="both"/>
              <w:rPr>
                <w:rFonts w:ascii="Times New Roman" w:hAnsi="Times New Roman"/>
                <w:b/>
                <w:sz w:val="24"/>
                <w:szCs w:val="24"/>
                <w:highlight w:val="darkGray"/>
                <w:lang w:eastAsia="lv-LV"/>
              </w:rPr>
            </w:pPr>
          </w:p>
        </w:tc>
        <w:tc>
          <w:tcPr>
            <w:tcW w:w="851" w:type="dxa"/>
            <w:tcBorders>
              <w:bottom w:val="single" w:sz="4" w:space="0" w:color="auto"/>
            </w:tcBorders>
            <w:shd w:val="clear" w:color="auto" w:fill="808080" w:themeFill="background1" w:themeFillShade="80"/>
          </w:tcPr>
          <w:p w14:paraId="19C4C773"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808080" w:themeFill="background1" w:themeFillShade="80"/>
          </w:tcPr>
          <w:p w14:paraId="2D243562"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808080" w:themeFill="background1" w:themeFillShade="80"/>
          </w:tcPr>
          <w:p w14:paraId="6120C9B1"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992" w:type="dxa"/>
            <w:tcBorders>
              <w:bottom w:val="single" w:sz="4" w:space="0" w:color="auto"/>
            </w:tcBorders>
            <w:shd w:val="clear" w:color="auto" w:fill="808080" w:themeFill="background1" w:themeFillShade="80"/>
          </w:tcPr>
          <w:p w14:paraId="41E66404"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808080" w:themeFill="background1" w:themeFillShade="80"/>
          </w:tcPr>
          <w:p w14:paraId="3E97C9B1"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808080" w:themeFill="background1" w:themeFillShade="80"/>
          </w:tcPr>
          <w:p w14:paraId="602155C7" w14:textId="77777777" w:rsidR="00F93C22" w:rsidRPr="00D67328" w:rsidRDefault="00F93C22" w:rsidP="00F93C22">
            <w:pPr>
              <w:spacing w:after="0" w:line="240" w:lineRule="auto"/>
              <w:jc w:val="both"/>
              <w:rPr>
                <w:rFonts w:ascii="Times New Roman" w:hAnsi="Times New Roman"/>
                <w:b/>
                <w:sz w:val="24"/>
                <w:szCs w:val="24"/>
                <w:lang w:eastAsia="lv-LV"/>
              </w:rPr>
            </w:pPr>
          </w:p>
        </w:tc>
        <w:tc>
          <w:tcPr>
            <w:tcW w:w="992" w:type="dxa"/>
            <w:tcBorders>
              <w:bottom w:val="single" w:sz="4" w:space="0" w:color="auto"/>
            </w:tcBorders>
            <w:shd w:val="clear" w:color="auto" w:fill="808080"/>
          </w:tcPr>
          <w:p w14:paraId="79E4A242" w14:textId="77777777" w:rsidR="00F93C22" w:rsidRPr="00D67328" w:rsidRDefault="00F93C22" w:rsidP="00F93C22">
            <w:pPr>
              <w:spacing w:after="0" w:line="240" w:lineRule="auto"/>
              <w:jc w:val="both"/>
              <w:rPr>
                <w:rFonts w:ascii="Times New Roman" w:hAnsi="Times New Roman"/>
                <w:b/>
                <w:sz w:val="24"/>
                <w:szCs w:val="24"/>
                <w:lang w:eastAsia="lv-LV"/>
              </w:rPr>
            </w:pPr>
          </w:p>
        </w:tc>
      </w:tr>
      <w:tr w:rsidR="008F554A" w:rsidRPr="00D67328" w14:paraId="1477E581" w14:textId="77777777" w:rsidTr="00F93C22">
        <w:trPr>
          <w:trHeight w:val="295"/>
        </w:trPr>
        <w:tc>
          <w:tcPr>
            <w:tcW w:w="3981" w:type="dxa"/>
          </w:tcPr>
          <w:p w14:paraId="36681BBD" w14:textId="55D16504" w:rsidR="008F554A" w:rsidRPr="00D67328" w:rsidRDefault="00F93C22" w:rsidP="00477E6E">
            <w:pPr>
              <w:spacing w:after="0" w:line="240" w:lineRule="auto"/>
              <w:jc w:val="both"/>
              <w:rPr>
                <w:rFonts w:ascii="Times New Roman" w:hAnsi="Times New Roman"/>
                <w:b/>
                <w:sz w:val="24"/>
                <w:szCs w:val="24"/>
                <w:lang w:eastAsia="lv-LV"/>
              </w:rPr>
            </w:pPr>
            <w:r>
              <w:rPr>
                <w:rStyle w:val="Galvenais"/>
                <w:szCs w:val="24"/>
                <w:lang w:eastAsia="lv-LV"/>
              </w:rPr>
              <w:t>Regular reviewing of PP reports</w:t>
            </w:r>
          </w:p>
        </w:tc>
        <w:tc>
          <w:tcPr>
            <w:tcW w:w="708" w:type="dxa"/>
            <w:tcBorders>
              <w:bottom w:val="single" w:sz="4" w:space="0" w:color="auto"/>
            </w:tcBorders>
            <w:shd w:val="clear" w:color="auto" w:fill="808080" w:themeFill="background1" w:themeFillShade="80"/>
          </w:tcPr>
          <w:p w14:paraId="52FCE672"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993" w:type="dxa"/>
            <w:tcBorders>
              <w:bottom w:val="single" w:sz="4" w:space="0" w:color="auto"/>
            </w:tcBorders>
            <w:shd w:val="clear" w:color="auto" w:fill="808080" w:themeFill="background1" w:themeFillShade="80"/>
          </w:tcPr>
          <w:p w14:paraId="4B217383"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808080" w:themeFill="background1" w:themeFillShade="80"/>
          </w:tcPr>
          <w:p w14:paraId="5D594919"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7F7F7F" w:themeFill="text1" w:themeFillTint="80"/>
          </w:tcPr>
          <w:p w14:paraId="45561C1F"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7F7F7F" w:themeFill="text1" w:themeFillTint="80"/>
          </w:tcPr>
          <w:p w14:paraId="1381BB83"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7F7F7F" w:themeFill="text1" w:themeFillTint="80"/>
          </w:tcPr>
          <w:p w14:paraId="730359CB"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7F7F7F" w:themeFill="text1" w:themeFillTint="80"/>
          </w:tcPr>
          <w:p w14:paraId="6298AC57"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7F7F7F" w:themeFill="text1" w:themeFillTint="80"/>
          </w:tcPr>
          <w:p w14:paraId="16187F84"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992" w:type="dxa"/>
            <w:tcBorders>
              <w:bottom w:val="single" w:sz="4" w:space="0" w:color="auto"/>
            </w:tcBorders>
            <w:shd w:val="clear" w:color="auto" w:fill="808080" w:themeFill="background1" w:themeFillShade="80"/>
          </w:tcPr>
          <w:p w14:paraId="44E0B2BC"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0" w:type="dxa"/>
            <w:tcBorders>
              <w:bottom w:val="single" w:sz="4" w:space="0" w:color="auto"/>
            </w:tcBorders>
            <w:shd w:val="clear" w:color="auto" w:fill="808080" w:themeFill="background1" w:themeFillShade="80"/>
          </w:tcPr>
          <w:p w14:paraId="7B35B095"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851" w:type="dxa"/>
            <w:tcBorders>
              <w:bottom w:val="single" w:sz="4" w:space="0" w:color="auto"/>
            </w:tcBorders>
            <w:shd w:val="clear" w:color="auto" w:fill="808080" w:themeFill="background1" w:themeFillShade="80"/>
          </w:tcPr>
          <w:p w14:paraId="55C43F9C" w14:textId="77777777" w:rsidR="008F554A" w:rsidRPr="00D67328" w:rsidRDefault="008F554A" w:rsidP="00477E6E">
            <w:pPr>
              <w:spacing w:after="0" w:line="240" w:lineRule="auto"/>
              <w:jc w:val="both"/>
              <w:rPr>
                <w:rFonts w:ascii="Times New Roman" w:hAnsi="Times New Roman"/>
                <w:b/>
                <w:sz w:val="24"/>
                <w:szCs w:val="24"/>
                <w:lang w:eastAsia="lv-LV"/>
              </w:rPr>
            </w:pPr>
          </w:p>
        </w:tc>
        <w:tc>
          <w:tcPr>
            <w:tcW w:w="992" w:type="dxa"/>
            <w:tcBorders>
              <w:bottom w:val="single" w:sz="4" w:space="0" w:color="auto"/>
            </w:tcBorders>
            <w:shd w:val="clear" w:color="auto" w:fill="808080" w:themeFill="background1" w:themeFillShade="80"/>
          </w:tcPr>
          <w:p w14:paraId="64C92AB2" w14:textId="77777777" w:rsidR="008F554A" w:rsidRPr="00D67328" w:rsidRDefault="008F554A" w:rsidP="00477E6E">
            <w:pPr>
              <w:spacing w:after="0" w:line="240" w:lineRule="auto"/>
              <w:jc w:val="both"/>
              <w:rPr>
                <w:rFonts w:ascii="Times New Roman" w:hAnsi="Times New Roman"/>
                <w:b/>
                <w:sz w:val="24"/>
                <w:szCs w:val="24"/>
                <w:lang w:eastAsia="lv-LV"/>
              </w:rPr>
            </w:pPr>
          </w:p>
        </w:tc>
      </w:tr>
    </w:tbl>
    <w:p w14:paraId="65DCC5B6" w14:textId="77777777" w:rsidR="008F554A" w:rsidRPr="00D67328" w:rsidRDefault="008F554A" w:rsidP="00477E6E">
      <w:pPr>
        <w:spacing w:after="0" w:line="240" w:lineRule="auto"/>
        <w:jc w:val="both"/>
        <w:rPr>
          <w:rFonts w:ascii="Times New Roman" w:hAnsi="Times New Roman"/>
          <w:bCs/>
          <w:sz w:val="24"/>
          <w:szCs w:val="24"/>
        </w:rPr>
      </w:pPr>
      <w:r w:rsidRPr="00D67328">
        <w:rPr>
          <w:rFonts w:ascii="Times New Roman" w:hAnsi="Times New Roman"/>
          <w:bCs/>
          <w:sz w:val="24"/>
          <w:szCs w:val="24"/>
        </w:rPr>
        <w:t xml:space="preserve">* On-the-spot checks </w:t>
      </w:r>
      <w:proofErr w:type="gramStart"/>
      <w:r w:rsidRPr="00D67328">
        <w:rPr>
          <w:rFonts w:ascii="Times New Roman" w:hAnsi="Times New Roman"/>
          <w:bCs/>
          <w:sz w:val="24"/>
          <w:szCs w:val="24"/>
        </w:rPr>
        <w:t>will be carried out</w:t>
      </w:r>
      <w:proofErr w:type="gramEnd"/>
      <w:r w:rsidRPr="00D67328">
        <w:rPr>
          <w:rFonts w:ascii="Times New Roman" w:hAnsi="Times New Roman"/>
          <w:bCs/>
          <w:sz w:val="24"/>
          <w:szCs w:val="24"/>
        </w:rPr>
        <w:t xml:space="preserve"> for all high-risk rated projects, at least once in a project lifecycle for medium-risk rated projects and for at least 20% of all low-risk rated projects selected randomly. </w:t>
      </w:r>
    </w:p>
    <w:p w14:paraId="6199BA78" w14:textId="77777777" w:rsidR="005A7748" w:rsidRPr="00D67328" w:rsidRDefault="005A7748" w:rsidP="00477E6E">
      <w:pPr>
        <w:spacing w:after="0" w:line="240" w:lineRule="auto"/>
        <w:jc w:val="both"/>
        <w:rPr>
          <w:rFonts w:ascii="Times New Roman" w:hAnsi="Times New Roman"/>
          <w:sz w:val="24"/>
          <w:szCs w:val="24"/>
        </w:rPr>
      </w:pPr>
    </w:p>
    <w:sectPr w:rsidR="005A7748" w:rsidRPr="00D67328" w:rsidSect="000F3DB2">
      <w:headerReference w:type="default" r:id="rId18"/>
      <w:pgSz w:w="16840" w:h="11900" w:orient="landscape"/>
      <w:pgMar w:top="1418" w:right="1418" w:bottom="1134"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9E6EB" w14:textId="77777777" w:rsidR="00087A79" w:rsidRDefault="00087A79">
      <w:pPr>
        <w:spacing w:after="0" w:line="240" w:lineRule="auto"/>
      </w:pPr>
      <w:r>
        <w:separator/>
      </w:r>
    </w:p>
  </w:endnote>
  <w:endnote w:type="continuationSeparator" w:id="0">
    <w:p w14:paraId="7974DDF2" w14:textId="77777777" w:rsidR="00087A79" w:rsidRDefault="0008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DepCentury Old Style">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3127" w14:textId="77777777" w:rsidR="001B3026" w:rsidRPr="00386A58" w:rsidRDefault="001B3026" w:rsidP="007B3E75">
    <w:pPr>
      <w:pStyle w:val="Footer"/>
      <w:ind w:left="-709"/>
      <w:jc w:val="center"/>
      <w:rPr>
        <w:rStyle w:val="PageNumber"/>
      </w:rPr>
    </w:pPr>
    <w:r w:rsidRPr="00386A58">
      <w:rPr>
        <w:rStyle w:val="PageNumber"/>
        <w:sz w:val="18"/>
      </w:rPr>
      <w:fldChar w:fldCharType="begin"/>
    </w:r>
    <w:r w:rsidRPr="00386A58">
      <w:rPr>
        <w:rStyle w:val="PageNumber"/>
        <w:sz w:val="18"/>
      </w:rPr>
      <w:instrText xml:space="preserve"> PAGE </w:instrText>
    </w:r>
    <w:r w:rsidRPr="00386A58">
      <w:rPr>
        <w:rStyle w:val="PageNumber"/>
        <w:sz w:val="18"/>
      </w:rPr>
      <w:fldChar w:fldCharType="separate"/>
    </w:r>
    <w:r w:rsidR="00F91983">
      <w:rPr>
        <w:rStyle w:val="PageNumber"/>
        <w:noProof/>
        <w:sz w:val="18"/>
      </w:rPr>
      <w:t>5</w:t>
    </w:r>
    <w:r w:rsidRPr="00386A58">
      <w:rPr>
        <w:rStyle w:val="PageNumber"/>
        <w:sz w:val="18"/>
      </w:rPr>
      <w:fldChar w:fldCharType="end"/>
    </w:r>
  </w:p>
  <w:p w14:paraId="6198703F" w14:textId="77777777" w:rsidR="001B3026" w:rsidRDefault="001B3026" w:rsidP="007B3E75">
    <w:pPr>
      <w:pStyle w:val="Footer"/>
      <w:ind w:left="-709"/>
      <w:jc w:val="center"/>
      <w:rPr>
        <w:rStyle w:val="PageNumber"/>
      </w:rPr>
    </w:pPr>
  </w:p>
  <w:p w14:paraId="3016FAE0" w14:textId="77777777" w:rsidR="001B3026" w:rsidRDefault="001B3026" w:rsidP="007B3E75">
    <w:pPr>
      <w:pStyle w:val="Footer"/>
      <w:ind w:left="-70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F10A9" w14:textId="77777777" w:rsidR="00087A79" w:rsidRDefault="00087A79">
      <w:pPr>
        <w:spacing w:after="0" w:line="240" w:lineRule="auto"/>
      </w:pPr>
      <w:r>
        <w:separator/>
      </w:r>
    </w:p>
  </w:footnote>
  <w:footnote w:type="continuationSeparator" w:id="0">
    <w:p w14:paraId="686A286E" w14:textId="77777777" w:rsidR="00087A79" w:rsidRDefault="00087A79">
      <w:pPr>
        <w:spacing w:after="0" w:line="240" w:lineRule="auto"/>
      </w:pPr>
      <w:r>
        <w:continuationSeparator/>
      </w:r>
    </w:p>
  </w:footnote>
  <w:footnote w:id="1">
    <w:p w14:paraId="53332736" w14:textId="77777777" w:rsidR="001B3026" w:rsidRPr="00B754FF" w:rsidRDefault="001B3026" w:rsidP="00A6513D">
      <w:pPr>
        <w:pStyle w:val="FootnoteText"/>
      </w:pPr>
      <w:r>
        <w:rPr>
          <w:rStyle w:val="FootnoteReference"/>
          <w:rFonts w:eastAsia="MS Mincho"/>
        </w:rPr>
        <w:footnoteRef/>
      </w:r>
      <w:r>
        <w:t xml:space="preserve"> Annotations, </w:t>
      </w:r>
      <w:r w:rsidRPr="00B754FF">
        <w:t xml:space="preserve">in </w:t>
      </w:r>
      <w:r w:rsidRPr="005D0436">
        <w:rPr>
          <w:color w:val="365F91"/>
        </w:rPr>
        <w:t>blue</w:t>
      </w:r>
      <w:r>
        <w:rPr>
          <w:color w:val="365F91"/>
        </w:rPr>
        <w:t xml:space="preserve"> text</w:t>
      </w:r>
      <w:r w:rsidRPr="006F5ECD">
        <w:t xml:space="preserve">, accompany </w:t>
      </w:r>
      <w:r>
        <w:t xml:space="preserve">the structure and description outlined in the Programme Operators Manual.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E429" w14:textId="77777777" w:rsidR="001B3026" w:rsidRDefault="001B3026" w:rsidP="007B3E75">
    <w:pPr>
      <w:pStyle w:val="Header"/>
      <w:ind w:left="-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8EB2" w14:textId="77777777" w:rsidR="001B3026" w:rsidRDefault="001B3026" w:rsidP="007B3E75">
    <w:pPr>
      <w:pStyle w:val="Header"/>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78EC"/>
    <w:multiLevelType w:val="hybridMultilevel"/>
    <w:tmpl w:val="7F847AD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1618467B"/>
    <w:multiLevelType w:val="hybridMultilevel"/>
    <w:tmpl w:val="EDD6E9D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DB13664"/>
    <w:multiLevelType w:val="multilevel"/>
    <w:tmpl w:val="E36C599C"/>
    <w:name w:val="Point__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0895628"/>
    <w:multiLevelType w:val="hybridMultilevel"/>
    <w:tmpl w:val="D7C65F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45E65"/>
    <w:multiLevelType w:val="hybridMultilevel"/>
    <w:tmpl w:val="33049F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5BC3DD2"/>
    <w:multiLevelType w:val="hybridMultilevel"/>
    <w:tmpl w:val="197C09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7FF6625"/>
    <w:multiLevelType w:val="hybridMultilevel"/>
    <w:tmpl w:val="66C87032"/>
    <w:lvl w:ilvl="0" w:tplc="44FAA0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F4207A2"/>
    <w:multiLevelType w:val="hybridMultilevel"/>
    <w:tmpl w:val="B7165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7"/>
  </w:num>
  <w:num w:numId="6">
    <w:abstractNumId w:val="6"/>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B1"/>
    <w:rsid w:val="00001071"/>
    <w:rsid w:val="00001760"/>
    <w:rsid w:val="00003277"/>
    <w:rsid w:val="0000484B"/>
    <w:rsid w:val="0000670A"/>
    <w:rsid w:val="0001075D"/>
    <w:rsid w:val="00010E7E"/>
    <w:rsid w:val="0001108B"/>
    <w:rsid w:val="00011102"/>
    <w:rsid w:val="0001291F"/>
    <w:rsid w:val="00013721"/>
    <w:rsid w:val="00013DB8"/>
    <w:rsid w:val="00014D4F"/>
    <w:rsid w:val="0001532F"/>
    <w:rsid w:val="00016606"/>
    <w:rsid w:val="0002105A"/>
    <w:rsid w:val="00024E4C"/>
    <w:rsid w:val="000269F6"/>
    <w:rsid w:val="000342FB"/>
    <w:rsid w:val="00034A10"/>
    <w:rsid w:val="00035B3D"/>
    <w:rsid w:val="000377C2"/>
    <w:rsid w:val="00037ED4"/>
    <w:rsid w:val="00044C67"/>
    <w:rsid w:val="000450BD"/>
    <w:rsid w:val="00045491"/>
    <w:rsid w:val="000505D1"/>
    <w:rsid w:val="0005095E"/>
    <w:rsid w:val="0005148D"/>
    <w:rsid w:val="000530A0"/>
    <w:rsid w:val="0005392B"/>
    <w:rsid w:val="00055610"/>
    <w:rsid w:val="00060FCB"/>
    <w:rsid w:val="0006248A"/>
    <w:rsid w:val="0006261A"/>
    <w:rsid w:val="00062F32"/>
    <w:rsid w:val="00064F48"/>
    <w:rsid w:val="00065B63"/>
    <w:rsid w:val="00065B7B"/>
    <w:rsid w:val="00067359"/>
    <w:rsid w:val="000678E5"/>
    <w:rsid w:val="00067D09"/>
    <w:rsid w:val="00071AA5"/>
    <w:rsid w:val="00072CC9"/>
    <w:rsid w:val="00073BF4"/>
    <w:rsid w:val="000821E5"/>
    <w:rsid w:val="000852CF"/>
    <w:rsid w:val="00087683"/>
    <w:rsid w:val="00087A79"/>
    <w:rsid w:val="0009401A"/>
    <w:rsid w:val="00094E08"/>
    <w:rsid w:val="000976D3"/>
    <w:rsid w:val="00097D1F"/>
    <w:rsid w:val="000A0C8F"/>
    <w:rsid w:val="000A0EA0"/>
    <w:rsid w:val="000A28BF"/>
    <w:rsid w:val="000A463B"/>
    <w:rsid w:val="000A4AB1"/>
    <w:rsid w:val="000A6362"/>
    <w:rsid w:val="000A742B"/>
    <w:rsid w:val="000B05F2"/>
    <w:rsid w:val="000C04E1"/>
    <w:rsid w:val="000D5A7F"/>
    <w:rsid w:val="000D62FF"/>
    <w:rsid w:val="000D6455"/>
    <w:rsid w:val="000E2BD3"/>
    <w:rsid w:val="000F0C1C"/>
    <w:rsid w:val="000F2B1F"/>
    <w:rsid w:val="000F3DB2"/>
    <w:rsid w:val="000F4B8E"/>
    <w:rsid w:val="000F6161"/>
    <w:rsid w:val="00103DB1"/>
    <w:rsid w:val="0010643D"/>
    <w:rsid w:val="001154E6"/>
    <w:rsid w:val="00115D84"/>
    <w:rsid w:val="00120202"/>
    <w:rsid w:val="00122905"/>
    <w:rsid w:val="0012315D"/>
    <w:rsid w:val="00124DFF"/>
    <w:rsid w:val="001300D7"/>
    <w:rsid w:val="001306AC"/>
    <w:rsid w:val="00133A6B"/>
    <w:rsid w:val="00134CDE"/>
    <w:rsid w:val="001355CF"/>
    <w:rsid w:val="0013746D"/>
    <w:rsid w:val="001375C6"/>
    <w:rsid w:val="0014002E"/>
    <w:rsid w:val="001426C4"/>
    <w:rsid w:val="00143449"/>
    <w:rsid w:val="00143660"/>
    <w:rsid w:val="00143718"/>
    <w:rsid w:val="00144004"/>
    <w:rsid w:val="00145B18"/>
    <w:rsid w:val="00146678"/>
    <w:rsid w:val="00147AA5"/>
    <w:rsid w:val="00156AB3"/>
    <w:rsid w:val="00161037"/>
    <w:rsid w:val="00161D61"/>
    <w:rsid w:val="00162077"/>
    <w:rsid w:val="0016628F"/>
    <w:rsid w:val="00177626"/>
    <w:rsid w:val="00177D45"/>
    <w:rsid w:val="0018048E"/>
    <w:rsid w:val="00180F12"/>
    <w:rsid w:val="001814B6"/>
    <w:rsid w:val="001870C7"/>
    <w:rsid w:val="00193680"/>
    <w:rsid w:val="00193B38"/>
    <w:rsid w:val="00195A00"/>
    <w:rsid w:val="00197FC5"/>
    <w:rsid w:val="001A0EDE"/>
    <w:rsid w:val="001A17AA"/>
    <w:rsid w:val="001A3EBC"/>
    <w:rsid w:val="001A3FB5"/>
    <w:rsid w:val="001B1955"/>
    <w:rsid w:val="001B3026"/>
    <w:rsid w:val="001B59D5"/>
    <w:rsid w:val="001B5C71"/>
    <w:rsid w:val="001B71D8"/>
    <w:rsid w:val="001B78F9"/>
    <w:rsid w:val="001C010A"/>
    <w:rsid w:val="001C0DBA"/>
    <w:rsid w:val="001C184E"/>
    <w:rsid w:val="001C612B"/>
    <w:rsid w:val="001C6EF6"/>
    <w:rsid w:val="001D3FF1"/>
    <w:rsid w:val="001E0AD9"/>
    <w:rsid w:val="001E30DA"/>
    <w:rsid w:val="001E34FA"/>
    <w:rsid w:val="001E4BEB"/>
    <w:rsid w:val="001E5737"/>
    <w:rsid w:val="001E5E5C"/>
    <w:rsid w:val="001E6D75"/>
    <w:rsid w:val="001F3D9C"/>
    <w:rsid w:val="001F489E"/>
    <w:rsid w:val="001F4985"/>
    <w:rsid w:val="001F4BBD"/>
    <w:rsid w:val="001F4F61"/>
    <w:rsid w:val="001F5EFF"/>
    <w:rsid w:val="001F7856"/>
    <w:rsid w:val="00204482"/>
    <w:rsid w:val="00204BE4"/>
    <w:rsid w:val="00207364"/>
    <w:rsid w:val="0020759B"/>
    <w:rsid w:val="00207B66"/>
    <w:rsid w:val="00213275"/>
    <w:rsid w:val="00213B44"/>
    <w:rsid w:val="00217011"/>
    <w:rsid w:val="002172C4"/>
    <w:rsid w:val="00217F9C"/>
    <w:rsid w:val="00221F10"/>
    <w:rsid w:val="00222C23"/>
    <w:rsid w:val="002233CB"/>
    <w:rsid w:val="00224CAB"/>
    <w:rsid w:val="002272D0"/>
    <w:rsid w:val="00227552"/>
    <w:rsid w:val="002317E6"/>
    <w:rsid w:val="0023494F"/>
    <w:rsid w:val="00234E02"/>
    <w:rsid w:val="002354DC"/>
    <w:rsid w:val="00240221"/>
    <w:rsid w:val="002435B8"/>
    <w:rsid w:val="002439A7"/>
    <w:rsid w:val="002456F2"/>
    <w:rsid w:val="0024663B"/>
    <w:rsid w:val="002468F3"/>
    <w:rsid w:val="00247889"/>
    <w:rsid w:val="0024795D"/>
    <w:rsid w:val="00250404"/>
    <w:rsid w:val="00251EBF"/>
    <w:rsid w:val="00253735"/>
    <w:rsid w:val="002562BA"/>
    <w:rsid w:val="00257E78"/>
    <w:rsid w:val="00261638"/>
    <w:rsid w:val="00264A61"/>
    <w:rsid w:val="00267947"/>
    <w:rsid w:val="00273793"/>
    <w:rsid w:val="00274DD4"/>
    <w:rsid w:val="00275D34"/>
    <w:rsid w:val="002762A1"/>
    <w:rsid w:val="00276D62"/>
    <w:rsid w:val="00281D9C"/>
    <w:rsid w:val="002838A5"/>
    <w:rsid w:val="00292596"/>
    <w:rsid w:val="002932FC"/>
    <w:rsid w:val="00293483"/>
    <w:rsid w:val="002968A2"/>
    <w:rsid w:val="00296950"/>
    <w:rsid w:val="0029788D"/>
    <w:rsid w:val="002A1CF9"/>
    <w:rsid w:val="002A2D60"/>
    <w:rsid w:val="002B32C8"/>
    <w:rsid w:val="002B52D9"/>
    <w:rsid w:val="002B555A"/>
    <w:rsid w:val="002B6579"/>
    <w:rsid w:val="002B7693"/>
    <w:rsid w:val="002C1B89"/>
    <w:rsid w:val="002C1D87"/>
    <w:rsid w:val="002C2F0B"/>
    <w:rsid w:val="002C4166"/>
    <w:rsid w:val="002C441E"/>
    <w:rsid w:val="002D22B4"/>
    <w:rsid w:val="002D3B5B"/>
    <w:rsid w:val="002D443A"/>
    <w:rsid w:val="002D4EA6"/>
    <w:rsid w:val="002D68B0"/>
    <w:rsid w:val="002D7C58"/>
    <w:rsid w:val="002D7FCF"/>
    <w:rsid w:val="002E0295"/>
    <w:rsid w:val="002E2D9B"/>
    <w:rsid w:val="002E31F2"/>
    <w:rsid w:val="002E5D9F"/>
    <w:rsid w:val="002E7929"/>
    <w:rsid w:val="002F2142"/>
    <w:rsid w:val="002F7466"/>
    <w:rsid w:val="002F7926"/>
    <w:rsid w:val="003039A3"/>
    <w:rsid w:val="00303BFC"/>
    <w:rsid w:val="003045B7"/>
    <w:rsid w:val="0030605D"/>
    <w:rsid w:val="00307CB8"/>
    <w:rsid w:val="003139F8"/>
    <w:rsid w:val="0031616A"/>
    <w:rsid w:val="0031778B"/>
    <w:rsid w:val="003202E4"/>
    <w:rsid w:val="00322068"/>
    <w:rsid w:val="00322BDD"/>
    <w:rsid w:val="00326154"/>
    <w:rsid w:val="003302F6"/>
    <w:rsid w:val="00331CEA"/>
    <w:rsid w:val="00331E30"/>
    <w:rsid w:val="00334EA7"/>
    <w:rsid w:val="0033752F"/>
    <w:rsid w:val="00347262"/>
    <w:rsid w:val="00353DBA"/>
    <w:rsid w:val="00357096"/>
    <w:rsid w:val="003571C1"/>
    <w:rsid w:val="003601CB"/>
    <w:rsid w:val="00361292"/>
    <w:rsid w:val="00363160"/>
    <w:rsid w:val="00364164"/>
    <w:rsid w:val="0036452A"/>
    <w:rsid w:val="003649AF"/>
    <w:rsid w:val="00366C0D"/>
    <w:rsid w:val="0037197F"/>
    <w:rsid w:val="003757AD"/>
    <w:rsid w:val="00376B4D"/>
    <w:rsid w:val="00390540"/>
    <w:rsid w:val="003908C4"/>
    <w:rsid w:val="0039148D"/>
    <w:rsid w:val="00393D4F"/>
    <w:rsid w:val="003973FF"/>
    <w:rsid w:val="003A34B1"/>
    <w:rsid w:val="003A39FC"/>
    <w:rsid w:val="003A7368"/>
    <w:rsid w:val="003B1B4C"/>
    <w:rsid w:val="003B3539"/>
    <w:rsid w:val="003B51F7"/>
    <w:rsid w:val="003B574F"/>
    <w:rsid w:val="003B6FC8"/>
    <w:rsid w:val="003B7AEC"/>
    <w:rsid w:val="003C1AEC"/>
    <w:rsid w:val="003C28AF"/>
    <w:rsid w:val="003C2D2A"/>
    <w:rsid w:val="003C455A"/>
    <w:rsid w:val="003C547B"/>
    <w:rsid w:val="003D13AE"/>
    <w:rsid w:val="003D25D3"/>
    <w:rsid w:val="003D3854"/>
    <w:rsid w:val="003E0103"/>
    <w:rsid w:val="003E48D0"/>
    <w:rsid w:val="003E5154"/>
    <w:rsid w:val="003E51BD"/>
    <w:rsid w:val="003F0512"/>
    <w:rsid w:val="003F1922"/>
    <w:rsid w:val="003F2B07"/>
    <w:rsid w:val="003F3089"/>
    <w:rsid w:val="003F3692"/>
    <w:rsid w:val="003F3A5E"/>
    <w:rsid w:val="003F5D0A"/>
    <w:rsid w:val="003F61D0"/>
    <w:rsid w:val="003F6871"/>
    <w:rsid w:val="003F68AB"/>
    <w:rsid w:val="003F6CC1"/>
    <w:rsid w:val="003F78CD"/>
    <w:rsid w:val="004006C5"/>
    <w:rsid w:val="00401222"/>
    <w:rsid w:val="004025B1"/>
    <w:rsid w:val="004036DA"/>
    <w:rsid w:val="00404E57"/>
    <w:rsid w:val="004069F2"/>
    <w:rsid w:val="00406CF8"/>
    <w:rsid w:val="00407486"/>
    <w:rsid w:val="0041051F"/>
    <w:rsid w:val="0041232C"/>
    <w:rsid w:val="00412F69"/>
    <w:rsid w:val="00416725"/>
    <w:rsid w:val="00425A4D"/>
    <w:rsid w:val="004274A4"/>
    <w:rsid w:val="00427834"/>
    <w:rsid w:val="00431056"/>
    <w:rsid w:val="0043389A"/>
    <w:rsid w:val="00433C40"/>
    <w:rsid w:val="0043553D"/>
    <w:rsid w:val="00435ACD"/>
    <w:rsid w:val="00440266"/>
    <w:rsid w:val="004404A0"/>
    <w:rsid w:val="0044193F"/>
    <w:rsid w:val="00441DF0"/>
    <w:rsid w:val="00442113"/>
    <w:rsid w:val="00443A44"/>
    <w:rsid w:val="00445856"/>
    <w:rsid w:val="004459F8"/>
    <w:rsid w:val="004511F8"/>
    <w:rsid w:val="0045169A"/>
    <w:rsid w:val="0045601D"/>
    <w:rsid w:val="004567DF"/>
    <w:rsid w:val="00456D68"/>
    <w:rsid w:val="00457385"/>
    <w:rsid w:val="0046150B"/>
    <w:rsid w:val="00462A4D"/>
    <w:rsid w:val="004652ED"/>
    <w:rsid w:val="0046596D"/>
    <w:rsid w:val="00471A86"/>
    <w:rsid w:val="004726C8"/>
    <w:rsid w:val="004746CE"/>
    <w:rsid w:val="004755AC"/>
    <w:rsid w:val="004779A5"/>
    <w:rsid w:val="00477E6E"/>
    <w:rsid w:val="00482E0E"/>
    <w:rsid w:val="0048458C"/>
    <w:rsid w:val="00491A51"/>
    <w:rsid w:val="00495B3A"/>
    <w:rsid w:val="004A6C30"/>
    <w:rsid w:val="004A7C18"/>
    <w:rsid w:val="004B11F5"/>
    <w:rsid w:val="004B3981"/>
    <w:rsid w:val="004B636C"/>
    <w:rsid w:val="004C1B70"/>
    <w:rsid w:val="004D1B5B"/>
    <w:rsid w:val="004D22D0"/>
    <w:rsid w:val="004D27A0"/>
    <w:rsid w:val="004D3216"/>
    <w:rsid w:val="004D526D"/>
    <w:rsid w:val="004D6A54"/>
    <w:rsid w:val="004D7FB3"/>
    <w:rsid w:val="004E0288"/>
    <w:rsid w:val="004E28AF"/>
    <w:rsid w:val="004E4480"/>
    <w:rsid w:val="004E56C5"/>
    <w:rsid w:val="004E616E"/>
    <w:rsid w:val="004F46B6"/>
    <w:rsid w:val="004F56C2"/>
    <w:rsid w:val="00500129"/>
    <w:rsid w:val="00503767"/>
    <w:rsid w:val="00503A75"/>
    <w:rsid w:val="00505949"/>
    <w:rsid w:val="00505FB3"/>
    <w:rsid w:val="00510908"/>
    <w:rsid w:val="00514718"/>
    <w:rsid w:val="00515AB6"/>
    <w:rsid w:val="00517058"/>
    <w:rsid w:val="005210DB"/>
    <w:rsid w:val="00521115"/>
    <w:rsid w:val="00526AEA"/>
    <w:rsid w:val="00532F6E"/>
    <w:rsid w:val="00534B6C"/>
    <w:rsid w:val="00535142"/>
    <w:rsid w:val="005357AF"/>
    <w:rsid w:val="00536741"/>
    <w:rsid w:val="005372B9"/>
    <w:rsid w:val="0054134B"/>
    <w:rsid w:val="00541F2C"/>
    <w:rsid w:val="00543566"/>
    <w:rsid w:val="00543D8E"/>
    <w:rsid w:val="00544371"/>
    <w:rsid w:val="00545333"/>
    <w:rsid w:val="005463C8"/>
    <w:rsid w:val="0055143D"/>
    <w:rsid w:val="00555473"/>
    <w:rsid w:val="005650BA"/>
    <w:rsid w:val="00566B0F"/>
    <w:rsid w:val="00567308"/>
    <w:rsid w:val="00567C0F"/>
    <w:rsid w:val="005709E4"/>
    <w:rsid w:val="00570E68"/>
    <w:rsid w:val="0057297C"/>
    <w:rsid w:val="00572C0C"/>
    <w:rsid w:val="005738EF"/>
    <w:rsid w:val="0057395C"/>
    <w:rsid w:val="00575BF2"/>
    <w:rsid w:val="00580611"/>
    <w:rsid w:val="00581A92"/>
    <w:rsid w:val="00591C48"/>
    <w:rsid w:val="00592684"/>
    <w:rsid w:val="0059382A"/>
    <w:rsid w:val="00593ECD"/>
    <w:rsid w:val="005A36E5"/>
    <w:rsid w:val="005A7748"/>
    <w:rsid w:val="005B02CA"/>
    <w:rsid w:val="005B075F"/>
    <w:rsid w:val="005B0EB6"/>
    <w:rsid w:val="005B201E"/>
    <w:rsid w:val="005B2903"/>
    <w:rsid w:val="005B3BF1"/>
    <w:rsid w:val="005B409C"/>
    <w:rsid w:val="005B650B"/>
    <w:rsid w:val="005B6C7B"/>
    <w:rsid w:val="005C13F4"/>
    <w:rsid w:val="005C2102"/>
    <w:rsid w:val="005C2479"/>
    <w:rsid w:val="005C28E8"/>
    <w:rsid w:val="005C44A8"/>
    <w:rsid w:val="005C45ED"/>
    <w:rsid w:val="005C4FF1"/>
    <w:rsid w:val="005C64FC"/>
    <w:rsid w:val="005D06C6"/>
    <w:rsid w:val="005D0D84"/>
    <w:rsid w:val="005D17FC"/>
    <w:rsid w:val="005D1F13"/>
    <w:rsid w:val="005D2CAA"/>
    <w:rsid w:val="005D461A"/>
    <w:rsid w:val="005D5E24"/>
    <w:rsid w:val="005E50AE"/>
    <w:rsid w:val="005E6204"/>
    <w:rsid w:val="005F2F38"/>
    <w:rsid w:val="005F317D"/>
    <w:rsid w:val="005F3F01"/>
    <w:rsid w:val="005F7054"/>
    <w:rsid w:val="00600042"/>
    <w:rsid w:val="00600C3D"/>
    <w:rsid w:val="00603ADE"/>
    <w:rsid w:val="00603CF4"/>
    <w:rsid w:val="00604438"/>
    <w:rsid w:val="00605DB2"/>
    <w:rsid w:val="0061131E"/>
    <w:rsid w:val="006179D1"/>
    <w:rsid w:val="0062099C"/>
    <w:rsid w:val="00623551"/>
    <w:rsid w:val="006240D8"/>
    <w:rsid w:val="0062664B"/>
    <w:rsid w:val="00626A9A"/>
    <w:rsid w:val="00630202"/>
    <w:rsid w:val="006319D9"/>
    <w:rsid w:val="0063251A"/>
    <w:rsid w:val="006326E8"/>
    <w:rsid w:val="006337AC"/>
    <w:rsid w:val="00636387"/>
    <w:rsid w:val="00641979"/>
    <w:rsid w:val="00641F46"/>
    <w:rsid w:val="00645038"/>
    <w:rsid w:val="00645AD1"/>
    <w:rsid w:val="00651026"/>
    <w:rsid w:val="00651914"/>
    <w:rsid w:val="006526B1"/>
    <w:rsid w:val="00652BDE"/>
    <w:rsid w:val="00653738"/>
    <w:rsid w:val="00654DF6"/>
    <w:rsid w:val="00655BF2"/>
    <w:rsid w:val="00660609"/>
    <w:rsid w:val="0066249E"/>
    <w:rsid w:val="006641CA"/>
    <w:rsid w:val="00665EA3"/>
    <w:rsid w:val="00667DB7"/>
    <w:rsid w:val="00670860"/>
    <w:rsid w:val="006748AD"/>
    <w:rsid w:val="006751E6"/>
    <w:rsid w:val="00675AEB"/>
    <w:rsid w:val="00675BAD"/>
    <w:rsid w:val="00676939"/>
    <w:rsid w:val="00680C62"/>
    <w:rsid w:val="00681D19"/>
    <w:rsid w:val="00683D75"/>
    <w:rsid w:val="006860C7"/>
    <w:rsid w:val="0068658D"/>
    <w:rsid w:val="00692181"/>
    <w:rsid w:val="00694335"/>
    <w:rsid w:val="0069681F"/>
    <w:rsid w:val="006977CE"/>
    <w:rsid w:val="006A3777"/>
    <w:rsid w:val="006A60B4"/>
    <w:rsid w:val="006A6ADF"/>
    <w:rsid w:val="006A6B05"/>
    <w:rsid w:val="006B2707"/>
    <w:rsid w:val="006B4D76"/>
    <w:rsid w:val="006B5E9E"/>
    <w:rsid w:val="006B644F"/>
    <w:rsid w:val="006C06CC"/>
    <w:rsid w:val="006C1118"/>
    <w:rsid w:val="006C737F"/>
    <w:rsid w:val="006D13BF"/>
    <w:rsid w:val="006D24FB"/>
    <w:rsid w:val="006D4513"/>
    <w:rsid w:val="006D46F5"/>
    <w:rsid w:val="006D5FFD"/>
    <w:rsid w:val="006E498E"/>
    <w:rsid w:val="006E74DD"/>
    <w:rsid w:val="006E768F"/>
    <w:rsid w:val="006F1DD5"/>
    <w:rsid w:val="006F2259"/>
    <w:rsid w:val="006F5ECD"/>
    <w:rsid w:val="00700A4A"/>
    <w:rsid w:val="0070158F"/>
    <w:rsid w:val="007017D4"/>
    <w:rsid w:val="00703022"/>
    <w:rsid w:val="00703DED"/>
    <w:rsid w:val="0070484F"/>
    <w:rsid w:val="007058E5"/>
    <w:rsid w:val="00710E90"/>
    <w:rsid w:val="007227B4"/>
    <w:rsid w:val="00723950"/>
    <w:rsid w:val="00724D96"/>
    <w:rsid w:val="00726038"/>
    <w:rsid w:val="00732E46"/>
    <w:rsid w:val="0073364B"/>
    <w:rsid w:val="0074520D"/>
    <w:rsid w:val="0074537A"/>
    <w:rsid w:val="007467FC"/>
    <w:rsid w:val="00747501"/>
    <w:rsid w:val="00750FC9"/>
    <w:rsid w:val="00751375"/>
    <w:rsid w:val="0075166E"/>
    <w:rsid w:val="00753EFA"/>
    <w:rsid w:val="00755434"/>
    <w:rsid w:val="00760E65"/>
    <w:rsid w:val="007679CD"/>
    <w:rsid w:val="00770B15"/>
    <w:rsid w:val="00772884"/>
    <w:rsid w:val="0077304E"/>
    <w:rsid w:val="00777189"/>
    <w:rsid w:val="0078190E"/>
    <w:rsid w:val="00784182"/>
    <w:rsid w:val="007855D9"/>
    <w:rsid w:val="00790F62"/>
    <w:rsid w:val="00792DFA"/>
    <w:rsid w:val="0079380D"/>
    <w:rsid w:val="007978B0"/>
    <w:rsid w:val="00797C05"/>
    <w:rsid w:val="007A186B"/>
    <w:rsid w:val="007A3E98"/>
    <w:rsid w:val="007A44F1"/>
    <w:rsid w:val="007A4F61"/>
    <w:rsid w:val="007A5F42"/>
    <w:rsid w:val="007A6900"/>
    <w:rsid w:val="007A6990"/>
    <w:rsid w:val="007B041F"/>
    <w:rsid w:val="007B0D27"/>
    <w:rsid w:val="007B2400"/>
    <w:rsid w:val="007B3E75"/>
    <w:rsid w:val="007B76EB"/>
    <w:rsid w:val="007C0A89"/>
    <w:rsid w:val="007C627C"/>
    <w:rsid w:val="007D013D"/>
    <w:rsid w:val="007D02A3"/>
    <w:rsid w:val="007D0F2B"/>
    <w:rsid w:val="007D30C2"/>
    <w:rsid w:val="007D56F1"/>
    <w:rsid w:val="007D7B75"/>
    <w:rsid w:val="007E3800"/>
    <w:rsid w:val="007F129A"/>
    <w:rsid w:val="007F2EA8"/>
    <w:rsid w:val="007F4633"/>
    <w:rsid w:val="008021E2"/>
    <w:rsid w:val="008035F9"/>
    <w:rsid w:val="00807217"/>
    <w:rsid w:val="008127B5"/>
    <w:rsid w:val="008162AE"/>
    <w:rsid w:val="0081650D"/>
    <w:rsid w:val="0082158B"/>
    <w:rsid w:val="008242BF"/>
    <w:rsid w:val="00824978"/>
    <w:rsid w:val="00827ACC"/>
    <w:rsid w:val="00831AA5"/>
    <w:rsid w:val="008350BE"/>
    <w:rsid w:val="00837F83"/>
    <w:rsid w:val="008440F6"/>
    <w:rsid w:val="00845EC4"/>
    <w:rsid w:val="0085456F"/>
    <w:rsid w:val="008549E2"/>
    <w:rsid w:val="00856024"/>
    <w:rsid w:val="008563EA"/>
    <w:rsid w:val="00856F5C"/>
    <w:rsid w:val="00863B7D"/>
    <w:rsid w:val="008652FE"/>
    <w:rsid w:val="00866794"/>
    <w:rsid w:val="0087088D"/>
    <w:rsid w:val="008737ED"/>
    <w:rsid w:val="00874582"/>
    <w:rsid w:val="008747EB"/>
    <w:rsid w:val="00875911"/>
    <w:rsid w:val="00886082"/>
    <w:rsid w:val="008868D9"/>
    <w:rsid w:val="00886C77"/>
    <w:rsid w:val="0088729E"/>
    <w:rsid w:val="008905B6"/>
    <w:rsid w:val="00893672"/>
    <w:rsid w:val="008942C6"/>
    <w:rsid w:val="00895D15"/>
    <w:rsid w:val="00896356"/>
    <w:rsid w:val="00896EEA"/>
    <w:rsid w:val="008A2137"/>
    <w:rsid w:val="008A3AC9"/>
    <w:rsid w:val="008A4678"/>
    <w:rsid w:val="008A55AC"/>
    <w:rsid w:val="008A5886"/>
    <w:rsid w:val="008A5A4E"/>
    <w:rsid w:val="008A7426"/>
    <w:rsid w:val="008B1F7E"/>
    <w:rsid w:val="008B29FF"/>
    <w:rsid w:val="008B3F9C"/>
    <w:rsid w:val="008B4E60"/>
    <w:rsid w:val="008B623A"/>
    <w:rsid w:val="008B6CF0"/>
    <w:rsid w:val="008C0B9B"/>
    <w:rsid w:val="008C6DFF"/>
    <w:rsid w:val="008D2F68"/>
    <w:rsid w:val="008D2FAA"/>
    <w:rsid w:val="008D4E15"/>
    <w:rsid w:val="008D6598"/>
    <w:rsid w:val="008E2244"/>
    <w:rsid w:val="008E393B"/>
    <w:rsid w:val="008E5F59"/>
    <w:rsid w:val="008F1C9A"/>
    <w:rsid w:val="008F5493"/>
    <w:rsid w:val="008F554A"/>
    <w:rsid w:val="008F72A0"/>
    <w:rsid w:val="009036EF"/>
    <w:rsid w:val="00906CD9"/>
    <w:rsid w:val="00911D7A"/>
    <w:rsid w:val="0091278D"/>
    <w:rsid w:val="00914B8B"/>
    <w:rsid w:val="0091570A"/>
    <w:rsid w:val="009169A5"/>
    <w:rsid w:val="00917F38"/>
    <w:rsid w:val="00920D1D"/>
    <w:rsid w:val="00920E06"/>
    <w:rsid w:val="00920E96"/>
    <w:rsid w:val="009210BC"/>
    <w:rsid w:val="00921175"/>
    <w:rsid w:val="009237E9"/>
    <w:rsid w:val="00923A8B"/>
    <w:rsid w:val="00923E64"/>
    <w:rsid w:val="009249AC"/>
    <w:rsid w:val="00924E21"/>
    <w:rsid w:val="00924EB1"/>
    <w:rsid w:val="0092552C"/>
    <w:rsid w:val="009260AA"/>
    <w:rsid w:val="0093027F"/>
    <w:rsid w:val="00930D45"/>
    <w:rsid w:val="009328F0"/>
    <w:rsid w:val="00933326"/>
    <w:rsid w:val="00935C3E"/>
    <w:rsid w:val="00937DC4"/>
    <w:rsid w:val="00937E48"/>
    <w:rsid w:val="009400C5"/>
    <w:rsid w:val="00941A60"/>
    <w:rsid w:val="009444EF"/>
    <w:rsid w:val="00947846"/>
    <w:rsid w:val="00953157"/>
    <w:rsid w:val="0095769C"/>
    <w:rsid w:val="00957BC9"/>
    <w:rsid w:val="00957FA1"/>
    <w:rsid w:val="00960C22"/>
    <w:rsid w:val="00961CE4"/>
    <w:rsid w:val="00962E8D"/>
    <w:rsid w:val="00965531"/>
    <w:rsid w:val="00977233"/>
    <w:rsid w:val="009878DC"/>
    <w:rsid w:val="00990DB3"/>
    <w:rsid w:val="00994603"/>
    <w:rsid w:val="009A14A4"/>
    <w:rsid w:val="009A30DB"/>
    <w:rsid w:val="009A36F7"/>
    <w:rsid w:val="009A5A57"/>
    <w:rsid w:val="009A5B91"/>
    <w:rsid w:val="009A5C09"/>
    <w:rsid w:val="009A6324"/>
    <w:rsid w:val="009A7218"/>
    <w:rsid w:val="009B2328"/>
    <w:rsid w:val="009B2E0C"/>
    <w:rsid w:val="009B3256"/>
    <w:rsid w:val="009B5508"/>
    <w:rsid w:val="009B6F4A"/>
    <w:rsid w:val="009B758D"/>
    <w:rsid w:val="009C00FD"/>
    <w:rsid w:val="009C0587"/>
    <w:rsid w:val="009C139B"/>
    <w:rsid w:val="009C1950"/>
    <w:rsid w:val="009C2279"/>
    <w:rsid w:val="009C4FAF"/>
    <w:rsid w:val="009C567B"/>
    <w:rsid w:val="009C6839"/>
    <w:rsid w:val="009C73BD"/>
    <w:rsid w:val="009C7E39"/>
    <w:rsid w:val="009D13D3"/>
    <w:rsid w:val="009D48F1"/>
    <w:rsid w:val="009D4A73"/>
    <w:rsid w:val="009D78EC"/>
    <w:rsid w:val="009D7F5C"/>
    <w:rsid w:val="009E0F41"/>
    <w:rsid w:val="009E4879"/>
    <w:rsid w:val="009E569E"/>
    <w:rsid w:val="009E634B"/>
    <w:rsid w:val="009E71EB"/>
    <w:rsid w:val="009F01A6"/>
    <w:rsid w:val="009F2705"/>
    <w:rsid w:val="009F3126"/>
    <w:rsid w:val="009F437F"/>
    <w:rsid w:val="009F64F5"/>
    <w:rsid w:val="00A01F60"/>
    <w:rsid w:val="00A0392E"/>
    <w:rsid w:val="00A05156"/>
    <w:rsid w:val="00A07E2F"/>
    <w:rsid w:val="00A120D8"/>
    <w:rsid w:val="00A133FC"/>
    <w:rsid w:val="00A217EE"/>
    <w:rsid w:val="00A23415"/>
    <w:rsid w:val="00A24BE8"/>
    <w:rsid w:val="00A272B4"/>
    <w:rsid w:val="00A27B7B"/>
    <w:rsid w:val="00A33253"/>
    <w:rsid w:val="00A36D1C"/>
    <w:rsid w:val="00A41440"/>
    <w:rsid w:val="00A4163F"/>
    <w:rsid w:val="00A425B3"/>
    <w:rsid w:val="00A4437A"/>
    <w:rsid w:val="00A44E40"/>
    <w:rsid w:val="00A453A5"/>
    <w:rsid w:val="00A46388"/>
    <w:rsid w:val="00A4679D"/>
    <w:rsid w:val="00A5720A"/>
    <w:rsid w:val="00A60CA1"/>
    <w:rsid w:val="00A61A1F"/>
    <w:rsid w:val="00A63701"/>
    <w:rsid w:val="00A6513D"/>
    <w:rsid w:val="00A654CA"/>
    <w:rsid w:val="00A668ED"/>
    <w:rsid w:val="00A76DD0"/>
    <w:rsid w:val="00A77893"/>
    <w:rsid w:val="00A825FC"/>
    <w:rsid w:val="00A82A5F"/>
    <w:rsid w:val="00A864FD"/>
    <w:rsid w:val="00A87306"/>
    <w:rsid w:val="00A8746B"/>
    <w:rsid w:val="00A9355A"/>
    <w:rsid w:val="00A97AFA"/>
    <w:rsid w:val="00AA0904"/>
    <w:rsid w:val="00AA188D"/>
    <w:rsid w:val="00AA39AB"/>
    <w:rsid w:val="00AA7B4D"/>
    <w:rsid w:val="00AB054D"/>
    <w:rsid w:val="00AB176B"/>
    <w:rsid w:val="00AB485A"/>
    <w:rsid w:val="00AB5835"/>
    <w:rsid w:val="00AC0344"/>
    <w:rsid w:val="00AC0420"/>
    <w:rsid w:val="00AC0FC1"/>
    <w:rsid w:val="00AC1833"/>
    <w:rsid w:val="00AC3A38"/>
    <w:rsid w:val="00AD14D9"/>
    <w:rsid w:val="00AD2685"/>
    <w:rsid w:val="00AD74D8"/>
    <w:rsid w:val="00AD7BCC"/>
    <w:rsid w:val="00AE0BEB"/>
    <w:rsid w:val="00AE2136"/>
    <w:rsid w:val="00AE3F17"/>
    <w:rsid w:val="00AE5480"/>
    <w:rsid w:val="00AF0738"/>
    <w:rsid w:val="00AF140F"/>
    <w:rsid w:val="00B00A36"/>
    <w:rsid w:val="00B025B8"/>
    <w:rsid w:val="00B04C3B"/>
    <w:rsid w:val="00B06D0A"/>
    <w:rsid w:val="00B11AE3"/>
    <w:rsid w:val="00B12062"/>
    <w:rsid w:val="00B12FB0"/>
    <w:rsid w:val="00B15408"/>
    <w:rsid w:val="00B166E9"/>
    <w:rsid w:val="00B16786"/>
    <w:rsid w:val="00B16893"/>
    <w:rsid w:val="00B1728F"/>
    <w:rsid w:val="00B20ED3"/>
    <w:rsid w:val="00B22BFC"/>
    <w:rsid w:val="00B22F1E"/>
    <w:rsid w:val="00B23CEE"/>
    <w:rsid w:val="00B24620"/>
    <w:rsid w:val="00B304E3"/>
    <w:rsid w:val="00B31180"/>
    <w:rsid w:val="00B32AD9"/>
    <w:rsid w:val="00B34803"/>
    <w:rsid w:val="00B361FE"/>
    <w:rsid w:val="00B37B14"/>
    <w:rsid w:val="00B37DDF"/>
    <w:rsid w:val="00B37E8A"/>
    <w:rsid w:val="00B41449"/>
    <w:rsid w:val="00B449F8"/>
    <w:rsid w:val="00B4545E"/>
    <w:rsid w:val="00B45BBC"/>
    <w:rsid w:val="00B46C3E"/>
    <w:rsid w:val="00B47FCB"/>
    <w:rsid w:val="00B52572"/>
    <w:rsid w:val="00B53E9D"/>
    <w:rsid w:val="00B564AA"/>
    <w:rsid w:val="00B60BC2"/>
    <w:rsid w:val="00B7774B"/>
    <w:rsid w:val="00B77DB5"/>
    <w:rsid w:val="00B83F3A"/>
    <w:rsid w:val="00B848CD"/>
    <w:rsid w:val="00B90258"/>
    <w:rsid w:val="00B95019"/>
    <w:rsid w:val="00B955AE"/>
    <w:rsid w:val="00B95A58"/>
    <w:rsid w:val="00B969E2"/>
    <w:rsid w:val="00BA2539"/>
    <w:rsid w:val="00BA3575"/>
    <w:rsid w:val="00BB22AB"/>
    <w:rsid w:val="00BB378C"/>
    <w:rsid w:val="00BB44B4"/>
    <w:rsid w:val="00BB46DB"/>
    <w:rsid w:val="00BC367C"/>
    <w:rsid w:val="00BC6CB3"/>
    <w:rsid w:val="00BC6EC1"/>
    <w:rsid w:val="00BD55C6"/>
    <w:rsid w:val="00BD5792"/>
    <w:rsid w:val="00BD7531"/>
    <w:rsid w:val="00BE067C"/>
    <w:rsid w:val="00BE2B6A"/>
    <w:rsid w:val="00BE36C8"/>
    <w:rsid w:val="00BE507A"/>
    <w:rsid w:val="00BF0BDE"/>
    <w:rsid w:val="00BF1E59"/>
    <w:rsid w:val="00BF34E4"/>
    <w:rsid w:val="00BF3A30"/>
    <w:rsid w:val="00C026E5"/>
    <w:rsid w:val="00C03E02"/>
    <w:rsid w:val="00C066B7"/>
    <w:rsid w:val="00C07E9C"/>
    <w:rsid w:val="00C13692"/>
    <w:rsid w:val="00C24A63"/>
    <w:rsid w:val="00C271C3"/>
    <w:rsid w:val="00C34A5B"/>
    <w:rsid w:val="00C35FF8"/>
    <w:rsid w:val="00C40661"/>
    <w:rsid w:val="00C41819"/>
    <w:rsid w:val="00C43811"/>
    <w:rsid w:val="00C4489C"/>
    <w:rsid w:val="00C46461"/>
    <w:rsid w:val="00C474AA"/>
    <w:rsid w:val="00C54F8E"/>
    <w:rsid w:val="00C551D1"/>
    <w:rsid w:val="00C55312"/>
    <w:rsid w:val="00C55CA8"/>
    <w:rsid w:val="00C55EF5"/>
    <w:rsid w:val="00C566F3"/>
    <w:rsid w:val="00C56A95"/>
    <w:rsid w:val="00C57B65"/>
    <w:rsid w:val="00C617A7"/>
    <w:rsid w:val="00C632A3"/>
    <w:rsid w:val="00C64AD8"/>
    <w:rsid w:val="00C65AEE"/>
    <w:rsid w:val="00C66A19"/>
    <w:rsid w:val="00C66B66"/>
    <w:rsid w:val="00C71433"/>
    <w:rsid w:val="00C73F12"/>
    <w:rsid w:val="00C74273"/>
    <w:rsid w:val="00C75D75"/>
    <w:rsid w:val="00C809B3"/>
    <w:rsid w:val="00C809EB"/>
    <w:rsid w:val="00C8173E"/>
    <w:rsid w:val="00C82980"/>
    <w:rsid w:val="00C82BC4"/>
    <w:rsid w:val="00C84121"/>
    <w:rsid w:val="00C84DBD"/>
    <w:rsid w:val="00C85E9F"/>
    <w:rsid w:val="00C8623F"/>
    <w:rsid w:val="00C876F7"/>
    <w:rsid w:val="00C91390"/>
    <w:rsid w:val="00C931F8"/>
    <w:rsid w:val="00C9512D"/>
    <w:rsid w:val="00C95F28"/>
    <w:rsid w:val="00C974B1"/>
    <w:rsid w:val="00CA1427"/>
    <w:rsid w:val="00CA527C"/>
    <w:rsid w:val="00CB31C8"/>
    <w:rsid w:val="00CB3CB8"/>
    <w:rsid w:val="00CC0F58"/>
    <w:rsid w:val="00CC1256"/>
    <w:rsid w:val="00CC1F3D"/>
    <w:rsid w:val="00CC28AB"/>
    <w:rsid w:val="00CC3983"/>
    <w:rsid w:val="00CC3A46"/>
    <w:rsid w:val="00CC4440"/>
    <w:rsid w:val="00CC5092"/>
    <w:rsid w:val="00CC50EF"/>
    <w:rsid w:val="00CC5CBC"/>
    <w:rsid w:val="00CC6433"/>
    <w:rsid w:val="00CD2390"/>
    <w:rsid w:val="00CD2D12"/>
    <w:rsid w:val="00CD4915"/>
    <w:rsid w:val="00CD4E94"/>
    <w:rsid w:val="00CD6745"/>
    <w:rsid w:val="00CD6A9C"/>
    <w:rsid w:val="00CD6EFF"/>
    <w:rsid w:val="00CD7E82"/>
    <w:rsid w:val="00CE0496"/>
    <w:rsid w:val="00CE150F"/>
    <w:rsid w:val="00CE2BC2"/>
    <w:rsid w:val="00CE2D2D"/>
    <w:rsid w:val="00CE3C51"/>
    <w:rsid w:val="00CE7A27"/>
    <w:rsid w:val="00CF013F"/>
    <w:rsid w:val="00CF6BC9"/>
    <w:rsid w:val="00D00572"/>
    <w:rsid w:val="00D009BB"/>
    <w:rsid w:val="00D0228A"/>
    <w:rsid w:val="00D07C71"/>
    <w:rsid w:val="00D128F0"/>
    <w:rsid w:val="00D137DF"/>
    <w:rsid w:val="00D1733E"/>
    <w:rsid w:val="00D17C07"/>
    <w:rsid w:val="00D2169E"/>
    <w:rsid w:val="00D24135"/>
    <w:rsid w:val="00D256D9"/>
    <w:rsid w:val="00D26D37"/>
    <w:rsid w:val="00D3064C"/>
    <w:rsid w:val="00D32305"/>
    <w:rsid w:val="00D331BD"/>
    <w:rsid w:val="00D36763"/>
    <w:rsid w:val="00D36D4C"/>
    <w:rsid w:val="00D36F02"/>
    <w:rsid w:val="00D43D53"/>
    <w:rsid w:val="00D50B50"/>
    <w:rsid w:val="00D55105"/>
    <w:rsid w:val="00D55D6F"/>
    <w:rsid w:val="00D57A27"/>
    <w:rsid w:val="00D616B0"/>
    <w:rsid w:val="00D62CF8"/>
    <w:rsid w:val="00D67328"/>
    <w:rsid w:val="00D73F43"/>
    <w:rsid w:val="00D73F4C"/>
    <w:rsid w:val="00D76949"/>
    <w:rsid w:val="00D77729"/>
    <w:rsid w:val="00D8175B"/>
    <w:rsid w:val="00D81E4A"/>
    <w:rsid w:val="00D923F8"/>
    <w:rsid w:val="00D92BA5"/>
    <w:rsid w:val="00D93B29"/>
    <w:rsid w:val="00D94810"/>
    <w:rsid w:val="00DA0615"/>
    <w:rsid w:val="00DA0C76"/>
    <w:rsid w:val="00DA13E8"/>
    <w:rsid w:val="00DA2FDD"/>
    <w:rsid w:val="00DA3D54"/>
    <w:rsid w:val="00DA4E0B"/>
    <w:rsid w:val="00DA599F"/>
    <w:rsid w:val="00DA5D3B"/>
    <w:rsid w:val="00DA5DE0"/>
    <w:rsid w:val="00DA5E7E"/>
    <w:rsid w:val="00DA7233"/>
    <w:rsid w:val="00DB3A03"/>
    <w:rsid w:val="00DB3AB4"/>
    <w:rsid w:val="00DB44B9"/>
    <w:rsid w:val="00DB4945"/>
    <w:rsid w:val="00DB5149"/>
    <w:rsid w:val="00DB59BC"/>
    <w:rsid w:val="00DB691C"/>
    <w:rsid w:val="00DB7FFD"/>
    <w:rsid w:val="00DC0AA3"/>
    <w:rsid w:val="00DC0D39"/>
    <w:rsid w:val="00DC2DD7"/>
    <w:rsid w:val="00DC4743"/>
    <w:rsid w:val="00DC4D65"/>
    <w:rsid w:val="00DC7E46"/>
    <w:rsid w:val="00DD32A1"/>
    <w:rsid w:val="00DD3C9A"/>
    <w:rsid w:val="00DD5898"/>
    <w:rsid w:val="00DE09FD"/>
    <w:rsid w:val="00DE3874"/>
    <w:rsid w:val="00DE3EF4"/>
    <w:rsid w:val="00DE783F"/>
    <w:rsid w:val="00DF0D7C"/>
    <w:rsid w:val="00DF3D6A"/>
    <w:rsid w:val="00DF4B86"/>
    <w:rsid w:val="00DF677A"/>
    <w:rsid w:val="00DF70D9"/>
    <w:rsid w:val="00E06230"/>
    <w:rsid w:val="00E0680A"/>
    <w:rsid w:val="00E12AE4"/>
    <w:rsid w:val="00E15D59"/>
    <w:rsid w:val="00E171FF"/>
    <w:rsid w:val="00E20525"/>
    <w:rsid w:val="00E247F2"/>
    <w:rsid w:val="00E302F3"/>
    <w:rsid w:val="00E31F24"/>
    <w:rsid w:val="00E3536F"/>
    <w:rsid w:val="00E35821"/>
    <w:rsid w:val="00E35832"/>
    <w:rsid w:val="00E4091A"/>
    <w:rsid w:val="00E40B65"/>
    <w:rsid w:val="00E418D5"/>
    <w:rsid w:val="00E41CB9"/>
    <w:rsid w:val="00E42B33"/>
    <w:rsid w:val="00E474BB"/>
    <w:rsid w:val="00E47F8F"/>
    <w:rsid w:val="00E52F0A"/>
    <w:rsid w:val="00E531AB"/>
    <w:rsid w:val="00E60B72"/>
    <w:rsid w:val="00E622D0"/>
    <w:rsid w:val="00E633B6"/>
    <w:rsid w:val="00E64EB4"/>
    <w:rsid w:val="00E65199"/>
    <w:rsid w:val="00E672C5"/>
    <w:rsid w:val="00E73409"/>
    <w:rsid w:val="00E749DC"/>
    <w:rsid w:val="00E82AE7"/>
    <w:rsid w:val="00E83371"/>
    <w:rsid w:val="00E8432A"/>
    <w:rsid w:val="00E8472C"/>
    <w:rsid w:val="00E85BEC"/>
    <w:rsid w:val="00E86467"/>
    <w:rsid w:val="00E87223"/>
    <w:rsid w:val="00E87798"/>
    <w:rsid w:val="00E91F68"/>
    <w:rsid w:val="00E9236C"/>
    <w:rsid w:val="00E92A33"/>
    <w:rsid w:val="00E957AA"/>
    <w:rsid w:val="00EA26EA"/>
    <w:rsid w:val="00EA2B7B"/>
    <w:rsid w:val="00EA56AE"/>
    <w:rsid w:val="00EA6944"/>
    <w:rsid w:val="00EA742F"/>
    <w:rsid w:val="00EB1265"/>
    <w:rsid w:val="00EB4846"/>
    <w:rsid w:val="00EC0EBE"/>
    <w:rsid w:val="00EC19A7"/>
    <w:rsid w:val="00EC27A5"/>
    <w:rsid w:val="00EC4142"/>
    <w:rsid w:val="00EC715D"/>
    <w:rsid w:val="00EC71C1"/>
    <w:rsid w:val="00EC7641"/>
    <w:rsid w:val="00ED1F33"/>
    <w:rsid w:val="00ED61B2"/>
    <w:rsid w:val="00ED7991"/>
    <w:rsid w:val="00EE392E"/>
    <w:rsid w:val="00EE4671"/>
    <w:rsid w:val="00EF20D4"/>
    <w:rsid w:val="00EF4A17"/>
    <w:rsid w:val="00EF62DA"/>
    <w:rsid w:val="00EF70B0"/>
    <w:rsid w:val="00F027A0"/>
    <w:rsid w:val="00F02EFD"/>
    <w:rsid w:val="00F03279"/>
    <w:rsid w:val="00F05C70"/>
    <w:rsid w:val="00F101FE"/>
    <w:rsid w:val="00F11B34"/>
    <w:rsid w:val="00F13B29"/>
    <w:rsid w:val="00F1427D"/>
    <w:rsid w:val="00F157E0"/>
    <w:rsid w:val="00F15EBC"/>
    <w:rsid w:val="00F16591"/>
    <w:rsid w:val="00F22C7E"/>
    <w:rsid w:val="00F24BF3"/>
    <w:rsid w:val="00F25045"/>
    <w:rsid w:val="00F25324"/>
    <w:rsid w:val="00F32A11"/>
    <w:rsid w:val="00F33222"/>
    <w:rsid w:val="00F33891"/>
    <w:rsid w:val="00F3552A"/>
    <w:rsid w:val="00F4022B"/>
    <w:rsid w:val="00F45B1C"/>
    <w:rsid w:val="00F45B9E"/>
    <w:rsid w:val="00F474EA"/>
    <w:rsid w:val="00F51D59"/>
    <w:rsid w:val="00F52541"/>
    <w:rsid w:val="00F52A5E"/>
    <w:rsid w:val="00F5564E"/>
    <w:rsid w:val="00F6003A"/>
    <w:rsid w:val="00F638F7"/>
    <w:rsid w:val="00F66C4F"/>
    <w:rsid w:val="00F670CC"/>
    <w:rsid w:val="00F67EA7"/>
    <w:rsid w:val="00F705E3"/>
    <w:rsid w:val="00F709AD"/>
    <w:rsid w:val="00F70CFA"/>
    <w:rsid w:val="00F74C69"/>
    <w:rsid w:val="00F75661"/>
    <w:rsid w:val="00F77E06"/>
    <w:rsid w:val="00F807BC"/>
    <w:rsid w:val="00F81CE8"/>
    <w:rsid w:val="00F82B15"/>
    <w:rsid w:val="00F9127C"/>
    <w:rsid w:val="00F91983"/>
    <w:rsid w:val="00F93C22"/>
    <w:rsid w:val="00F9476A"/>
    <w:rsid w:val="00F975AD"/>
    <w:rsid w:val="00FA1B4D"/>
    <w:rsid w:val="00FA3B9B"/>
    <w:rsid w:val="00FA6571"/>
    <w:rsid w:val="00FA6724"/>
    <w:rsid w:val="00FB0566"/>
    <w:rsid w:val="00FB101B"/>
    <w:rsid w:val="00FB7377"/>
    <w:rsid w:val="00FC458A"/>
    <w:rsid w:val="00FC690D"/>
    <w:rsid w:val="00FD2689"/>
    <w:rsid w:val="00FD2F00"/>
    <w:rsid w:val="00FD59D9"/>
    <w:rsid w:val="00FD7D68"/>
    <w:rsid w:val="00FD7E6A"/>
    <w:rsid w:val="00FE4670"/>
    <w:rsid w:val="00FE5D97"/>
    <w:rsid w:val="00FE63C1"/>
    <w:rsid w:val="00FE6794"/>
    <w:rsid w:val="00FF1314"/>
    <w:rsid w:val="00FF15C0"/>
    <w:rsid w:val="00FF1921"/>
    <w:rsid w:val="00FF4D40"/>
    <w:rsid w:val="00FF73D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5BC7D"/>
  <w15:docId w15:val="{A3A38C83-0A3C-46D1-B576-FCE89DAE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C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8608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6B1"/>
    <w:pPr>
      <w:tabs>
        <w:tab w:val="center" w:pos="4536"/>
        <w:tab w:val="right" w:pos="9072"/>
      </w:tabs>
      <w:spacing w:after="0" w:line="240" w:lineRule="auto"/>
    </w:pPr>
    <w:rPr>
      <w:rFonts w:ascii="Verdana" w:eastAsia="MS Mincho" w:hAnsi="Verdana"/>
      <w:color w:val="000000"/>
      <w:sz w:val="20"/>
      <w:szCs w:val="24"/>
      <w:lang w:eastAsia="fr-FR"/>
    </w:rPr>
  </w:style>
  <w:style w:type="character" w:customStyle="1" w:styleId="HeaderChar">
    <w:name w:val="Header Char"/>
    <w:basedOn w:val="DefaultParagraphFont"/>
    <w:link w:val="Header"/>
    <w:uiPriority w:val="99"/>
    <w:rsid w:val="006526B1"/>
    <w:rPr>
      <w:rFonts w:ascii="Verdana" w:eastAsia="MS Mincho" w:hAnsi="Verdana"/>
      <w:color w:val="000000"/>
      <w:szCs w:val="24"/>
      <w:lang w:eastAsia="fr-FR"/>
    </w:rPr>
  </w:style>
  <w:style w:type="paragraph" w:styleId="Footer">
    <w:name w:val="footer"/>
    <w:basedOn w:val="Normal"/>
    <w:link w:val="FooterChar"/>
    <w:uiPriority w:val="99"/>
    <w:unhideWhenUsed/>
    <w:rsid w:val="006526B1"/>
    <w:pPr>
      <w:tabs>
        <w:tab w:val="center" w:pos="4536"/>
        <w:tab w:val="right" w:pos="9072"/>
      </w:tabs>
      <w:spacing w:after="0" w:line="240" w:lineRule="auto"/>
    </w:pPr>
    <w:rPr>
      <w:rFonts w:ascii="Verdana" w:eastAsia="MS Mincho" w:hAnsi="Verdana"/>
      <w:color w:val="000000"/>
      <w:sz w:val="20"/>
      <w:szCs w:val="24"/>
      <w:lang w:eastAsia="fr-FR"/>
    </w:rPr>
  </w:style>
  <w:style w:type="character" w:customStyle="1" w:styleId="FooterChar">
    <w:name w:val="Footer Char"/>
    <w:basedOn w:val="DefaultParagraphFont"/>
    <w:link w:val="Footer"/>
    <w:uiPriority w:val="99"/>
    <w:rsid w:val="006526B1"/>
    <w:rPr>
      <w:rFonts w:ascii="Verdana" w:eastAsia="MS Mincho" w:hAnsi="Verdana"/>
      <w:color w:val="000000"/>
      <w:szCs w:val="24"/>
      <w:lang w:eastAsia="fr-FR"/>
    </w:rPr>
  </w:style>
  <w:style w:type="character" w:styleId="PageNumber">
    <w:name w:val="page number"/>
    <w:basedOn w:val="DefaultParagraphFont"/>
    <w:rsid w:val="006526B1"/>
  </w:style>
  <w:style w:type="paragraph" w:styleId="ListParagraph">
    <w:name w:val="List Paragraph"/>
    <w:basedOn w:val="Normal"/>
    <w:uiPriority w:val="34"/>
    <w:qFormat/>
    <w:rsid w:val="006526B1"/>
    <w:pPr>
      <w:spacing w:after="0" w:line="240" w:lineRule="auto"/>
      <w:ind w:left="720"/>
    </w:pPr>
    <w:rPr>
      <w:rFonts w:ascii="Verdana" w:eastAsia="MS Mincho" w:hAnsi="Verdana"/>
      <w:color w:val="000000"/>
      <w:sz w:val="20"/>
      <w:szCs w:val="24"/>
      <w:lang w:eastAsia="fr-FR"/>
    </w:rPr>
  </w:style>
  <w:style w:type="paragraph" w:styleId="BalloonText">
    <w:name w:val="Balloon Text"/>
    <w:basedOn w:val="Normal"/>
    <w:link w:val="BalloonTextChar"/>
    <w:uiPriority w:val="99"/>
    <w:semiHidden/>
    <w:unhideWhenUsed/>
    <w:rsid w:val="00750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FC9"/>
    <w:rPr>
      <w:rFonts w:ascii="Tahoma" w:hAnsi="Tahoma" w:cs="Tahoma"/>
      <w:sz w:val="16"/>
      <w:szCs w:val="16"/>
      <w:lang w:eastAsia="en-US"/>
    </w:rPr>
  </w:style>
  <w:style w:type="character" w:customStyle="1" w:styleId="Heading2Char">
    <w:name w:val="Heading 2 Char"/>
    <w:basedOn w:val="DefaultParagraphFont"/>
    <w:link w:val="Heading2"/>
    <w:uiPriority w:val="9"/>
    <w:rsid w:val="00886082"/>
    <w:rPr>
      <w:rFonts w:ascii="Cambria" w:eastAsia="Times New Roman" w:hAnsi="Cambria"/>
      <w:b/>
      <w:bCs/>
      <w:i/>
      <w:iCs/>
      <w:sz w:val="28"/>
      <w:szCs w:val="28"/>
      <w:lang w:eastAsia="en-US"/>
    </w:rPr>
  </w:style>
  <w:style w:type="paragraph" w:styleId="FootnoteText">
    <w:name w:val="footnote text"/>
    <w:basedOn w:val="Normal"/>
    <w:link w:val="FootnoteTextChar"/>
    <w:rsid w:val="00886082"/>
    <w:pPr>
      <w:spacing w:after="0" w:line="240" w:lineRule="auto"/>
    </w:pPr>
    <w:rPr>
      <w:rFonts w:ascii="DepCentury Old Style" w:eastAsia="Times New Roman" w:hAnsi="DepCentury Old Style"/>
      <w:sz w:val="20"/>
      <w:szCs w:val="20"/>
      <w:lang w:eastAsia="nb-NO"/>
    </w:rPr>
  </w:style>
  <w:style w:type="character" w:customStyle="1" w:styleId="FootnoteTextChar">
    <w:name w:val="Footnote Text Char"/>
    <w:basedOn w:val="DefaultParagraphFont"/>
    <w:link w:val="FootnoteText"/>
    <w:rsid w:val="00886082"/>
    <w:rPr>
      <w:rFonts w:ascii="DepCentury Old Style" w:eastAsia="Times New Roman" w:hAnsi="DepCentury Old Style"/>
      <w:lang w:eastAsia="nb-NO"/>
    </w:rPr>
  </w:style>
  <w:style w:type="character" w:styleId="FootnoteReference">
    <w:name w:val="footnote reference"/>
    <w:rsid w:val="00886082"/>
    <w:rPr>
      <w:vertAlign w:val="superscript"/>
    </w:rPr>
  </w:style>
  <w:style w:type="character" w:styleId="Emphasis">
    <w:name w:val="Emphasis"/>
    <w:uiPriority w:val="20"/>
    <w:qFormat/>
    <w:rsid w:val="00886082"/>
    <w:rPr>
      <w:i/>
      <w:iCs/>
    </w:rPr>
  </w:style>
  <w:style w:type="character" w:styleId="Hyperlink">
    <w:name w:val="Hyperlink"/>
    <w:rsid w:val="00886082"/>
    <w:rPr>
      <w:color w:val="0000FF"/>
      <w:u w:val="single"/>
    </w:rPr>
  </w:style>
  <w:style w:type="character" w:customStyle="1" w:styleId="VerdanaChar">
    <w:name w:val="Verdana Char"/>
    <w:link w:val="Verdana"/>
    <w:locked/>
    <w:rsid w:val="00886082"/>
    <w:rPr>
      <w:rFonts w:ascii="Verdana" w:hAnsi="Verdana"/>
      <w:lang w:eastAsia="en-US"/>
    </w:rPr>
  </w:style>
  <w:style w:type="paragraph" w:customStyle="1" w:styleId="Verdana">
    <w:name w:val="Verdana"/>
    <w:basedOn w:val="Normal"/>
    <w:link w:val="VerdanaChar"/>
    <w:rsid w:val="00886082"/>
    <w:pPr>
      <w:spacing w:after="0" w:line="240" w:lineRule="auto"/>
      <w:jc w:val="both"/>
    </w:pPr>
    <w:rPr>
      <w:rFonts w:ascii="Verdana" w:hAnsi="Verdana"/>
      <w:sz w:val="20"/>
      <w:szCs w:val="20"/>
    </w:rPr>
  </w:style>
  <w:style w:type="table" w:styleId="TableGrid">
    <w:name w:val="Table Grid"/>
    <w:basedOn w:val="TableNormal"/>
    <w:uiPriority w:val="39"/>
    <w:rsid w:val="005001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2D9"/>
    <w:rPr>
      <w:sz w:val="16"/>
      <w:szCs w:val="16"/>
    </w:rPr>
  </w:style>
  <w:style w:type="paragraph" w:styleId="CommentText">
    <w:name w:val="annotation text"/>
    <w:basedOn w:val="Normal"/>
    <w:link w:val="CommentTextChar"/>
    <w:uiPriority w:val="99"/>
    <w:semiHidden/>
    <w:unhideWhenUsed/>
    <w:rsid w:val="002B52D9"/>
    <w:pPr>
      <w:spacing w:line="240" w:lineRule="auto"/>
    </w:pPr>
    <w:rPr>
      <w:sz w:val="20"/>
      <w:szCs w:val="20"/>
    </w:rPr>
  </w:style>
  <w:style w:type="character" w:customStyle="1" w:styleId="CommentTextChar">
    <w:name w:val="Comment Text Char"/>
    <w:basedOn w:val="DefaultParagraphFont"/>
    <w:link w:val="CommentText"/>
    <w:uiPriority w:val="99"/>
    <w:semiHidden/>
    <w:rsid w:val="002B52D9"/>
    <w:rPr>
      <w:lang w:eastAsia="en-US"/>
    </w:rPr>
  </w:style>
  <w:style w:type="paragraph" w:styleId="CommentSubject">
    <w:name w:val="annotation subject"/>
    <w:basedOn w:val="CommentText"/>
    <w:next w:val="CommentText"/>
    <w:link w:val="CommentSubjectChar"/>
    <w:uiPriority w:val="99"/>
    <w:semiHidden/>
    <w:unhideWhenUsed/>
    <w:rsid w:val="002B52D9"/>
    <w:rPr>
      <w:b/>
      <w:bCs/>
    </w:rPr>
  </w:style>
  <w:style w:type="character" w:customStyle="1" w:styleId="CommentSubjectChar">
    <w:name w:val="Comment Subject Char"/>
    <w:basedOn w:val="CommentTextChar"/>
    <w:link w:val="CommentSubject"/>
    <w:uiPriority w:val="99"/>
    <w:semiHidden/>
    <w:rsid w:val="002B52D9"/>
    <w:rPr>
      <w:b/>
      <w:bCs/>
      <w:lang w:eastAsia="en-US"/>
    </w:rPr>
  </w:style>
  <w:style w:type="paragraph" w:styleId="Revision">
    <w:name w:val="Revision"/>
    <w:hidden/>
    <w:uiPriority w:val="99"/>
    <w:semiHidden/>
    <w:rsid w:val="00856F5C"/>
    <w:rPr>
      <w:sz w:val="22"/>
      <w:szCs w:val="22"/>
      <w:lang w:eastAsia="en-US"/>
    </w:rPr>
  </w:style>
  <w:style w:type="paragraph" w:customStyle="1" w:styleId="Default">
    <w:name w:val="Default"/>
    <w:rsid w:val="004726C8"/>
    <w:pPr>
      <w:autoSpaceDE w:val="0"/>
      <w:autoSpaceDN w:val="0"/>
      <w:adjustRightInd w:val="0"/>
    </w:pPr>
    <w:rPr>
      <w:rFonts w:eastAsia="Times New Roman" w:cs="Calibri"/>
      <w:color w:val="000000"/>
      <w:sz w:val="24"/>
      <w:szCs w:val="24"/>
    </w:rPr>
  </w:style>
  <w:style w:type="paragraph" w:styleId="Caption">
    <w:name w:val="caption"/>
    <w:basedOn w:val="Normal"/>
    <w:next w:val="Normal"/>
    <w:unhideWhenUsed/>
    <w:qFormat/>
    <w:rsid w:val="004726C8"/>
    <w:pPr>
      <w:spacing w:line="240" w:lineRule="auto"/>
    </w:pPr>
    <w:rPr>
      <w:rFonts w:asciiTheme="minorHAnsi" w:eastAsia="Times New Roman" w:hAnsiTheme="minorHAnsi"/>
      <w:b/>
      <w:bCs/>
      <w:color w:val="4F81BD" w:themeColor="accent1"/>
      <w:sz w:val="18"/>
      <w:szCs w:val="18"/>
    </w:rPr>
  </w:style>
  <w:style w:type="table" w:customStyle="1" w:styleId="LightList-Accent11">
    <w:name w:val="Light List - Accent 11"/>
    <w:basedOn w:val="TableNormal"/>
    <w:uiPriority w:val="66"/>
    <w:rsid w:val="004726C8"/>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sz w:val="22"/>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basedOn w:val="Normal"/>
    <w:uiPriority w:val="1"/>
    <w:qFormat/>
    <w:rsid w:val="00055610"/>
    <w:pPr>
      <w:spacing w:after="0" w:line="240" w:lineRule="auto"/>
    </w:pPr>
    <w:rPr>
      <w:rFonts w:ascii="DepCentury Old Style" w:eastAsiaTheme="minorHAnsi" w:hAnsi="DepCentury Old Style"/>
      <w:sz w:val="24"/>
      <w:szCs w:val="24"/>
      <w:lang w:eastAsia="en-GB"/>
    </w:rPr>
  </w:style>
  <w:style w:type="character" w:customStyle="1" w:styleId="apple-style-span">
    <w:name w:val="apple-style-span"/>
    <w:basedOn w:val="DefaultParagraphFont"/>
    <w:rsid w:val="00A87306"/>
  </w:style>
  <w:style w:type="character" w:customStyle="1" w:styleId="apple-converted-space">
    <w:name w:val="apple-converted-space"/>
    <w:basedOn w:val="DefaultParagraphFont"/>
    <w:rsid w:val="00A87306"/>
  </w:style>
  <w:style w:type="character" w:customStyle="1" w:styleId="yellowfade">
    <w:name w:val="yellowfade"/>
    <w:basedOn w:val="DefaultParagraphFont"/>
    <w:rsid w:val="00D73F43"/>
    <w:rPr>
      <w:rFonts w:cs="Times New Roman"/>
    </w:rPr>
  </w:style>
  <w:style w:type="paragraph" w:customStyle="1" w:styleId="mt-translation1">
    <w:name w:val="mt-translation1"/>
    <w:basedOn w:val="Normal"/>
    <w:rsid w:val="00C74273"/>
    <w:pPr>
      <w:spacing w:after="0" w:line="240" w:lineRule="auto"/>
    </w:pPr>
    <w:rPr>
      <w:rFonts w:ascii="Segoe UI" w:eastAsia="Times New Roman" w:hAnsi="Segoe UI" w:cs="Segoe UI"/>
      <w:lang w:val="lv-LV" w:eastAsia="lv-LV"/>
    </w:rPr>
  </w:style>
  <w:style w:type="character" w:customStyle="1" w:styleId="Galvenais">
    <w:name w:val="Galvenais"/>
    <w:basedOn w:val="DefaultParagraphFont"/>
    <w:rsid w:val="008F554A"/>
    <w:rPr>
      <w:rFonts w:ascii="Times New Roman" w:hAnsi="Times New Roman"/>
      <w:sz w:val="24"/>
    </w:rPr>
  </w:style>
  <w:style w:type="paragraph" w:styleId="NormalWeb">
    <w:name w:val="Normal (Web)"/>
    <w:basedOn w:val="Normal"/>
    <w:uiPriority w:val="99"/>
    <w:semiHidden/>
    <w:unhideWhenUsed/>
    <w:rsid w:val="00390540"/>
    <w:pPr>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A33253"/>
    <w:rPr>
      <w:b/>
      <w:bCs/>
    </w:rPr>
  </w:style>
  <w:style w:type="character" w:customStyle="1" w:styleId="hps">
    <w:name w:val="hps"/>
    <w:basedOn w:val="DefaultParagraphFont"/>
    <w:rsid w:val="009A30DB"/>
  </w:style>
  <w:style w:type="character" w:customStyle="1" w:styleId="shorttext">
    <w:name w:val="short_text"/>
    <w:basedOn w:val="DefaultParagraphFont"/>
    <w:rsid w:val="00911D7A"/>
  </w:style>
  <w:style w:type="paragraph" w:customStyle="1" w:styleId="tv2132">
    <w:name w:val="tv2132"/>
    <w:basedOn w:val="Normal"/>
    <w:rsid w:val="00660609"/>
    <w:pPr>
      <w:spacing w:after="0" w:line="360" w:lineRule="auto"/>
      <w:ind w:firstLine="300"/>
    </w:pPr>
    <w:rPr>
      <w:rFonts w:ascii="Times New Roman" w:eastAsia="Times New Roman" w:hAnsi="Times New Roman"/>
      <w:color w:val="414142"/>
      <w:sz w:val="20"/>
      <w:szCs w:val="20"/>
      <w:lang w:val="lv-LV" w:eastAsia="zh-TW"/>
    </w:rPr>
  </w:style>
  <w:style w:type="character" w:customStyle="1" w:styleId="st1">
    <w:name w:val="st1"/>
    <w:basedOn w:val="DefaultParagraphFont"/>
    <w:rsid w:val="00F101FE"/>
  </w:style>
  <w:style w:type="paragraph" w:customStyle="1" w:styleId="Point0number">
    <w:name w:val="Point 0 (number)"/>
    <w:basedOn w:val="Normal"/>
    <w:rsid w:val="00D24135"/>
    <w:pPr>
      <w:numPr>
        <w:numId w:val="3"/>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rsid w:val="00D24135"/>
    <w:pPr>
      <w:numPr>
        <w:ilvl w:val="2"/>
        <w:numId w:val="3"/>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rsid w:val="00D24135"/>
    <w:pPr>
      <w:numPr>
        <w:ilvl w:val="4"/>
        <w:numId w:val="3"/>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rsid w:val="00D24135"/>
    <w:pPr>
      <w:numPr>
        <w:ilvl w:val="6"/>
        <w:numId w:val="3"/>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rsid w:val="00D24135"/>
    <w:pPr>
      <w:numPr>
        <w:ilvl w:val="1"/>
        <w:numId w:val="3"/>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rsid w:val="00D24135"/>
    <w:pPr>
      <w:numPr>
        <w:ilvl w:val="3"/>
        <w:numId w:val="3"/>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rsid w:val="00D24135"/>
    <w:pPr>
      <w:numPr>
        <w:ilvl w:val="5"/>
        <w:numId w:val="3"/>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rsid w:val="00D24135"/>
    <w:pPr>
      <w:numPr>
        <w:ilvl w:val="7"/>
        <w:numId w:val="3"/>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rsid w:val="00D24135"/>
    <w:pPr>
      <w:numPr>
        <w:ilvl w:val="8"/>
        <w:numId w:val="3"/>
      </w:numPr>
      <w:spacing w:before="120" w:after="120" w:line="240" w:lineRule="auto"/>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63264">
      <w:bodyDiv w:val="1"/>
      <w:marLeft w:val="0"/>
      <w:marRight w:val="0"/>
      <w:marTop w:val="0"/>
      <w:marBottom w:val="0"/>
      <w:divBdr>
        <w:top w:val="none" w:sz="0" w:space="0" w:color="auto"/>
        <w:left w:val="none" w:sz="0" w:space="0" w:color="auto"/>
        <w:bottom w:val="none" w:sz="0" w:space="0" w:color="auto"/>
        <w:right w:val="none" w:sz="0" w:space="0" w:color="auto"/>
      </w:divBdr>
    </w:div>
    <w:div w:id="389422075">
      <w:bodyDiv w:val="1"/>
      <w:marLeft w:val="0"/>
      <w:marRight w:val="0"/>
      <w:marTop w:val="0"/>
      <w:marBottom w:val="0"/>
      <w:divBdr>
        <w:top w:val="none" w:sz="0" w:space="0" w:color="auto"/>
        <w:left w:val="none" w:sz="0" w:space="0" w:color="auto"/>
        <w:bottom w:val="none" w:sz="0" w:space="0" w:color="auto"/>
        <w:right w:val="none" w:sz="0" w:space="0" w:color="auto"/>
      </w:divBdr>
    </w:div>
    <w:div w:id="482238716">
      <w:bodyDiv w:val="1"/>
      <w:marLeft w:val="0"/>
      <w:marRight w:val="0"/>
      <w:marTop w:val="0"/>
      <w:marBottom w:val="0"/>
      <w:divBdr>
        <w:top w:val="none" w:sz="0" w:space="0" w:color="auto"/>
        <w:left w:val="none" w:sz="0" w:space="0" w:color="auto"/>
        <w:bottom w:val="none" w:sz="0" w:space="0" w:color="auto"/>
        <w:right w:val="none" w:sz="0" w:space="0" w:color="auto"/>
      </w:divBdr>
    </w:div>
    <w:div w:id="621575795">
      <w:bodyDiv w:val="1"/>
      <w:marLeft w:val="0"/>
      <w:marRight w:val="0"/>
      <w:marTop w:val="0"/>
      <w:marBottom w:val="0"/>
      <w:divBdr>
        <w:top w:val="none" w:sz="0" w:space="0" w:color="auto"/>
        <w:left w:val="none" w:sz="0" w:space="0" w:color="auto"/>
        <w:bottom w:val="none" w:sz="0" w:space="0" w:color="auto"/>
        <w:right w:val="none" w:sz="0" w:space="0" w:color="auto"/>
      </w:divBdr>
    </w:div>
    <w:div w:id="736511839">
      <w:bodyDiv w:val="1"/>
      <w:marLeft w:val="0"/>
      <w:marRight w:val="0"/>
      <w:marTop w:val="0"/>
      <w:marBottom w:val="0"/>
      <w:divBdr>
        <w:top w:val="none" w:sz="0" w:space="0" w:color="auto"/>
        <w:left w:val="none" w:sz="0" w:space="0" w:color="auto"/>
        <w:bottom w:val="none" w:sz="0" w:space="0" w:color="auto"/>
        <w:right w:val="none" w:sz="0" w:space="0" w:color="auto"/>
      </w:divBdr>
    </w:div>
    <w:div w:id="797647444">
      <w:bodyDiv w:val="1"/>
      <w:marLeft w:val="0"/>
      <w:marRight w:val="0"/>
      <w:marTop w:val="0"/>
      <w:marBottom w:val="0"/>
      <w:divBdr>
        <w:top w:val="none" w:sz="0" w:space="0" w:color="auto"/>
        <w:left w:val="none" w:sz="0" w:space="0" w:color="auto"/>
        <w:bottom w:val="none" w:sz="0" w:space="0" w:color="auto"/>
        <w:right w:val="none" w:sz="0" w:space="0" w:color="auto"/>
      </w:divBdr>
      <w:divsChild>
        <w:div w:id="1291520008">
          <w:marLeft w:val="0"/>
          <w:marRight w:val="0"/>
          <w:marTop w:val="0"/>
          <w:marBottom w:val="0"/>
          <w:divBdr>
            <w:top w:val="none" w:sz="0" w:space="0" w:color="auto"/>
            <w:left w:val="none" w:sz="0" w:space="0" w:color="auto"/>
            <w:bottom w:val="none" w:sz="0" w:space="0" w:color="auto"/>
            <w:right w:val="none" w:sz="0" w:space="0" w:color="auto"/>
          </w:divBdr>
          <w:divsChild>
            <w:div w:id="1482574001">
              <w:marLeft w:val="0"/>
              <w:marRight w:val="0"/>
              <w:marTop w:val="0"/>
              <w:marBottom w:val="0"/>
              <w:divBdr>
                <w:top w:val="none" w:sz="0" w:space="0" w:color="auto"/>
                <w:left w:val="none" w:sz="0" w:space="0" w:color="auto"/>
                <w:bottom w:val="none" w:sz="0" w:space="0" w:color="auto"/>
                <w:right w:val="none" w:sz="0" w:space="0" w:color="auto"/>
              </w:divBdr>
              <w:divsChild>
                <w:div w:id="340812479">
                  <w:marLeft w:val="0"/>
                  <w:marRight w:val="0"/>
                  <w:marTop w:val="0"/>
                  <w:marBottom w:val="0"/>
                  <w:divBdr>
                    <w:top w:val="none" w:sz="0" w:space="0" w:color="auto"/>
                    <w:left w:val="none" w:sz="0" w:space="0" w:color="auto"/>
                    <w:bottom w:val="none" w:sz="0" w:space="0" w:color="auto"/>
                    <w:right w:val="none" w:sz="0" w:space="0" w:color="auto"/>
                  </w:divBdr>
                  <w:divsChild>
                    <w:div w:id="2008943957">
                      <w:marLeft w:val="0"/>
                      <w:marRight w:val="0"/>
                      <w:marTop w:val="0"/>
                      <w:marBottom w:val="0"/>
                      <w:divBdr>
                        <w:top w:val="none" w:sz="0" w:space="0" w:color="auto"/>
                        <w:left w:val="none" w:sz="0" w:space="0" w:color="auto"/>
                        <w:bottom w:val="none" w:sz="0" w:space="0" w:color="auto"/>
                        <w:right w:val="none" w:sz="0" w:space="0" w:color="auto"/>
                      </w:divBdr>
                      <w:divsChild>
                        <w:div w:id="401175306">
                          <w:marLeft w:val="0"/>
                          <w:marRight w:val="0"/>
                          <w:marTop w:val="0"/>
                          <w:marBottom w:val="0"/>
                          <w:divBdr>
                            <w:top w:val="none" w:sz="0" w:space="0" w:color="auto"/>
                            <w:left w:val="none" w:sz="0" w:space="0" w:color="auto"/>
                            <w:bottom w:val="none" w:sz="0" w:space="0" w:color="auto"/>
                            <w:right w:val="none" w:sz="0" w:space="0" w:color="auto"/>
                          </w:divBdr>
                          <w:divsChild>
                            <w:div w:id="15873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6437">
      <w:bodyDiv w:val="1"/>
      <w:marLeft w:val="0"/>
      <w:marRight w:val="0"/>
      <w:marTop w:val="0"/>
      <w:marBottom w:val="0"/>
      <w:divBdr>
        <w:top w:val="none" w:sz="0" w:space="0" w:color="auto"/>
        <w:left w:val="none" w:sz="0" w:space="0" w:color="auto"/>
        <w:bottom w:val="none" w:sz="0" w:space="0" w:color="auto"/>
        <w:right w:val="none" w:sz="0" w:space="0" w:color="auto"/>
      </w:divBdr>
    </w:div>
    <w:div w:id="1270578277">
      <w:bodyDiv w:val="1"/>
      <w:marLeft w:val="0"/>
      <w:marRight w:val="0"/>
      <w:marTop w:val="0"/>
      <w:marBottom w:val="0"/>
      <w:divBdr>
        <w:top w:val="none" w:sz="0" w:space="0" w:color="auto"/>
        <w:left w:val="none" w:sz="0" w:space="0" w:color="auto"/>
        <w:bottom w:val="none" w:sz="0" w:space="0" w:color="auto"/>
        <w:right w:val="none" w:sz="0" w:space="0" w:color="auto"/>
      </w:divBdr>
    </w:div>
    <w:div w:id="1366099395">
      <w:bodyDiv w:val="1"/>
      <w:marLeft w:val="0"/>
      <w:marRight w:val="0"/>
      <w:marTop w:val="0"/>
      <w:marBottom w:val="0"/>
      <w:divBdr>
        <w:top w:val="none" w:sz="0" w:space="0" w:color="auto"/>
        <w:left w:val="none" w:sz="0" w:space="0" w:color="auto"/>
        <w:bottom w:val="none" w:sz="0" w:space="0" w:color="auto"/>
        <w:right w:val="none" w:sz="0" w:space="0" w:color="auto"/>
      </w:divBdr>
    </w:div>
    <w:div w:id="1478912727">
      <w:bodyDiv w:val="1"/>
      <w:marLeft w:val="0"/>
      <w:marRight w:val="0"/>
      <w:marTop w:val="0"/>
      <w:marBottom w:val="0"/>
      <w:divBdr>
        <w:top w:val="none" w:sz="0" w:space="0" w:color="auto"/>
        <w:left w:val="none" w:sz="0" w:space="0" w:color="auto"/>
        <w:bottom w:val="none" w:sz="0" w:space="0" w:color="auto"/>
        <w:right w:val="none" w:sz="0" w:space="0" w:color="auto"/>
      </w:divBdr>
    </w:div>
    <w:div w:id="1492212192">
      <w:bodyDiv w:val="1"/>
      <w:marLeft w:val="0"/>
      <w:marRight w:val="0"/>
      <w:marTop w:val="0"/>
      <w:marBottom w:val="0"/>
      <w:divBdr>
        <w:top w:val="none" w:sz="0" w:space="0" w:color="auto"/>
        <w:left w:val="none" w:sz="0" w:space="0" w:color="auto"/>
        <w:bottom w:val="none" w:sz="0" w:space="0" w:color="auto"/>
        <w:right w:val="none" w:sz="0" w:space="0" w:color="auto"/>
      </w:divBdr>
    </w:div>
    <w:div w:id="1714043089">
      <w:bodyDiv w:val="1"/>
      <w:marLeft w:val="0"/>
      <w:marRight w:val="0"/>
      <w:marTop w:val="0"/>
      <w:marBottom w:val="0"/>
      <w:divBdr>
        <w:top w:val="none" w:sz="0" w:space="0" w:color="auto"/>
        <w:left w:val="none" w:sz="0" w:space="0" w:color="auto"/>
        <w:bottom w:val="none" w:sz="0" w:space="0" w:color="auto"/>
        <w:right w:val="none" w:sz="0" w:space="0" w:color="auto"/>
      </w:divBdr>
    </w:div>
    <w:div w:id="1714770357">
      <w:bodyDiv w:val="1"/>
      <w:marLeft w:val="0"/>
      <w:marRight w:val="0"/>
      <w:marTop w:val="0"/>
      <w:marBottom w:val="0"/>
      <w:divBdr>
        <w:top w:val="none" w:sz="0" w:space="0" w:color="auto"/>
        <w:left w:val="none" w:sz="0" w:space="0" w:color="auto"/>
        <w:bottom w:val="none" w:sz="0" w:space="0" w:color="auto"/>
        <w:right w:val="none" w:sz="0" w:space="0" w:color="auto"/>
      </w:divBdr>
    </w:div>
    <w:div w:id="19316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gnese.Andzane\Documents\LV%2005\P&#257;rskati\Uzraudzibas%20parskats\tabulas%20izejas%20dati.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gnese.Andzane\Documents\Copy%20of%20Copy%20of%20Copy%20of%20agnesei2%20(0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gnese.Andzane\Documents\Copy%20of%20Copy%20of%20Copy%20of%20agnesei2%20(0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gnese.Andzane\Documents\Copy%20of%20Copy%20of%20Copy%20of%20agnesei2%20(00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Project</a:t>
            </a:r>
            <a:r>
              <a:rPr lang="lv-LV" baseline="0"/>
              <a:t> progress review on 2016</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Sheet2!$G$115:$G$119</c:f>
              <c:strCache>
                <c:ptCount val="5"/>
                <c:pt idx="0">
                  <c:v>February</c:v>
                </c:pt>
                <c:pt idx="1">
                  <c:v>March</c:v>
                </c:pt>
                <c:pt idx="2">
                  <c:v>April</c:v>
                </c:pt>
                <c:pt idx="3">
                  <c:v>May</c:v>
                </c:pt>
                <c:pt idx="4">
                  <c:v>June</c:v>
                </c:pt>
              </c:strCache>
            </c:strRef>
          </c:cat>
          <c:val>
            <c:numRef>
              <c:f>Sheet2!$H$115:$H$119</c:f>
              <c:numCache>
                <c:formatCode>General</c:formatCode>
                <c:ptCount val="5"/>
                <c:pt idx="0">
                  <c:v>1</c:v>
                </c:pt>
                <c:pt idx="1">
                  <c:v>4</c:v>
                </c:pt>
                <c:pt idx="2">
                  <c:v>12</c:v>
                </c:pt>
                <c:pt idx="3">
                  <c:v>8</c:v>
                </c:pt>
                <c:pt idx="4">
                  <c:v>1</c:v>
                </c:pt>
              </c:numCache>
            </c:numRef>
          </c:val>
        </c:ser>
        <c:dLbls>
          <c:dLblPos val="outEnd"/>
          <c:showLegendKey val="0"/>
          <c:showVal val="1"/>
          <c:showCatName val="0"/>
          <c:showSerName val="0"/>
          <c:showPercent val="0"/>
          <c:showBubbleSize val="0"/>
        </c:dLbls>
        <c:gapWidth val="219"/>
        <c:overlap val="-27"/>
        <c:axId val="220953800"/>
        <c:axId val="220952624"/>
      </c:barChart>
      <c:catAx>
        <c:axId val="22095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0952624"/>
        <c:crosses val="autoZero"/>
        <c:auto val="1"/>
        <c:lblAlgn val="ctr"/>
        <c:lblOffset val="100"/>
        <c:noMultiLvlLbl val="0"/>
      </c:catAx>
      <c:valAx>
        <c:axId val="22095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0953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Reaserchers</a:t>
            </a:r>
            <a:r>
              <a:rPr lang="lv-LV" baseline="0"/>
              <a:t> in Latvia, by age</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'Researchers 25-34'!$A$58</c:f>
              <c:strCache>
                <c:ptCount val="1"/>
                <c:pt idx="0">
                  <c:v>Researchers &lt;25</c:v>
                </c:pt>
              </c:strCache>
            </c:strRef>
          </c:tx>
          <c:spPr>
            <a:ln w="28575" cap="rnd">
              <a:solidFill>
                <a:schemeClr val="accent1"/>
              </a:solidFill>
              <a:round/>
            </a:ln>
            <a:effectLst/>
          </c:spPr>
          <c:marker>
            <c:symbol val="none"/>
          </c:marker>
          <c:cat>
            <c:strRef>
              <c:f>'Researchers 25-34'!$B$57:$J$57</c:f>
              <c:strCache>
                <c:ptCount val="9"/>
                <c:pt idx="0">
                  <c:v>2005</c:v>
                </c:pt>
                <c:pt idx="1">
                  <c:v>2006</c:v>
                </c:pt>
                <c:pt idx="2">
                  <c:v>2007</c:v>
                </c:pt>
                <c:pt idx="3">
                  <c:v>2008</c:v>
                </c:pt>
                <c:pt idx="4">
                  <c:v>2009</c:v>
                </c:pt>
                <c:pt idx="5">
                  <c:v>2010</c:v>
                </c:pt>
                <c:pt idx="6">
                  <c:v>2011</c:v>
                </c:pt>
                <c:pt idx="7">
                  <c:v>2012</c:v>
                </c:pt>
                <c:pt idx="8">
                  <c:v>2013</c:v>
                </c:pt>
              </c:strCache>
            </c:strRef>
          </c:cat>
          <c:val>
            <c:numRef>
              <c:f>'Researchers 25-34'!$B$58:$J$58</c:f>
              <c:numCache>
                <c:formatCode>#,##0</c:formatCode>
                <c:ptCount val="9"/>
                <c:pt idx="0">
                  <c:v>43</c:v>
                </c:pt>
                <c:pt idx="1">
                  <c:v>42</c:v>
                </c:pt>
                <c:pt idx="2">
                  <c:v>38</c:v>
                </c:pt>
                <c:pt idx="3">
                  <c:v>50</c:v>
                </c:pt>
                <c:pt idx="4">
                  <c:v>43</c:v>
                </c:pt>
                <c:pt idx="5">
                  <c:v>54</c:v>
                </c:pt>
                <c:pt idx="6">
                  <c:v>29</c:v>
                </c:pt>
                <c:pt idx="7">
                  <c:v>32</c:v>
                </c:pt>
                <c:pt idx="8">
                  <c:v>39</c:v>
                </c:pt>
              </c:numCache>
            </c:numRef>
          </c:val>
          <c:smooth val="0"/>
        </c:ser>
        <c:ser>
          <c:idx val="1"/>
          <c:order val="1"/>
          <c:tx>
            <c:strRef>
              <c:f>'Researchers 25-34'!$A$59</c:f>
              <c:strCache>
                <c:ptCount val="1"/>
                <c:pt idx="0">
                  <c:v>Researchers 25-34</c:v>
                </c:pt>
              </c:strCache>
            </c:strRef>
          </c:tx>
          <c:spPr>
            <a:ln w="28575" cap="rnd">
              <a:solidFill>
                <a:schemeClr val="accent2"/>
              </a:solidFill>
              <a:round/>
            </a:ln>
            <a:effectLst/>
          </c:spPr>
          <c:marker>
            <c:symbol val="none"/>
          </c:marker>
          <c:cat>
            <c:strRef>
              <c:f>'Researchers 25-34'!$B$57:$J$57</c:f>
              <c:strCache>
                <c:ptCount val="9"/>
                <c:pt idx="0">
                  <c:v>2005</c:v>
                </c:pt>
                <c:pt idx="1">
                  <c:v>2006</c:v>
                </c:pt>
                <c:pt idx="2">
                  <c:v>2007</c:v>
                </c:pt>
                <c:pt idx="3">
                  <c:v>2008</c:v>
                </c:pt>
                <c:pt idx="4">
                  <c:v>2009</c:v>
                </c:pt>
                <c:pt idx="5">
                  <c:v>2010</c:v>
                </c:pt>
                <c:pt idx="6">
                  <c:v>2011</c:v>
                </c:pt>
                <c:pt idx="7">
                  <c:v>2012</c:v>
                </c:pt>
                <c:pt idx="8">
                  <c:v>2013</c:v>
                </c:pt>
              </c:strCache>
            </c:strRef>
          </c:cat>
          <c:val>
            <c:numRef>
              <c:f>'Researchers 25-34'!$B$59:$J$59</c:f>
              <c:numCache>
                <c:formatCode>#,##0</c:formatCode>
                <c:ptCount val="9"/>
                <c:pt idx="0">
                  <c:v>116</c:v>
                </c:pt>
                <c:pt idx="1">
                  <c:v>132</c:v>
                </c:pt>
                <c:pt idx="2">
                  <c:v>175</c:v>
                </c:pt>
                <c:pt idx="3">
                  <c:v>202</c:v>
                </c:pt>
                <c:pt idx="4">
                  <c:v>182</c:v>
                </c:pt>
                <c:pt idx="5">
                  <c:v>211</c:v>
                </c:pt>
                <c:pt idx="6">
                  <c:v>275</c:v>
                </c:pt>
                <c:pt idx="7">
                  <c:v>286</c:v>
                </c:pt>
                <c:pt idx="8">
                  <c:v>307</c:v>
                </c:pt>
              </c:numCache>
            </c:numRef>
          </c:val>
          <c:smooth val="0"/>
        </c:ser>
        <c:ser>
          <c:idx val="2"/>
          <c:order val="2"/>
          <c:tx>
            <c:strRef>
              <c:f>'Researchers 25-34'!$A$60</c:f>
              <c:strCache>
                <c:ptCount val="1"/>
                <c:pt idx="0">
                  <c:v>Researchers 35-44</c:v>
                </c:pt>
              </c:strCache>
            </c:strRef>
          </c:tx>
          <c:spPr>
            <a:ln w="28575" cap="rnd">
              <a:solidFill>
                <a:schemeClr val="accent3"/>
              </a:solidFill>
              <a:round/>
            </a:ln>
            <a:effectLst/>
          </c:spPr>
          <c:marker>
            <c:symbol val="none"/>
          </c:marker>
          <c:cat>
            <c:strRef>
              <c:f>'Researchers 25-34'!$B$57:$J$57</c:f>
              <c:strCache>
                <c:ptCount val="9"/>
                <c:pt idx="0">
                  <c:v>2005</c:v>
                </c:pt>
                <c:pt idx="1">
                  <c:v>2006</c:v>
                </c:pt>
                <c:pt idx="2">
                  <c:v>2007</c:v>
                </c:pt>
                <c:pt idx="3">
                  <c:v>2008</c:v>
                </c:pt>
                <c:pt idx="4">
                  <c:v>2009</c:v>
                </c:pt>
                <c:pt idx="5">
                  <c:v>2010</c:v>
                </c:pt>
                <c:pt idx="6">
                  <c:v>2011</c:v>
                </c:pt>
                <c:pt idx="7">
                  <c:v>2012</c:v>
                </c:pt>
                <c:pt idx="8">
                  <c:v>2013</c:v>
                </c:pt>
              </c:strCache>
            </c:strRef>
          </c:cat>
          <c:val>
            <c:numRef>
              <c:f>'Researchers 25-34'!$B$60:$J$60</c:f>
              <c:numCache>
                <c:formatCode>#,##0</c:formatCode>
                <c:ptCount val="9"/>
                <c:pt idx="0">
                  <c:v>121</c:v>
                </c:pt>
                <c:pt idx="1">
                  <c:v>153</c:v>
                </c:pt>
                <c:pt idx="2">
                  <c:v>181</c:v>
                </c:pt>
                <c:pt idx="3">
                  <c:v>159</c:v>
                </c:pt>
                <c:pt idx="4">
                  <c:v>134</c:v>
                </c:pt>
                <c:pt idx="5">
                  <c:v>138</c:v>
                </c:pt>
                <c:pt idx="6">
                  <c:v>154</c:v>
                </c:pt>
                <c:pt idx="7">
                  <c:v>162</c:v>
                </c:pt>
                <c:pt idx="8">
                  <c:v>162</c:v>
                </c:pt>
              </c:numCache>
            </c:numRef>
          </c:val>
          <c:smooth val="0"/>
        </c:ser>
        <c:ser>
          <c:idx val="3"/>
          <c:order val="3"/>
          <c:tx>
            <c:strRef>
              <c:f>'Researchers 25-34'!$A$61</c:f>
              <c:strCache>
                <c:ptCount val="1"/>
                <c:pt idx="0">
                  <c:v>Researchers 45-54</c:v>
                </c:pt>
              </c:strCache>
            </c:strRef>
          </c:tx>
          <c:spPr>
            <a:ln w="28575" cap="rnd">
              <a:solidFill>
                <a:schemeClr val="accent4"/>
              </a:solidFill>
              <a:round/>
            </a:ln>
            <a:effectLst/>
          </c:spPr>
          <c:marker>
            <c:symbol val="none"/>
          </c:marker>
          <c:cat>
            <c:strRef>
              <c:f>'Researchers 25-34'!$B$57:$J$57</c:f>
              <c:strCache>
                <c:ptCount val="9"/>
                <c:pt idx="0">
                  <c:v>2005</c:v>
                </c:pt>
                <c:pt idx="1">
                  <c:v>2006</c:v>
                </c:pt>
                <c:pt idx="2">
                  <c:v>2007</c:v>
                </c:pt>
                <c:pt idx="3">
                  <c:v>2008</c:v>
                </c:pt>
                <c:pt idx="4">
                  <c:v>2009</c:v>
                </c:pt>
                <c:pt idx="5">
                  <c:v>2010</c:v>
                </c:pt>
                <c:pt idx="6">
                  <c:v>2011</c:v>
                </c:pt>
                <c:pt idx="7">
                  <c:v>2012</c:v>
                </c:pt>
                <c:pt idx="8">
                  <c:v>2013</c:v>
                </c:pt>
              </c:strCache>
            </c:strRef>
          </c:cat>
          <c:val>
            <c:numRef>
              <c:f>'Researchers 25-34'!$B$61:$J$61</c:f>
              <c:numCache>
                <c:formatCode>#,##0</c:formatCode>
                <c:ptCount val="9"/>
                <c:pt idx="0">
                  <c:v>170</c:v>
                </c:pt>
                <c:pt idx="1">
                  <c:v>245</c:v>
                </c:pt>
                <c:pt idx="2">
                  <c:v>248</c:v>
                </c:pt>
                <c:pt idx="3">
                  <c:v>173</c:v>
                </c:pt>
                <c:pt idx="4">
                  <c:v>121</c:v>
                </c:pt>
                <c:pt idx="5">
                  <c:v>118</c:v>
                </c:pt>
                <c:pt idx="6">
                  <c:v>138</c:v>
                </c:pt>
                <c:pt idx="7">
                  <c:v>161</c:v>
                </c:pt>
                <c:pt idx="8">
                  <c:v>126</c:v>
                </c:pt>
              </c:numCache>
            </c:numRef>
          </c:val>
          <c:smooth val="0"/>
        </c:ser>
        <c:dLbls>
          <c:showLegendKey val="0"/>
          <c:showVal val="0"/>
          <c:showCatName val="0"/>
          <c:showSerName val="0"/>
          <c:showPercent val="0"/>
          <c:showBubbleSize val="0"/>
        </c:dLbls>
        <c:smooth val="0"/>
        <c:axId val="220951448"/>
        <c:axId val="220954584"/>
      </c:lineChart>
      <c:catAx>
        <c:axId val="22095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0954584"/>
        <c:crosses val="autoZero"/>
        <c:auto val="1"/>
        <c:lblAlgn val="ctr"/>
        <c:lblOffset val="100"/>
        <c:noMultiLvlLbl val="0"/>
      </c:catAx>
      <c:valAx>
        <c:axId val="220954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0951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R&amp;D expenses in goverment sector in Latvia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'RD exp govsect Mil EUR'!$A$20</c:f>
              <c:strCache>
                <c:ptCount val="1"/>
                <c:pt idx="0">
                  <c:v>Latvia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'RD exp govsect Mil EUR'!$B$10:$K$10</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'RD exp govsect Mil EUR'!$B$20:$K$20</c:f>
              <c:numCache>
                <c:formatCode>#,##0.000</c:formatCode>
                <c:ptCount val="10"/>
                <c:pt idx="0">
                  <c:v>13.587</c:v>
                </c:pt>
                <c:pt idx="1">
                  <c:v>16.949000000000002</c:v>
                </c:pt>
                <c:pt idx="2">
                  <c:v>30.463000000000001</c:v>
                </c:pt>
                <c:pt idx="3">
                  <c:v>38.991</c:v>
                </c:pt>
                <c:pt idx="4">
                  <c:v>20.972999999999999</c:v>
                </c:pt>
                <c:pt idx="5">
                  <c:v>24.975000000000001</c:v>
                </c:pt>
                <c:pt idx="6">
                  <c:v>32.845999999999997</c:v>
                </c:pt>
                <c:pt idx="7">
                  <c:v>39.722999999999999</c:v>
                </c:pt>
                <c:pt idx="8">
                  <c:v>40.377000000000002</c:v>
                </c:pt>
                <c:pt idx="9" formatCode="#,##0">
                  <c:v>39</c:v>
                </c:pt>
              </c:numCache>
            </c:numRef>
          </c:val>
          <c:smooth val="0"/>
        </c:ser>
        <c:dLbls>
          <c:showLegendKey val="0"/>
          <c:showVal val="0"/>
          <c:showCatName val="0"/>
          <c:showSerName val="0"/>
          <c:showPercent val="0"/>
          <c:showBubbleSize val="0"/>
        </c:dLbls>
        <c:smooth val="0"/>
        <c:axId val="122488832"/>
        <c:axId val="122489224"/>
      </c:lineChart>
      <c:catAx>
        <c:axId val="12248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2489224"/>
        <c:crosses val="autoZero"/>
        <c:auto val="1"/>
        <c:lblAlgn val="ctr"/>
        <c:lblOffset val="100"/>
        <c:noMultiLvlLbl val="0"/>
      </c:catAx>
      <c:valAx>
        <c:axId val="12248922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248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R&amp;D expenses</a:t>
            </a:r>
            <a:r>
              <a:rPr lang="lv-LV" baseline="0"/>
              <a:t> in EU countries</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'RD exp govsect Mil EUR'!$A$13:$A$28</c:f>
              <c:strCache>
                <c:ptCount val="15"/>
                <c:pt idx="0">
                  <c:v>Bulgaria</c:v>
                </c:pt>
                <c:pt idx="1">
                  <c:v>Czech Republic</c:v>
                </c:pt>
                <c:pt idx="2">
                  <c:v>Estonia</c:v>
                </c:pt>
                <c:pt idx="3">
                  <c:v>Spain</c:v>
                </c:pt>
                <c:pt idx="4">
                  <c:v>Croatia</c:v>
                </c:pt>
                <c:pt idx="5">
                  <c:v>Cyprus</c:v>
                </c:pt>
                <c:pt idx="6">
                  <c:v>Latvia</c:v>
                </c:pt>
                <c:pt idx="7">
                  <c:v>Lithuania</c:v>
                </c:pt>
                <c:pt idx="8">
                  <c:v>Hungary</c:v>
                </c:pt>
                <c:pt idx="9">
                  <c:v>Malta</c:v>
                </c:pt>
                <c:pt idx="10">
                  <c:v>Poland</c:v>
                </c:pt>
                <c:pt idx="11">
                  <c:v>Portugal</c:v>
                </c:pt>
                <c:pt idx="12">
                  <c:v>Romania</c:v>
                </c:pt>
                <c:pt idx="13">
                  <c:v>Slovenia</c:v>
                </c:pt>
                <c:pt idx="14">
                  <c:v>Slovakia</c:v>
                </c:pt>
              </c:strCache>
              <c:extLst/>
            </c:strRef>
          </c:cat>
          <c:val>
            <c:numRef>
              <c:f>'RD exp govsect Mil EUR'!$L$13:$L$28</c:f>
              <c:numCache>
                <c:formatCode>#,##0.000</c:formatCode>
                <c:ptCount val="15"/>
                <c:pt idx="0">
                  <c:v>82.790499999999994</c:v>
                </c:pt>
                <c:pt idx="1">
                  <c:v>452.00720000000001</c:v>
                </c:pt>
                <c:pt idx="2">
                  <c:v>24.44</c:v>
                </c:pt>
                <c:pt idx="3">
                  <c:v>2475.1473000000001</c:v>
                </c:pt>
                <c:pt idx="4">
                  <c:v>90.805399999999992</c:v>
                </c:pt>
                <c:pt idx="5">
                  <c:v>15.511000000000001</c:v>
                </c:pt>
                <c:pt idx="6">
                  <c:v>29.788400000000003</c:v>
                </c:pt>
                <c:pt idx="7">
                  <c:v>52.5381</c:v>
                </c:pt>
                <c:pt idx="8">
                  <c:v>214.79320000000001</c:v>
                </c:pt>
                <c:pt idx="9">
                  <c:v>2.6239999999999997</c:v>
                </c:pt>
                <c:pt idx="10">
                  <c:v>790.50929999999994</c:v>
                </c:pt>
                <c:pt idx="11">
                  <c:v>173.06210000000002</c:v>
                </c:pt>
                <c:pt idx="12">
                  <c:v>226.60120000000001</c:v>
                </c:pt>
                <c:pt idx="13">
                  <c:v>122.77180000000001</c:v>
                </c:pt>
                <c:pt idx="14">
                  <c:v>113.31959999999999</c:v>
                </c:pt>
              </c:numCache>
              <c:extLst/>
            </c:numRef>
          </c:val>
        </c:ser>
        <c:dLbls>
          <c:dLblPos val="outEnd"/>
          <c:showLegendKey val="0"/>
          <c:showVal val="1"/>
          <c:showCatName val="0"/>
          <c:showSerName val="0"/>
          <c:showPercent val="0"/>
          <c:showBubbleSize val="0"/>
        </c:dLbls>
        <c:gapWidth val="182"/>
        <c:axId val="105335696"/>
        <c:axId val="126191536"/>
      </c:barChart>
      <c:catAx>
        <c:axId val="105335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6191536"/>
        <c:crosses val="autoZero"/>
        <c:auto val="1"/>
        <c:lblAlgn val="ctr"/>
        <c:lblOffset val="100"/>
        <c:noMultiLvlLbl val="0"/>
      </c:catAx>
      <c:valAx>
        <c:axId val="126191536"/>
        <c:scaling>
          <c:orientation val="minMax"/>
        </c:scaling>
        <c:delete val="0"/>
        <c:axPos val="b"/>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533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gramme" ma:contentTypeID="0x01010086BC2AC2EF5ABB4A84860D940D190C910200EFE43A3230302B449B42BF6569640F30" ma:contentTypeVersion="28" ma:contentTypeDescription="" ma:contentTypeScope="" ma:versionID="ede37aa9d6d6341ef58ad9ac1238e4a8">
  <xsd:schema xmlns:xsd="http://www.w3.org/2001/XMLSchema" xmlns:xs="http://www.w3.org/2001/XMLSchema" xmlns:p="http://schemas.microsoft.com/office/2006/metadata/properties" xmlns:ns2="4bfd51a5-51c6-4f01-99d6-ec978bc945fa" targetNamespace="http://schemas.microsoft.com/office/2006/metadata/properties" ma:root="true" ma:fieldsID="b206c58ee1f058fc20a4edee17656bf5" ns2:_="">
    <xsd:import namespace="4bfd51a5-51c6-4f01-99d6-ec978bc945fa"/>
    <xsd:element name="properties">
      <xsd:complexType>
        <xsd:sequence>
          <xsd:element name="documentManagement">
            <xsd:complexType>
              <xsd:all>
                <xsd:element ref="ns2:Document_x0020_Author" minOccurs="0"/>
                <xsd:element ref="ns2:Document_x0020_Author_x0020_Organization" minOccurs="0"/>
                <xsd:element ref="ns2:Document_x0020_Category" minOccurs="0"/>
                <xsd:element ref="ns2:Document_x0020_Category_x003a_DbId" minOccurs="0"/>
                <xsd:element ref="ns2:Document_x0020_Date_x0020_Created" minOccurs="0"/>
                <xsd:element ref="ns2:Document_x0020_Date_x0020_Final" minOccurs="0"/>
                <xsd:element ref="ns2:Document_x0020_Description" minOccurs="0"/>
                <xsd:element ref="ns2:Document_x0020_Responsible_x0020_Organization" minOccurs="0"/>
                <xsd:element ref="ns2:Document_x0020_Status" minOccurs="0"/>
                <xsd:element ref="ns2:Document_x0020_Status_x003a_DbId" minOccurs="0"/>
                <xsd:element ref="ns2:Grant_x0020_Type" minOccurs="0"/>
                <xsd:element ref="ns2:Grant_x0020_Type_x003a_DbId" minOccurs="0"/>
                <xsd:element ref="ns2:Programme_x0020_Areas" minOccurs="0"/>
                <xsd:element ref="ns2:Programme_x0020_Areas_x003a_DbId" minOccurs="0"/>
                <xsd:element ref="ns2:Programme_x0020_Identifier" minOccurs="0"/>
                <xsd:element ref="ns2:Programme_x0020_Period" minOccurs="0"/>
                <xsd:element ref="ns2:Programme_x0020_Period_x003a_DbId" minOccurs="0"/>
                <xsd:element ref="ns2:Beneficiary_x0020_State" minOccurs="0"/>
                <xsd:element ref="ns2:Beneficiary_x0020_State_x003a_DbId" minOccurs="0"/>
                <xsd:element ref="ns2:Priority_x0020_Sectors" minOccurs="0"/>
                <xsd:element ref="ns2:Priority_x0020_Sectors_x003a_DbId" minOccurs="0"/>
                <xsd:element ref="ns2:Signoff_x0020_method" minOccurs="0"/>
                <xsd:element ref="ns2:IsDeleted" minOccurs="0"/>
                <xsd:element ref="ns2:Document_x0020_Accessibility" minOccurs="0"/>
                <xsd:element ref="ns2:Document_x0020_Accessibility_x003a_DbId" minOccurs="0"/>
                <xsd:element ref="ns2:Document_x0020_Date_x0020_of_x0020_Send_x002f_Receipt" minOccurs="0"/>
                <xsd:element ref="ns2:Programme_x0020_Phase" minOccurs="0"/>
                <xsd:element ref="ns2:Programme_x0020_Phase_x003a_DbId" minOccurs="0"/>
                <xsd:element ref="ns2:User_x0020_Country" minOccurs="0"/>
                <xsd:element ref="ns2:User_x0020_Country_x003a_DbId" minOccurs="0"/>
                <xsd:element ref="ns2:Modification_x0020_Proposal_x0020_DbId" minOccurs="0"/>
                <xsd:element ref="ns2:Phase_x0020_Number" minOccurs="0"/>
                <xsd:element ref="ns2:Programme_x0020_Phase_x0020_Stop" minOccurs="0"/>
                <xsd:element ref="ns2:Programme_x0020_Phase_x0020_Stop_x003a_DbId" minOccurs="0"/>
                <xsd:element ref="ns2:Phase_x0020_Number_x0020_Stop" minOccurs="0"/>
                <xsd:element ref="ns2:Payment_x0020_DbId" minOccurs="0"/>
                <xsd:element ref="ns2:DRN" minOccurs="0"/>
                <xsd:element ref="ns2:Year" minOccurs="0"/>
                <xsd:element ref="ns2:Approval_x0020_Status" minOccurs="0"/>
                <xsd:element ref="ns2:Approval_x0020_Status_x003a_DbId" minOccurs="0"/>
                <xsd:element ref="ns2:Document_x0020_Keywords" minOccurs="0"/>
                <xsd:element ref="ns2:Username" minOccurs="0"/>
                <xsd:element ref="ns2:ShareId" minOccurs="0"/>
                <xsd:element ref="ns2:Linked_x0020_Document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d51a5-51c6-4f01-99d6-ec978bc945fa" elementFormDefault="qualified">
    <xsd:import namespace="http://schemas.microsoft.com/office/2006/documentManagement/types"/>
    <xsd:import namespace="http://schemas.microsoft.com/office/infopath/2007/PartnerControls"/>
    <xsd:element name="Document_x0020_Author" ma:index="8" nillable="true" ma:displayName="Document Author" ma:internalName="Document_x0020_Author">
      <xsd:simpleType>
        <xsd:restriction base="dms:Text">
          <xsd:maxLength value="255"/>
        </xsd:restriction>
      </xsd:simpleType>
    </xsd:element>
    <xsd:element name="Document_x0020_Author_x0020_Organization" ma:index="9" nillable="true" ma:displayName="Document Author Organization" ma:internalName="Document_x0020_Author_x0020_Organization">
      <xsd:simpleType>
        <xsd:restriction base="dms:Text">
          <xsd:maxLength value="255"/>
        </xsd:restriction>
      </xsd:simpleType>
    </xsd:element>
    <xsd:element name="Document_x0020_Category" ma:index="10" nillable="true" ma:displayName="Document Category" ma:list="{085cdfc0-1c99-4fca-96f4-d34363d8df9b}" ma:internalName="Document_x0020_Category" ma:showField="Title" ma:web="4bfd51a5-51c6-4f01-99d6-ec978bc945fa">
      <xsd:simpleType>
        <xsd:restriction base="dms:Lookup"/>
      </xsd:simpleType>
    </xsd:element>
    <xsd:element name="Document_x0020_Category_x003a_DbId" ma:index="11" nillable="true" ma:displayName="Document Category:DbId" ma:list="{085cdfc0-1c99-4fca-96f4-d34363d8df9b}" ma:internalName="Document_x0020_Category_x003A_DbId" ma:readOnly="true" ma:showField="DbId" ma:web="4bfd51a5-51c6-4f01-99d6-ec978bc945fa">
      <xsd:simpleType>
        <xsd:restriction base="dms:Lookup"/>
      </xsd:simpleType>
    </xsd:element>
    <xsd:element name="Document_x0020_Date_x0020_Created" ma:index="12" nillable="true" ma:displayName="Document Date Created" ma:format="DateOnly" ma:internalName="Document_x0020_Date_x0020_Created">
      <xsd:simpleType>
        <xsd:restriction base="dms:DateTime"/>
      </xsd:simpleType>
    </xsd:element>
    <xsd:element name="Document_x0020_Date_x0020_Final" ma:index="13" nillable="true" ma:displayName="Document Date Final" ma:format="DateOnly" ma:internalName="Document_x0020_Date_x0020_Final">
      <xsd:simpleType>
        <xsd:restriction base="dms:DateTime"/>
      </xsd:simpleType>
    </xsd:element>
    <xsd:element name="Document_x0020_Description" ma:index="14" nillable="true" ma:displayName="Document Description" ma:internalName="Document_x0020_Description">
      <xsd:simpleType>
        <xsd:restriction base="dms:Note">
          <xsd:maxLength value="255"/>
        </xsd:restriction>
      </xsd:simpleType>
    </xsd:element>
    <xsd:element name="Document_x0020_Responsible_x0020_Organization" ma:index="15" nillable="true" ma:displayName="Document Responsible Organization" ma:internalName="Document_x0020_Responsible_x0020_Organization">
      <xsd:simpleType>
        <xsd:restriction base="dms:Text">
          <xsd:maxLength value="255"/>
        </xsd:restriction>
      </xsd:simpleType>
    </xsd:element>
    <xsd:element name="Document_x0020_Status" ma:index="16" nillable="true" ma:displayName="Document Status" ma:list="{1e0dabd7-096a-43d4-b844-673db66022ba}" ma:internalName="Document_x0020_Status" ma:showField="Title" ma:web="4bfd51a5-51c6-4f01-99d6-ec978bc945fa">
      <xsd:simpleType>
        <xsd:restriction base="dms:Lookup"/>
      </xsd:simpleType>
    </xsd:element>
    <xsd:element name="Document_x0020_Status_x003a_DbId" ma:index="17" nillable="true" ma:displayName="Document Status:DbId" ma:list="{1e0dabd7-096a-43d4-b844-673db66022ba}" ma:internalName="Document_x0020_Status_x003A_DbId" ma:readOnly="true" ma:showField="DbId" ma:web="4bfd51a5-51c6-4f01-99d6-ec978bc945fa">
      <xsd:simpleType>
        <xsd:restriction base="dms:Lookup"/>
      </xsd:simpleType>
    </xsd:element>
    <xsd:element name="Grant_x0020_Type" ma:index="18" nillable="true" ma:displayName="Grant Type" ma:list="{5e35e8aa-a035-4fa9-86bc-3ee6151afded}" ma:internalName="Grant_x0020_Type" ma:showField="Title"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Grant_x0020_Type_x003a_DbId" ma:index="19" nillable="true" ma:displayName="Grant Type:DbId" ma:list="{5e35e8aa-a035-4fa9-86bc-3ee6151afded}" ma:internalName="Grant_x0020_Type_x003A_DbId" ma:readOnly="true" ma:showField="DbId"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ogramme_x0020_Areas" ma:index="20" nillable="true" ma:displayName="Programme Areas" ma:list="{dc050258-6e5a-45d8-8812-f1b048fa829d}" ma:internalName="Programme_x0020_Areas" ma:showField="Title"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ogramme_x0020_Areas_x003a_DbId" ma:index="21" nillable="true" ma:displayName="Programme Areas:DbId" ma:list="{dc050258-6e5a-45d8-8812-f1b048fa829d}" ma:internalName="Programme_x0020_Areas_x003A_DbId" ma:readOnly="true" ma:showField="DbId"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ogramme_x0020_Identifier" ma:index="22" nillable="true" ma:displayName="Programme Identifier" ma:list="{631b61f9-96d1-45d6-97b6-5db6705c52ff}" ma:internalName="Programme_x0020_Identifier" ma:showField="Title" ma:web="4bfd51a5-51c6-4f01-99d6-ec978bc945fa">
      <xsd:simpleType>
        <xsd:restriction base="dms:Lookup"/>
      </xsd:simpleType>
    </xsd:element>
    <xsd:element name="Programme_x0020_Period" ma:index="23" nillable="true" ma:displayName="Programme Period" ma:list="{9971faf0-6fb9-4931-be0d-fac57ae86b10}" ma:internalName="Programme_x0020_Period" ma:showField="Title" ma:web="4bfd51a5-51c6-4f01-99d6-ec978bc945fa">
      <xsd:simpleType>
        <xsd:restriction base="dms:Lookup"/>
      </xsd:simpleType>
    </xsd:element>
    <xsd:element name="Programme_x0020_Period_x003a_DbId" ma:index="24" nillable="true" ma:displayName="Programme Period:DbId" ma:list="{9971faf0-6fb9-4931-be0d-fac57ae86b10}" ma:internalName="Programme_x0020_Period_x003A_DbId" ma:readOnly="true" ma:showField="DbId" ma:web="4bfd51a5-51c6-4f01-99d6-ec978bc945fa">
      <xsd:simpleType>
        <xsd:restriction base="dms:Lookup"/>
      </xsd:simpleType>
    </xsd:element>
    <xsd:element name="Beneficiary_x0020_State" ma:index="25" nillable="true" ma:displayName="Beneficiary State" ma:list="{54421df2-72a4-4aa4-806c-40111b354faa}" ma:internalName="Beneficiary_x0020_State" ma:showField="Title" ma:web="4bfd51a5-51c6-4f01-99d6-ec978bc945fa">
      <xsd:simpleType>
        <xsd:restriction base="dms:Lookup"/>
      </xsd:simpleType>
    </xsd:element>
    <xsd:element name="Beneficiary_x0020_State_x003a_DbId" ma:index="26" nillable="true" ma:displayName="Beneficiary State:DbId" ma:list="{54421df2-72a4-4aa4-806c-40111b354faa}" ma:internalName="Beneficiary_x0020_State_x003A_DbId" ma:readOnly="true" ma:showField="DbId" ma:web="4bfd51a5-51c6-4f01-99d6-ec978bc945fa">
      <xsd:simpleType>
        <xsd:restriction base="dms:Lookup"/>
      </xsd:simpleType>
    </xsd:element>
    <xsd:element name="Priority_x0020_Sectors" ma:index="27" nillable="true" ma:displayName="Priority Sectors" ma:list="{5c927ea3-88e5-44af-b540-470e6aaec501}" ma:internalName="Priority_x0020_Sectors" ma:showField="Title"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iority_x0020_Sectors_x003a_DbId" ma:index="28" nillable="true" ma:displayName="Priority Sectors:DbId" ma:list="{5c927ea3-88e5-44af-b540-470e6aaec501}" ma:internalName="Priority_x0020_Sectors_x003A_DbId" ma:readOnly="true" ma:showField="DbId"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Signoff_x0020_method" ma:index="29" nillable="true" ma:displayName="Signoff method" ma:default="Noted" ma:internalName="Signoff_x0020_method">
      <xsd:simpleType>
        <xsd:restriction base="dms:Text">
          <xsd:maxLength value="255"/>
        </xsd:restriction>
      </xsd:simpleType>
    </xsd:element>
    <xsd:element name="IsDeleted" ma:index="30" nillable="true" ma:displayName="IsDeleted" ma:default="0" ma:internalName="IsDeleted">
      <xsd:simpleType>
        <xsd:restriction base="dms:Boolean"/>
      </xsd:simpleType>
    </xsd:element>
    <xsd:element name="Document_x0020_Accessibility" ma:index="31" nillable="true" ma:displayName="Document Accessibility" ma:list="{b4d6ae8a-aedb-4c6f-ad56-69e7fc0804d1}" ma:internalName="Document_x0020_Accessibility" ma:showField="Title" ma:web="4bfd51a5-51c6-4f01-99d6-ec978bc945fa">
      <xsd:simpleType>
        <xsd:restriction base="dms:Lookup"/>
      </xsd:simpleType>
    </xsd:element>
    <xsd:element name="Document_x0020_Accessibility_x003a_DbId" ma:index="32" nillable="true" ma:displayName="Document Accessibility:DbId" ma:list="{b4d6ae8a-aedb-4c6f-ad56-69e7fc0804d1}" ma:internalName="Document_x0020_Accessibility_x003A_DbId" ma:readOnly="true" ma:showField="DbId" ma:web="4bfd51a5-51c6-4f01-99d6-ec978bc945fa">
      <xsd:simpleType>
        <xsd:restriction base="dms:Lookup"/>
      </xsd:simpleType>
    </xsd:element>
    <xsd:element name="Document_x0020_Date_x0020_of_x0020_Send_x002f_Receipt" ma:index="33" nillable="true" ma:displayName="Document Date of Send/Receipt" ma:description="The date of send/receipt of a document" ma:internalName="Document_x0020_Date_x0020_of_x0020_Send_x002F_Receipt">
      <xsd:simpleType>
        <xsd:restriction base="dms:DateTime"/>
      </xsd:simpleType>
    </xsd:element>
    <xsd:element name="Programme_x0020_Phase" ma:index="34" nillable="true" ma:displayName="Programme Phase" ma:description="The phase of a programme" ma:list="{25F7193F-5D58-476B-B48C-2D976C326657}" ma:internalName="Programme_x0020_Phase" ma:web="4bfd51a5-51c6-4f01-99d6-ec978bc945fa">
      <xsd:simpleType>
        <xsd:restriction base="dms:Lookup"/>
      </xsd:simpleType>
    </xsd:element>
    <xsd:element name="Programme_x0020_Phase_x003a_DbId" ma:index="35" nillable="true" ma:displayName="Programme Phase:DbId" ma:list="{25F7193F-5D58-476B-B48C-2D976C326657}" ma:internalName="Programme_x0020_Phase_x003A_DbId" ma:readOnly="true" ma:showField="DbId" ma:web="4bfd51a5-51c6-4f01-99d6-ec978bc945fa">
      <xsd:simpleType>
        <xsd:restriction base="dms:Lookup"/>
      </xsd:simpleType>
    </xsd:element>
    <xsd:element name="User_x0020_Country" ma:index="36" nillable="true" ma:displayName="User Country" ma:list="{0d46dffa-d0b1-4fa7-b618-d719b7d389c9}" ma:internalName="User_x0020_Country" ma:showField="Title" ma:web="4bfd51a5-51c6-4f01-99d6-ec978bc945fa">
      <xsd:simpleType>
        <xsd:restriction base="dms:Lookup"/>
      </xsd:simpleType>
    </xsd:element>
    <xsd:element name="User_x0020_Country_x003a_DbId" ma:index="37" nillable="true" ma:displayName="User Country:DbId" ma:list="{0d46dffa-d0b1-4fa7-b618-d719b7d389c9}" ma:internalName="User_x0020_Country_x003A_DbId" ma:readOnly="true" ma:showField="DbId" ma:web="4bfd51a5-51c6-4f01-99d6-ec978bc945fa">
      <xsd:simpleType>
        <xsd:restriction base="dms:Lookup"/>
      </xsd:simpleType>
    </xsd:element>
    <xsd:element name="Modification_x0020_Proposal_x0020_DbId" ma:index="38" nillable="true" ma:displayName="Modification Proposal DbId" ma:description="Modification Proposal database id (guid)" ma:internalName="Modification_x0020_Proposal_x0020_DbId">
      <xsd:simpleType>
        <xsd:restriction base="dms:Text"/>
      </xsd:simpleType>
    </xsd:element>
    <xsd:element name="Phase_x0020_Number" ma:index="39" nillable="true" ma:displayName="Phase Number" ma:description="Programme Phase Number. The value is taken from ProgrammeCopy database table." ma:internalName="Phase_x0020_Number">
      <xsd:simpleType>
        <xsd:restriction base="dms:Unknown"/>
      </xsd:simpleType>
    </xsd:element>
    <xsd:element name="Programme_x0020_Phase_x0020_Stop" ma:index="40" nillable="true" ma:displayName="Programme Phase Stop" ma:description="Programme Phase where documents stops propagating to the upper levels. The value is exclusive." ma:list="{25F7193F-5D58-476B-B48C-2D976C326657}" ma:internalName="Programme_x0020_Phase_x0020_Stop" ma:web="4bfd51a5-51c6-4f01-99d6-ec978bc945fa">
      <xsd:simpleType>
        <xsd:restriction base="dms:Lookup"/>
      </xsd:simpleType>
    </xsd:element>
    <xsd:element name="Programme_x0020_Phase_x0020_Stop_x003a_DbId" ma:index="41" nillable="true" ma:displayName="Programme Phase Stop:DbId" ma:list="{25F7193F-5D58-476B-B48C-2D976C326657}" ma:internalName="Programme_x0020_Phase_x0020_Stop_x003A_DbId" ma:readOnly="true" ma:showField="DbId" ma:web="4bfd51a5-51c6-4f01-99d6-ec978bc945fa">
      <xsd:simpleType>
        <xsd:restriction base="dms:Lookup"/>
      </xsd:simpleType>
    </xsd:element>
    <xsd:element name="Phase_x0020_Number_x0020_Stop" ma:index="42" nillable="true" ma:displayName="Phase Number Stop" ma:description="Programme Phase Number where documents stops propagating to the upper levels. The value is exclusive." ma:internalName="Phase_x0020_Number_x0020_Stop">
      <xsd:simpleType>
        <xsd:restriction base="dms:Unknown"/>
      </xsd:simpleType>
    </xsd:element>
    <xsd:element name="Payment_x0020_DbId" ma:index="43" nillable="true" ma:displayName="Payment DbId" ma:description="Payment database id (guid)" ma:internalName="Payment_x0020_DbId">
      <xsd:simpleType>
        <xsd:restriction base="dms:Text"/>
      </xsd:simpleType>
    </xsd:element>
    <xsd:element name="DRN" ma:index="44" nillable="true" ma:displayName="DRN" ma:description="Debit note reference number" ma:internalName="DRN">
      <xsd:simpleType>
        <xsd:restriction base="dms:Text"/>
      </xsd:simpleType>
    </xsd:element>
    <xsd:element name="Year" ma:index="45" nillable="true" ma:displayName="Year" ma:description="Year of a document." ma:internalName="Year">
      <xsd:simpleType>
        <xsd:restriction base="dms:Unknown"/>
      </xsd:simpleType>
    </xsd:element>
    <xsd:element name="Approval_x0020_Status" ma:index="46" nillable="true" ma:displayName="Approval Status" ma:default="1;#Approved" ma:description="The status of a document" ma:list="{BC6F2C6D-4244-4708-85F8-243730F9D46F}" ma:internalName="Approval_x0020_Status" ma:web="4bfd51a5-51c6-4f01-99d6-ec978bc945fa">
      <xsd:simpleType>
        <xsd:restriction base="dms:Lookup"/>
      </xsd:simpleType>
    </xsd:element>
    <xsd:element name="Approval_x0020_Status_x003a_DbId" ma:index="47" nillable="true" ma:displayName="Approval Status:DbId" ma:list="{BC6F2C6D-4244-4708-85F8-243730F9D46F}" ma:internalName="Approval_x0020_Status_x003A_DbId" ma:readOnly="true" ma:showField="DbId" ma:web="4bfd51a5-51c6-4f01-99d6-ec978bc945fa">
      <xsd:simpleType>
        <xsd:restriction base="dms:Lookup"/>
      </xsd:simpleType>
    </xsd:element>
    <xsd:element name="Document_x0020_Keywords" ma:index="48" nillable="true" ma:displayName="Document Keywords" ma:description="Keywords used to tag documents." ma:internalName="Document_x0020_Keywords">
      <xsd:simpleType>
        <xsd:restriction base="dms:Note">
          <xsd:maxLength value="255"/>
        </xsd:restriction>
      </xsd:simpleType>
    </xsd:element>
    <xsd:element name="Username" ma:index="49" nillable="true" ma:displayName="Username" ma:description="Doris username" ma:internalName="Username">
      <xsd:simpleType>
        <xsd:restriction base="dms:Text"/>
      </xsd:simpleType>
    </xsd:element>
    <xsd:element name="ShareId" ma:index="50" nillable="true" ma:displayName="ShareId" ma:description="Shared id (guid). Used to share the same document across multiple categories." ma:internalName="ShareId">
      <xsd:simpleType>
        <xsd:restriction base="dms:Text"/>
      </xsd:simpleType>
    </xsd:element>
    <xsd:element name="Linked_x0020_Document_x0020_Id" ma:index="51" nillable="true" ma:displayName="Linked Document Id" ma:description="Linked Document Id." ma:internalName="Linked_x0020_Document_x0020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Date_x0020_Created xmlns="4bfd51a5-51c6-4f01-99d6-ec978bc945fa">2014-03-14T16:43:11+00:00</Document_x0020_Date_x0020_Created>
    <Programme_x0020_Areas xmlns="4bfd51a5-51c6-4f01-99d6-ec978bc945fa">
      <Value>34</Value>
      <Value>38</Value>
      <Value>39</Value>
    </Programme_x0020_Areas>
    <Programme_x0020_Identifier xmlns="4bfd51a5-51c6-4f01-99d6-ec978bc945fa">797</Programme_x0020_Identifier>
    <Priority_x0020_Sectors xmlns="4bfd51a5-51c6-4f01-99d6-ec978bc945fa">
      <Value>18</Value>
      <Value>22</Value>
    </Priority_x0020_Sectors>
    <Signoff_x0020_method xmlns="4bfd51a5-51c6-4f01-99d6-ec978bc945fa">Noted</Signoff_x0020_method>
    <Document_x0020_Accessibility xmlns="4bfd51a5-51c6-4f01-99d6-ec978bc945fa">3</Document_x0020_Accessibility>
    <Phase_x0020_Number xmlns="4bfd51a5-51c6-4f01-99d6-ec978bc945fa">1</Phase_x0020_Number>
    <Year xmlns="4bfd51a5-51c6-4f01-99d6-ec978bc945fa">2013</Year>
    <Document_x0020_Category xmlns="4bfd51a5-51c6-4f01-99d6-ec978bc945fa">544</Document_x0020_Category>
    <Document_x0020_Status xmlns="4bfd51a5-51c6-4f01-99d6-ec978bc945fa">4</Document_x0020_Status>
    <Beneficiary_x0020_State xmlns="4bfd51a5-51c6-4f01-99d6-ec978bc945fa">22</Beneficiary_x0020_State>
    <Document_x0020_Author xmlns="4bfd51a5-51c6-4f01-99d6-ec978bc945fa">Gunta Araja</Document_x0020_Author>
    <Document_x0020_Author_x0020_Organization xmlns="4bfd51a5-51c6-4f01-99d6-ec978bc945fa">Ministry of Education and Science of the Republic of Latvia (MoES) / LR Izglītības un zinātnes ministrija (IZM)</Document_x0020_Author_x0020_Organization>
    <Programme_x0020_Period xmlns="4bfd51a5-51c6-4f01-99d6-ec978bc945fa">2</Programme_x0020_Period>
    <User_x0020_Country xmlns="4bfd51a5-51c6-4f01-99d6-ec978bc945fa">26</User_x0020_Country>
    <Programme_x0020_Phase xmlns="4bfd51a5-51c6-4f01-99d6-ec978bc945fa">5</Programme_x0020_Phase>
    <Document_x0020_Responsible_x0020_Organization xmlns="4bfd51a5-51c6-4f01-99d6-ec978bc945fa">PO</Document_x0020_Responsible_x0020_Organization>
    <Grant_x0020_Type xmlns="4bfd51a5-51c6-4f01-99d6-ec978bc945fa">
      <Value>3</Value>
      <Value>4</Value>
    </Grant_x0020_Type>
    <Document_x0020_Date_x0020_of_x0020_Send_x002f_Receipt xmlns="4bfd51a5-51c6-4f01-99d6-ec978bc945fa">2014-03-14T07:00:00+00:00</Document_x0020_Date_x0020_of_x0020_Send_x002f_Receipt>
    <Payment_x0020_DbId xmlns="4bfd51a5-51c6-4f01-99d6-ec978bc945fa" xsi:nil="true"/>
    <Document_x0020_Description xmlns="4bfd51a5-51c6-4f01-99d6-ec978bc945fa" xsi:nil="true"/>
    <Programme_x0020_Phase_x0020_Stop xmlns="4bfd51a5-51c6-4f01-99d6-ec978bc945fa" xsi:nil="true"/>
    <Document_x0020_Date_x0020_Final xmlns="4bfd51a5-51c6-4f01-99d6-ec978bc945fa" xsi:nil="true"/>
    <Phase_x0020_Number_x0020_Stop xmlns="4bfd51a5-51c6-4f01-99d6-ec978bc945fa" xsi:nil="true"/>
    <DRN xmlns="4bfd51a5-51c6-4f01-99d6-ec978bc945fa" xsi:nil="true"/>
    <IsDeleted xmlns="4bfd51a5-51c6-4f01-99d6-ec978bc945fa">false</IsDeleted>
    <Modification_x0020_Proposal_x0020_DbId xmlns="4bfd51a5-51c6-4f01-99d6-ec978bc945fa" xsi:nil="true"/>
    <Document_x0020_Keywords xmlns="4bfd51a5-51c6-4f01-99d6-ec978bc945fa" xsi:nil="true"/>
    <Username xmlns="4bfd51a5-51c6-4f01-99d6-ec978bc945fa" xsi:nil="true"/>
    <Approval_x0020_Status xmlns="4bfd51a5-51c6-4f01-99d6-ec978bc945fa" xsi:nil="true"/>
    <Linked_x0020_Document_x0020_Id xmlns="4bfd51a5-51c6-4f01-99d6-ec978bc945fa" xsi:nil="true"/>
    <ShareId xmlns="4bfd51a5-51c6-4f01-99d6-ec978bc94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FF55-70C7-4D8C-97C5-65881A03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d51a5-51c6-4f01-99d6-ec978bc94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C6FA4-D612-4DB7-9FCA-AA403EE6ED09}">
  <ds:schemaRefs>
    <ds:schemaRef ds:uri="http://schemas.microsoft.com/office/2006/metadata/properties"/>
    <ds:schemaRef ds:uri="http://schemas.microsoft.com/office/infopath/2007/PartnerControls"/>
    <ds:schemaRef ds:uri="4bfd51a5-51c6-4f01-99d6-ec978bc945fa"/>
  </ds:schemaRefs>
</ds:datastoreItem>
</file>

<file path=customXml/itemProps3.xml><?xml version="1.0" encoding="utf-8"?>
<ds:datastoreItem xmlns:ds="http://schemas.openxmlformats.org/officeDocument/2006/customXml" ds:itemID="{D74B5AE9-0DA0-4329-AF0F-963FC1A9B308}">
  <ds:schemaRefs>
    <ds:schemaRef ds:uri="http://schemas.microsoft.com/sharepoint/v3/contenttype/forms"/>
  </ds:schemaRefs>
</ds:datastoreItem>
</file>

<file path=customXml/itemProps4.xml><?xml version="1.0" encoding="utf-8"?>
<ds:datastoreItem xmlns:ds="http://schemas.openxmlformats.org/officeDocument/2006/customXml" ds:itemID="{79C4B19F-6A40-45CA-8B97-498E07AF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33212</Words>
  <Characters>18931</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Annual_Report_Template_Final_LV05.docx</vt:lpstr>
    </vt:vector>
  </TitlesOfParts>
  <Company>EFTA</Company>
  <LinksUpToDate>false</LinksUpToDate>
  <CharactersWithSpaces>52039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Annual_Report_Template_Final_LV05.docx</dc:title>
  <dc:subject/>
  <dc:creator>ERIKSEN Trine</dc:creator>
  <cp:keywords/>
  <dc:description/>
  <cp:lastModifiedBy>Agnese Andžāne</cp:lastModifiedBy>
  <cp:revision>9</cp:revision>
  <cp:lastPrinted>2016-01-20T11:17:00Z</cp:lastPrinted>
  <dcterms:created xsi:type="dcterms:W3CDTF">2016-02-02T10:06:00Z</dcterms:created>
  <dcterms:modified xsi:type="dcterms:W3CDTF">2016-03-30T12:35:00Z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0x01010086BC2AC2EF5ABB4A84860D940D190C910200EFE43A3230302B449B42BF6569640F30</vt:lpwstr>
  </property>
  <property fmtid="{D5CDD505-2E9C-101B-9397-08002B2CF9AE}" pid="3" name="VerId">
    <vt:lpwstr>1b7a0d03-257e-4c16-a0e9-1ef35789c196</vt:lpwstr>
  </property>
  <property fmtid="{D5CDD505-2E9C-101B-9397-08002B2CF9AE}" pid="4" name="VerNr">
    <vt:i4>1</vt:i4>
  </property>
</Properties>
</file>