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10C5B" w14:textId="77777777" w:rsidR="00DD148B" w:rsidRPr="00DD148B" w:rsidRDefault="00DD148B" w:rsidP="00EF3DD2">
      <w:pPr>
        <w:jc w:val="center"/>
        <w:rPr>
          <w:rFonts w:ascii="Times New Roman" w:hAnsi="Times New Roman"/>
          <w:b/>
          <w:sz w:val="28"/>
          <w:szCs w:val="24"/>
        </w:rPr>
      </w:pPr>
      <w:r w:rsidRPr="00DD148B">
        <w:rPr>
          <w:rFonts w:ascii="Times New Roman" w:hAnsi="Times New Roman"/>
          <w:b/>
          <w:sz w:val="28"/>
          <w:szCs w:val="24"/>
        </w:rPr>
        <w:t>Informatīvais ziņojums</w:t>
      </w:r>
    </w:p>
    <w:p w14:paraId="5053EB7B" w14:textId="77777777" w:rsidR="00DD148B" w:rsidRDefault="00DD148B" w:rsidP="00EF3DD2">
      <w:pPr>
        <w:jc w:val="center"/>
        <w:rPr>
          <w:rFonts w:ascii="Times New Roman" w:hAnsi="Times New Roman"/>
          <w:b/>
          <w:sz w:val="28"/>
          <w:szCs w:val="24"/>
        </w:rPr>
      </w:pPr>
      <w:r w:rsidRPr="00DD148B">
        <w:rPr>
          <w:rFonts w:ascii="Times New Roman" w:hAnsi="Times New Roman"/>
          <w:b/>
          <w:sz w:val="28"/>
          <w:szCs w:val="24"/>
        </w:rPr>
        <w:t xml:space="preserve">“Par </w:t>
      </w:r>
      <w:r w:rsidR="0089579E">
        <w:rPr>
          <w:rFonts w:ascii="Times New Roman" w:hAnsi="Times New Roman"/>
          <w:b/>
          <w:sz w:val="28"/>
          <w:szCs w:val="24"/>
        </w:rPr>
        <w:t>kvalitatīvas vispārējās vidējās izglītības nodrošināšanas priekšnosacījumiem</w:t>
      </w:r>
      <w:r w:rsidRPr="00DD148B">
        <w:rPr>
          <w:rFonts w:ascii="Times New Roman" w:hAnsi="Times New Roman"/>
          <w:b/>
          <w:sz w:val="28"/>
          <w:szCs w:val="24"/>
        </w:rPr>
        <w:t>”</w:t>
      </w:r>
    </w:p>
    <w:sdt>
      <w:sdtPr>
        <w:rPr>
          <w:rFonts w:asciiTheme="minorHAnsi" w:eastAsiaTheme="minorHAnsi" w:hAnsiTheme="minorHAnsi" w:cstheme="minorBidi"/>
          <w:color w:val="auto"/>
          <w:sz w:val="22"/>
          <w:szCs w:val="22"/>
          <w:lang w:val="lv-LV"/>
        </w:rPr>
        <w:id w:val="-1912766315"/>
        <w:docPartObj>
          <w:docPartGallery w:val="Table of Contents"/>
          <w:docPartUnique/>
        </w:docPartObj>
      </w:sdtPr>
      <w:sdtEndPr>
        <w:rPr>
          <w:b/>
          <w:bCs/>
          <w:noProof/>
        </w:rPr>
      </w:sdtEndPr>
      <w:sdtContent>
        <w:p w14:paraId="3E7DA127" w14:textId="77777777" w:rsidR="004B33D0" w:rsidRPr="00FC6788" w:rsidRDefault="004B33D0">
          <w:pPr>
            <w:pStyle w:val="TOCHeading"/>
            <w:rPr>
              <w:rFonts w:ascii="Times New Roman" w:hAnsi="Times New Roman" w:cs="Times New Roman"/>
              <w:sz w:val="24"/>
              <w:szCs w:val="24"/>
            </w:rPr>
          </w:pPr>
        </w:p>
        <w:p w14:paraId="749C3C57" w14:textId="77777777" w:rsidR="004A782A" w:rsidRPr="004A782A" w:rsidRDefault="004B33D0">
          <w:pPr>
            <w:pStyle w:val="TOC1"/>
            <w:tabs>
              <w:tab w:val="right" w:leader="dot" w:pos="9350"/>
            </w:tabs>
            <w:rPr>
              <w:rFonts w:ascii="Times New Roman" w:eastAsiaTheme="minorEastAsia" w:hAnsi="Times New Roman" w:cs="Times New Roman"/>
              <w:noProof/>
              <w:sz w:val="24"/>
              <w:szCs w:val="24"/>
              <w:lang w:val="en-US"/>
            </w:rPr>
          </w:pPr>
          <w:r w:rsidRPr="004A782A">
            <w:rPr>
              <w:rFonts w:ascii="Times New Roman" w:hAnsi="Times New Roman" w:cs="Times New Roman"/>
              <w:b/>
              <w:bCs/>
              <w:noProof/>
              <w:sz w:val="24"/>
              <w:szCs w:val="24"/>
            </w:rPr>
            <w:fldChar w:fldCharType="begin"/>
          </w:r>
          <w:r w:rsidRPr="004A782A">
            <w:rPr>
              <w:rFonts w:ascii="Times New Roman" w:hAnsi="Times New Roman" w:cs="Times New Roman"/>
              <w:b/>
              <w:bCs/>
              <w:noProof/>
              <w:sz w:val="24"/>
              <w:szCs w:val="24"/>
            </w:rPr>
            <w:instrText xml:space="preserve"> TOC \o "1-3" \h \z \u </w:instrText>
          </w:r>
          <w:r w:rsidRPr="004A782A">
            <w:rPr>
              <w:rFonts w:ascii="Times New Roman" w:hAnsi="Times New Roman" w:cs="Times New Roman"/>
              <w:b/>
              <w:bCs/>
              <w:noProof/>
              <w:sz w:val="24"/>
              <w:szCs w:val="24"/>
            </w:rPr>
            <w:fldChar w:fldCharType="separate"/>
          </w:r>
          <w:hyperlink w:anchor="_Toc40091460" w:history="1">
            <w:r w:rsidR="004A782A" w:rsidRPr="004A782A">
              <w:rPr>
                <w:rStyle w:val="Hyperlink"/>
                <w:rFonts w:ascii="Times New Roman" w:hAnsi="Times New Roman" w:cs="Times New Roman"/>
                <w:noProof/>
                <w:sz w:val="24"/>
                <w:szCs w:val="24"/>
              </w:rPr>
              <w:t>Ievads</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_Toc40091460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1</w:t>
            </w:r>
            <w:r w:rsidR="004A782A" w:rsidRPr="004A782A">
              <w:rPr>
                <w:rFonts w:ascii="Times New Roman" w:hAnsi="Times New Roman" w:cs="Times New Roman"/>
                <w:noProof/>
                <w:webHidden/>
                <w:sz w:val="24"/>
                <w:szCs w:val="24"/>
              </w:rPr>
              <w:fldChar w:fldCharType="end"/>
            </w:r>
          </w:hyperlink>
        </w:p>
        <w:p w14:paraId="28C3DA61" w14:textId="77777777" w:rsidR="004A782A" w:rsidRPr="004A782A" w:rsidRDefault="001C49DA">
          <w:pPr>
            <w:pStyle w:val="TOC1"/>
            <w:tabs>
              <w:tab w:val="left" w:pos="440"/>
              <w:tab w:val="right" w:leader="dot" w:pos="9350"/>
            </w:tabs>
            <w:rPr>
              <w:rFonts w:ascii="Times New Roman" w:eastAsiaTheme="minorEastAsia" w:hAnsi="Times New Roman" w:cs="Times New Roman"/>
              <w:noProof/>
              <w:sz w:val="24"/>
              <w:szCs w:val="24"/>
              <w:lang w:val="en-US"/>
            </w:rPr>
          </w:pPr>
          <w:hyperlink w:anchor="_Toc40091461" w:history="1">
            <w:r w:rsidR="004A782A" w:rsidRPr="004A782A">
              <w:rPr>
                <w:rStyle w:val="Hyperlink"/>
                <w:rFonts w:ascii="Times New Roman" w:hAnsi="Times New Roman" w:cs="Times New Roman"/>
                <w:noProof/>
                <w:sz w:val="24"/>
                <w:szCs w:val="24"/>
              </w:rPr>
              <w:t>1.</w:t>
            </w:r>
            <w:r w:rsidR="004A782A" w:rsidRPr="004A782A">
              <w:rPr>
                <w:rFonts w:ascii="Times New Roman" w:eastAsiaTheme="minorEastAsia" w:hAnsi="Times New Roman" w:cs="Times New Roman"/>
                <w:noProof/>
                <w:sz w:val="24"/>
                <w:szCs w:val="24"/>
                <w:lang w:val="en-US"/>
              </w:rPr>
              <w:tab/>
            </w:r>
            <w:r w:rsidR="004A782A" w:rsidRPr="004A782A">
              <w:rPr>
                <w:rStyle w:val="Hyperlink"/>
                <w:rFonts w:ascii="Times New Roman" w:hAnsi="Times New Roman" w:cs="Times New Roman"/>
                <w:noProof/>
                <w:sz w:val="24"/>
                <w:szCs w:val="24"/>
              </w:rPr>
              <w:t>Priekšnosacījumi kvalitatīvas vispārējās vidējās izglītības nodrošināšanai</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_Toc40091461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2</w:t>
            </w:r>
            <w:r w:rsidR="004A782A" w:rsidRPr="004A782A">
              <w:rPr>
                <w:rFonts w:ascii="Times New Roman" w:hAnsi="Times New Roman" w:cs="Times New Roman"/>
                <w:noProof/>
                <w:webHidden/>
                <w:sz w:val="24"/>
                <w:szCs w:val="24"/>
              </w:rPr>
              <w:fldChar w:fldCharType="end"/>
            </w:r>
          </w:hyperlink>
        </w:p>
        <w:p w14:paraId="7C9D8FFB" w14:textId="77777777" w:rsidR="004A782A" w:rsidRPr="004A782A" w:rsidRDefault="001C49DA">
          <w:pPr>
            <w:pStyle w:val="TOC1"/>
            <w:tabs>
              <w:tab w:val="left" w:pos="440"/>
              <w:tab w:val="right" w:leader="dot" w:pos="9350"/>
            </w:tabs>
            <w:rPr>
              <w:rFonts w:ascii="Times New Roman" w:eastAsiaTheme="minorEastAsia" w:hAnsi="Times New Roman" w:cs="Times New Roman"/>
              <w:noProof/>
              <w:sz w:val="24"/>
              <w:szCs w:val="24"/>
              <w:lang w:val="en-US"/>
            </w:rPr>
          </w:pPr>
          <w:hyperlink w:anchor="_Toc40091462" w:history="1">
            <w:r w:rsidR="004A782A" w:rsidRPr="004A782A">
              <w:rPr>
                <w:rStyle w:val="Hyperlink"/>
                <w:rFonts w:ascii="Times New Roman" w:hAnsi="Times New Roman" w:cs="Times New Roman"/>
                <w:noProof/>
                <w:sz w:val="24"/>
                <w:szCs w:val="24"/>
              </w:rPr>
              <w:t>2.</w:t>
            </w:r>
            <w:r w:rsidR="004A782A" w:rsidRPr="004A782A">
              <w:rPr>
                <w:rFonts w:ascii="Times New Roman" w:eastAsiaTheme="minorEastAsia" w:hAnsi="Times New Roman" w:cs="Times New Roman"/>
                <w:noProof/>
                <w:sz w:val="24"/>
                <w:szCs w:val="24"/>
                <w:lang w:val="en-US"/>
              </w:rPr>
              <w:tab/>
            </w:r>
            <w:r w:rsidR="004A782A" w:rsidRPr="004A782A">
              <w:rPr>
                <w:rStyle w:val="Hyperlink"/>
                <w:rFonts w:ascii="Times New Roman" w:hAnsi="Times New Roman" w:cs="Times New Roman"/>
                <w:noProof/>
                <w:sz w:val="24"/>
                <w:szCs w:val="24"/>
              </w:rPr>
              <w:t>Izdevumi izglītībai</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_Toc40091462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13</w:t>
            </w:r>
            <w:r w:rsidR="004A782A" w:rsidRPr="004A782A">
              <w:rPr>
                <w:rFonts w:ascii="Times New Roman" w:hAnsi="Times New Roman" w:cs="Times New Roman"/>
                <w:noProof/>
                <w:webHidden/>
                <w:sz w:val="24"/>
                <w:szCs w:val="24"/>
              </w:rPr>
              <w:fldChar w:fldCharType="end"/>
            </w:r>
          </w:hyperlink>
        </w:p>
        <w:p w14:paraId="43A97ABB" w14:textId="77777777" w:rsidR="004A782A" w:rsidRPr="004A782A" w:rsidRDefault="001C49DA">
          <w:pPr>
            <w:pStyle w:val="TOC1"/>
            <w:tabs>
              <w:tab w:val="left" w:pos="440"/>
              <w:tab w:val="right" w:leader="dot" w:pos="9350"/>
            </w:tabs>
            <w:rPr>
              <w:rFonts w:ascii="Times New Roman" w:eastAsiaTheme="minorEastAsia" w:hAnsi="Times New Roman" w:cs="Times New Roman"/>
              <w:noProof/>
              <w:sz w:val="24"/>
              <w:szCs w:val="24"/>
              <w:lang w:val="en-US"/>
            </w:rPr>
          </w:pPr>
          <w:hyperlink w:anchor="_Toc40091463" w:history="1">
            <w:r w:rsidR="004A782A" w:rsidRPr="004A782A">
              <w:rPr>
                <w:rStyle w:val="Hyperlink"/>
                <w:rFonts w:ascii="Times New Roman" w:hAnsi="Times New Roman" w:cs="Times New Roman"/>
                <w:noProof/>
                <w:sz w:val="24"/>
                <w:szCs w:val="24"/>
              </w:rPr>
              <w:t>3.</w:t>
            </w:r>
            <w:r w:rsidR="004A782A" w:rsidRPr="004A782A">
              <w:rPr>
                <w:rFonts w:ascii="Times New Roman" w:eastAsiaTheme="minorEastAsia" w:hAnsi="Times New Roman" w:cs="Times New Roman"/>
                <w:noProof/>
                <w:sz w:val="24"/>
                <w:szCs w:val="24"/>
                <w:lang w:val="en-US"/>
              </w:rPr>
              <w:tab/>
            </w:r>
            <w:r w:rsidR="004A782A" w:rsidRPr="004A782A">
              <w:rPr>
                <w:rStyle w:val="Hyperlink"/>
                <w:rFonts w:ascii="Times New Roman" w:hAnsi="Times New Roman" w:cs="Times New Roman"/>
                <w:noProof/>
                <w:sz w:val="24"/>
                <w:szCs w:val="24"/>
              </w:rPr>
              <w:t>Pedagogu darba samaksas modeļa pilnveide</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_Toc40091463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21</w:t>
            </w:r>
            <w:r w:rsidR="004A782A" w:rsidRPr="004A782A">
              <w:rPr>
                <w:rFonts w:ascii="Times New Roman" w:hAnsi="Times New Roman" w:cs="Times New Roman"/>
                <w:noProof/>
                <w:webHidden/>
                <w:sz w:val="24"/>
                <w:szCs w:val="24"/>
              </w:rPr>
              <w:fldChar w:fldCharType="end"/>
            </w:r>
          </w:hyperlink>
        </w:p>
        <w:p w14:paraId="57D63D29" w14:textId="77777777" w:rsidR="004A782A" w:rsidRPr="004A782A" w:rsidRDefault="001C49DA">
          <w:pPr>
            <w:pStyle w:val="TOC1"/>
            <w:tabs>
              <w:tab w:val="left" w:pos="440"/>
              <w:tab w:val="right" w:leader="dot" w:pos="9350"/>
            </w:tabs>
            <w:rPr>
              <w:rFonts w:ascii="Times New Roman" w:eastAsiaTheme="minorEastAsia" w:hAnsi="Times New Roman" w:cs="Times New Roman"/>
              <w:noProof/>
              <w:sz w:val="24"/>
              <w:szCs w:val="24"/>
              <w:lang w:val="en-US"/>
            </w:rPr>
          </w:pPr>
          <w:hyperlink w:anchor="_Toc40091464" w:history="1">
            <w:r w:rsidR="004A782A" w:rsidRPr="004A782A">
              <w:rPr>
                <w:rStyle w:val="Hyperlink"/>
                <w:rFonts w:ascii="Times New Roman" w:hAnsi="Times New Roman" w:cs="Times New Roman"/>
                <w:noProof/>
                <w:sz w:val="24"/>
                <w:szCs w:val="24"/>
              </w:rPr>
              <w:t>4.</w:t>
            </w:r>
            <w:r w:rsidR="004A782A" w:rsidRPr="004A782A">
              <w:rPr>
                <w:rFonts w:ascii="Times New Roman" w:eastAsiaTheme="minorEastAsia" w:hAnsi="Times New Roman" w:cs="Times New Roman"/>
                <w:noProof/>
                <w:sz w:val="24"/>
                <w:szCs w:val="24"/>
                <w:lang w:val="en-US"/>
              </w:rPr>
              <w:tab/>
            </w:r>
            <w:r w:rsidR="004A782A" w:rsidRPr="004A782A">
              <w:rPr>
                <w:rStyle w:val="Hyperlink"/>
                <w:rFonts w:ascii="Times New Roman" w:hAnsi="Times New Roman" w:cs="Times New Roman"/>
                <w:noProof/>
                <w:sz w:val="24"/>
                <w:szCs w:val="24"/>
              </w:rPr>
              <w:t>Turpmākā rīcība</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_Toc40091464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22</w:t>
            </w:r>
            <w:r w:rsidR="004A782A" w:rsidRPr="004A782A">
              <w:rPr>
                <w:rFonts w:ascii="Times New Roman" w:hAnsi="Times New Roman" w:cs="Times New Roman"/>
                <w:noProof/>
                <w:webHidden/>
                <w:sz w:val="24"/>
                <w:szCs w:val="24"/>
              </w:rPr>
              <w:fldChar w:fldCharType="end"/>
            </w:r>
          </w:hyperlink>
        </w:p>
        <w:p w14:paraId="50F536F1" w14:textId="77777777" w:rsidR="004A782A" w:rsidRPr="004A782A" w:rsidRDefault="001C49DA">
          <w:pPr>
            <w:pStyle w:val="TOC2"/>
            <w:tabs>
              <w:tab w:val="right" w:leader="dot" w:pos="9350"/>
            </w:tabs>
            <w:rPr>
              <w:rFonts w:ascii="Times New Roman" w:eastAsiaTheme="minorEastAsia" w:hAnsi="Times New Roman" w:cs="Times New Roman"/>
              <w:noProof/>
              <w:sz w:val="24"/>
              <w:szCs w:val="24"/>
              <w:lang w:val="en-US"/>
            </w:rPr>
          </w:pPr>
          <w:hyperlink w:anchor="_Toc40091465" w:history="1">
            <w:r w:rsidR="004A782A" w:rsidRPr="004A782A">
              <w:rPr>
                <w:rStyle w:val="Hyperlink"/>
                <w:rFonts w:ascii="Times New Roman" w:eastAsia="Times New Roman" w:hAnsi="Times New Roman" w:cs="Times New Roman"/>
                <w:noProof/>
                <w:sz w:val="24"/>
                <w:szCs w:val="24"/>
              </w:rPr>
              <w:t>Pašvaldību vispārējās vidējās izglītības iestāžu atbilstība minimālajiem izglītojamo skaita kritērijiem vidējās izglītības pakāpē</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_Toc40091465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25</w:t>
            </w:r>
            <w:r w:rsidR="004A782A" w:rsidRPr="004A782A">
              <w:rPr>
                <w:rFonts w:ascii="Times New Roman" w:hAnsi="Times New Roman" w:cs="Times New Roman"/>
                <w:noProof/>
                <w:webHidden/>
                <w:sz w:val="24"/>
                <w:szCs w:val="24"/>
              </w:rPr>
              <w:fldChar w:fldCharType="end"/>
            </w:r>
          </w:hyperlink>
        </w:p>
        <w:p w14:paraId="6A49AEB7" w14:textId="77777777" w:rsidR="004A782A" w:rsidRPr="004A782A" w:rsidRDefault="001C49DA">
          <w:pPr>
            <w:pStyle w:val="TOC2"/>
            <w:tabs>
              <w:tab w:val="right" w:leader="dot" w:pos="9350"/>
            </w:tabs>
            <w:rPr>
              <w:rFonts w:ascii="Times New Roman" w:eastAsiaTheme="minorEastAsia" w:hAnsi="Times New Roman" w:cs="Times New Roman"/>
              <w:noProof/>
              <w:sz w:val="24"/>
              <w:szCs w:val="24"/>
              <w:lang w:val="en-US"/>
            </w:rPr>
          </w:pPr>
          <w:hyperlink w:anchor="_Toc40091466" w:history="1">
            <w:r w:rsidR="004A782A" w:rsidRPr="004A782A">
              <w:rPr>
                <w:rStyle w:val="Hyperlink"/>
                <w:rFonts w:ascii="Times New Roman" w:eastAsia="Times New Roman" w:hAnsi="Times New Roman" w:cs="Times New Roman"/>
                <w:noProof/>
                <w:sz w:val="24"/>
                <w:szCs w:val="24"/>
              </w:rPr>
              <w:t>Vidējais izdevumu grozs (gadā) vienam izglītojamam pašvaldību vispārējās pamata un vidējās izglītības iestādē</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_Toc40091466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37</w:t>
            </w:r>
            <w:r w:rsidR="004A782A" w:rsidRPr="004A782A">
              <w:rPr>
                <w:rFonts w:ascii="Times New Roman" w:hAnsi="Times New Roman" w:cs="Times New Roman"/>
                <w:noProof/>
                <w:webHidden/>
                <w:sz w:val="24"/>
                <w:szCs w:val="24"/>
              </w:rPr>
              <w:fldChar w:fldCharType="end"/>
            </w:r>
          </w:hyperlink>
        </w:p>
        <w:p w14:paraId="27C0834A" w14:textId="77777777" w:rsidR="004A782A" w:rsidRPr="004A782A" w:rsidRDefault="001C49DA">
          <w:pPr>
            <w:pStyle w:val="TOC2"/>
            <w:tabs>
              <w:tab w:val="right" w:leader="dot" w:pos="9350"/>
            </w:tabs>
            <w:rPr>
              <w:rFonts w:ascii="Times New Roman" w:eastAsiaTheme="minorEastAsia" w:hAnsi="Times New Roman" w:cs="Times New Roman"/>
              <w:noProof/>
              <w:sz w:val="24"/>
              <w:szCs w:val="24"/>
              <w:lang w:val="en-US"/>
            </w:rPr>
          </w:pPr>
          <w:hyperlink w:anchor="_Toc40091467" w:history="1">
            <w:r w:rsidR="004A782A" w:rsidRPr="004A782A">
              <w:rPr>
                <w:rStyle w:val="Hyperlink"/>
                <w:rFonts w:ascii="Times New Roman" w:hAnsi="Times New Roman" w:cs="Times New Roman"/>
                <w:noProof/>
                <w:sz w:val="24"/>
                <w:szCs w:val="24"/>
              </w:rPr>
              <w:t>Izglītības iestādes izdevumu grozs uz vienu izglītojamo (atbilstoši ekonomiskās klasifikācijas kodiem (EKK)</w:t>
            </w:r>
            <w:r w:rsidR="004A782A" w:rsidRPr="004A782A">
              <w:rPr>
                <w:rFonts w:ascii="Times New Roman" w:hAnsi="Times New Roman" w:cs="Times New Roman"/>
                <w:noProof/>
                <w:webHidden/>
                <w:sz w:val="24"/>
                <w:szCs w:val="24"/>
              </w:rPr>
              <w:tab/>
            </w:r>
            <w:r w:rsidR="004A782A" w:rsidRPr="004A782A">
              <w:rPr>
                <w:rFonts w:ascii="Times New Roman" w:hAnsi="Times New Roman" w:cs="Times New Roman"/>
                <w:noProof/>
                <w:webHidden/>
                <w:sz w:val="24"/>
                <w:szCs w:val="24"/>
              </w:rPr>
              <w:fldChar w:fldCharType="begin"/>
            </w:r>
            <w:r w:rsidR="004A782A" w:rsidRPr="004A782A">
              <w:rPr>
                <w:rFonts w:ascii="Times New Roman" w:hAnsi="Times New Roman" w:cs="Times New Roman"/>
                <w:noProof/>
                <w:webHidden/>
                <w:sz w:val="24"/>
                <w:szCs w:val="24"/>
              </w:rPr>
              <w:instrText xml:space="preserve"> PAGEREF _Toc40091467 \h </w:instrText>
            </w:r>
            <w:r w:rsidR="004A782A" w:rsidRPr="004A782A">
              <w:rPr>
                <w:rFonts w:ascii="Times New Roman" w:hAnsi="Times New Roman" w:cs="Times New Roman"/>
                <w:noProof/>
                <w:webHidden/>
                <w:sz w:val="24"/>
                <w:szCs w:val="24"/>
              </w:rPr>
            </w:r>
            <w:r w:rsidR="004A782A" w:rsidRPr="004A782A">
              <w:rPr>
                <w:rFonts w:ascii="Times New Roman" w:hAnsi="Times New Roman" w:cs="Times New Roman"/>
                <w:noProof/>
                <w:webHidden/>
                <w:sz w:val="24"/>
                <w:szCs w:val="24"/>
              </w:rPr>
              <w:fldChar w:fldCharType="separate"/>
            </w:r>
            <w:r w:rsidR="00935223">
              <w:rPr>
                <w:rFonts w:ascii="Times New Roman" w:hAnsi="Times New Roman" w:cs="Times New Roman"/>
                <w:noProof/>
                <w:webHidden/>
                <w:sz w:val="24"/>
                <w:szCs w:val="24"/>
              </w:rPr>
              <w:t>40</w:t>
            </w:r>
            <w:r w:rsidR="004A782A" w:rsidRPr="004A782A">
              <w:rPr>
                <w:rFonts w:ascii="Times New Roman" w:hAnsi="Times New Roman" w:cs="Times New Roman"/>
                <w:noProof/>
                <w:webHidden/>
                <w:sz w:val="24"/>
                <w:szCs w:val="24"/>
              </w:rPr>
              <w:fldChar w:fldCharType="end"/>
            </w:r>
          </w:hyperlink>
        </w:p>
        <w:p w14:paraId="1F797B70" w14:textId="77777777" w:rsidR="004B33D0" w:rsidRDefault="004B33D0">
          <w:r w:rsidRPr="004A782A">
            <w:rPr>
              <w:rFonts w:ascii="Times New Roman" w:hAnsi="Times New Roman" w:cs="Times New Roman"/>
              <w:b/>
              <w:bCs/>
              <w:noProof/>
              <w:sz w:val="24"/>
              <w:szCs w:val="24"/>
            </w:rPr>
            <w:fldChar w:fldCharType="end"/>
          </w:r>
        </w:p>
      </w:sdtContent>
    </w:sdt>
    <w:p w14:paraId="12812B17" w14:textId="77777777" w:rsidR="0007095F" w:rsidRDefault="00DD148B" w:rsidP="004B33D0">
      <w:pPr>
        <w:pStyle w:val="Heading1"/>
      </w:pPr>
      <w:bookmarkStart w:id="0" w:name="_Toc40091460"/>
      <w:r w:rsidRPr="003247D4">
        <w:t>Ievads</w:t>
      </w:r>
      <w:bookmarkEnd w:id="0"/>
    </w:p>
    <w:p w14:paraId="005EDC10" w14:textId="77777777" w:rsidR="002E0797" w:rsidRDefault="002E0797" w:rsidP="002E0797">
      <w:pPr>
        <w:spacing w:after="0" w:line="240" w:lineRule="auto"/>
        <w:ind w:firstLine="720"/>
        <w:jc w:val="both"/>
        <w:rPr>
          <w:rFonts w:ascii="Times New Roman" w:hAnsi="Times New Roman"/>
          <w:sz w:val="24"/>
          <w:szCs w:val="24"/>
        </w:rPr>
      </w:pPr>
      <w:r>
        <w:rPr>
          <w:rFonts w:ascii="Times New Roman" w:hAnsi="Times New Roman"/>
          <w:sz w:val="24"/>
          <w:szCs w:val="24"/>
        </w:rPr>
        <w:t>I</w:t>
      </w:r>
      <w:r w:rsidRPr="008F76CD">
        <w:rPr>
          <w:rFonts w:ascii="Times New Roman" w:hAnsi="Times New Roman"/>
          <w:sz w:val="24"/>
          <w:szCs w:val="24"/>
        </w:rPr>
        <w:t>zglītības iestāžu tīkla sakārtošana</w:t>
      </w:r>
      <w:r>
        <w:rPr>
          <w:rFonts w:ascii="Times New Roman" w:hAnsi="Times New Roman"/>
          <w:sz w:val="24"/>
          <w:szCs w:val="24"/>
        </w:rPr>
        <w:t xml:space="preserve">s mērķis ir sekmēt kvalitatīvas izglītības pieejamību ikvienam skolēnam, </w:t>
      </w:r>
      <w:r w:rsidRPr="008F76CD">
        <w:rPr>
          <w:rFonts w:ascii="Times New Roman" w:hAnsi="Times New Roman"/>
          <w:sz w:val="24"/>
          <w:szCs w:val="24"/>
        </w:rPr>
        <w:t>respektējot katra novada un plānošanas reģiona īpatnības un attīstības modeļus</w:t>
      </w:r>
      <w:r>
        <w:rPr>
          <w:rFonts w:ascii="Times New Roman" w:hAnsi="Times New Roman"/>
          <w:sz w:val="24"/>
          <w:szCs w:val="24"/>
        </w:rPr>
        <w:t xml:space="preserve"> un balstoties uz </w:t>
      </w:r>
      <w:r w:rsidRPr="008F76CD">
        <w:rPr>
          <w:rFonts w:ascii="Times New Roman" w:hAnsi="Times New Roman"/>
          <w:sz w:val="24"/>
          <w:szCs w:val="24"/>
        </w:rPr>
        <w:t xml:space="preserve"> pārdomāt</w:t>
      </w:r>
      <w:r>
        <w:rPr>
          <w:rFonts w:ascii="Times New Roman" w:hAnsi="Times New Roman"/>
          <w:sz w:val="24"/>
          <w:szCs w:val="24"/>
        </w:rPr>
        <w:t>iem</w:t>
      </w:r>
      <w:r w:rsidRPr="008F76CD">
        <w:rPr>
          <w:rFonts w:ascii="Times New Roman" w:hAnsi="Times New Roman"/>
          <w:sz w:val="24"/>
          <w:szCs w:val="24"/>
        </w:rPr>
        <w:t xml:space="preserve"> pašvaldību lēmum</w:t>
      </w:r>
      <w:r>
        <w:rPr>
          <w:rFonts w:ascii="Times New Roman" w:hAnsi="Times New Roman"/>
          <w:sz w:val="24"/>
          <w:szCs w:val="24"/>
        </w:rPr>
        <w:t xml:space="preserve">iem par </w:t>
      </w:r>
      <w:r w:rsidRPr="008F76CD">
        <w:rPr>
          <w:rFonts w:ascii="Times New Roman" w:hAnsi="Times New Roman"/>
          <w:sz w:val="24"/>
          <w:szCs w:val="24"/>
        </w:rPr>
        <w:t xml:space="preserve"> resursu lietderīg</w:t>
      </w:r>
      <w:r>
        <w:rPr>
          <w:rFonts w:ascii="Times New Roman" w:hAnsi="Times New Roman"/>
          <w:sz w:val="24"/>
          <w:szCs w:val="24"/>
        </w:rPr>
        <w:t>u</w:t>
      </w:r>
      <w:r w:rsidRPr="008F76CD">
        <w:rPr>
          <w:rFonts w:ascii="Times New Roman" w:hAnsi="Times New Roman"/>
          <w:sz w:val="24"/>
          <w:szCs w:val="24"/>
        </w:rPr>
        <w:t xml:space="preserve"> izmantošan</w:t>
      </w:r>
      <w:r>
        <w:rPr>
          <w:rFonts w:ascii="Times New Roman" w:hAnsi="Times New Roman"/>
          <w:sz w:val="24"/>
          <w:szCs w:val="24"/>
        </w:rPr>
        <w:t>u</w:t>
      </w:r>
      <w:r w:rsidRPr="008F76CD">
        <w:rPr>
          <w:rFonts w:ascii="Times New Roman" w:hAnsi="Times New Roman"/>
          <w:sz w:val="24"/>
          <w:szCs w:val="24"/>
        </w:rPr>
        <w:t xml:space="preserve"> un izglītības pakalpojumu pieejamības pārstrukturizācij</w:t>
      </w:r>
      <w:r>
        <w:rPr>
          <w:rFonts w:ascii="Times New Roman" w:hAnsi="Times New Roman"/>
          <w:sz w:val="24"/>
          <w:szCs w:val="24"/>
        </w:rPr>
        <w:t>u.</w:t>
      </w:r>
    </w:p>
    <w:p w14:paraId="522D08F5" w14:textId="77777777" w:rsidR="0090310C" w:rsidRDefault="0090310C" w:rsidP="0090310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ministrija (turpmāk – ministrija) jau ar informatīvajiem ziņojumiem “Par skolu tīkla sakārtošanu”</w:t>
      </w:r>
      <w:r w:rsidR="00CA2BDE">
        <w:rPr>
          <w:rStyle w:val="FootnoteReference"/>
          <w:rFonts w:ascii="Times New Roman" w:hAnsi="Times New Roman"/>
          <w:sz w:val="24"/>
          <w:szCs w:val="24"/>
        </w:rPr>
        <w:footnoteReference w:id="1"/>
      </w:r>
      <w:r>
        <w:rPr>
          <w:rFonts w:ascii="Times New Roman" w:hAnsi="Times New Roman"/>
          <w:sz w:val="24"/>
          <w:szCs w:val="24"/>
        </w:rPr>
        <w:t xml:space="preserve"> un “Par vispārējās vidējās izglītības iestāžu tīkla </w:t>
      </w:r>
      <w:proofErr w:type="spellStart"/>
      <w:r>
        <w:rPr>
          <w:rFonts w:ascii="Times New Roman" w:hAnsi="Times New Roman"/>
          <w:sz w:val="24"/>
          <w:szCs w:val="24"/>
        </w:rPr>
        <w:t>izvērtējumu</w:t>
      </w:r>
      <w:proofErr w:type="spellEnd"/>
      <w:r>
        <w:rPr>
          <w:rFonts w:ascii="Times New Roman" w:hAnsi="Times New Roman"/>
          <w:sz w:val="24"/>
          <w:szCs w:val="24"/>
        </w:rPr>
        <w:t>”</w:t>
      </w:r>
      <w:r w:rsidR="00CA2BDE">
        <w:rPr>
          <w:rStyle w:val="FootnoteReference"/>
          <w:rFonts w:ascii="Times New Roman" w:hAnsi="Times New Roman"/>
          <w:sz w:val="24"/>
          <w:szCs w:val="24"/>
        </w:rPr>
        <w:footnoteReference w:id="2"/>
      </w:r>
      <w:r>
        <w:rPr>
          <w:rFonts w:ascii="Times New Roman" w:hAnsi="Times New Roman"/>
          <w:sz w:val="24"/>
          <w:szCs w:val="24"/>
        </w:rPr>
        <w:t xml:space="preserve"> ir uzsvērusi, ka skolu tīkla sakārtošana ir viens no būtiskākajiem priekšnosacījumiem, lai nodrošinātu kvalitatīvas izglītības pieejamību ikvienam izglītojamajam, neatkarīgi no ģimenes materiālā stāvokļa un skolas atrašanās vietas. Izglītības iestāžu tīkla sakārtošana, veidojot izglītības iestādes ar optimālu izglītojamo skaitu, sniegtu iespēju paplašināt izglītības programmu piedāvājumu izglītojamajiem, efektīvi izmantojot izglītības iestāžu infrastruktūru un </w:t>
      </w:r>
      <w:proofErr w:type="spellStart"/>
      <w:r>
        <w:rPr>
          <w:rFonts w:ascii="Times New Roman" w:hAnsi="Times New Roman"/>
          <w:sz w:val="24"/>
          <w:szCs w:val="24"/>
        </w:rPr>
        <w:t>cilvēkkapitāla</w:t>
      </w:r>
      <w:proofErr w:type="spellEnd"/>
      <w:r>
        <w:rPr>
          <w:rFonts w:ascii="Times New Roman" w:hAnsi="Times New Roman"/>
          <w:sz w:val="24"/>
          <w:szCs w:val="24"/>
        </w:rPr>
        <w:t xml:space="preserve"> resursus, tādējādi arī </w:t>
      </w:r>
      <w:r w:rsidR="006625FD">
        <w:rPr>
          <w:rFonts w:ascii="Times New Roman" w:hAnsi="Times New Roman"/>
          <w:sz w:val="24"/>
          <w:szCs w:val="24"/>
        </w:rPr>
        <w:t>lietderīgi</w:t>
      </w:r>
      <w:r>
        <w:rPr>
          <w:rFonts w:ascii="Times New Roman" w:hAnsi="Times New Roman"/>
          <w:sz w:val="24"/>
          <w:szCs w:val="24"/>
        </w:rPr>
        <w:t xml:space="preserve"> izmantojot izglītības jomai piešķirto finansējumu. </w:t>
      </w:r>
    </w:p>
    <w:p w14:paraId="24BD9339" w14:textId="77777777" w:rsidR="00DD148B" w:rsidRDefault="0090310C" w:rsidP="0090310C">
      <w:pPr>
        <w:spacing w:after="0" w:line="240" w:lineRule="auto"/>
        <w:ind w:firstLine="720"/>
        <w:jc w:val="both"/>
        <w:rPr>
          <w:rFonts w:ascii="Times New Roman" w:hAnsi="Times New Roman"/>
          <w:sz w:val="24"/>
          <w:szCs w:val="24"/>
        </w:rPr>
      </w:pPr>
      <w:r>
        <w:rPr>
          <w:rFonts w:ascii="Times New Roman" w:hAnsi="Times New Roman"/>
          <w:sz w:val="24"/>
          <w:szCs w:val="24"/>
        </w:rPr>
        <w:t>M</w:t>
      </w:r>
      <w:r w:rsidR="00DD148B" w:rsidRPr="00DD148B">
        <w:rPr>
          <w:rFonts w:ascii="Times New Roman" w:hAnsi="Times New Roman"/>
          <w:sz w:val="24"/>
          <w:szCs w:val="24"/>
        </w:rPr>
        <w:t xml:space="preserve">inistrija no 2019.gada 14.augusta līdz 2020.gada 6.martam ir organizējusi tikšanās ar visu 119 Latvijas pašvaldību pārstāvjiem, lai meklētu labākos risinājumus </w:t>
      </w:r>
      <w:r w:rsidR="004868B6">
        <w:rPr>
          <w:rFonts w:ascii="Times New Roman" w:hAnsi="Times New Roman"/>
          <w:sz w:val="24"/>
          <w:szCs w:val="24"/>
        </w:rPr>
        <w:t xml:space="preserve">vispārējās vidējās </w:t>
      </w:r>
      <w:r w:rsidR="008F76CD">
        <w:rPr>
          <w:rFonts w:ascii="Times New Roman" w:hAnsi="Times New Roman"/>
          <w:sz w:val="24"/>
          <w:szCs w:val="24"/>
        </w:rPr>
        <w:t>izglītības iestāžu</w:t>
      </w:r>
      <w:r w:rsidR="00DD148B" w:rsidRPr="00DD148B">
        <w:rPr>
          <w:rFonts w:ascii="Times New Roman" w:hAnsi="Times New Roman"/>
          <w:sz w:val="24"/>
          <w:szCs w:val="24"/>
        </w:rPr>
        <w:t xml:space="preserve"> tīkla tālākai attīstībai, kā arī analizētu finanšu līdzekļu optimālu izlietojumu izglītības procesu nodrošināšanai.</w:t>
      </w:r>
      <w:r>
        <w:rPr>
          <w:rFonts w:ascii="Times New Roman" w:hAnsi="Times New Roman"/>
          <w:sz w:val="24"/>
          <w:szCs w:val="24"/>
        </w:rPr>
        <w:t xml:space="preserve"> Atbilstoši minētajiem jautājumiem pēc ministrijas iniciatīvas izstrādāts informatīvais ziņojums.</w:t>
      </w:r>
    </w:p>
    <w:p w14:paraId="17C5A902" w14:textId="77777777" w:rsidR="008E6525" w:rsidRDefault="008E6525" w:rsidP="0090310C">
      <w:pPr>
        <w:spacing w:after="0" w:line="240" w:lineRule="auto"/>
        <w:ind w:firstLine="720"/>
        <w:jc w:val="both"/>
        <w:rPr>
          <w:rFonts w:ascii="Times New Roman" w:hAnsi="Times New Roman"/>
          <w:sz w:val="24"/>
          <w:szCs w:val="24"/>
        </w:rPr>
      </w:pPr>
    </w:p>
    <w:p w14:paraId="14F16727" w14:textId="77777777" w:rsidR="00671F8B" w:rsidRPr="00591A88" w:rsidRDefault="00671F8B" w:rsidP="000A0D6C">
      <w:pPr>
        <w:pStyle w:val="Heading1"/>
        <w:numPr>
          <w:ilvl w:val="0"/>
          <w:numId w:val="9"/>
        </w:numPr>
      </w:pPr>
      <w:bookmarkStart w:id="1" w:name="_Toc40091461"/>
      <w:r w:rsidRPr="00591A88">
        <w:lastRenderedPageBreak/>
        <w:t>P</w:t>
      </w:r>
      <w:r w:rsidR="0089579E" w:rsidRPr="00591A88">
        <w:t>riekšnosacījumi kvalitatīvas</w:t>
      </w:r>
      <w:r w:rsidRPr="00591A88">
        <w:t xml:space="preserve"> vispārējās vidējās izglītības </w:t>
      </w:r>
      <w:r w:rsidR="0089579E" w:rsidRPr="00591A88">
        <w:t>nodrošināšanai</w:t>
      </w:r>
      <w:bookmarkEnd w:id="1"/>
    </w:p>
    <w:p w14:paraId="0C0F0A34" w14:textId="77777777" w:rsidR="0089579E" w:rsidRDefault="00EF4C6A" w:rsidP="0089579E">
      <w:pPr>
        <w:spacing w:after="0" w:line="240" w:lineRule="auto"/>
        <w:ind w:firstLine="720"/>
        <w:jc w:val="both"/>
        <w:rPr>
          <w:rFonts w:ascii="Times New Roman" w:hAnsi="Times New Roman"/>
          <w:sz w:val="24"/>
        </w:rPr>
      </w:pPr>
      <w:r>
        <w:rPr>
          <w:rFonts w:ascii="Times New Roman" w:hAnsi="Times New Roman"/>
          <w:sz w:val="24"/>
        </w:rPr>
        <w:t>I</w:t>
      </w:r>
      <w:r w:rsidR="0089579E">
        <w:rPr>
          <w:rFonts w:ascii="Times New Roman" w:hAnsi="Times New Roman"/>
          <w:sz w:val="24"/>
        </w:rPr>
        <w:t xml:space="preserve">zglītības </w:t>
      </w:r>
      <w:r>
        <w:rPr>
          <w:rFonts w:ascii="Times New Roman" w:hAnsi="Times New Roman"/>
          <w:sz w:val="24"/>
        </w:rPr>
        <w:t xml:space="preserve">sistēmas </w:t>
      </w:r>
      <w:r w:rsidR="0089579E">
        <w:rPr>
          <w:rFonts w:ascii="Times New Roman" w:hAnsi="Times New Roman"/>
          <w:sz w:val="24"/>
        </w:rPr>
        <w:t xml:space="preserve">mērķis primāri ir kvalitatīvas izglītības nodrošināšana ikvienam izglītojamajam, </w:t>
      </w:r>
      <w:r>
        <w:rPr>
          <w:rFonts w:ascii="Times New Roman" w:hAnsi="Times New Roman"/>
          <w:sz w:val="24"/>
        </w:rPr>
        <w:t>taču tā nodrošināšanā būtisks priekšnosacījums ir arī noteikti izglītības iestāžu darbību regulējoši kritēriji.</w:t>
      </w:r>
    </w:p>
    <w:p w14:paraId="380727DC" w14:textId="77777777" w:rsidR="00A20E5B" w:rsidRDefault="00A20E5B" w:rsidP="00A20E5B">
      <w:pPr>
        <w:spacing w:after="0" w:line="240" w:lineRule="auto"/>
        <w:ind w:firstLine="720"/>
        <w:jc w:val="both"/>
        <w:rPr>
          <w:rFonts w:ascii="Times New Roman" w:hAnsi="Times New Roman"/>
          <w:b/>
          <w:sz w:val="24"/>
          <w:szCs w:val="24"/>
        </w:rPr>
      </w:pPr>
    </w:p>
    <w:p w14:paraId="0590FAE4" w14:textId="77777777" w:rsidR="00142A6C" w:rsidRPr="00C370DF" w:rsidRDefault="00142A6C" w:rsidP="00142A6C">
      <w:pPr>
        <w:spacing w:after="0" w:line="240" w:lineRule="auto"/>
        <w:ind w:firstLine="720"/>
        <w:jc w:val="both"/>
        <w:rPr>
          <w:rFonts w:ascii="Times New Roman" w:hAnsi="Times New Roman"/>
          <w:b/>
          <w:i/>
          <w:sz w:val="24"/>
        </w:rPr>
      </w:pPr>
      <w:r w:rsidRPr="00C370DF">
        <w:rPr>
          <w:rFonts w:ascii="Times New Roman" w:hAnsi="Times New Roman"/>
          <w:b/>
          <w:i/>
          <w:sz w:val="24"/>
        </w:rPr>
        <w:t>Vispārējās vidējās izglītības iestāžu specializācija, ieviešot jauno kompetencēs balstīto mācību saturu</w:t>
      </w:r>
    </w:p>
    <w:p w14:paraId="25F5B9BF"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F45F27">
        <w:rPr>
          <w:rFonts w:ascii="Times New Roman" w:hAnsi="Times New Roman" w:cs="Times New Roman"/>
          <w:color w:val="000000" w:themeColor="text1"/>
          <w:sz w:val="24"/>
          <w:szCs w:val="24"/>
        </w:rPr>
        <w:t>o 2020.gada 1.septembra vidējā izglītībā tiks uzsākta pakāpeniska jaunā mācību satura īstenošana (20</w:t>
      </w:r>
      <w:r>
        <w:rPr>
          <w:rFonts w:ascii="Times New Roman" w:hAnsi="Times New Roman" w:cs="Times New Roman"/>
          <w:color w:val="000000" w:themeColor="text1"/>
          <w:sz w:val="24"/>
          <w:szCs w:val="24"/>
        </w:rPr>
        <w:t>20./2021.mācību gadā – 10.klasē,</w:t>
      </w:r>
      <w:r w:rsidRPr="00F45F27">
        <w:rPr>
          <w:rFonts w:ascii="Times New Roman" w:hAnsi="Times New Roman" w:cs="Times New Roman"/>
          <w:color w:val="000000" w:themeColor="text1"/>
          <w:sz w:val="24"/>
          <w:szCs w:val="24"/>
        </w:rPr>
        <w:t xml:space="preserve"> 2021./2022.mācību gadā – 11.klasē un 2022./2023.mācību gadā – 12.klasē), kas vienlaikus paredz vidējās izglītības iestādē  izvēles iespējas starp vismaz diviem padziļināto kursu komplektiem</w:t>
      </w:r>
      <w:r>
        <w:rPr>
          <w:rFonts w:ascii="Times New Roman" w:hAnsi="Times New Roman" w:cs="Times New Roman"/>
          <w:color w:val="000000" w:themeColor="text1"/>
          <w:sz w:val="24"/>
          <w:szCs w:val="24"/>
        </w:rPr>
        <w:t>.</w:t>
      </w:r>
    </w:p>
    <w:p w14:paraId="5EE3A1B6"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r w:rsidRPr="00D844BA">
        <w:rPr>
          <w:rFonts w:ascii="Times New Roman" w:hAnsi="Times New Roman" w:cs="Times New Roman"/>
          <w:b/>
          <w:color w:val="000000" w:themeColor="text1"/>
          <w:sz w:val="24"/>
          <w:szCs w:val="24"/>
        </w:rPr>
        <w:t>Lai vidusskolēniem nodrošinātu plašākas izvēles iespējas no padziļināto kursu piedāvājuma, optimālais izglītojamo skaits</w:t>
      </w:r>
      <w:r>
        <w:rPr>
          <w:rFonts w:ascii="Times New Roman" w:hAnsi="Times New Roman" w:cs="Times New Roman"/>
          <w:b/>
          <w:color w:val="000000" w:themeColor="text1"/>
          <w:sz w:val="24"/>
          <w:szCs w:val="24"/>
        </w:rPr>
        <w:t xml:space="preserve"> vidējās izglītības pakāpē (10. – </w:t>
      </w:r>
      <w:r w:rsidRPr="00D844BA">
        <w:rPr>
          <w:rFonts w:ascii="Times New Roman" w:hAnsi="Times New Roman" w:cs="Times New Roman"/>
          <w:b/>
          <w:color w:val="000000" w:themeColor="text1"/>
          <w:sz w:val="24"/>
          <w:szCs w:val="24"/>
        </w:rPr>
        <w:t>12.klase) esošā finansējuma ietvaros ir 90 izglītojamie un vairāk</w:t>
      </w:r>
      <w:r>
        <w:rPr>
          <w:rFonts w:ascii="Times New Roman" w:hAnsi="Times New Roman" w:cs="Times New Roman"/>
          <w:color w:val="000000" w:themeColor="text1"/>
          <w:sz w:val="24"/>
          <w:szCs w:val="24"/>
        </w:rPr>
        <w:t xml:space="preserve">. </w:t>
      </w:r>
    </w:p>
    <w:p w14:paraId="5DBFAE57"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 to liecina arī vispārējās vidējās izglītības iestāžu atbildes 2020.gada februārī un martā veiktajā aptaujā par plānoto vidusskolu specializāciju mācību jomās. </w:t>
      </w:r>
      <w:r w:rsidRPr="00BF5B01">
        <w:rPr>
          <w:rFonts w:ascii="Times New Roman" w:hAnsi="Times New Roman" w:cs="Times New Roman"/>
          <w:color w:val="000000" w:themeColor="text1"/>
          <w:sz w:val="24"/>
          <w:szCs w:val="24"/>
        </w:rPr>
        <w:t xml:space="preserve">Aptaujas mērķis bija izvērtēt izglītības programmas piedāvājuma sabalansētību mācību jomās un reģionos un piedāvāt informāciju izglītības programmas precizēšanai un savstarpējai saskaņošanai izglītības iestādēm un pašvaldībām. </w:t>
      </w:r>
      <w:r>
        <w:rPr>
          <w:rFonts w:ascii="Times New Roman" w:hAnsi="Times New Roman" w:cs="Times New Roman"/>
          <w:color w:val="000000" w:themeColor="text1"/>
          <w:sz w:val="24"/>
          <w:szCs w:val="24"/>
        </w:rPr>
        <w:t>Jāņem vērā</w:t>
      </w:r>
      <w:r w:rsidRPr="00BF5B01">
        <w:rPr>
          <w:rFonts w:ascii="Times New Roman" w:hAnsi="Times New Roman" w:cs="Times New Roman"/>
          <w:color w:val="000000" w:themeColor="text1"/>
          <w:sz w:val="24"/>
          <w:szCs w:val="24"/>
        </w:rPr>
        <w:t>, ka šī ir aptauja par provizoriskiem izglītības iestāžu plāniem laikā, kad izglītības iestādes vēl apzina skolēnu intereses, pieejamo finansējumu u. tml.</w:t>
      </w:r>
    </w:p>
    <w:p w14:paraId="1D9016AD" w14:textId="77777777" w:rsidR="00142A6C" w:rsidRDefault="00142A6C" w:rsidP="00142A6C">
      <w:pPr>
        <w:spacing w:after="0" w:line="240" w:lineRule="auto"/>
        <w:ind w:firstLine="720"/>
        <w:jc w:val="both"/>
        <w:rPr>
          <w:rFonts w:ascii="Times New Roman" w:hAnsi="Times New Roman"/>
          <w:sz w:val="24"/>
          <w:szCs w:val="24"/>
        </w:rPr>
      </w:pPr>
      <w:r w:rsidRPr="00D0252E">
        <w:rPr>
          <w:rFonts w:ascii="Times New Roman" w:hAnsi="Times New Roman"/>
          <w:sz w:val="24"/>
          <w:szCs w:val="24"/>
        </w:rPr>
        <w:t xml:space="preserve">Pēc izglītības iestāžu pārstāvju, kas piedalījās ministrijas organizētajās sarunās, sniegtās informācijas, secināms, ka, veidojot izglītības iestāžu padziļināto kursu piedāvājumu, ir izmantotas </w:t>
      </w:r>
      <w:r>
        <w:rPr>
          <w:rFonts w:ascii="Times New Roman" w:hAnsi="Times New Roman"/>
          <w:sz w:val="24"/>
          <w:szCs w:val="24"/>
        </w:rPr>
        <w:t xml:space="preserve">divas </w:t>
      </w:r>
      <w:r w:rsidRPr="00D0252E">
        <w:rPr>
          <w:rFonts w:ascii="Times New Roman" w:hAnsi="Times New Roman"/>
          <w:sz w:val="24"/>
          <w:szCs w:val="24"/>
        </w:rPr>
        <w:t xml:space="preserve">atšķirīgas pieejas. Daļa vispārējās vidējās izglītības iestāžu </w:t>
      </w:r>
      <w:r>
        <w:rPr>
          <w:rFonts w:ascii="Times New Roman" w:hAnsi="Times New Roman"/>
          <w:sz w:val="24"/>
          <w:szCs w:val="24"/>
        </w:rPr>
        <w:t xml:space="preserve">padziļināto </w:t>
      </w:r>
      <w:r w:rsidRPr="00D0252E">
        <w:rPr>
          <w:rFonts w:ascii="Times New Roman" w:hAnsi="Times New Roman"/>
          <w:sz w:val="24"/>
          <w:szCs w:val="24"/>
        </w:rPr>
        <w:t xml:space="preserve"> kursu piedāvājumu ir izstrādājušas, </w:t>
      </w:r>
      <w:r>
        <w:rPr>
          <w:rFonts w:ascii="Times New Roman" w:hAnsi="Times New Roman"/>
          <w:sz w:val="24"/>
          <w:szCs w:val="24"/>
        </w:rPr>
        <w:t>pamatojoties</w:t>
      </w:r>
      <w:r w:rsidRPr="00D0252E">
        <w:rPr>
          <w:rFonts w:ascii="Times New Roman" w:hAnsi="Times New Roman"/>
          <w:sz w:val="24"/>
          <w:szCs w:val="24"/>
        </w:rPr>
        <w:t xml:space="preserve"> uz veiktajām izglītojamo (esošo un nākamo vidusskolēnu) un vecāku aptaujām. Tas liecina, ka padziļināto kursu plānošana ir centrēta uz pieprasījumam un interesēm atbilstoša piedāvājuma izveidi. </w:t>
      </w:r>
      <w:r>
        <w:rPr>
          <w:rFonts w:ascii="Times New Roman" w:hAnsi="Times New Roman"/>
          <w:sz w:val="24"/>
          <w:szCs w:val="24"/>
        </w:rPr>
        <w:t xml:space="preserve">Savukārt daļa izglītības iestāžu </w:t>
      </w:r>
      <w:r w:rsidRPr="00D0252E">
        <w:rPr>
          <w:rFonts w:ascii="Times New Roman" w:hAnsi="Times New Roman"/>
          <w:sz w:val="24"/>
          <w:szCs w:val="24"/>
        </w:rPr>
        <w:t>padziļināto kursu piedāvājum</w:t>
      </w:r>
      <w:r>
        <w:rPr>
          <w:rFonts w:ascii="Times New Roman" w:hAnsi="Times New Roman"/>
          <w:sz w:val="24"/>
          <w:szCs w:val="24"/>
        </w:rPr>
        <w:t>u plāno</w:t>
      </w:r>
      <w:r w:rsidRPr="00D0252E">
        <w:rPr>
          <w:rFonts w:ascii="Times New Roman" w:hAnsi="Times New Roman"/>
          <w:sz w:val="24"/>
          <w:szCs w:val="24"/>
        </w:rPr>
        <w:t xml:space="preserve">, </w:t>
      </w:r>
      <w:r>
        <w:rPr>
          <w:rFonts w:ascii="Times New Roman" w:hAnsi="Times New Roman"/>
          <w:sz w:val="24"/>
          <w:szCs w:val="24"/>
        </w:rPr>
        <w:t>pamatojoties uz izglītības iestādei pieejamajiem</w:t>
      </w:r>
      <w:r w:rsidRPr="00D0252E">
        <w:rPr>
          <w:rFonts w:ascii="Times New Roman" w:hAnsi="Times New Roman"/>
          <w:sz w:val="24"/>
          <w:szCs w:val="24"/>
        </w:rPr>
        <w:t xml:space="preserve"> materiāltehniskajie</w:t>
      </w:r>
      <w:r>
        <w:rPr>
          <w:rFonts w:ascii="Times New Roman" w:hAnsi="Times New Roman"/>
          <w:sz w:val="24"/>
          <w:szCs w:val="24"/>
        </w:rPr>
        <w:t>m un pedagoģiskajiem resursiem, nepētot potenciālo vidusskolnieku vajadzības.</w:t>
      </w:r>
    </w:p>
    <w:p w14:paraId="3BC2A0DF" w14:textId="77777777" w:rsidR="00142A6C" w:rsidRPr="00D0252E" w:rsidRDefault="00142A6C" w:rsidP="00142A6C">
      <w:pPr>
        <w:spacing w:after="0" w:line="240" w:lineRule="auto"/>
        <w:ind w:firstLine="720"/>
        <w:jc w:val="both"/>
        <w:rPr>
          <w:rFonts w:ascii="Times New Roman" w:hAnsi="Times New Roman"/>
          <w:sz w:val="24"/>
          <w:szCs w:val="24"/>
        </w:rPr>
      </w:pPr>
      <w:r w:rsidRPr="00BF5B01">
        <w:rPr>
          <w:rFonts w:ascii="Times New Roman" w:hAnsi="Times New Roman" w:cs="Times New Roman"/>
          <w:color w:val="000000" w:themeColor="text1"/>
          <w:sz w:val="24"/>
          <w:szCs w:val="24"/>
        </w:rPr>
        <w:t xml:space="preserve">No </w:t>
      </w:r>
      <w:r>
        <w:rPr>
          <w:rFonts w:ascii="Times New Roman" w:hAnsi="Times New Roman" w:cs="Times New Roman"/>
          <w:color w:val="000000" w:themeColor="text1"/>
          <w:sz w:val="24"/>
          <w:szCs w:val="24"/>
        </w:rPr>
        <w:t xml:space="preserve">298 </w:t>
      </w:r>
      <w:r w:rsidRPr="005F7DBC">
        <w:rPr>
          <w:rFonts w:ascii="Times New Roman" w:hAnsi="Times New Roman" w:cs="Times New Roman"/>
          <w:color w:val="000000" w:themeColor="text1"/>
          <w:sz w:val="24"/>
          <w:szCs w:val="24"/>
        </w:rPr>
        <w:t>pašvaldību vispārējās izglītības iestādēm aptaujā atbildes sniedza 261 vispārējās vidējās izglītības iestāde (88%). 37 pašvaldību</w:t>
      </w:r>
      <w:r>
        <w:rPr>
          <w:rFonts w:ascii="Times New Roman" w:hAnsi="Times New Roman" w:cs="Times New Roman"/>
          <w:color w:val="000000" w:themeColor="text1"/>
          <w:sz w:val="24"/>
          <w:szCs w:val="24"/>
        </w:rPr>
        <w:t xml:space="preserve"> vispārējās vidējās izglītības iestādes anketu neaizpildīja vai informāciju par padziļināto kursu piedāvājumu nenorādīja, jo tuvāko trīs gadu laikā plānota vidējās izglītības iestādes reorganizācija, pārtraucot izglītības programmu īstenošanu vidējās izglītības pakāpē.</w:t>
      </w:r>
      <w:r w:rsidRPr="00BF5B01">
        <w:rPr>
          <w:rFonts w:ascii="Times New Roman" w:hAnsi="Times New Roman" w:cs="Times New Roman"/>
          <w:color w:val="000000" w:themeColor="text1"/>
          <w:sz w:val="24"/>
          <w:szCs w:val="24"/>
        </w:rPr>
        <w:t xml:space="preserve"> </w:t>
      </w:r>
    </w:p>
    <w:p w14:paraId="34A2636E" w14:textId="77777777" w:rsidR="00142A6C" w:rsidRDefault="00142A6C" w:rsidP="00142A6C">
      <w:pPr>
        <w:spacing w:after="0" w:line="240" w:lineRule="auto"/>
        <w:ind w:firstLine="720"/>
        <w:jc w:val="both"/>
        <w:rPr>
          <w:rFonts w:ascii="Times New Roman" w:hAnsi="Times New Roman"/>
          <w:sz w:val="24"/>
          <w:szCs w:val="24"/>
        </w:rPr>
      </w:pPr>
      <w:r>
        <w:rPr>
          <w:rFonts w:ascii="Times New Roman" w:hAnsi="Times New Roman"/>
          <w:sz w:val="24"/>
          <w:szCs w:val="24"/>
        </w:rPr>
        <w:t>Aptaujas dati liecina, ka vispārējās vidējās i</w:t>
      </w:r>
      <w:r w:rsidRPr="000100E8">
        <w:rPr>
          <w:rFonts w:ascii="Times New Roman" w:hAnsi="Times New Roman"/>
          <w:sz w:val="24"/>
          <w:szCs w:val="24"/>
        </w:rPr>
        <w:t xml:space="preserve">zglītības iestādes plāno piedāvāt vidēji no 4 līdz 8 padziļinātajiem kursiem. </w:t>
      </w:r>
      <w:r w:rsidRPr="00D844BA">
        <w:rPr>
          <w:rFonts w:ascii="Times New Roman" w:hAnsi="Times New Roman"/>
          <w:b/>
          <w:sz w:val="24"/>
          <w:szCs w:val="24"/>
        </w:rPr>
        <w:t>Jo lielāks izglītojamo skaits izglītības iestādes vidējās izglītības pakāpē, jo lielāks padziļināto kursu skaits.</w:t>
      </w:r>
      <w:r w:rsidRPr="000100E8">
        <w:rPr>
          <w:rFonts w:ascii="Times New Roman" w:hAnsi="Times New Roman"/>
          <w:sz w:val="24"/>
          <w:szCs w:val="24"/>
        </w:rPr>
        <w:t xml:space="preserve"> </w:t>
      </w:r>
      <w:r w:rsidRPr="00D844BA">
        <w:rPr>
          <w:rFonts w:ascii="Times New Roman" w:hAnsi="Times New Roman"/>
          <w:b/>
          <w:sz w:val="24"/>
          <w:szCs w:val="24"/>
        </w:rPr>
        <w:t>Mazās skolas</w:t>
      </w:r>
      <w:r w:rsidRPr="000100E8">
        <w:rPr>
          <w:rFonts w:ascii="Times New Roman" w:hAnsi="Times New Roman"/>
          <w:sz w:val="24"/>
          <w:szCs w:val="24"/>
        </w:rPr>
        <w:t xml:space="preserve"> (līdz 45 skolēniem vidējās izglītības pakāpē ) </w:t>
      </w:r>
      <w:r w:rsidRPr="00D844BA">
        <w:rPr>
          <w:rFonts w:ascii="Times New Roman" w:hAnsi="Times New Roman"/>
          <w:b/>
          <w:sz w:val="24"/>
          <w:szCs w:val="24"/>
        </w:rPr>
        <w:t>plāno piedāvāt vidēji 4 padziļinātos kursus, kas ir vispārējās vidējās izglītības standartā noteiktais minimums</w:t>
      </w:r>
      <w:r w:rsidRPr="000100E8">
        <w:rPr>
          <w:rFonts w:ascii="Times New Roman" w:hAnsi="Times New Roman"/>
          <w:sz w:val="24"/>
          <w:szCs w:val="24"/>
        </w:rPr>
        <w:t>, vidēja lieluma skolas (ar 46 līdz 150 skolēniem) plāno piedāvāt vidēji 6 padziļinātos kursus, lielās skolas (151 vai vairāk skolēnu) plāno piedāvāt vidēji 8 padziļinātos kursus.</w:t>
      </w:r>
    </w:p>
    <w:p w14:paraId="54CD3353" w14:textId="77777777" w:rsidR="00142A6C" w:rsidRDefault="00142A6C" w:rsidP="00142A6C">
      <w:pPr>
        <w:spacing w:after="0" w:line="240" w:lineRule="auto"/>
        <w:ind w:firstLine="720"/>
        <w:jc w:val="both"/>
        <w:rPr>
          <w:rFonts w:ascii="Times New Roman" w:hAnsi="Times New Roman"/>
          <w:sz w:val="24"/>
        </w:rPr>
      </w:pPr>
      <w:r w:rsidRPr="005F7DBC">
        <w:rPr>
          <w:rFonts w:ascii="Times New Roman" w:hAnsi="Times New Roman"/>
          <w:sz w:val="24"/>
        </w:rPr>
        <w:t>Visbiežāk minētais padziļinātais kurss skolu piedāvājumā ir Svešvaloda II. Svešvalodu II (</w:t>
      </w:r>
      <w:r>
        <w:rPr>
          <w:rFonts w:ascii="Times New Roman" w:hAnsi="Times New Roman"/>
          <w:sz w:val="24"/>
        </w:rPr>
        <w:t>angļu valodu) plāno piedāvāt 89</w:t>
      </w:r>
      <w:r w:rsidRPr="005F7DBC">
        <w:rPr>
          <w:rFonts w:ascii="Times New Roman" w:hAnsi="Times New Roman"/>
          <w:sz w:val="24"/>
        </w:rPr>
        <w:t>% no visām aptaujātajām skolām, krievu valodu padziļināti plā</w:t>
      </w:r>
      <w:r>
        <w:rPr>
          <w:rFonts w:ascii="Times New Roman" w:hAnsi="Times New Roman"/>
          <w:sz w:val="24"/>
        </w:rPr>
        <w:t>no piedāvāt 12%, vācu valodu 6</w:t>
      </w:r>
      <w:r w:rsidRPr="005F7DBC">
        <w:rPr>
          <w:rFonts w:ascii="Times New Roman" w:hAnsi="Times New Roman"/>
          <w:sz w:val="24"/>
        </w:rPr>
        <w:t>% aptaujāto skolu, bet franču valodu padziļināti plāno piedāvāt 2 skolas. Otrs visbiežāk minētais padziļin</w:t>
      </w:r>
      <w:r>
        <w:rPr>
          <w:rFonts w:ascii="Times New Roman" w:hAnsi="Times New Roman"/>
          <w:sz w:val="24"/>
        </w:rPr>
        <w:t>ātais kurss ir Bioloģija II (70</w:t>
      </w:r>
      <w:r w:rsidRPr="005F7DBC">
        <w:rPr>
          <w:rFonts w:ascii="Times New Roman" w:hAnsi="Times New Roman"/>
          <w:sz w:val="24"/>
        </w:rPr>
        <w:t xml:space="preserve">%). Trešajā vietā </w:t>
      </w:r>
      <w:r>
        <w:rPr>
          <w:rFonts w:ascii="Times New Roman" w:hAnsi="Times New Roman"/>
          <w:sz w:val="24"/>
        </w:rPr>
        <w:t>ir Matemātika II, kas minēta 67</w:t>
      </w:r>
      <w:r w:rsidRPr="005F7DBC">
        <w:rPr>
          <w:rFonts w:ascii="Times New Roman" w:hAnsi="Times New Roman"/>
          <w:sz w:val="24"/>
        </w:rPr>
        <w:t>% gadījumu. Visretāk minētie padziļinātie kursi ir Kultūra un māksla</w:t>
      </w:r>
      <w:r>
        <w:rPr>
          <w:rFonts w:ascii="Times New Roman" w:hAnsi="Times New Roman"/>
          <w:sz w:val="24"/>
        </w:rPr>
        <w:t xml:space="preserve"> </w:t>
      </w:r>
      <w:r>
        <w:rPr>
          <w:rFonts w:ascii="Times New Roman" w:hAnsi="Times New Roman"/>
          <w:sz w:val="24"/>
        </w:rPr>
        <w:lastRenderedPageBreak/>
        <w:t>II (28%) un Ģeogrāfija II (23</w:t>
      </w:r>
      <w:r w:rsidRPr="005F7DBC">
        <w:rPr>
          <w:rFonts w:ascii="Times New Roman" w:hAnsi="Times New Roman"/>
          <w:sz w:val="24"/>
        </w:rPr>
        <w:t xml:space="preserve">%), tomēr arī tos plāno piedāvāt turpat ceturtdaļa skolu. Vismaz </w:t>
      </w:r>
      <w:r>
        <w:rPr>
          <w:rFonts w:ascii="Times New Roman" w:hAnsi="Times New Roman"/>
          <w:sz w:val="24"/>
        </w:rPr>
        <w:t>trešdaļa izglītības iestāžu (33</w:t>
      </w:r>
      <w:r w:rsidRPr="005F7DBC">
        <w:rPr>
          <w:rFonts w:ascii="Times New Roman" w:hAnsi="Times New Roman"/>
          <w:sz w:val="24"/>
        </w:rPr>
        <w:t xml:space="preserve">%) plāno piedāvāt padziļinātos kursus tehnoloģiju mācību jomā – Dizains un tehnoloģijas II un/vai Programmēšana II (skat. </w:t>
      </w:r>
      <w:r>
        <w:rPr>
          <w:rFonts w:ascii="Times New Roman" w:hAnsi="Times New Roman"/>
          <w:sz w:val="24"/>
        </w:rPr>
        <w:t>1</w:t>
      </w:r>
      <w:r w:rsidRPr="005F7DBC">
        <w:rPr>
          <w:rFonts w:ascii="Times New Roman" w:hAnsi="Times New Roman"/>
          <w:sz w:val="24"/>
        </w:rPr>
        <w:t>.attēls).</w:t>
      </w:r>
    </w:p>
    <w:p w14:paraId="5F36D21D" w14:textId="77777777" w:rsidR="00142A6C" w:rsidRDefault="00142A6C" w:rsidP="00142A6C">
      <w:pPr>
        <w:spacing w:after="0" w:line="240" w:lineRule="auto"/>
        <w:ind w:firstLine="720"/>
        <w:jc w:val="both"/>
        <w:rPr>
          <w:rFonts w:ascii="Times New Roman" w:hAnsi="Times New Roman"/>
          <w:sz w:val="24"/>
        </w:rPr>
      </w:pPr>
    </w:p>
    <w:p w14:paraId="55279001" w14:textId="77777777" w:rsidR="00142A6C" w:rsidRDefault="00142A6C" w:rsidP="00142A6C">
      <w:pPr>
        <w:spacing w:after="0" w:line="240" w:lineRule="auto"/>
        <w:jc w:val="center"/>
        <w:rPr>
          <w:rFonts w:ascii="Times New Roman" w:hAnsi="Times New Roman"/>
          <w:sz w:val="24"/>
        </w:rPr>
      </w:pPr>
      <w:r>
        <w:rPr>
          <w:noProof/>
          <w:lang w:eastAsia="lv-LV"/>
        </w:rPr>
        <w:drawing>
          <wp:inline distT="0" distB="0" distL="0" distR="0" wp14:anchorId="3D4D2459" wp14:editId="53783D6D">
            <wp:extent cx="4572000" cy="2743200"/>
            <wp:effectExtent l="0" t="0" r="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1C939E9-6A45-4E5E-B4B3-FBA71F7B0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CC5EA9" w14:textId="77777777" w:rsidR="00142A6C" w:rsidRDefault="00142A6C" w:rsidP="00142A6C">
      <w:pPr>
        <w:spacing w:after="0" w:line="240" w:lineRule="auto"/>
        <w:ind w:firstLine="720"/>
        <w:jc w:val="center"/>
        <w:rPr>
          <w:rFonts w:ascii="Times New Roman" w:hAnsi="Times New Roman"/>
          <w:sz w:val="24"/>
          <w:szCs w:val="24"/>
        </w:rPr>
      </w:pPr>
      <w:r>
        <w:rPr>
          <w:rFonts w:ascii="Times New Roman" w:hAnsi="Times New Roman"/>
          <w:sz w:val="24"/>
          <w:szCs w:val="24"/>
        </w:rPr>
        <w:t>1.attēls. Katra padziļinātā kursa īpatsvars no aptaujāto skolu skaita.</w:t>
      </w:r>
    </w:p>
    <w:p w14:paraId="6058739A" w14:textId="77777777" w:rsidR="00142A6C" w:rsidRDefault="00142A6C" w:rsidP="00142A6C">
      <w:pPr>
        <w:spacing w:after="0" w:line="240" w:lineRule="auto"/>
        <w:ind w:firstLine="720"/>
        <w:jc w:val="both"/>
        <w:rPr>
          <w:rFonts w:ascii="Times New Roman" w:hAnsi="Times New Roman"/>
          <w:sz w:val="24"/>
        </w:rPr>
      </w:pPr>
    </w:p>
    <w:p w14:paraId="3C57BE9A" w14:textId="77777777" w:rsidR="00142A6C" w:rsidRDefault="00142A6C" w:rsidP="00142A6C">
      <w:pPr>
        <w:spacing w:after="0" w:line="240" w:lineRule="auto"/>
        <w:ind w:firstLine="720"/>
        <w:jc w:val="both"/>
        <w:rPr>
          <w:rFonts w:ascii="Times New Roman" w:hAnsi="Times New Roman"/>
          <w:sz w:val="24"/>
          <w:szCs w:val="24"/>
        </w:rPr>
      </w:pPr>
      <w:r w:rsidRPr="00643BC6">
        <w:rPr>
          <w:rFonts w:ascii="Times New Roman" w:hAnsi="Times New Roman"/>
          <w:sz w:val="24"/>
          <w:szCs w:val="24"/>
        </w:rPr>
        <w:t>Mazās skolas (līdz 45 skolēniem</w:t>
      </w:r>
      <w:r>
        <w:rPr>
          <w:rFonts w:ascii="Times New Roman" w:hAnsi="Times New Roman"/>
          <w:sz w:val="24"/>
          <w:szCs w:val="24"/>
        </w:rPr>
        <w:t xml:space="preserve"> vidējās izglītības pakāpē</w:t>
      </w:r>
      <w:r w:rsidRPr="00643BC6">
        <w:rPr>
          <w:rFonts w:ascii="Times New Roman" w:hAnsi="Times New Roman"/>
          <w:sz w:val="24"/>
          <w:szCs w:val="24"/>
        </w:rPr>
        <w:t>) drīzāk plāno pie</w:t>
      </w:r>
      <w:r>
        <w:rPr>
          <w:rFonts w:ascii="Times New Roman" w:hAnsi="Times New Roman"/>
          <w:sz w:val="24"/>
          <w:szCs w:val="24"/>
        </w:rPr>
        <w:t>dāvāt Svešvalodu II (angļu) (84</w:t>
      </w:r>
      <w:r w:rsidRPr="00643BC6">
        <w:rPr>
          <w:rFonts w:ascii="Times New Roman" w:hAnsi="Times New Roman"/>
          <w:sz w:val="24"/>
          <w:szCs w:val="24"/>
        </w:rPr>
        <w:t>%), Latvi</w:t>
      </w:r>
      <w:r>
        <w:rPr>
          <w:rFonts w:ascii="Times New Roman" w:hAnsi="Times New Roman"/>
          <w:sz w:val="24"/>
          <w:szCs w:val="24"/>
        </w:rPr>
        <w:t>ešu valodu un literatūru II (59% ), un puse šo skolu (50</w:t>
      </w:r>
      <w:r w:rsidRPr="00643BC6">
        <w:rPr>
          <w:rFonts w:ascii="Times New Roman" w:hAnsi="Times New Roman"/>
          <w:sz w:val="24"/>
          <w:szCs w:val="24"/>
        </w:rPr>
        <w:t>%) plāno piedāvāt Sociālās zinātnes II vai Bioloģiju II. Visas lielās skolas (ar vairāk nekā 225 skolēniem vidējās izglītības pakāpē) arī  plāno piedāvāt angļu valodu augstākajā līmenī, Sociālās zinātne</w:t>
      </w:r>
      <w:r>
        <w:rPr>
          <w:rFonts w:ascii="Times New Roman" w:hAnsi="Times New Roman"/>
          <w:sz w:val="24"/>
          <w:szCs w:val="24"/>
        </w:rPr>
        <w:t>s II (93%) un Bioloģiju II (90</w:t>
      </w:r>
      <w:r w:rsidRPr="00643BC6">
        <w:rPr>
          <w:rFonts w:ascii="Times New Roman" w:hAnsi="Times New Roman"/>
          <w:sz w:val="24"/>
          <w:szCs w:val="24"/>
        </w:rPr>
        <w:t>%). Vēsturi visdrīzāk varēs padziļināti apgūt lielā skolā ar vairāk nekā 225 skolēniem vidējās izglītības pakāpē (63% šo skolu). Arī Kultūru un mākslu II vairāk piedāvās lielās skolas, kurās mācās virs 150 skolēniem vidējās</w:t>
      </w:r>
      <w:r>
        <w:rPr>
          <w:rFonts w:ascii="Times New Roman" w:hAnsi="Times New Roman"/>
          <w:sz w:val="24"/>
          <w:szCs w:val="24"/>
        </w:rPr>
        <w:t xml:space="preserve"> izglītības pakāpē (piedāvās 45</w:t>
      </w:r>
      <w:r w:rsidRPr="00643BC6">
        <w:rPr>
          <w:rFonts w:ascii="Times New Roman" w:hAnsi="Times New Roman"/>
          <w:sz w:val="24"/>
          <w:szCs w:val="24"/>
        </w:rPr>
        <w:t xml:space="preserve">% šo skolu). Dabaszinātņu un matemātikas mācību jomu padziļinātos kursus vairāk piedāvās skolas, kurās pašlaik ir vairāk nekā viena </w:t>
      </w:r>
      <w:proofErr w:type="spellStart"/>
      <w:r w:rsidRPr="00643BC6">
        <w:rPr>
          <w:rFonts w:ascii="Times New Roman" w:hAnsi="Times New Roman"/>
          <w:sz w:val="24"/>
          <w:szCs w:val="24"/>
        </w:rPr>
        <w:t>paralēlklase</w:t>
      </w:r>
      <w:proofErr w:type="spellEnd"/>
      <w:r w:rsidRPr="00643BC6">
        <w:rPr>
          <w:rFonts w:ascii="Times New Roman" w:hAnsi="Times New Roman"/>
          <w:sz w:val="24"/>
          <w:szCs w:val="24"/>
        </w:rPr>
        <w:t xml:space="preserve"> (no 76 skolēniem vidējās izglītības pakāpē), – šos </w:t>
      </w:r>
      <w:r>
        <w:rPr>
          <w:rFonts w:ascii="Times New Roman" w:hAnsi="Times New Roman"/>
          <w:sz w:val="24"/>
          <w:szCs w:val="24"/>
        </w:rPr>
        <w:t>kursus plāno piedāvāt vismaz 60</w:t>
      </w:r>
      <w:r w:rsidRPr="00643BC6">
        <w:rPr>
          <w:rFonts w:ascii="Times New Roman" w:hAnsi="Times New Roman"/>
          <w:sz w:val="24"/>
          <w:szCs w:val="24"/>
        </w:rPr>
        <w:t>% šādu skolu. Dizainu un tehnoloģijas II un Programmēšanu II piedāvās ma</w:t>
      </w:r>
      <w:r>
        <w:rPr>
          <w:rFonts w:ascii="Times New Roman" w:hAnsi="Times New Roman"/>
          <w:sz w:val="24"/>
          <w:szCs w:val="24"/>
        </w:rPr>
        <w:t>zāk nekā 20% no mazajām skolām (skat. 2. un 3.attēlu).</w:t>
      </w:r>
    </w:p>
    <w:p w14:paraId="0D37E3C1" w14:textId="77777777" w:rsidR="00142A6C" w:rsidRDefault="00142A6C" w:rsidP="00142A6C">
      <w:pPr>
        <w:spacing w:after="0" w:line="240" w:lineRule="auto"/>
        <w:ind w:firstLine="720"/>
        <w:jc w:val="both"/>
        <w:rPr>
          <w:rFonts w:ascii="Times New Roman" w:hAnsi="Times New Roman"/>
          <w:sz w:val="24"/>
        </w:rPr>
      </w:pPr>
    </w:p>
    <w:p w14:paraId="3429135E" w14:textId="77777777" w:rsidR="00142A6C" w:rsidRDefault="00142A6C" w:rsidP="00142A6C">
      <w:pPr>
        <w:spacing w:after="0" w:line="240" w:lineRule="auto"/>
        <w:jc w:val="center"/>
        <w:rPr>
          <w:rFonts w:ascii="Times New Roman" w:hAnsi="Times New Roman"/>
          <w:sz w:val="24"/>
        </w:rPr>
      </w:pPr>
      <w:r>
        <w:rPr>
          <w:noProof/>
          <w:lang w:eastAsia="lv-LV"/>
        </w:rPr>
        <w:lastRenderedPageBreak/>
        <w:drawing>
          <wp:inline distT="0" distB="0" distL="0" distR="0" wp14:anchorId="46D9694C" wp14:editId="1DA95543">
            <wp:extent cx="5095875" cy="2771775"/>
            <wp:effectExtent l="0" t="0" r="9525" b="9525"/>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A90CD2B-B690-43AF-B396-E8FD81E986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D8D617" w14:textId="77777777" w:rsidR="00142A6C" w:rsidRDefault="00142A6C" w:rsidP="00142A6C">
      <w:pPr>
        <w:spacing w:after="0" w:line="240" w:lineRule="auto"/>
        <w:ind w:firstLine="720"/>
        <w:jc w:val="center"/>
        <w:rPr>
          <w:rFonts w:ascii="Times New Roman" w:hAnsi="Times New Roman"/>
          <w:sz w:val="24"/>
          <w:szCs w:val="24"/>
        </w:rPr>
      </w:pPr>
      <w:r>
        <w:rPr>
          <w:rFonts w:ascii="Times New Roman" w:hAnsi="Times New Roman"/>
          <w:sz w:val="24"/>
          <w:szCs w:val="24"/>
        </w:rPr>
        <w:t>2.attēls. Padziļinātā kursa īpatsvars attiecīgajā skolu lieluma grupā (I).</w:t>
      </w:r>
    </w:p>
    <w:p w14:paraId="6799FB22" w14:textId="77777777" w:rsidR="00142A6C" w:rsidRDefault="00142A6C" w:rsidP="00142A6C">
      <w:pPr>
        <w:spacing w:after="0" w:line="240" w:lineRule="auto"/>
        <w:ind w:firstLine="720"/>
        <w:jc w:val="both"/>
        <w:rPr>
          <w:rFonts w:ascii="Times New Roman" w:hAnsi="Times New Roman"/>
          <w:sz w:val="24"/>
        </w:rPr>
      </w:pPr>
    </w:p>
    <w:p w14:paraId="19442BD5" w14:textId="77777777" w:rsidR="00142A6C" w:rsidRDefault="00142A6C" w:rsidP="00142A6C">
      <w:pPr>
        <w:spacing w:after="0" w:line="240" w:lineRule="auto"/>
        <w:jc w:val="center"/>
        <w:rPr>
          <w:rFonts w:ascii="Times New Roman" w:hAnsi="Times New Roman"/>
          <w:sz w:val="24"/>
        </w:rPr>
      </w:pPr>
      <w:r>
        <w:rPr>
          <w:noProof/>
          <w:lang w:eastAsia="lv-LV"/>
        </w:rPr>
        <w:drawing>
          <wp:inline distT="0" distB="0" distL="0" distR="0" wp14:anchorId="0438BE37" wp14:editId="0FE5F36A">
            <wp:extent cx="5943600" cy="2666365"/>
            <wp:effectExtent l="0" t="0" r="0" b="635"/>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C25A4A4-7D2F-427E-9638-4C68F0797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52541B" w14:textId="77777777" w:rsidR="00142A6C" w:rsidRDefault="00142A6C" w:rsidP="00142A6C">
      <w:pPr>
        <w:spacing w:after="0" w:line="240" w:lineRule="auto"/>
        <w:ind w:firstLine="720"/>
        <w:jc w:val="center"/>
        <w:rPr>
          <w:rFonts w:ascii="Times New Roman" w:hAnsi="Times New Roman"/>
          <w:sz w:val="24"/>
          <w:szCs w:val="24"/>
        </w:rPr>
      </w:pPr>
      <w:r>
        <w:rPr>
          <w:rFonts w:ascii="Times New Roman" w:hAnsi="Times New Roman"/>
          <w:sz w:val="24"/>
          <w:szCs w:val="24"/>
        </w:rPr>
        <w:t>3.attēls. Padziļinātā kursa īpatsvars attiecīgajā skolu lieluma grupā (II).</w:t>
      </w:r>
    </w:p>
    <w:p w14:paraId="5C7185D2"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p>
    <w:p w14:paraId="0A27A65B"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r w:rsidRPr="00576111">
        <w:rPr>
          <w:rFonts w:ascii="Times New Roman" w:hAnsi="Times New Roman" w:cs="Times New Roman"/>
          <w:color w:val="000000" w:themeColor="text1"/>
          <w:sz w:val="24"/>
          <w:szCs w:val="24"/>
        </w:rPr>
        <w:t>Kop</w:t>
      </w:r>
      <w:r>
        <w:rPr>
          <w:rFonts w:ascii="Times New Roman" w:hAnsi="Times New Roman" w:cs="Times New Roman"/>
          <w:color w:val="000000" w:themeColor="text1"/>
          <w:sz w:val="24"/>
          <w:szCs w:val="24"/>
        </w:rPr>
        <w:t>umā vērojama arī tendence – jo mazāks izglītojamo skaits izglītības iestādes vidējās izglītības pakāpē</w:t>
      </w:r>
      <w:r w:rsidRPr="00576111">
        <w:rPr>
          <w:rFonts w:ascii="Times New Roman" w:hAnsi="Times New Roman" w:cs="Times New Roman"/>
          <w:color w:val="000000" w:themeColor="text1"/>
          <w:sz w:val="24"/>
          <w:szCs w:val="24"/>
        </w:rPr>
        <w:t xml:space="preserve">, jo drīzāk </w:t>
      </w:r>
      <w:r>
        <w:rPr>
          <w:rFonts w:ascii="Times New Roman" w:hAnsi="Times New Roman" w:cs="Times New Roman"/>
          <w:color w:val="000000" w:themeColor="text1"/>
          <w:sz w:val="24"/>
          <w:szCs w:val="24"/>
        </w:rPr>
        <w:t>izglītības iestāde</w:t>
      </w:r>
      <w:r w:rsidRPr="00576111">
        <w:rPr>
          <w:rFonts w:ascii="Times New Roman" w:hAnsi="Times New Roman" w:cs="Times New Roman"/>
          <w:color w:val="000000" w:themeColor="text1"/>
          <w:sz w:val="24"/>
          <w:szCs w:val="24"/>
        </w:rPr>
        <w:t xml:space="preserve"> plāno piedāvāt padziļināto kursu komplektus, kuros dominē humanitāri</w:t>
      </w:r>
      <w:r>
        <w:rPr>
          <w:rFonts w:ascii="Times New Roman" w:hAnsi="Times New Roman" w:cs="Times New Roman"/>
          <w:color w:val="000000" w:themeColor="text1"/>
          <w:sz w:val="24"/>
          <w:szCs w:val="24"/>
        </w:rPr>
        <w:t xml:space="preserve">e un sociālo zinātņu jomu kursi. Savukārt, </w:t>
      </w:r>
      <w:r w:rsidRPr="00317A09">
        <w:rPr>
          <w:rFonts w:ascii="Times New Roman" w:hAnsi="Times New Roman" w:cs="Times New Roman"/>
          <w:b/>
          <w:color w:val="000000" w:themeColor="text1"/>
          <w:sz w:val="24"/>
          <w:szCs w:val="24"/>
        </w:rPr>
        <w:t>jo lielāks izglītojamo skaits vidējās izglītības pakāpē, jo drīzāk izglītības iestāde plāno piedāvāt padziļināto kursu komplektus, kuros ir arī</w:t>
      </w:r>
      <w:r w:rsidRPr="00576111">
        <w:rPr>
          <w:rFonts w:ascii="Times New Roman" w:hAnsi="Times New Roman" w:cs="Times New Roman"/>
          <w:color w:val="000000" w:themeColor="text1"/>
          <w:sz w:val="24"/>
          <w:szCs w:val="24"/>
        </w:rPr>
        <w:t xml:space="preserve"> </w:t>
      </w:r>
      <w:r w:rsidRPr="00740930">
        <w:rPr>
          <w:rFonts w:ascii="Times New Roman" w:hAnsi="Times New Roman" w:cs="Times New Roman"/>
          <w:b/>
          <w:color w:val="000000" w:themeColor="text1"/>
          <w:sz w:val="24"/>
          <w:szCs w:val="24"/>
        </w:rPr>
        <w:t>dabaszinātņu, tehnoloģiju un matemātikas (turpmāk – STEM) mācību jomu kursi</w:t>
      </w:r>
      <w:r w:rsidRPr="00576111">
        <w:rPr>
          <w:rFonts w:ascii="Times New Roman" w:hAnsi="Times New Roman" w:cs="Times New Roman"/>
          <w:color w:val="000000" w:themeColor="text1"/>
          <w:sz w:val="24"/>
          <w:szCs w:val="24"/>
        </w:rPr>
        <w:t>.</w:t>
      </w:r>
    </w:p>
    <w:p w14:paraId="2E25951A"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Vērtējot vispārējās vidējās izglītības nozīmi turpmākās izglītības ieguves un nodarbinātības veidošanā, jāņem vērā arī Ekonomikas ministrijas veiktā analīze par darbaspēka prognozi 2025.gadam pēc izglītības iestāžu absolventiem 2017.gadā (skat. 4.attēlu), kas liecina, ka a</w:t>
      </w:r>
      <w:r w:rsidRPr="00740930">
        <w:rPr>
          <w:rFonts w:ascii="Times New Roman" w:hAnsi="Times New Roman" w:cs="Times New Roman"/>
          <w:color w:val="000000" w:themeColor="text1"/>
          <w:sz w:val="24"/>
          <w:szCs w:val="24"/>
        </w:rPr>
        <w:t xml:space="preserve">ugstākajā izglītība nonākušo jauniešu skaits kvantitatīvi </w:t>
      </w:r>
      <w:r>
        <w:rPr>
          <w:rFonts w:ascii="Times New Roman" w:hAnsi="Times New Roman" w:cs="Times New Roman"/>
          <w:color w:val="000000" w:themeColor="text1"/>
          <w:sz w:val="24"/>
          <w:szCs w:val="24"/>
        </w:rPr>
        <w:t xml:space="preserve">ir </w:t>
      </w:r>
      <w:r w:rsidRPr="00740930">
        <w:rPr>
          <w:rFonts w:ascii="Times New Roman" w:hAnsi="Times New Roman" w:cs="Times New Roman"/>
          <w:color w:val="000000" w:themeColor="text1"/>
          <w:sz w:val="24"/>
          <w:szCs w:val="24"/>
        </w:rPr>
        <w:t xml:space="preserve">pietiekams, taču būtisks iztrūkums </w:t>
      </w:r>
      <w:r>
        <w:rPr>
          <w:rFonts w:ascii="Times New Roman" w:hAnsi="Times New Roman" w:cs="Times New Roman"/>
          <w:color w:val="000000" w:themeColor="text1"/>
          <w:sz w:val="24"/>
          <w:szCs w:val="24"/>
        </w:rPr>
        <w:t xml:space="preserve">veidojas un ir arī turpmāk paredzams </w:t>
      </w:r>
      <w:r w:rsidRPr="00740930">
        <w:rPr>
          <w:rFonts w:ascii="Times New Roman" w:hAnsi="Times New Roman" w:cs="Times New Roman"/>
          <w:color w:val="000000" w:themeColor="text1"/>
          <w:sz w:val="24"/>
          <w:szCs w:val="24"/>
        </w:rPr>
        <w:t>STEM jomās</w:t>
      </w:r>
      <w:r>
        <w:rPr>
          <w:rFonts w:ascii="Times New Roman" w:hAnsi="Times New Roman" w:cs="Times New Roman"/>
          <w:color w:val="000000" w:themeColor="text1"/>
          <w:sz w:val="24"/>
          <w:szCs w:val="24"/>
        </w:rPr>
        <w:t>.</w:t>
      </w:r>
    </w:p>
    <w:p w14:paraId="72D5C814"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p>
    <w:p w14:paraId="0E69ABF8" w14:textId="77777777" w:rsidR="00142A6C" w:rsidRDefault="00142A6C" w:rsidP="00142A6C">
      <w:pPr>
        <w:spacing w:after="0" w:line="240" w:lineRule="auto"/>
        <w:jc w:val="center"/>
        <w:rPr>
          <w:rFonts w:ascii="Times New Roman" w:hAnsi="Times New Roman" w:cs="Times New Roman"/>
          <w:color w:val="000000" w:themeColor="text1"/>
          <w:sz w:val="24"/>
          <w:szCs w:val="24"/>
        </w:rPr>
      </w:pPr>
      <w:r>
        <w:rPr>
          <w:noProof/>
          <w:lang w:eastAsia="lv-LV"/>
        </w:rPr>
        <w:drawing>
          <wp:inline distT="0" distB="0" distL="0" distR="0" wp14:anchorId="03B7DC2A" wp14:editId="3F85E2A4">
            <wp:extent cx="5943600" cy="3611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11880"/>
                    </a:xfrm>
                    <a:prstGeom prst="rect">
                      <a:avLst/>
                    </a:prstGeom>
                  </pic:spPr>
                </pic:pic>
              </a:graphicData>
            </a:graphic>
          </wp:inline>
        </w:drawing>
      </w:r>
    </w:p>
    <w:p w14:paraId="06F6F096" w14:textId="77777777" w:rsidR="00142A6C" w:rsidRDefault="00142A6C" w:rsidP="00142A6C">
      <w:pPr>
        <w:spacing w:after="0" w:line="240" w:lineRule="auto"/>
        <w:ind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4.attēls. Izglītības sistēma un darba tirgus disproporcija.</w:t>
      </w:r>
      <w:r>
        <w:rPr>
          <w:rStyle w:val="FootnoteReference"/>
          <w:rFonts w:ascii="Times New Roman" w:hAnsi="Times New Roman" w:cs="Times New Roman"/>
          <w:color w:val="000000" w:themeColor="text1"/>
          <w:sz w:val="24"/>
          <w:szCs w:val="24"/>
        </w:rPr>
        <w:footnoteReference w:id="3"/>
      </w:r>
    </w:p>
    <w:p w14:paraId="4A785367" w14:textId="77777777" w:rsidR="00142A6C" w:rsidRDefault="00142A6C" w:rsidP="00142A6C">
      <w:pPr>
        <w:spacing w:after="0" w:line="240" w:lineRule="auto"/>
        <w:ind w:firstLine="720"/>
        <w:jc w:val="both"/>
        <w:rPr>
          <w:rFonts w:ascii="Times New Roman" w:hAnsi="Times New Roman" w:cs="Times New Roman"/>
          <w:color w:val="000000" w:themeColor="text1"/>
          <w:sz w:val="24"/>
          <w:szCs w:val="24"/>
        </w:rPr>
      </w:pPr>
    </w:p>
    <w:p w14:paraId="05247701" w14:textId="77777777" w:rsidR="00142A6C" w:rsidRPr="000C08B3" w:rsidRDefault="00142A6C" w:rsidP="00142A6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Vispārējās vidējās izglītības iestāžu aptaujas rezultāti liecina, ka </w:t>
      </w:r>
      <w:r w:rsidRPr="00D844BA">
        <w:rPr>
          <w:rFonts w:ascii="Times New Roman" w:hAnsi="Times New Roman" w:cs="Times New Roman"/>
          <w:b/>
          <w:color w:val="000000" w:themeColor="text1"/>
          <w:sz w:val="24"/>
          <w:szCs w:val="24"/>
        </w:rPr>
        <w:t xml:space="preserve">izglītojamo skaitam vidējās izglītības pakāpē ir būtiska nozīme, lai veidotu pēc iespējas plašāku </w:t>
      </w:r>
      <w:r>
        <w:rPr>
          <w:rFonts w:ascii="Times New Roman" w:hAnsi="Times New Roman" w:cs="Times New Roman"/>
          <w:b/>
          <w:color w:val="000000" w:themeColor="text1"/>
          <w:sz w:val="24"/>
          <w:szCs w:val="24"/>
        </w:rPr>
        <w:t xml:space="preserve">piedāvājumu dažādās mācību jomās un veicinātu </w:t>
      </w:r>
      <w:r w:rsidRPr="00663AD0">
        <w:rPr>
          <w:rFonts w:ascii="Times New Roman" w:hAnsi="Times New Roman" w:cs="Times New Roman"/>
          <w:b/>
          <w:color w:val="000000" w:themeColor="text1"/>
          <w:sz w:val="24"/>
          <w:szCs w:val="24"/>
        </w:rPr>
        <w:t>STEM</w:t>
      </w:r>
      <w:r>
        <w:rPr>
          <w:rFonts w:ascii="Times New Roman" w:hAnsi="Times New Roman" w:cs="Times New Roman"/>
          <w:b/>
          <w:color w:val="000000" w:themeColor="text1"/>
          <w:sz w:val="24"/>
          <w:szCs w:val="24"/>
        </w:rPr>
        <w:t xml:space="preserve"> jomas </w:t>
      </w:r>
      <w:r w:rsidR="00AB6F6C">
        <w:rPr>
          <w:rFonts w:ascii="Times New Roman" w:hAnsi="Times New Roman" w:cs="Times New Roman"/>
          <w:b/>
          <w:color w:val="000000" w:themeColor="text1"/>
          <w:sz w:val="24"/>
          <w:szCs w:val="24"/>
        </w:rPr>
        <w:t xml:space="preserve">mācību </w:t>
      </w:r>
      <w:r>
        <w:rPr>
          <w:rFonts w:ascii="Times New Roman" w:hAnsi="Times New Roman" w:cs="Times New Roman"/>
          <w:b/>
          <w:color w:val="000000" w:themeColor="text1"/>
          <w:sz w:val="24"/>
          <w:szCs w:val="24"/>
        </w:rPr>
        <w:t>priekšmetu apguvi augstākajā līmenī</w:t>
      </w:r>
      <w:r>
        <w:rPr>
          <w:rFonts w:ascii="Times New Roman" w:hAnsi="Times New Roman" w:cs="Times New Roman"/>
          <w:color w:val="000000" w:themeColor="text1"/>
          <w:sz w:val="24"/>
          <w:szCs w:val="24"/>
        </w:rPr>
        <w:t xml:space="preserve">. Ņemot vērā STEM jomas nozīmi nākotnes darbaspēka veidošanā, no 2021./2022.mācību gada ministrija </w:t>
      </w:r>
      <w:proofErr w:type="spellStart"/>
      <w:r>
        <w:rPr>
          <w:rFonts w:ascii="Times New Roman" w:hAnsi="Times New Roman" w:cs="Times New Roman"/>
          <w:color w:val="000000" w:themeColor="text1"/>
          <w:sz w:val="24"/>
          <w:szCs w:val="24"/>
        </w:rPr>
        <w:t>monitorēs</w:t>
      </w:r>
      <w:proofErr w:type="spellEnd"/>
      <w:r>
        <w:rPr>
          <w:rFonts w:ascii="Times New Roman" w:hAnsi="Times New Roman" w:cs="Times New Roman"/>
          <w:color w:val="000000" w:themeColor="text1"/>
          <w:sz w:val="24"/>
          <w:szCs w:val="24"/>
        </w:rPr>
        <w:t xml:space="preserve"> vai administratīvajās teritorijās izglītojamajiem ir pieejams STEM jomas padziļināto kursu piedāvājums.</w:t>
      </w:r>
    </w:p>
    <w:p w14:paraId="62F61A02" w14:textId="77777777" w:rsidR="001162A3" w:rsidRPr="003A4A2B" w:rsidRDefault="001162A3" w:rsidP="001162A3">
      <w:pPr>
        <w:spacing w:after="0" w:line="240" w:lineRule="auto"/>
        <w:ind w:firstLine="720"/>
        <w:jc w:val="both"/>
        <w:rPr>
          <w:rFonts w:ascii="Times New Roman" w:hAnsi="Times New Roman"/>
          <w:bCs/>
          <w:color w:val="000000" w:themeColor="text1"/>
          <w:sz w:val="24"/>
          <w:szCs w:val="24"/>
        </w:rPr>
      </w:pPr>
      <w:r>
        <w:rPr>
          <w:rFonts w:ascii="Times New Roman" w:hAnsi="Times New Roman"/>
          <w:sz w:val="24"/>
          <w:szCs w:val="24"/>
        </w:rPr>
        <w:t>K</w:t>
      </w:r>
      <w:r w:rsidRPr="00A20E5B">
        <w:rPr>
          <w:rFonts w:ascii="Times New Roman" w:hAnsi="Times New Roman"/>
          <w:bCs/>
          <w:sz w:val="24"/>
          <w:szCs w:val="24"/>
        </w:rPr>
        <w:t xml:space="preserve">opumā visi padziļinātie kursi tiek piedāvāti visos plānošanas reģionos, lielāko daļu </w:t>
      </w:r>
      <w:r w:rsidRPr="003A4A2B">
        <w:rPr>
          <w:rFonts w:ascii="Times New Roman" w:hAnsi="Times New Roman"/>
          <w:bCs/>
          <w:color w:val="000000" w:themeColor="text1"/>
          <w:sz w:val="24"/>
          <w:szCs w:val="24"/>
        </w:rPr>
        <w:t>padziļināto kursu plāno piedāvāt vismaz puse no skolām, tostarp visus dabaszinātņu mācību jomas kursus, izņemot Ģeogrāfiju II, skolām neierastākus kursus tehnoloģiju mācību jomā – Programmēšanu II un Dizainu un tehnoloģijas – plāno piedāvāt vairāk nekā trešdaļa skolu gan republikas nozīmes, gan reģionālas nozīmes attīstības centros.</w:t>
      </w:r>
    </w:p>
    <w:p w14:paraId="1650A4DB" w14:textId="77777777" w:rsidR="00142A6C" w:rsidRPr="003A4A2B" w:rsidRDefault="00317A09" w:rsidP="00142A6C">
      <w:pPr>
        <w:spacing w:after="0" w:line="240" w:lineRule="auto"/>
        <w:ind w:firstLine="720"/>
        <w:jc w:val="both"/>
        <w:rPr>
          <w:rFonts w:ascii="Times New Roman" w:hAnsi="Times New Roman"/>
          <w:color w:val="000000" w:themeColor="text1"/>
          <w:sz w:val="24"/>
          <w:szCs w:val="24"/>
        </w:rPr>
      </w:pPr>
      <w:r w:rsidRPr="003A4A2B">
        <w:rPr>
          <w:rFonts w:ascii="Times New Roman" w:hAnsi="Times New Roman"/>
          <w:color w:val="000000" w:themeColor="text1"/>
          <w:sz w:val="24"/>
          <w:szCs w:val="24"/>
        </w:rPr>
        <w:t xml:space="preserve">Pēc informācijas par padziļināto kursu </w:t>
      </w:r>
      <w:r w:rsidR="001162A3" w:rsidRPr="003A4A2B">
        <w:rPr>
          <w:rFonts w:ascii="Times New Roman" w:hAnsi="Times New Roman"/>
          <w:color w:val="000000" w:themeColor="text1"/>
          <w:sz w:val="24"/>
          <w:szCs w:val="24"/>
        </w:rPr>
        <w:t xml:space="preserve">komplektu </w:t>
      </w:r>
      <w:r w:rsidRPr="003A4A2B">
        <w:rPr>
          <w:rFonts w:ascii="Times New Roman" w:hAnsi="Times New Roman"/>
          <w:color w:val="000000" w:themeColor="text1"/>
          <w:sz w:val="24"/>
          <w:szCs w:val="24"/>
        </w:rPr>
        <w:t xml:space="preserve">piedāvājumu </w:t>
      </w:r>
      <w:r w:rsidR="001162A3" w:rsidRPr="003A4A2B">
        <w:rPr>
          <w:rFonts w:ascii="Times New Roman" w:hAnsi="Times New Roman"/>
          <w:color w:val="000000" w:themeColor="text1"/>
          <w:sz w:val="24"/>
          <w:szCs w:val="24"/>
        </w:rPr>
        <w:t>ievades Valsts izglītības informācijas sistēmā, tiks izvērtēts, vai tiek nodrošināta vienmērīga padziļināto kursu komplektu pieejamība visās mācību jomās.</w:t>
      </w:r>
    </w:p>
    <w:p w14:paraId="2ED12F24" w14:textId="77777777" w:rsidR="00142A6C" w:rsidRDefault="00142A6C" w:rsidP="00142A6C">
      <w:pPr>
        <w:spacing w:after="0" w:line="240" w:lineRule="auto"/>
        <w:ind w:firstLine="720"/>
        <w:jc w:val="both"/>
        <w:rPr>
          <w:rFonts w:ascii="Times New Roman" w:hAnsi="Times New Roman"/>
          <w:b/>
          <w:sz w:val="24"/>
        </w:rPr>
      </w:pPr>
    </w:p>
    <w:p w14:paraId="2A0A39CB" w14:textId="77777777" w:rsidR="0089579E" w:rsidRPr="00C370DF" w:rsidRDefault="00F43269" w:rsidP="0089579E">
      <w:pPr>
        <w:spacing w:after="0" w:line="240" w:lineRule="auto"/>
        <w:ind w:firstLine="720"/>
        <w:jc w:val="both"/>
        <w:rPr>
          <w:rFonts w:ascii="Times New Roman" w:hAnsi="Times New Roman"/>
          <w:b/>
          <w:i/>
          <w:sz w:val="24"/>
        </w:rPr>
      </w:pPr>
      <w:r w:rsidRPr="00C370DF">
        <w:rPr>
          <w:rFonts w:ascii="Times New Roman" w:hAnsi="Times New Roman"/>
          <w:b/>
          <w:i/>
          <w:sz w:val="24"/>
        </w:rPr>
        <w:t>Kvalitatīva mācību procesa nodrošināšanai ieteicamais m</w:t>
      </w:r>
      <w:r w:rsidR="0089579E" w:rsidRPr="00C370DF">
        <w:rPr>
          <w:rFonts w:ascii="Times New Roman" w:hAnsi="Times New Roman"/>
          <w:b/>
          <w:i/>
          <w:sz w:val="24"/>
        </w:rPr>
        <w:t xml:space="preserve">inimālais un maksimālais izglītojamo skaits klasē </w:t>
      </w:r>
    </w:p>
    <w:p w14:paraId="6557DFAF" w14:textId="77777777" w:rsidR="005F7DBC" w:rsidRPr="005F7DBC" w:rsidRDefault="005F7DBC" w:rsidP="005F7DBC">
      <w:pPr>
        <w:spacing w:after="0" w:line="240" w:lineRule="auto"/>
        <w:ind w:firstLine="720"/>
        <w:jc w:val="both"/>
        <w:rPr>
          <w:rFonts w:ascii="Times New Roman" w:hAnsi="Times New Roman"/>
          <w:sz w:val="24"/>
        </w:rPr>
      </w:pPr>
      <w:r w:rsidRPr="005F7DBC">
        <w:rPr>
          <w:rFonts w:ascii="Times New Roman" w:hAnsi="Times New Roman"/>
          <w:sz w:val="24"/>
        </w:rPr>
        <w:t xml:space="preserve">Lai vērtētu minimālo un maksimālo izglītojamo skaita klasē ietekmi uz kvalitatīva mācību procesa nodrošināšanu un izglītības procesā sasniedzamajiem rezultātiem, nepieciešams ņemt </w:t>
      </w:r>
      <w:r w:rsidRPr="005F7DBC">
        <w:rPr>
          <w:rFonts w:ascii="Times New Roman" w:hAnsi="Times New Roman"/>
          <w:sz w:val="24"/>
        </w:rPr>
        <w:lastRenderedPageBreak/>
        <w:t>vērā, ka izglītības iestādes saskaņā ar spēkā esošo Izglītības likumu, ikvienam izglītojamajam atbilstoši vecumam un vajadzībām nodrošina tiesības:</w:t>
      </w:r>
    </w:p>
    <w:p w14:paraId="772D2C97" w14:textId="77777777" w:rsidR="005F7DBC" w:rsidRPr="005F7DBC" w:rsidRDefault="005F7DBC" w:rsidP="005F7DBC">
      <w:pPr>
        <w:spacing w:after="0" w:line="240" w:lineRule="auto"/>
        <w:ind w:firstLine="360"/>
        <w:jc w:val="both"/>
        <w:rPr>
          <w:rFonts w:ascii="Times New Roman" w:hAnsi="Times New Roman"/>
          <w:sz w:val="24"/>
        </w:rPr>
      </w:pPr>
      <w:r w:rsidRPr="005F7DBC">
        <w:rPr>
          <w:rFonts w:ascii="Times New Roman" w:hAnsi="Times New Roman"/>
          <w:sz w:val="24"/>
        </w:rPr>
        <w:t>1)</w:t>
      </w:r>
      <w:r w:rsidRPr="005F7DBC">
        <w:rPr>
          <w:rFonts w:ascii="Times New Roman" w:hAnsi="Times New Roman"/>
          <w:sz w:val="24"/>
        </w:rPr>
        <w:tab/>
        <w:t>iegūt zināšanas un prasmes humanitāro, sociālo, dabas un tehnisko zinību jomā;</w:t>
      </w:r>
    </w:p>
    <w:p w14:paraId="1B148BE7" w14:textId="77777777" w:rsidR="005F7DBC" w:rsidRPr="005F7DBC" w:rsidRDefault="005F7DBC" w:rsidP="005F7DBC">
      <w:pPr>
        <w:spacing w:after="0" w:line="240" w:lineRule="auto"/>
        <w:ind w:firstLine="360"/>
        <w:jc w:val="both"/>
        <w:rPr>
          <w:rFonts w:ascii="Times New Roman" w:hAnsi="Times New Roman"/>
          <w:sz w:val="24"/>
        </w:rPr>
      </w:pPr>
      <w:r w:rsidRPr="005F7DBC">
        <w:rPr>
          <w:rFonts w:ascii="Times New Roman" w:hAnsi="Times New Roman"/>
          <w:sz w:val="24"/>
        </w:rPr>
        <w:t>2)</w:t>
      </w:r>
      <w:r w:rsidRPr="005F7DBC">
        <w:rPr>
          <w:rFonts w:ascii="Times New Roman" w:hAnsi="Times New Roman"/>
          <w:sz w:val="24"/>
        </w:rPr>
        <w:tab/>
        <w:t>iegūt zināšanas un prasmes un attieksmju pieredzi, lai piedalītos sabiedrības un valsts dzīvē;</w:t>
      </w:r>
    </w:p>
    <w:p w14:paraId="7E47D7E2" w14:textId="77777777" w:rsidR="005F7DBC" w:rsidRPr="005F7DBC" w:rsidRDefault="005F7DBC" w:rsidP="005F7DBC">
      <w:pPr>
        <w:spacing w:after="0" w:line="240" w:lineRule="auto"/>
        <w:ind w:firstLine="360"/>
        <w:jc w:val="both"/>
        <w:rPr>
          <w:rFonts w:ascii="Times New Roman" w:hAnsi="Times New Roman"/>
          <w:sz w:val="24"/>
        </w:rPr>
      </w:pPr>
      <w:r w:rsidRPr="005F7DBC">
        <w:rPr>
          <w:rFonts w:ascii="Times New Roman" w:hAnsi="Times New Roman"/>
          <w:sz w:val="24"/>
        </w:rPr>
        <w:t>3)</w:t>
      </w:r>
      <w:r w:rsidRPr="005F7DBC">
        <w:rPr>
          <w:rFonts w:ascii="Times New Roman" w:hAnsi="Times New Roman"/>
          <w:sz w:val="24"/>
        </w:rPr>
        <w:tab/>
        <w:t>tikumiskai, estētiskai, intelektuālai un fiziskai attīstībai, sekmējot zinīgas, prasmīgas un audzinātas personības veidošanos.</w:t>
      </w:r>
    </w:p>
    <w:p w14:paraId="2531F76F" w14:textId="77777777" w:rsidR="005F7DBC" w:rsidRDefault="005F7DBC" w:rsidP="005F7DBC">
      <w:pPr>
        <w:spacing w:after="0" w:line="240" w:lineRule="auto"/>
        <w:ind w:firstLine="720"/>
        <w:jc w:val="both"/>
        <w:rPr>
          <w:rFonts w:ascii="Times New Roman" w:hAnsi="Times New Roman"/>
          <w:sz w:val="24"/>
        </w:rPr>
      </w:pPr>
    </w:p>
    <w:p w14:paraId="08EE1A65" w14:textId="77777777" w:rsidR="005F7DBC" w:rsidRPr="005F7DBC" w:rsidRDefault="005F7DBC" w:rsidP="005F7DBC">
      <w:pPr>
        <w:spacing w:after="0" w:line="240" w:lineRule="auto"/>
        <w:ind w:firstLine="720"/>
        <w:jc w:val="both"/>
        <w:rPr>
          <w:rFonts w:ascii="Times New Roman" w:hAnsi="Times New Roman"/>
          <w:sz w:val="24"/>
        </w:rPr>
      </w:pPr>
      <w:r w:rsidRPr="005F7DBC">
        <w:rPr>
          <w:rFonts w:ascii="Times New Roman" w:hAnsi="Times New Roman"/>
          <w:sz w:val="24"/>
        </w:rPr>
        <w:t>Izvērtējot izglītības programmu akreditācijā 2019./2020.māc. gadā pieejamos stundu vērošanas statistiskos rezultātus un izlases veidā atlasītus starptautiskajā vidē publicētos pētījumus pedagoģijā pēdējo 10 gadu laikā</w:t>
      </w:r>
      <w:r w:rsidR="00E859A2">
        <w:rPr>
          <w:rStyle w:val="FootnoteReference"/>
          <w:rFonts w:ascii="Times New Roman" w:hAnsi="Times New Roman"/>
          <w:sz w:val="24"/>
        </w:rPr>
        <w:footnoteReference w:id="4"/>
      </w:r>
      <w:r w:rsidRPr="005F7DBC">
        <w:rPr>
          <w:rFonts w:ascii="Times New Roman" w:hAnsi="Times New Roman"/>
          <w:sz w:val="24"/>
        </w:rPr>
        <w:t xml:space="preserve">, var </w:t>
      </w:r>
      <w:r w:rsidR="002E0797">
        <w:rPr>
          <w:rFonts w:ascii="Times New Roman" w:hAnsi="Times New Roman"/>
          <w:sz w:val="24"/>
        </w:rPr>
        <w:t>secināt</w:t>
      </w:r>
      <w:r w:rsidRPr="005F7DBC">
        <w:rPr>
          <w:rFonts w:ascii="Times New Roman" w:hAnsi="Times New Roman"/>
          <w:sz w:val="24"/>
        </w:rPr>
        <w:t xml:space="preserve">, ka izglītības kvalitātei ir saistība ar izglītojamo skaitu klasē </w:t>
      </w:r>
      <w:r w:rsidR="00FB3651">
        <w:rPr>
          <w:rFonts w:ascii="Times New Roman" w:hAnsi="Times New Roman"/>
          <w:sz w:val="24"/>
        </w:rPr>
        <w:t>turpmāk minētajos gadījumos.</w:t>
      </w:r>
    </w:p>
    <w:p w14:paraId="31774998" w14:textId="77777777" w:rsidR="00E9112E" w:rsidRPr="00E9112E" w:rsidRDefault="00E9112E" w:rsidP="000A0D6C">
      <w:pPr>
        <w:pStyle w:val="ListParagraph"/>
        <w:numPr>
          <w:ilvl w:val="0"/>
          <w:numId w:val="12"/>
        </w:numPr>
        <w:ind w:left="648" w:hanging="288"/>
        <w:jc w:val="both"/>
        <w:rPr>
          <w:rFonts w:ascii="Times New Roman" w:hAnsi="Times New Roman"/>
          <w:sz w:val="24"/>
        </w:rPr>
      </w:pPr>
      <w:r w:rsidRPr="00E9112E">
        <w:rPr>
          <w:rFonts w:ascii="Times New Roman" w:hAnsi="Times New Roman"/>
          <w:b/>
          <w:sz w:val="24"/>
        </w:rPr>
        <w:t>Gadījumos, kad izglītojamo skaits ir zemāks par 10 izglītojamajiem klasē</w:t>
      </w:r>
      <w:r w:rsidRPr="00E9112E">
        <w:rPr>
          <w:rFonts w:ascii="Times New Roman" w:hAnsi="Times New Roman"/>
          <w:sz w:val="24"/>
        </w:rPr>
        <w:t xml:space="preserve">, un šajos gadījumos atsevišķās valstīs (piemēram, Itālijā, Francijā, ASV) izglītojamie mācās apvienotajās klasēs, </w:t>
      </w:r>
      <w:r w:rsidRPr="00E9112E">
        <w:rPr>
          <w:rFonts w:ascii="Times New Roman" w:hAnsi="Times New Roman"/>
          <w:b/>
          <w:sz w:val="24"/>
        </w:rPr>
        <w:t>pētījumi norāda uz izglītības kvalitātes būtisku samazināšanos</w:t>
      </w:r>
      <w:r w:rsidRPr="00E9112E">
        <w:rPr>
          <w:rFonts w:ascii="Times New Roman" w:hAnsi="Times New Roman"/>
          <w:sz w:val="24"/>
        </w:rPr>
        <w:t>. Atbilstoši pētījumiem pieaug uzvedības problēmu skaits, kā arī vecāko klašu izglītojamo mācību sasniegumi samazinās. Turpretī jaunākajiem izglītojamajiem mācības kopā ar vecāko klašu izglītojamajiem sniedz papildus ieguvumus, pilnveido viņu sociālās prasmes un paaugstina viņu kopējo izglītotību.</w:t>
      </w:r>
    </w:p>
    <w:p w14:paraId="484F08D6" w14:textId="77777777" w:rsidR="00E9112E" w:rsidRDefault="00E9112E" w:rsidP="000A0D6C">
      <w:pPr>
        <w:pStyle w:val="ListParagraph"/>
        <w:numPr>
          <w:ilvl w:val="0"/>
          <w:numId w:val="12"/>
        </w:numPr>
        <w:ind w:left="648" w:hanging="288"/>
        <w:jc w:val="both"/>
        <w:rPr>
          <w:rFonts w:ascii="Times New Roman" w:hAnsi="Times New Roman"/>
          <w:sz w:val="24"/>
        </w:rPr>
      </w:pPr>
      <w:r>
        <w:rPr>
          <w:rFonts w:ascii="Times New Roman" w:hAnsi="Times New Roman"/>
          <w:b/>
          <w:sz w:val="24"/>
        </w:rPr>
        <w:t>G</w:t>
      </w:r>
      <w:r w:rsidRPr="00060289">
        <w:rPr>
          <w:rFonts w:ascii="Times New Roman" w:hAnsi="Times New Roman"/>
          <w:b/>
          <w:sz w:val="24"/>
        </w:rPr>
        <w:t>adījumos, kad klasēs izglītojamo skaits ir salīdzinoši mazāks</w:t>
      </w:r>
      <w:r w:rsidRPr="005F7DBC">
        <w:rPr>
          <w:rFonts w:ascii="Times New Roman" w:hAnsi="Times New Roman"/>
          <w:sz w:val="24"/>
        </w:rPr>
        <w:t xml:space="preserve"> (15</w:t>
      </w:r>
      <w:r>
        <w:rPr>
          <w:rFonts w:ascii="Times New Roman" w:hAnsi="Times New Roman"/>
          <w:sz w:val="24"/>
        </w:rPr>
        <w:t xml:space="preserve"> </w:t>
      </w:r>
      <w:r w:rsidRPr="005F7DBC">
        <w:rPr>
          <w:rFonts w:ascii="Times New Roman" w:hAnsi="Times New Roman"/>
          <w:sz w:val="24"/>
        </w:rPr>
        <w:t xml:space="preserve">- 20), pedagogi mēdz lielāku uzmanību pievērst mācīšanai un savstarpējai tiešai komunikācijai ar izglītojamajiem, kas </w:t>
      </w:r>
      <w:r w:rsidRPr="00060289">
        <w:rPr>
          <w:rFonts w:ascii="Times New Roman" w:hAnsi="Times New Roman"/>
          <w:b/>
          <w:sz w:val="24"/>
        </w:rPr>
        <w:t xml:space="preserve">var samazināt izglītojamo </w:t>
      </w:r>
      <w:proofErr w:type="spellStart"/>
      <w:r w:rsidRPr="00060289">
        <w:rPr>
          <w:rFonts w:ascii="Times New Roman" w:hAnsi="Times New Roman"/>
          <w:b/>
          <w:sz w:val="24"/>
        </w:rPr>
        <w:t>pašvadības</w:t>
      </w:r>
      <w:proofErr w:type="spellEnd"/>
      <w:r w:rsidRPr="00060289">
        <w:rPr>
          <w:rFonts w:ascii="Times New Roman" w:hAnsi="Times New Roman"/>
          <w:b/>
          <w:sz w:val="24"/>
        </w:rPr>
        <w:t xml:space="preserve"> prasmes</w:t>
      </w:r>
      <w:r w:rsidRPr="005F7DBC">
        <w:rPr>
          <w:rFonts w:ascii="Times New Roman" w:hAnsi="Times New Roman"/>
          <w:sz w:val="24"/>
        </w:rPr>
        <w:t>, tādējādi samazinot mācīšanās prasmes mūžizglītības perspektīvā. Šī iezīme ir īpaši raksturīga gadījumos, kad izglītoja</w:t>
      </w:r>
      <w:r>
        <w:rPr>
          <w:rFonts w:ascii="Times New Roman" w:hAnsi="Times New Roman"/>
          <w:sz w:val="24"/>
        </w:rPr>
        <w:t>mo skaits klasē ir mazāks par 8.</w:t>
      </w:r>
    </w:p>
    <w:p w14:paraId="1B12D190" w14:textId="77777777" w:rsidR="00E9112E" w:rsidRDefault="00E9112E" w:rsidP="000A0D6C">
      <w:pPr>
        <w:pStyle w:val="ListParagraph"/>
        <w:numPr>
          <w:ilvl w:val="0"/>
          <w:numId w:val="12"/>
        </w:numPr>
        <w:ind w:left="648" w:hanging="288"/>
        <w:jc w:val="both"/>
        <w:rPr>
          <w:rFonts w:ascii="Times New Roman" w:hAnsi="Times New Roman"/>
          <w:sz w:val="24"/>
        </w:rPr>
      </w:pPr>
      <w:r>
        <w:rPr>
          <w:rFonts w:ascii="Times New Roman" w:hAnsi="Times New Roman"/>
          <w:sz w:val="24"/>
        </w:rPr>
        <w:t>S</w:t>
      </w:r>
      <w:r w:rsidRPr="005F7DBC">
        <w:rPr>
          <w:rFonts w:ascii="Times New Roman" w:hAnsi="Times New Roman"/>
          <w:sz w:val="24"/>
        </w:rPr>
        <w:t xml:space="preserve">amazinot izglītojamo skaitu klasē (mazāk par 20), izglītības kvalitāte pieaug gadījumos, kad izglītojamajiem ir zemi mācīšanās sasniegumi ikdienas mācību </w:t>
      </w:r>
      <w:r>
        <w:rPr>
          <w:rFonts w:ascii="Times New Roman" w:hAnsi="Times New Roman"/>
          <w:sz w:val="24"/>
        </w:rPr>
        <w:t>darbā un ir uzvedības problēmas.</w:t>
      </w:r>
    </w:p>
    <w:p w14:paraId="3BFE304B" w14:textId="77777777" w:rsidR="00E9112E" w:rsidRPr="00E9112E" w:rsidRDefault="00E9112E" w:rsidP="000A0D6C">
      <w:pPr>
        <w:pStyle w:val="ListParagraph"/>
        <w:numPr>
          <w:ilvl w:val="0"/>
          <w:numId w:val="12"/>
        </w:numPr>
        <w:ind w:left="648" w:hanging="288"/>
        <w:jc w:val="both"/>
        <w:rPr>
          <w:rFonts w:ascii="Times New Roman" w:hAnsi="Times New Roman"/>
          <w:sz w:val="24"/>
        </w:rPr>
      </w:pPr>
      <w:r w:rsidRPr="00E9112E">
        <w:rPr>
          <w:rFonts w:ascii="Times New Roman" w:hAnsi="Times New Roman"/>
          <w:sz w:val="24"/>
        </w:rPr>
        <w:t xml:space="preserve">Pieaugot izglītojamo vecumam (īpaši vidējā izglītībā), mazinās skolēnu skaita klasē ietekme uz izglītības kvalitāti. Pētījumos atrodamas norādes par iespējamo maksimālo skolēnu skaitu klasē, pie kura skolēnu skaits sāk būtiski ietekmēt izglītības kvalitāti negatīvi – 46 izglītojamie, un šie pētījumi saistās ar valstīm, kurās ir liels iedzīvotāju skaits, un klases ir lielas (piemēram, Indija, Ķīna u.c.). </w:t>
      </w:r>
      <w:r w:rsidRPr="00E9112E">
        <w:rPr>
          <w:rFonts w:ascii="Times New Roman" w:hAnsi="Times New Roman"/>
          <w:b/>
          <w:sz w:val="24"/>
        </w:rPr>
        <w:t>Rietumeiropas valstīs par maksimālo izglītojamo skaitu klasē vidējā izglītībā</w:t>
      </w:r>
      <w:r w:rsidRPr="00E9112E">
        <w:rPr>
          <w:rFonts w:ascii="Times New Roman" w:hAnsi="Times New Roman"/>
          <w:sz w:val="24"/>
        </w:rPr>
        <w:t xml:space="preserve">, pie kura runā par efektīvu mācību procesu, </w:t>
      </w:r>
      <w:r w:rsidRPr="00E9112E">
        <w:rPr>
          <w:rFonts w:ascii="Times New Roman" w:hAnsi="Times New Roman"/>
          <w:b/>
          <w:sz w:val="24"/>
        </w:rPr>
        <w:t>tiek minēti skaitļi no 28 līdz 36 izglītojamajiem</w:t>
      </w:r>
      <w:r w:rsidRPr="00E9112E">
        <w:rPr>
          <w:rFonts w:ascii="Times New Roman" w:hAnsi="Times New Roman"/>
          <w:sz w:val="24"/>
        </w:rPr>
        <w:t>.</w:t>
      </w:r>
    </w:p>
    <w:p w14:paraId="218F82D1" w14:textId="77777777" w:rsidR="00E9112E" w:rsidRDefault="00E9112E" w:rsidP="000A0D6C">
      <w:pPr>
        <w:pStyle w:val="ListParagraph"/>
        <w:numPr>
          <w:ilvl w:val="0"/>
          <w:numId w:val="12"/>
        </w:numPr>
        <w:ind w:left="648" w:hanging="288"/>
        <w:jc w:val="both"/>
        <w:rPr>
          <w:rFonts w:ascii="Times New Roman" w:hAnsi="Times New Roman"/>
          <w:sz w:val="24"/>
        </w:rPr>
      </w:pPr>
      <w:r>
        <w:rPr>
          <w:rFonts w:ascii="Times New Roman" w:hAnsi="Times New Roman"/>
          <w:sz w:val="24"/>
        </w:rPr>
        <w:t>I</w:t>
      </w:r>
      <w:r w:rsidRPr="005F7DBC">
        <w:rPr>
          <w:rFonts w:ascii="Times New Roman" w:hAnsi="Times New Roman"/>
          <w:sz w:val="24"/>
        </w:rPr>
        <w:t xml:space="preserve">zglītības kvalitāte pieaug gadījumos, kad pedagogi prasmīgi izmanto pāru un grupu darba piedāvātās iespējas mācību procesa dažādošanai, diferenciācijai un individualizācijai, sociāli emocionālo prasmju attīstīšanai, </w:t>
      </w:r>
      <w:proofErr w:type="spellStart"/>
      <w:r w:rsidRPr="005F7DBC">
        <w:rPr>
          <w:rFonts w:ascii="Times New Roman" w:hAnsi="Times New Roman"/>
          <w:sz w:val="24"/>
        </w:rPr>
        <w:t>pašvadīta</w:t>
      </w:r>
      <w:proofErr w:type="spellEnd"/>
      <w:r w:rsidRPr="005F7DBC">
        <w:rPr>
          <w:rFonts w:ascii="Times New Roman" w:hAnsi="Times New Roman"/>
          <w:sz w:val="24"/>
        </w:rPr>
        <w:t xml:space="preserve"> mācību procesa īstenošanai, īpaši vidējā izglītībā. Pētījumi apliecina, ka sekmīgai grupu darba īstenošanai ir izmantojamas grupas, ku</w:t>
      </w:r>
      <w:r>
        <w:rPr>
          <w:rFonts w:ascii="Times New Roman" w:hAnsi="Times New Roman"/>
          <w:sz w:val="24"/>
        </w:rPr>
        <w:t>rās izglītojamo skaits ir no 2 līdz</w:t>
      </w:r>
      <w:r w:rsidRPr="005F7DBC">
        <w:rPr>
          <w:rFonts w:ascii="Times New Roman" w:hAnsi="Times New Roman"/>
          <w:sz w:val="24"/>
        </w:rPr>
        <w:t xml:space="preserve"> 6. Grupas, kurās izglītojamo skaits ir no 7 līdz 10, zaudē to darba efektivitāti un nav atbilstoši izmantojamas ikdienas mācību darbā. </w:t>
      </w:r>
      <w:r w:rsidRPr="00163AA7">
        <w:rPr>
          <w:rFonts w:ascii="Times New Roman" w:hAnsi="Times New Roman"/>
          <w:b/>
          <w:sz w:val="24"/>
        </w:rPr>
        <w:t>Gadījumos, kad izglītojamo skaits klasē ir mazāks par 12</w:t>
      </w:r>
      <w:r w:rsidRPr="005F7DBC">
        <w:rPr>
          <w:rFonts w:ascii="Times New Roman" w:hAnsi="Times New Roman"/>
          <w:sz w:val="24"/>
        </w:rPr>
        <w:t xml:space="preserve">, pedagogam un izglītojamajiem </w:t>
      </w:r>
      <w:r w:rsidRPr="00163AA7">
        <w:rPr>
          <w:rFonts w:ascii="Times New Roman" w:hAnsi="Times New Roman"/>
          <w:b/>
          <w:sz w:val="24"/>
        </w:rPr>
        <w:t>nav pilnvērtīgi iespējams izmantot grupu darba piedāvātās iespējas mācību procesa dažādošanai un izglītībā sasniedzamo rezultātu efektīvai sasniegšanai</w:t>
      </w:r>
      <w:r>
        <w:rPr>
          <w:rFonts w:ascii="Times New Roman" w:hAnsi="Times New Roman"/>
          <w:sz w:val="24"/>
        </w:rPr>
        <w:t>.</w:t>
      </w:r>
    </w:p>
    <w:p w14:paraId="199A500A" w14:textId="77777777" w:rsidR="00E9112E" w:rsidRDefault="00E9112E" w:rsidP="000A0D6C">
      <w:pPr>
        <w:pStyle w:val="ListParagraph"/>
        <w:numPr>
          <w:ilvl w:val="0"/>
          <w:numId w:val="12"/>
        </w:numPr>
        <w:ind w:left="648" w:hanging="288"/>
        <w:jc w:val="both"/>
        <w:rPr>
          <w:rFonts w:ascii="Times New Roman" w:hAnsi="Times New Roman"/>
          <w:sz w:val="24"/>
        </w:rPr>
      </w:pPr>
      <w:r>
        <w:rPr>
          <w:rFonts w:ascii="Times New Roman" w:hAnsi="Times New Roman"/>
          <w:sz w:val="24"/>
        </w:rPr>
        <w:lastRenderedPageBreak/>
        <w:t>K</w:t>
      </w:r>
      <w:r w:rsidRPr="005F7DBC">
        <w:rPr>
          <w:rFonts w:ascii="Times New Roman" w:hAnsi="Times New Roman"/>
          <w:sz w:val="24"/>
        </w:rPr>
        <w:t xml:space="preserve">lasēs ar talantīgajiem izglītojamajiem skolēnu skaitam klasē ir ietekme uz sasniegto rezultātu apjomu, jo pedagogi mazāku uzmanību pievērš personības attīstības jautājumiem, sociāli emocionālo prasmju attīstībai un lielāku laiku un uzmanību pievērš konkrētā mācību priekšmeta satura apguvei. Tam ir tieša ietekme uz šo izglītojamo </w:t>
      </w:r>
      <w:proofErr w:type="spellStart"/>
      <w:r w:rsidRPr="005F7DBC">
        <w:rPr>
          <w:rFonts w:ascii="Times New Roman" w:hAnsi="Times New Roman"/>
          <w:sz w:val="24"/>
        </w:rPr>
        <w:t>dzīvesprasmēm</w:t>
      </w:r>
      <w:proofErr w:type="spellEnd"/>
      <w:r w:rsidRPr="005F7DBC">
        <w:rPr>
          <w:rFonts w:ascii="Times New Roman" w:hAnsi="Times New Roman"/>
          <w:sz w:val="24"/>
        </w:rPr>
        <w:t xml:space="preserve"> un kopumā uz izglītojamo sasniegumiem turpmākajā dzīves laikā. Šāda veida klasēs ir sastopama augsta intelektuālā attīstība, bet salīdzinoši zemākas sociālās prasmes un radošums, ja vien pedagogs t</w:t>
      </w:r>
      <w:r>
        <w:rPr>
          <w:rFonts w:ascii="Times New Roman" w:hAnsi="Times New Roman"/>
          <w:sz w:val="24"/>
        </w:rPr>
        <w:t>am nav pievērsis īpašu uzmanību.</w:t>
      </w:r>
    </w:p>
    <w:p w14:paraId="4FFD4761" w14:textId="77777777" w:rsidR="00DC0269" w:rsidRDefault="00DC0269" w:rsidP="00DC0269">
      <w:pPr>
        <w:spacing w:after="0" w:line="240" w:lineRule="auto"/>
        <w:jc w:val="both"/>
        <w:rPr>
          <w:rFonts w:ascii="Times New Roman" w:hAnsi="Times New Roman"/>
          <w:sz w:val="24"/>
        </w:rPr>
      </w:pPr>
    </w:p>
    <w:p w14:paraId="42A83379" w14:textId="36AEB9D3" w:rsidR="00E9112E" w:rsidRDefault="00DC0269" w:rsidP="00DC0269">
      <w:pPr>
        <w:spacing w:after="0" w:line="240" w:lineRule="auto"/>
        <w:ind w:firstLine="720"/>
        <w:jc w:val="both"/>
        <w:rPr>
          <w:rFonts w:ascii="Times New Roman" w:hAnsi="Times New Roman"/>
          <w:sz w:val="24"/>
        </w:rPr>
      </w:pPr>
      <w:r w:rsidRPr="005F7DBC">
        <w:rPr>
          <w:rFonts w:ascii="Times New Roman" w:hAnsi="Times New Roman"/>
          <w:sz w:val="24"/>
        </w:rPr>
        <w:t xml:space="preserve">Apkopojot izglītības programmu akreditācijā iegūtos rezultātus un starptautiskajos pētījumos publicētos secinājumus, var konstatēt, ka </w:t>
      </w:r>
      <w:r>
        <w:rPr>
          <w:rFonts w:ascii="Times New Roman" w:hAnsi="Times New Roman"/>
          <w:b/>
          <w:sz w:val="24"/>
        </w:rPr>
        <w:t>optimālais</w:t>
      </w:r>
      <w:r w:rsidRPr="00060289">
        <w:rPr>
          <w:rFonts w:ascii="Times New Roman" w:hAnsi="Times New Roman"/>
          <w:b/>
          <w:sz w:val="24"/>
        </w:rPr>
        <w:t xml:space="preserve"> izglītojamo skaits klasē ir </w:t>
      </w:r>
      <w:r w:rsidR="001743E4">
        <w:rPr>
          <w:rFonts w:ascii="Times New Roman" w:hAnsi="Times New Roman"/>
          <w:b/>
          <w:sz w:val="24"/>
        </w:rPr>
        <w:t xml:space="preserve">intervālā no </w:t>
      </w:r>
      <w:r w:rsidRPr="00060289">
        <w:rPr>
          <w:rFonts w:ascii="Times New Roman" w:hAnsi="Times New Roman"/>
          <w:b/>
          <w:sz w:val="24"/>
        </w:rPr>
        <w:t xml:space="preserve">12 līdz </w:t>
      </w:r>
      <w:r w:rsidRPr="00DF46AA">
        <w:rPr>
          <w:rFonts w:ascii="Times New Roman" w:hAnsi="Times New Roman"/>
          <w:b/>
          <w:sz w:val="24"/>
        </w:rPr>
        <w:t>36</w:t>
      </w:r>
      <w:r w:rsidRPr="00060289">
        <w:rPr>
          <w:rFonts w:ascii="Times New Roman" w:hAnsi="Times New Roman"/>
          <w:b/>
          <w:sz w:val="24"/>
        </w:rPr>
        <w:t xml:space="preserve"> izglītojam</w:t>
      </w:r>
      <w:r w:rsidR="001743E4">
        <w:rPr>
          <w:rFonts w:ascii="Times New Roman" w:hAnsi="Times New Roman"/>
          <w:b/>
          <w:sz w:val="24"/>
        </w:rPr>
        <w:t>aj</w:t>
      </w:r>
      <w:r w:rsidRPr="00060289">
        <w:rPr>
          <w:rFonts w:ascii="Times New Roman" w:hAnsi="Times New Roman"/>
          <w:b/>
          <w:sz w:val="24"/>
        </w:rPr>
        <w:t>ie</w:t>
      </w:r>
      <w:r w:rsidR="001743E4">
        <w:rPr>
          <w:rFonts w:ascii="Times New Roman" w:hAnsi="Times New Roman"/>
          <w:b/>
          <w:sz w:val="24"/>
        </w:rPr>
        <w:t>m</w:t>
      </w:r>
      <w:r w:rsidRPr="00060289">
        <w:rPr>
          <w:rFonts w:ascii="Times New Roman" w:hAnsi="Times New Roman"/>
          <w:b/>
          <w:sz w:val="24"/>
        </w:rPr>
        <w:t xml:space="preserve"> vidējā izglītībā</w:t>
      </w:r>
      <w:r w:rsidRPr="005F7DBC">
        <w:rPr>
          <w:rFonts w:ascii="Times New Roman" w:hAnsi="Times New Roman"/>
          <w:sz w:val="24"/>
        </w:rPr>
        <w:t>.</w:t>
      </w:r>
    </w:p>
    <w:p w14:paraId="49CB7DA0" w14:textId="77777777" w:rsidR="00FB3651" w:rsidRDefault="00FB3651" w:rsidP="00CD260E">
      <w:pPr>
        <w:spacing w:after="0" w:line="240" w:lineRule="auto"/>
        <w:ind w:firstLine="720"/>
        <w:jc w:val="both"/>
        <w:rPr>
          <w:rFonts w:ascii="Times New Roman" w:hAnsi="Times New Roman"/>
          <w:bCs/>
          <w:sz w:val="24"/>
          <w:szCs w:val="24"/>
        </w:rPr>
      </w:pPr>
    </w:p>
    <w:p w14:paraId="1E9F46B5" w14:textId="77777777" w:rsidR="00354E92" w:rsidRPr="00C370DF" w:rsidRDefault="00354E92" w:rsidP="00F43269">
      <w:pPr>
        <w:spacing w:after="0" w:line="240" w:lineRule="auto"/>
        <w:ind w:firstLine="720"/>
        <w:jc w:val="both"/>
        <w:rPr>
          <w:rFonts w:ascii="Times New Roman" w:hAnsi="Times New Roman"/>
          <w:b/>
          <w:i/>
          <w:sz w:val="24"/>
          <w:szCs w:val="24"/>
        </w:rPr>
      </w:pPr>
      <w:r w:rsidRPr="00C370DF">
        <w:rPr>
          <w:rFonts w:ascii="Times New Roman" w:hAnsi="Times New Roman"/>
          <w:b/>
          <w:i/>
          <w:sz w:val="24"/>
          <w:szCs w:val="24"/>
        </w:rPr>
        <w:t>Izglītojamo skaits vispārējā vidējā izglītībā</w:t>
      </w:r>
    </w:p>
    <w:p w14:paraId="5F685097" w14:textId="77777777" w:rsidR="008278BF" w:rsidRDefault="00E859A2" w:rsidP="00354E9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Ņemot vērā zinātnisko</w:t>
      </w:r>
      <w:r w:rsidR="00354E92">
        <w:rPr>
          <w:rFonts w:ascii="Times New Roman" w:hAnsi="Times New Roman" w:cs="Times New Roman"/>
          <w:color w:val="000000" w:themeColor="text1"/>
          <w:sz w:val="24"/>
          <w:szCs w:val="24"/>
        </w:rPr>
        <w:t xml:space="preserve"> </w:t>
      </w:r>
      <w:r w:rsidRPr="00AC277D">
        <w:rPr>
          <w:rFonts w:ascii="Times New Roman" w:hAnsi="Times New Roman" w:cs="Times New Roman"/>
          <w:color w:val="000000" w:themeColor="text1"/>
          <w:sz w:val="24"/>
          <w:szCs w:val="24"/>
        </w:rPr>
        <w:t>pētījumu secinājumus par izglītojamo skaitu klasē</w:t>
      </w:r>
      <w:r w:rsidR="00354E92" w:rsidRPr="00AC277D">
        <w:rPr>
          <w:rFonts w:ascii="Times New Roman" w:hAnsi="Times New Roman" w:cs="Times New Roman"/>
          <w:color w:val="000000" w:themeColor="text1"/>
          <w:sz w:val="24"/>
          <w:szCs w:val="24"/>
        </w:rPr>
        <w:t xml:space="preserve">, izglītojamo skaita ietekmi uz jaunā mācību satura ieviešanu, t.sk. veiktajā izglītības iestāžu aptaujā </w:t>
      </w:r>
      <w:r w:rsidR="0014296F" w:rsidRPr="00AC277D">
        <w:rPr>
          <w:rFonts w:ascii="Times New Roman" w:hAnsi="Times New Roman" w:cs="Times New Roman"/>
          <w:color w:val="000000" w:themeColor="text1"/>
          <w:sz w:val="24"/>
          <w:szCs w:val="24"/>
        </w:rPr>
        <w:t>konstatēto</w:t>
      </w:r>
      <w:r w:rsidR="00354E92" w:rsidRPr="00AC277D">
        <w:rPr>
          <w:rFonts w:ascii="Times New Roman" w:hAnsi="Times New Roman" w:cs="Times New Roman"/>
          <w:color w:val="000000" w:themeColor="text1"/>
          <w:sz w:val="24"/>
          <w:szCs w:val="24"/>
        </w:rPr>
        <w:t xml:space="preserve"> izglītojamo skaita vidējā pakāpē ietekmi uz iespēju izglītojamajiem nodrošināt plašākas padziļināto kursu izvēles iespējas, </w:t>
      </w:r>
      <w:r w:rsidR="00197A87" w:rsidRPr="00AC277D">
        <w:rPr>
          <w:rFonts w:ascii="Times New Roman" w:hAnsi="Times New Roman" w:cs="Times New Roman"/>
          <w:color w:val="000000" w:themeColor="text1"/>
          <w:sz w:val="24"/>
          <w:szCs w:val="24"/>
        </w:rPr>
        <w:t>secināms</w:t>
      </w:r>
      <w:r w:rsidR="00197A87">
        <w:rPr>
          <w:rFonts w:ascii="Times New Roman" w:hAnsi="Times New Roman" w:cs="Times New Roman"/>
          <w:color w:val="000000" w:themeColor="text1"/>
          <w:sz w:val="24"/>
          <w:szCs w:val="24"/>
        </w:rPr>
        <w:t xml:space="preserve">, ka </w:t>
      </w:r>
      <w:r w:rsidR="00354E92" w:rsidRPr="00197A87">
        <w:rPr>
          <w:rFonts w:ascii="Times New Roman" w:hAnsi="Times New Roman" w:cs="Times New Roman"/>
          <w:b/>
          <w:color w:val="000000" w:themeColor="text1"/>
          <w:sz w:val="24"/>
          <w:szCs w:val="24"/>
        </w:rPr>
        <w:t>izglītojamo skaits vidējās izglītības pakāpē ir būtisks priekšnosacījums kvalitatīvas izglītības nodrošināšanai</w:t>
      </w:r>
      <w:r w:rsidR="00354E92">
        <w:rPr>
          <w:rFonts w:ascii="Times New Roman" w:hAnsi="Times New Roman" w:cs="Times New Roman"/>
          <w:color w:val="000000" w:themeColor="text1"/>
          <w:sz w:val="24"/>
          <w:szCs w:val="24"/>
        </w:rPr>
        <w:t>.</w:t>
      </w:r>
    </w:p>
    <w:p w14:paraId="3FE88B98" w14:textId="77777777" w:rsidR="00AC277D" w:rsidRDefault="00AC277D" w:rsidP="00AC277D">
      <w:pPr>
        <w:spacing w:after="0" w:line="240" w:lineRule="auto"/>
        <w:ind w:firstLine="720"/>
        <w:jc w:val="both"/>
        <w:rPr>
          <w:rFonts w:ascii="Times New Roman" w:hAnsi="Times New Roman" w:cs="Times New Roman"/>
          <w:color w:val="000000" w:themeColor="text1"/>
          <w:sz w:val="24"/>
          <w:szCs w:val="24"/>
        </w:rPr>
      </w:pPr>
    </w:p>
    <w:p w14:paraId="57401EC8" w14:textId="4F0716FE" w:rsidR="00C370DF" w:rsidRDefault="00C370DF" w:rsidP="00C370DF">
      <w:pPr>
        <w:spacing w:after="0" w:line="240" w:lineRule="auto"/>
        <w:ind w:firstLine="720"/>
        <w:jc w:val="both"/>
        <w:rPr>
          <w:rFonts w:ascii="Times New Roman" w:hAnsi="Times New Roman"/>
          <w:sz w:val="24"/>
        </w:rPr>
      </w:pPr>
      <w:r>
        <w:rPr>
          <w:rFonts w:ascii="Times New Roman" w:hAnsi="Times New Roman"/>
          <w:sz w:val="24"/>
        </w:rPr>
        <w:t xml:space="preserve">Šobrīd regulējums par minimāli pieļaujamo izglītojamo skaitu 10. – 12.klasē iekļauts arī </w:t>
      </w:r>
      <w:r w:rsidRPr="006625A0">
        <w:rPr>
          <w:rFonts w:ascii="Times New Roman" w:hAnsi="Times New Roman"/>
          <w:sz w:val="24"/>
        </w:rPr>
        <w:t>2018.gada 11.septe</w:t>
      </w:r>
      <w:r>
        <w:rPr>
          <w:rFonts w:ascii="Times New Roman" w:hAnsi="Times New Roman"/>
          <w:sz w:val="24"/>
        </w:rPr>
        <w:t>mbra Ministru kabineta noteikumos</w:t>
      </w:r>
      <w:r w:rsidRPr="006625A0">
        <w:rPr>
          <w:rFonts w:ascii="Times New Roman" w:hAnsi="Times New Roman"/>
          <w:sz w:val="24"/>
        </w:rPr>
        <w:t xml:space="preserve"> Nr.583 “Kritēriji un kārtība, kādā valsts piedalās vispārējās izglītības iestāžu pedagogu darba samaksas finansēšanā vidējās izglītības pakāpē” (turpmāk – noteikumi Nr.583)</w:t>
      </w:r>
      <w:r>
        <w:rPr>
          <w:rFonts w:ascii="Times New Roman" w:hAnsi="Times New Roman"/>
          <w:sz w:val="24"/>
        </w:rPr>
        <w:t xml:space="preserve">, kam jāstājas spēkā 2020.gada 1.augustā. </w:t>
      </w:r>
      <w:r w:rsidR="00AC2AC2">
        <w:rPr>
          <w:rFonts w:ascii="Times New Roman" w:hAnsi="Times New Roman"/>
          <w:sz w:val="24"/>
        </w:rPr>
        <w:t>Minimāli pieļaujamais izglītojamo skaits minētajos Ministru kabineta noteikumos noteikts kontekstā ar valsts piedalīšanos vispārējās vidējās izglītības programmu īstenošanā iesaistīto pedagogu darba samaksas finansēšanā, ja izglītības iestāde neatbilst minētajos Ministru kabineta noteikumos ietvertajiem kvalitātes kritērijiem.</w:t>
      </w:r>
      <w:r w:rsidR="00AC2AC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Līdz </w:t>
      </w:r>
      <w:r>
        <w:rPr>
          <w:rFonts w:ascii="Times New Roman" w:hAnsi="Times New Roman"/>
          <w:sz w:val="24"/>
        </w:rPr>
        <w:t xml:space="preserve">2020.gada </w:t>
      </w:r>
      <w:r w:rsidR="005E5056">
        <w:rPr>
          <w:rFonts w:ascii="Times New Roman" w:hAnsi="Times New Roman"/>
          <w:sz w:val="24"/>
        </w:rPr>
        <w:t xml:space="preserve">30.jūnijam </w:t>
      </w:r>
      <w:r>
        <w:rPr>
          <w:rFonts w:ascii="Times New Roman" w:hAnsi="Times New Roman"/>
          <w:sz w:val="24"/>
        </w:rPr>
        <w:t xml:space="preserve">tiks veikti grozījumi attiecīgajā normatīvajā regulējumā, </w:t>
      </w:r>
      <w:r w:rsidRPr="005E405E">
        <w:rPr>
          <w:rFonts w:ascii="Times New Roman" w:hAnsi="Times New Roman"/>
          <w:b/>
          <w:sz w:val="24"/>
        </w:rPr>
        <w:t>atliekot</w:t>
      </w:r>
      <w:r>
        <w:rPr>
          <w:rFonts w:ascii="Times New Roman" w:hAnsi="Times New Roman"/>
          <w:sz w:val="24"/>
        </w:rPr>
        <w:t xml:space="preserve"> </w:t>
      </w:r>
      <w:r>
        <w:rPr>
          <w:rFonts w:ascii="Times New Roman" w:hAnsi="Times New Roman"/>
          <w:b/>
          <w:sz w:val="24"/>
        </w:rPr>
        <w:t>noteikumu</w:t>
      </w:r>
      <w:r w:rsidRPr="006E0F2B">
        <w:rPr>
          <w:rFonts w:ascii="Times New Roman" w:hAnsi="Times New Roman"/>
          <w:b/>
          <w:sz w:val="24"/>
        </w:rPr>
        <w:t xml:space="preserve"> Nr.583</w:t>
      </w:r>
      <w:r w:rsidRPr="006E0F2B">
        <w:rPr>
          <w:rFonts w:ascii="Times New Roman" w:hAnsi="Times New Roman"/>
          <w:sz w:val="24"/>
        </w:rPr>
        <w:t xml:space="preserve"> </w:t>
      </w:r>
      <w:r>
        <w:rPr>
          <w:rFonts w:ascii="Times New Roman" w:hAnsi="Times New Roman"/>
          <w:b/>
          <w:sz w:val="24"/>
        </w:rPr>
        <w:t>spēkā stāšanās termiņu</w:t>
      </w:r>
      <w:r w:rsidRPr="006E0F2B">
        <w:rPr>
          <w:rFonts w:ascii="Times New Roman" w:hAnsi="Times New Roman"/>
          <w:b/>
          <w:sz w:val="24"/>
        </w:rPr>
        <w:t xml:space="preserve"> līdz 2023.gada 1.augustam</w:t>
      </w:r>
      <w:r w:rsidRPr="006E0F2B">
        <w:rPr>
          <w:rFonts w:ascii="Times New Roman" w:hAnsi="Times New Roman"/>
          <w:sz w:val="24"/>
        </w:rPr>
        <w:t>.</w:t>
      </w:r>
    </w:p>
    <w:p w14:paraId="51E9D352" w14:textId="77777777" w:rsidR="00C370DF" w:rsidRDefault="00C370DF" w:rsidP="00C370DF">
      <w:pPr>
        <w:spacing w:after="0" w:line="240" w:lineRule="auto"/>
        <w:ind w:firstLine="720"/>
        <w:jc w:val="both"/>
        <w:rPr>
          <w:rFonts w:ascii="Times New Roman" w:hAnsi="Times New Roman"/>
          <w:b/>
          <w:sz w:val="24"/>
        </w:rPr>
      </w:pPr>
      <w:r>
        <w:rPr>
          <w:rFonts w:ascii="Times New Roman" w:hAnsi="Times New Roman"/>
          <w:sz w:val="24"/>
        </w:rPr>
        <w:t xml:space="preserve">Līdz noteikumu Nr.583 spēkā stāšanās </w:t>
      </w:r>
      <w:r w:rsidRPr="00197A87">
        <w:rPr>
          <w:rFonts w:ascii="Times New Roman" w:hAnsi="Times New Roman"/>
          <w:sz w:val="24"/>
        </w:rPr>
        <w:t xml:space="preserve">brīdim </w:t>
      </w:r>
      <w:r>
        <w:rPr>
          <w:rFonts w:ascii="Times New Roman" w:hAnsi="Times New Roman"/>
          <w:b/>
          <w:sz w:val="24"/>
        </w:rPr>
        <w:t>tiks veikta</w:t>
      </w:r>
      <w:r w:rsidRPr="00D844BA">
        <w:rPr>
          <w:rFonts w:ascii="Times New Roman" w:hAnsi="Times New Roman"/>
          <w:b/>
          <w:sz w:val="24"/>
        </w:rPr>
        <w:t xml:space="preserve"> noteikumos iekļauto kvalitātes kritē</w:t>
      </w:r>
      <w:r>
        <w:rPr>
          <w:rFonts w:ascii="Times New Roman" w:hAnsi="Times New Roman"/>
          <w:b/>
          <w:sz w:val="24"/>
        </w:rPr>
        <w:t>riju pilnveide</w:t>
      </w:r>
      <w:r w:rsidRPr="00D844BA">
        <w:rPr>
          <w:rFonts w:ascii="Times New Roman" w:hAnsi="Times New Roman"/>
          <w:b/>
          <w:sz w:val="24"/>
        </w:rPr>
        <w:t xml:space="preserve"> un papildināšan</w:t>
      </w:r>
      <w:r>
        <w:rPr>
          <w:rFonts w:ascii="Times New Roman" w:hAnsi="Times New Roman"/>
          <w:b/>
          <w:sz w:val="24"/>
        </w:rPr>
        <w:t>a:</w:t>
      </w:r>
    </w:p>
    <w:p w14:paraId="125CC383" w14:textId="77777777" w:rsidR="00C370DF" w:rsidRDefault="00C370DF" w:rsidP="000A0D6C">
      <w:pPr>
        <w:pStyle w:val="ListParagraph"/>
        <w:numPr>
          <w:ilvl w:val="0"/>
          <w:numId w:val="10"/>
        </w:numPr>
        <w:jc w:val="both"/>
        <w:rPr>
          <w:rFonts w:ascii="Times New Roman" w:hAnsi="Times New Roman"/>
          <w:color w:val="000000" w:themeColor="text1"/>
          <w:sz w:val="24"/>
          <w:szCs w:val="26"/>
        </w:rPr>
      </w:pPr>
      <w:r>
        <w:rPr>
          <w:rFonts w:ascii="Times New Roman" w:hAnsi="Times New Roman"/>
          <w:color w:val="000000" w:themeColor="text1"/>
          <w:sz w:val="24"/>
          <w:szCs w:val="26"/>
        </w:rPr>
        <w:t>akreditācijas sistēmas pilnveide, pārejot uz jaunām akreditācijas jomām, kas salāgotas ar izglītības kvalitātes monitoringa sistēmu un izmantojamas kvalitātes novērtēšanai no 2023.gada 1.septembra;</w:t>
      </w:r>
    </w:p>
    <w:p w14:paraId="0BC54073" w14:textId="375D810E" w:rsidR="00C370DF" w:rsidRDefault="00C370DF" w:rsidP="000A0D6C">
      <w:pPr>
        <w:pStyle w:val="ListParagraph"/>
        <w:numPr>
          <w:ilvl w:val="0"/>
          <w:numId w:val="10"/>
        </w:numPr>
        <w:jc w:val="both"/>
        <w:rPr>
          <w:rFonts w:ascii="Times New Roman" w:hAnsi="Times New Roman"/>
          <w:color w:val="000000" w:themeColor="text1"/>
          <w:sz w:val="24"/>
          <w:szCs w:val="26"/>
        </w:rPr>
      </w:pPr>
      <w:r>
        <w:rPr>
          <w:rFonts w:ascii="Times New Roman" w:hAnsi="Times New Roman"/>
          <w:color w:val="000000" w:themeColor="text1"/>
          <w:sz w:val="24"/>
          <w:szCs w:val="26"/>
        </w:rPr>
        <w:t>izglītojamo izaugsmes novērtēšanas rīka izstrāde.</w:t>
      </w:r>
    </w:p>
    <w:p w14:paraId="294636AC" w14:textId="77777777" w:rsidR="00C370DF" w:rsidRDefault="00C370DF" w:rsidP="00AC277D">
      <w:pPr>
        <w:spacing w:after="0" w:line="240" w:lineRule="auto"/>
        <w:ind w:firstLine="720"/>
        <w:jc w:val="both"/>
        <w:rPr>
          <w:rFonts w:ascii="Times New Roman" w:hAnsi="Times New Roman" w:cs="Times New Roman"/>
          <w:color w:val="000000" w:themeColor="text1"/>
          <w:sz w:val="24"/>
          <w:szCs w:val="24"/>
        </w:rPr>
      </w:pPr>
    </w:p>
    <w:p w14:paraId="05AC357C" w14:textId="5405A6C6" w:rsidR="003A2C99" w:rsidRPr="003A2C99" w:rsidRDefault="003A2C99" w:rsidP="003A4A2B">
      <w:pPr>
        <w:spacing w:after="0" w:line="240" w:lineRule="auto"/>
        <w:ind w:firstLine="720"/>
        <w:jc w:val="both"/>
        <w:rPr>
          <w:rFonts w:ascii="Times New Roman" w:hAnsi="Times New Roman" w:cs="Times New Roman"/>
          <w:sz w:val="24"/>
          <w:szCs w:val="24"/>
        </w:rPr>
      </w:pPr>
      <w:r w:rsidRPr="003A2C99">
        <w:rPr>
          <w:rFonts w:ascii="Times New Roman" w:hAnsi="Times New Roman" w:cs="Times New Roman"/>
          <w:color w:val="000000"/>
          <w:sz w:val="24"/>
          <w:szCs w:val="24"/>
        </w:rPr>
        <w:t xml:space="preserve">Vienlaikus līdz 2020.gada </w:t>
      </w:r>
      <w:r w:rsidR="000D2596">
        <w:rPr>
          <w:rFonts w:ascii="Times New Roman" w:hAnsi="Times New Roman" w:cs="Times New Roman"/>
          <w:color w:val="000000"/>
          <w:sz w:val="24"/>
          <w:szCs w:val="24"/>
        </w:rPr>
        <w:t>30.jūnijam</w:t>
      </w:r>
      <w:r w:rsidRPr="003A2C99">
        <w:rPr>
          <w:rFonts w:ascii="Times New Roman" w:hAnsi="Times New Roman" w:cs="Times New Roman"/>
          <w:color w:val="000000"/>
          <w:sz w:val="24"/>
          <w:szCs w:val="24"/>
        </w:rPr>
        <w:t xml:space="preserve"> tiks veikti grozījumi </w:t>
      </w:r>
      <w:r w:rsidR="009879AE">
        <w:rPr>
          <w:rFonts w:ascii="Times New Roman" w:hAnsi="Times New Roman" w:cs="Times New Roman"/>
          <w:b/>
          <w:bCs/>
          <w:sz w:val="24"/>
          <w:szCs w:val="24"/>
        </w:rPr>
        <w:t>I</w:t>
      </w:r>
      <w:r w:rsidRPr="003A2C99">
        <w:rPr>
          <w:rFonts w:ascii="Times New Roman" w:hAnsi="Times New Roman" w:cs="Times New Roman"/>
          <w:b/>
          <w:bCs/>
          <w:sz w:val="24"/>
          <w:szCs w:val="24"/>
        </w:rPr>
        <w:t>zglītības likumā</w:t>
      </w:r>
      <w:r w:rsidRPr="000D2596">
        <w:rPr>
          <w:rFonts w:ascii="Times New Roman" w:hAnsi="Times New Roman" w:cs="Times New Roman"/>
          <w:b/>
          <w:sz w:val="24"/>
          <w:szCs w:val="24"/>
        </w:rPr>
        <w:t xml:space="preserve">, </w:t>
      </w:r>
      <w:r w:rsidR="000D2596">
        <w:rPr>
          <w:rFonts w:ascii="Times New Roman" w:hAnsi="Times New Roman" w:cs="Times New Roman"/>
          <w:b/>
          <w:sz w:val="24"/>
          <w:szCs w:val="24"/>
        </w:rPr>
        <w:t>nosakot</w:t>
      </w:r>
      <w:r w:rsidR="000D2596" w:rsidRPr="000D2596">
        <w:rPr>
          <w:rFonts w:ascii="Times New Roman" w:hAnsi="Times New Roman" w:cs="Times New Roman"/>
          <w:b/>
          <w:sz w:val="24"/>
          <w:szCs w:val="24"/>
        </w:rPr>
        <w:t xml:space="preserve"> deleģējumu </w:t>
      </w:r>
      <w:r w:rsidRPr="003A2C99">
        <w:rPr>
          <w:rFonts w:ascii="Times New Roman" w:hAnsi="Times New Roman" w:cs="Times New Roman"/>
          <w:sz w:val="24"/>
          <w:szCs w:val="24"/>
        </w:rPr>
        <w:t xml:space="preserve">Ministru kabinetam </w:t>
      </w:r>
      <w:r w:rsidR="001C49DA" w:rsidRPr="001C49DA">
        <w:rPr>
          <w:rFonts w:ascii="Times New Roman" w:hAnsi="Times New Roman" w:cs="Times New Roman"/>
          <w:sz w:val="24"/>
          <w:szCs w:val="24"/>
        </w:rPr>
        <w:t xml:space="preserve">atbilstoši administratīvi teritoriālajam iedalījumam </w:t>
      </w:r>
      <w:r w:rsidR="001C49DA">
        <w:rPr>
          <w:rFonts w:ascii="Times New Roman" w:hAnsi="Times New Roman" w:cs="Times New Roman"/>
          <w:sz w:val="24"/>
          <w:szCs w:val="24"/>
        </w:rPr>
        <w:t xml:space="preserve">(četru bloku modelim) </w:t>
      </w:r>
      <w:r w:rsidR="001C49DA" w:rsidRPr="001C49DA">
        <w:rPr>
          <w:rFonts w:ascii="Times New Roman" w:hAnsi="Times New Roman" w:cs="Times New Roman"/>
          <w:b/>
          <w:sz w:val="24"/>
          <w:szCs w:val="24"/>
        </w:rPr>
        <w:t>noteikt minimāli pieļaujamo izglītojamo skaitu klašu grupā vidējās izglītības pakāpē klātienes izglītības ieguves formā</w:t>
      </w:r>
      <w:r w:rsidR="001C49DA" w:rsidRPr="001C49DA">
        <w:rPr>
          <w:rFonts w:ascii="Times New Roman" w:hAnsi="Times New Roman" w:cs="Times New Roman"/>
          <w:sz w:val="24"/>
          <w:szCs w:val="24"/>
        </w:rPr>
        <w:t xml:space="preserve"> īstenotās vispārējās izglītības programmās pašvaldību vispārējās izglītības iestādēs</w:t>
      </w:r>
      <w:r w:rsidR="001C49DA">
        <w:rPr>
          <w:rFonts w:ascii="Times New Roman" w:hAnsi="Times New Roman" w:cs="Times New Roman"/>
          <w:sz w:val="24"/>
          <w:szCs w:val="24"/>
        </w:rPr>
        <w:t>.</w:t>
      </w:r>
      <w:r w:rsidRPr="003A2C99">
        <w:rPr>
          <w:rFonts w:ascii="Times New Roman" w:hAnsi="Times New Roman" w:cs="Times New Roman"/>
          <w:sz w:val="24"/>
          <w:szCs w:val="24"/>
        </w:rPr>
        <w:t xml:space="preserve"> </w:t>
      </w:r>
      <w:r w:rsidR="000D2596">
        <w:rPr>
          <w:rFonts w:ascii="Times New Roman" w:hAnsi="Times New Roman" w:cs="Times New Roman"/>
          <w:sz w:val="24"/>
          <w:szCs w:val="24"/>
        </w:rPr>
        <w:t xml:space="preserve">Līdztekus Ministru kabinetam tiks ietverts deleģējums </w:t>
      </w:r>
      <w:r w:rsidR="000D2596" w:rsidRPr="001C49DA">
        <w:rPr>
          <w:rFonts w:ascii="Times New Roman" w:hAnsi="Times New Roman" w:cs="Times New Roman"/>
          <w:b/>
          <w:sz w:val="24"/>
          <w:szCs w:val="24"/>
        </w:rPr>
        <w:t xml:space="preserve">noteikt </w:t>
      </w:r>
      <w:r w:rsidR="001C49DA" w:rsidRPr="001C49DA">
        <w:rPr>
          <w:rFonts w:ascii="Times New Roman" w:hAnsi="Times New Roman" w:cs="Times New Roman"/>
          <w:b/>
          <w:sz w:val="24"/>
          <w:szCs w:val="24"/>
        </w:rPr>
        <w:t>minimāli pieļaujamo izglītojamo skaitu klašu grupā vidējās izglītības pakāpē katrā no klātienes, neklātienes un tālmācības izglītības ieguves formām</w:t>
      </w:r>
      <w:r w:rsidR="001C49DA" w:rsidRPr="001C49DA">
        <w:rPr>
          <w:rFonts w:ascii="Times New Roman" w:hAnsi="Times New Roman" w:cs="Times New Roman"/>
          <w:sz w:val="24"/>
          <w:szCs w:val="24"/>
        </w:rPr>
        <w:t xml:space="preserve"> īstenotās vispārējās izglītības programmās valsts augstskolu un privātajās vispārējās izglītības iestādēs, </w:t>
      </w:r>
      <w:r w:rsidR="001C49DA" w:rsidRPr="001C49DA">
        <w:rPr>
          <w:rFonts w:ascii="Times New Roman" w:hAnsi="Times New Roman" w:cs="Times New Roman"/>
          <w:b/>
          <w:sz w:val="24"/>
          <w:szCs w:val="24"/>
        </w:rPr>
        <w:t>kā arī</w:t>
      </w:r>
      <w:r w:rsidR="001C49DA" w:rsidRPr="001C49DA">
        <w:rPr>
          <w:rFonts w:ascii="Times New Roman" w:hAnsi="Times New Roman" w:cs="Times New Roman"/>
          <w:sz w:val="24"/>
          <w:szCs w:val="24"/>
        </w:rPr>
        <w:t xml:space="preserve"> </w:t>
      </w:r>
      <w:r w:rsidR="001C49DA" w:rsidRPr="001C49DA">
        <w:rPr>
          <w:rFonts w:ascii="Times New Roman" w:hAnsi="Times New Roman" w:cs="Times New Roman"/>
          <w:b/>
          <w:sz w:val="24"/>
          <w:szCs w:val="24"/>
        </w:rPr>
        <w:t xml:space="preserve">katrā no neklātienes un tālmācības izglītības ieguves formām </w:t>
      </w:r>
      <w:r w:rsidR="001C49DA" w:rsidRPr="001C49DA">
        <w:rPr>
          <w:rFonts w:ascii="Times New Roman" w:hAnsi="Times New Roman" w:cs="Times New Roman"/>
          <w:sz w:val="24"/>
          <w:szCs w:val="24"/>
        </w:rPr>
        <w:t xml:space="preserve">īstenotās vispārējās izglītības programmās pašvaldību vispārējās izglītības iestādēs </w:t>
      </w:r>
      <w:r w:rsidR="000D2596">
        <w:rPr>
          <w:rFonts w:ascii="Times New Roman" w:hAnsi="Times New Roman" w:cs="Times New Roman"/>
          <w:sz w:val="24"/>
          <w:szCs w:val="24"/>
        </w:rPr>
        <w:t>(minimāli pieļaujamo izglītojamo skaitu nosakot nesaist</w:t>
      </w:r>
      <w:r w:rsidR="004551C0">
        <w:rPr>
          <w:rFonts w:ascii="Times New Roman" w:hAnsi="Times New Roman" w:cs="Times New Roman"/>
          <w:sz w:val="24"/>
          <w:szCs w:val="24"/>
        </w:rPr>
        <w:t xml:space="preserve">īti </w:t>
      </w:r>
      <w:r w:rsidR="004551C0">
        <w:rPr>
          <w:rFonts w:ascii="Times New Roman" w:hAnsi="Times New Roman" w:cs="Times New Roman"/>
          <w:sz w:val="24"/>
          <w:szCs w:val="24"/>
        </w:rPr>
        <w:lastRenderedPageBreak/>
        <w:t>ar to, kurā administratīvajā teritorijā atrodas attiecīgā izglītības iestāde)</w:t>
      </w:r>
      <w:r w:rsidR="000D2596">
        <w:rPr>
          <w:rFonts w:ascii="Times New Roman" w:hAnsi="Times New Roman" w:cs="Times New Roman"/>
          <w:sz w:val="24"/>
          <w:szCs w:val="24"/>
        </w:rPr>
        <w:t xml:space="preserve">. </w:t>
      </w:r>
      <w:r w:rsidRPr="003A2C99">
        <w:rPr>
          <w:rFonts w:ascii="Times New Roman" w:hAnsi="Times New Roman" w:cs="Times New Roman"/>
          <w:b/>
          <w:bCs/>
          <w:sz w:val="24"/>
          <w:szCs w:val="24"/>
        </w:rPr>
        <w:t xml:space="preserve">Papildus </w:t>
      </w:r>
      <w:r w:rsidR="009879AE">
        <w:rPr>
          <w:rFonts w:ascii="Times New Roman" w:hAnsi="Times New Roman" w:cs="Times New Roman"/>
          <w:bCs/>
          <w:sz w:val="24"/>
          <w:szCs w:val="24"/>
        </w:rPr>
        <w:t>I</w:t>
      </w:r>
      <w:r w:rsidRPr="003A2C99">
        <w:rPr>
          <w:rFonts w:ascii="Times New Roman" w:hAnsi="Times New Roman" w:cs="Times New Roman"/>
          <w:sz w:val="24"/>
          <w:szCs w:val="24"/>
        </w:rPr>
        <w:t xml:space="preserve">zglītības likumā tiks ietverts regulējums par to, ka pašvaldību un valsts augstskolu </w:t>
      </w:r>
      <w:r w:rsidRPr="003A2C99">
        <w:rPr>
          <w:rFonts w:ascii="Times New Roman" w:hAnsi="Times New Roman" w:cs="Times New Roman"/>
          <w:b/>
          <w:bCs/>
          <w:sz w:val="24"/>
          <w:szCs w:val="24"/>
        </w:rPr>
        <w:t xml:space="preserve">vispārējās izglītības iestādes ir tiesīgas </w:t>
      </w:r>
      <w:r w:rsidR="001C49DA">
        <w:rPr>
          <w:rFonts w:ascii="Times New Roman" w:hAnsi="Times New Roman" w:cs="Times New Roman"/>
          <w:b/>
          <w:bCs/>
          <w:sz w:val="24"/>
          <w:szCs w:val="24"/>
        </w:rPr>
        <w:t>uzņemt izglītojamos</w:t>
      </w:r>
      <w:r w:rsidRPr="003A2C99">
        <w:rPr>
          <w:rFonts w:ascii="Times New Roman" w:hAnsi="Times New Roman" w:cs="Times New Roman"/>
          <w:b/>
          <w:bCs/>
          <w:sz w:val="24"/>
          <w:szCs w:val="24"/>
        </w:rPr>
        <w:t xml:space="preserve"> </w:t>
      </w:r>
      <w:r w:rsidR="001C49DA">
        <w:rPr>
          <w:rFonts w:ascii="Times New Roman" w:hAnsi="Times New Roman" w:cs="Times New Roman"/>
          <w:b/>
          <w:bCs/>
          <w:sz w:val="24"/>
          <w:szCs w:val="24"/>
        </w:rPr>
        <w:t xml:space="preserve">attiecīgā izglītības ieguves formā īstenotas </w:t>
      </w:r>
      <w:r w:rsidRPr="003A2C99">
        <w:rPr>
          <w:rFonts w:ascii="Times New Roman" w:hAnsi="Times New Roman" w:cs="Times New Roman"/>
          <w:b/>
          <w:bCs/>
          <w:sz w:val="24"/>
          <w:szCs w:val="24"/>
        </w:rPr>
        <w:t>vispārējās izglītības programmas 10.klasē, ja tās atbilst Ministru kabineta noteiktajam izglītojamo skaitam vidējās izglītības pakāpē</w:t>
      </w:r>
      <w:r w:rsidR="00C158DA">
        <w:rPr>
          <w:rFonts w:ascii="Times New Roman" w:hAnsi="Times New Roman" w:cs="Times New Roman"/>
          <w:b/>
          <w:bCs/>
          <w:sz w:val="24"/>
          <w:szCs w:val="24"/>
        </w:rPr>
        <w:t xml:space="preserve"> </w:t>
      </w:r>
      <w:r w:rsidR="00C158DA" w:rsidRPr="00C158DA">
        <w:rPr>
          <w:rFonts w:ascii="Times New Roman" w:hAnsi="Times New Roman" w:cs="Times New Roman"/>
          <w:b/>
          <w:bCs/>
          <w:sz w:val="24"/>
          <w:szCs w:val="24"/>
        </w:rPr>
        <w:t>klātienes</w:t>
      </w:r>
      <w:r w:rsidR="001C49DA">
        <w:rPr>
          <w:rFonts w:ascii="Times New Roman" w:hAnsi="Times New Roman" w:cs="Times New Roman"/>
          <w:b/>
          <w:bCs/>
          <w:sz w:val="24"/>
          <w:szCs w:val="24"/>
        </w:rPr>
        <w:t>, neklātienes un tālmācības</w:t>
      </w:r>
      <w:r w:rsidR="00C158DA" w:rsidRPr="00C158DA">
        <w:rPr>
          <w:rFonts w:ascii="Times New Roman" w:hAnsi="Times New Roman" w:cs="Times New Roman"/>
          <w:b/>
          <w:bCs/>
          <w:sz w:val="24"/>
          <w:szCs w:val="24"/>
        </w:rPr>
        <w:t xml:space="preserve"> izglītības ieguves formā īstenotās vispārējās izglītības programmās</w:t>
      </w:r>
      <w:r w:rsidRPr="003A2C99">
        <w:rPr>
          <w:rFonts w:ascii="Times New Roman" w:hAnsi="Times New Roman" w:cs="Times New Roman"/>
          <w:sz w:val="24"/>
          <w:szCs w:val="24"/>
        </w:rPr>
        <w:t xml:space="preserve">. </w:t>
      </w:r>
    </w:p>
    <w:p w14:paraId="3A8C9716" w14:textId="6B7FC38D" w:rsidR="003A2C99" w:rsidRPr="003A4A2B" w:rsidRDefault="009879AE" w:rsidP="003A4A2B">
      <w:pPr>
        <w:spacing w:after="0" w:line="240" w:lineRule="auto"/>
        <w:ind w:firstLine="720"/>
        <w:jc w:val="both"/>
        <w:rPr>
          <w:rFonts w:ascii="Calibri" w:hAnsi="Calibri" w:cs="Calibri"/>
          <w:color w:val="000000" w:themeColor="text1"/>
        </w:rPr>
      </w:pPr>
      <w:r>
        <w:rPr>
          <w:rFonts w:ascii="Times New Roman" w:hAnsi="Times New Roman" w:cs="Times New Roman"/>
          <w:color w:val="000000"/>
          <w:sz w:val="24"/>
          <w:szCs w:val="24"/>
        </w:rPr>
        <w:t>I</w:t>
      </w:r>
      <w:r w:rsidR="003A2C99" w:rsidRPr="003A2C99">
        <w:rPr>
          <w:rFonts w:ascii="Times New Roman" w:hAnsi="Times New Roman" w:cs="Times New Roman"/>
          <w:color w:val="000000"/>
          <w:sz w:val="24"/>
          <w:szCs w:val="24"/>
        </w:rPr>
        <w:t xml:space="preserve">zglītības likumā tiks ietverts </w:t>
      </w:r>
      <w:r w:rsidR="003A2C99" w:rsidRPr="003A2C99">
        <w:rPr>
          <w:rFonts w:ascii="Times New Roman" w:hAnsi="Times New Roman" w:cs="Times New Roman"/>
          <w:b/>
          <w:bCs/>
          <w:color w:val="000000"/>
          <w:sz w:val="24"/>
          <w:szCs w:val="24"/>
        </w:rPr>
        <w:t>pārejas regulējums</w:t>
      </w:r>
      <w:r w:rsidR="003A2C99" w:rsidRPr="003A2C99">
        <w:rPr>
          <w:rFonts w:ascii="Times New Roman" w:hAnsi="Times New Roman" w:cs="Times New Roman"/>
          <w:color w:val="000000"/>
          <w:sz w:val="24"/>
          <w:szCs w:val="24"/>
        </w:rPr>
        <w:t xml:space="preserve">, paredzot, ka </w:t>
      </w:r>
      <w:r w:rsidR="001C49DA" w:rsidRPr="001C49DA">
        <w:rPr>
          <w:rFonts w:ascii="Times New Roman" w:hAnsi="Times New Roman" w:cs="Times New Roman"/>
          <w:b/>
          <w:color w:val="000000"/>
          <w:sz w:val="24"/>
          <w:szCs w:val="24"/>
        </w:rPr>
        <w:t>2021./2022. un 2022./2023.mācību gadā</w:t>
      </w:r>
      <w:r w:rsidR="001C49DA" w:rsidRPr="001C49DA">
        <w:rPr>
          <w:rFonts w:ascii="Times New Roman" w:hAnsi="Times New Roman" w:cs="Times New Roman"/>
          <w:color w:val="000000"/>
          <w:sz w:val="24"/>
          <w:szCs w:val="24"/>
        </w:rPr>
        <w:t xml:space="preserve"> pašvaldīb</w:t>
      </w:r>
      <w:r w:rsidR="001C49DA">
        <w:rPr>
          <w:rFonts w:ascii="Times New Roman" w:hAnsi="Times New Roman" w:cs="Times New Roman"/>
          <w:color w:val="000000"/>
          <w:sz w:val="24"/>
          <w:szCs w:val="24"/>
        </w:rPr>
        <w:t>u</w:t>
      </w:r>
      <w:r w:rsidR="001C49DA" w:rsidRPr="001C49DA">
        <w:rPr>
          <w:rFonts w:ascii="Times New Roman" w:hAnsi="Times New Roman" w:cs="Times New Roman"/>
          <w:color w:val="000000"/>
          <w:sz w:val="24"/>
          <w:szCs w:val="24"/>
        </w:rPr>
        <w:t xml:space="preserve"> un valsts augstskol</w:t>
      </w:r>
      <w:r w:rsidR="001C49DA">
        <w:rPr>
          <w:rFonts w:ascii="Times New Roman" w:hAnsi="Times New Roman" w:cs="Times New Roman"/>
          <w:color w:val="000000"/>
          <w:sz w:val="24"/>
          <w:szCs w:val="24"/>
        </w:rPr>
        <w:t>u</w:t>
      </w:r>
      <w:r w:rsidR="001C49DA" w:rsidRPr="001C49DA">
        <w:rPr>
          <w:rFonts w:ascii="Times New Roman" w:hAnsi="Times New Roman" w:cs="Times New Roman"/>
          <w:color w:val="000000"/>
          <w:sz w:val="24"/>
          <w:szCs w:val="24"/>
        </w:rPr>
        <w:t xml:space="preserve"> vispārējās izglītības iestāde</w:t>
      </w:r>
      <w:r w:rsidR="001C49DA">
        <w:rPr>
          <w:rFonts w:ascii="Times New Roman" w:hAnsi="Times New Roman" w:cs="Times New Roman"/>
          <w:color w:val="000000"/>
          <w:sz w:val="24"/>
          <w:szCs w:val="24"/>
        </w:rPr>
        <w:t>s</w:t>
      </w:r>
      <w:r w:rsidR="001C49DA" w:rsidRPr="001C49DA">
        <w:rPr>
          <w:rFonts w:ascii="Times New Roman" w:hAnsi="Times New Roman" w:cs="Times New Roman"/>
          <w:color w:val="000000"/>
          <w:sz w:val="24"/>
          <w:szCs w:val="24"/>
        </w:rPr>
        <w:t xml:space="preserve"> </w:t>
      </w:r>
      <w:r w:rsidR="001C49DA" w:rsidRPr="001C49DA">
        <w:rPr>
          <w:rFonts w:ascii="Times New Roman" w:hAnsi="Times New Roman" w:cs="Times New Roman"/>
          <w:b/>
          <w:color w:val="000000"/>
          <w:sz w:val="24"/>
          <w:szCs w:val="24"/>
        </w:rPr>
        <w:t>būs tiesīgas uzņemt izglītojamos 10.klasē</w:t>
      </w:r>
      <w:r w:rsidR="001C49DA" w:rsidRPr="001C49DA">
        <w:rPr>
          <w:rFonts w:ascii="Times New Roman" w:hAnsi="Times New Roman" w:cs="Times New Roman"/>
          <w:color w:val="000000"/>
          <w:sz w:val="24"/>
          <w:szCs w:val="24"/>
        </w:rPr>
        <w:t xml:space="preserve">, ja izglītības iestādē </w:t>
      </w:r>
      <w:r w:rsidR="001C49DA" w:rsidRPr="001C49DA">
        <w:rPr>
          <w:rFonts w:ascii="Times New Roman" w:hAnsi="Times New Roman" w:cs="Times New Roman"/>
          <w:b/>
          <w:color w:val="000000"/>
          <w:sz w:val="24"/>
          <w:szCs w:val="24"/>
        </w:rPr>
        <w:t>kopējais izglītojamo skaits klašu grupā vidējās izglītības pakāpē klātienes, neklātienes un tālmācības izglītības ieguves formās</w:t>
      </w:r>
      <w:r w:rsidR="001C49DA" w:rsidRPr="001C49DA">
        <w:rPr>
          <w:rFonts w:ascii="Times New Roman" w:hAnsi="Times New Roman" w:cs="Times New Roman"/>
          <w:color w:val="000000"/>
          <w:sz w:val="24"/>
          <w:szCs w:val="24"/>
        </w:rPr>
        <w:t xml:space="preserve"> atbil</w:t>
      </w:r>
      <w:r w:rsidR="001C49DA">
        <w:rPr>
          <w:rFonts w:ascii="Times New Roman" w:hAnsi="Times New Roman" w:cs="Times New Roman"/>
          <w:color w:val="000000"/>
          <w:sz w:val="24"/>
          <w:szCs w:val="24"/>
        </w:rPr>
        <w:t>dīs</w:t>
      </w:r>
      <w:r w:rsidR="001C49DA" w:rsidRPr="001C49DA">
        <w:rPr>
          <w:rFonts w:ascii="Times New Roman" w:hAnsi="Times New Roman" w:cs="Times New Roman"/>
          <w:color w:val="000000"/>
          <w:sz w:val="24"/>
          <w:szCs w:val="24"/>
        </w:rPr>
        <w:t xml:space="preserve"> noteiktajam kopējam izglītojamo skaitam </w:t>
      </w:r>
      <w:r w:rsidR="0041076E">
        <w:rPr>
          <w:rFonts w:ascii="Times New Roman" w:hAnsi="Times New Roman" w:cs="Times New Roman"/>
          <w:color w:val="000000"/>
          <w:sz w:val="24"/>
          <w:szCs w:val="24"/>
        </w:rPr>
        <w:t>minētajās</w:t>
      </w:r>
      <w:r w:rsidR="001C49DA" w:rsidRPr="001C49DA">
        <w:rPr>
          <w:rFonts w:ascii="Times New Roman" w:hAnsi="Times New Roman" w:cs="Times New Roman"/>
          <w:color w:val="000000"/>
          <w:sz w:val="24"/>
          <w:szCs w:val="24"/>
        </w:rPr>
        <w:t xml:space="preserve"> ieguves formās.</w:t>
      </w:r>
      <w:r w:rsidR="001C49DA">
        <w:rPr>
          <w:rFonts w:ascii="Times New Roman" w:hAnsi="Times New Roman" w:cs="Times New Roman"/>
          <w:color w:val="000000"/>
          <w:sz w:val="24"/>
          <w:szCs w:val="24"/>
        </w:rPr>
        <w:t xml:space="preserve"> </w:t>
      </w:r>
      <w:r w:rsidR="003A2C99" w:rsidRPr="003A2C99">
        <w:rPr>
          <w:rFonts w:ascii="Times New Roman" w:hAnsi="Times New Roman" w:cs="Times New Roman"/>
          <w:color w:val="000000"/>
          <w:sz w:val="24"/>
          <w:szCs w:val="24"/>
        </w:rPr>
        <w:t xml:space="preserve">Savukārt </w:t>
      </w:r>
      <w:r w:rsidR="003A2C99" w:rsidRPr="003A2C99">
        <w:rPr>
          <w:rFonts w:ascii="Times New Roman" w:hAnsi="Times New Roman" w:cs="Times New Roman"/>
          <w:b/>
          <w:bCs/>
          <w:color w:val="000000"/>
          <w:sz w:val="24"/>
          <w:szCs w:val="24"/>
        </w:rPr>
        <w:t>no 2023.gada 1.septembra</w:t>
      </w:r>
      <w:r w:rsidR="003A2C99" w:rsidRPr="003A2C99">
        <w:rPr>
          <w:rFonts w:ascii="Times New Roman" w:hAnsi="Times New Roman" w:cs="Times New Roman"/>
          <w:color w:val="000000"/>
          <w:sz w:val="24"/>
          <w:szCs w:val="24"/>
        </w:rPr>
        <w:t xml:space="preserve"> pašvaldību un valsts augstskolu vispārējās vidējās izglītības iestādes būs tiesīgas </w:t>
      </w:r>
      <w:r w:rsidR="001C49DA">
        <w:rPr>
          <w:rFonts w:ascii="Times New Roman" w:hAnsi="Times New Roman" w:cs="Times New Roman"/>
          <w:color w:val="000000"/>
          <w:sz w:val="24"/>
          <w:szCs w:val="24"/>
        </w:rPr>
        <w:t>uzņemt izglītojamos</w:t>
      </w:r>
      <w:r w:rsidR="003A2C99" w:rsidRPr="003A2C99">
        <w:rPr>
          <w:rFonts w:ascii="Times New Roman" w:hAnsi="Times New Roman" w:cs="Times New Roman"/>
          <w:color w:val="000000"/>
          <w:sz w:val="24"/>
          <w:szCs w:val="24"/>
        </w:rPr>
        <w:t xml:space="preserve"> </w:t>
      </w:r>
      <w:r w:rsidR="0041076E" w:rsidRPr="0041076E">
        <w:rPr>
          <w:rFonts w:ascii="Times New Roman" w:hAnsi="Times New Roman" w:cs="Times New Roman"/>
          <w:color w:val="000000"/>
          <w:sz w:val="24"/>
          <w:szCs w:val="24"/>
        </w:rPr>
        <w:t>attiecīgā izglītības ieguves formā</w:t>
      </w:r>
      <w:r w:rsidR="0041076E">
        <w:rPr>
          <w:rFonts w:ascii="Times New Roman" w:hAnsi="Times New Roman" w:cs="Times New Roman"/>
          <w:color w:val="000000"/>
          <w:sz w:val="24"/>
          <w:szCs w:val="24"/>
        </w:rPr>
        <w:t xml:space="preserve"> īstenotās </w:t>
      </w:r>
      <w:r w:rsidR="003A2C99" w:rsidRPr="003A2C99">
        <w:rPr>
          <w:rFonts w:ascii="Times New Roman" w:hAnsi="Times New Roman" w:cs="Times New Roman"/>
          <w:color w:val="000000"/>
          <w:sz w:val="24"/>
          <w:szCs w:val="24"/>
        </w:rPr>
        <w:t xml:space="preserve">vispārējās izglītības programmas 10.klasē, ja izglītības iestāde atbildīs </w:t>
      </w:r>
      <w:r w:rsidR="003A2C99" w:rsidRPr="003A4A2B">
        <w:rPr>
          <w:rFonts w:ascii="Times New Roman" w:hAnsi="Times New Roman" w:cs="Times New Roman"/>
          <w:color w:val="000000" w:themeColor="text1"/>
          <w:sz w:val="24"/>
          <w:szCs w:val="24"/>
        </w:rPr>
        <w:t xml:space="preserve">Ministru kabineta noteiktajam minimālajam izglītojamo skaitam klašu grupā vidējās izglītības pakāpē </w:t>
      </w:r>
      <w:r w:rsidR="0041076E">
        <w:rPr>
          <w:rFonts w:ascii="Times New Roman" w:hAnsi="Times New Roman" w:cs="Times New Roman"/>
          <w:b/>
          <w:bCs/>
          <w:color w:val="000000" w:themeColor="text1"/>
          <w:sz w:val="24"/>
          <w:szCs w:val="24"/>
        </w:rPr>
        <w:t>attiecīgajā</w:t>
      </w:r>
      <w:r w:rsidR="003A2C99" w:rsidRPr="003A4A2B">
        <w:rPr>
          <w:rFonts w:ascii="Times New Roman" w:hAnsi="Times New Roman" w:cs="Times New Roman"/>
          <w:b/>
          <w:bCs/>
          <w:color w:val="000000" w:themeColor="text1"/>
          <w:sz w:val="24"/>
          <w:szCs w:val="24"/>
        </w:rPr>
        <w:t xml:space="preserve"> izglītības ieguves formā īstenotās vispārējās izglītības programmās.</w:t>
      </w:r>
      <w:r w:rsidR="003A2C99" w:rsidRPr="003A4A2B">
        <w:rPr>
          <w:rFonts w:ascii="Times New Roman" w:hAnsi="Times New Roman" w:cs="Times New Roman"/>
          <w:color w:val="000000" w:themeColor="text1"/>
          <w:sz w:val="24"/>
          <w:szCs w:val="24"/>
        </w:rPr>
        <w:t xml:space="preserve"> </w:t>
      </w:r>
    </w:p>
    <w:p w14:paraId="1E875C16" w14:textId="34D3F77A" w:rsidR="0041076E" w:rsidRDefault="003A2C99" w:rsidP="003A4A2B">
      <w:pPr>
        <w:spacing w:after="0" w:line="240" w:lineRule="auto"/>
        <w:ind w:firstLine="720"/>
        <w:jc w:val="both"/>
        <w:rPr>
          <w:rFonts w:ascii="Times New Roman" w:hAnsi="Times New Roman" w:cs="Times New Roman"/>
          <w:color w:val="000000" w:themeColor="text1"/>
          <w:sz w:val="24"/>
          <w:szCs w:val="24"/>
        </w:rPr>
      </w:pPr>
      <w:r w:rsidRPr="003A4A2B">
        <w:rPr>
          <w:rFonts w:ascii="Times New Roman" w:hAnsi="Times New Roman" w:cs="Times New Roman"/>
          <w:color w:val="000000" w:themeColor="text1"/>
          <w:sz w:val="24"/>
          <w:szCs w:val="24"/>
        </w:rPr>
        <w:t xml:space="preserve">Atbilstoši iepriekš minētajiem grozījumiem </w:t>
      </w:r>
      <w:r w:rsidR="00C158DA">
        <w:rPr>
          <w:rFonts w:ascii="Times New Roman" w:hAnsi="Times New Roman" w:cs="Times New Roman"/>
          <w:color w:val="000000" w:themeColor="text1"/>
          <w:sz w:val="24"/>
          <w:szCs w:val="24"/>
        </w:rPr>
        <w:t>I</w:t>
      </w:r>
      <w:r w:rsidRPr="003A4A2B">
        <w:rPr>
          <w:rFonts w:ascii="Times New Roman" w:hAnsi="Times New Roman" w:cs="Times New Roman"/>
          <w:color w:val="000000" w:themeColor="text1"/>
          <w:sz w:val="24"/>
          <w:szCs w:val="24"/>
        </w:rPr>
        <w:t xml:space="preserve">zglītības likumā </w:t>
      </w:r>
      <w:r w:rsidRPr="00C158DA">
        <w:rPr>
          <w:rFonts w:ascii="Times New Roman" w:hAnsi="Times New Roman" w:cs="Times New Roman"/>
          <w:b/>
          <w:color w:val="000000" w:themeColor="text1"/>
          <w:sz w:val="24"/>
          <w:szCs w:val="24"/>
        </w:rPr>
        <w:t>privātā vispārējās izglītības iestāde</w:t>
      </w:r>
      <w:r w:rsidRPr="003A4A2B">
        <w:rPr>
          <w:rFonts w:ascii="Times New Roman" w:hAnsi="Times New Roman" w:cs="Times New Roman"/>
          <w:color w:val="000000" w:themeColor="text1"/>
          <w:sz w:val="24"/>
          <w:szCs w:val="24"/>
        </w:rPr>
        <w:t xml:space="preserve"> būs tiesīga </w:t>
      </w:r>
      <w:r w:rsidR="001C49DA">
        <w:rPr>
          <w:rFonts w:ascii="Times New Roman" w:hAnsi="Times New Roman" w:cs="Times New Roman"/>
          <w:color w:val="000000" w:themeColor="text1"/>
          <w:sz w:val="24"/>
          <w:szCs w:val="24"/>
        </w:rPr>
        <w:t>uzņemt izglītojamos</w:t>
      </w:r>
      <w:r w:rsidRPr="003A4A2B">
        <w:rPr>
          <w:rFonts w:ascii="Times New Roman" w:hAnsi="Times New Roman" w:cs="Times New Roman"/>
          <w:color w:val="000000" w:themeColor="text1"/>
          <w:sz w:val="24"/>
          <w:szCs w:val="24"/>
        </w:rPr>
        <w:t xml:space="preserve"> </w:t>
      </w:r>
      <w:r w:rsidR="0041076E">
        <w:rPr>
          <w:rFonts w:ascii="Times New Roman" w:hAnsi="Times New Roman" w:cs="Times New Roman"/>
          <w:color w:val="000000" w:themeColor="text1"/>
          <w:sz w:val="24"/>
          <w:szCs w:val="24"/>
        </w:rPr>
        <w:t xml:space="preserve">attiecīgā izglītības ieguves formā </w:t>
      </w:r>
      <w:r w:rsidR="007B597F">
        <w:rPr>
          <w:rFonts w:ascii="Times New Roman" w:hAnsi="Times New Roman" w:cs="Times New Roman"/>
          <w:color w:val="000000" w:themeColor="text1"/>
          <w:sz w:val="24"/>
          <w:szCs w:val="24"/>
        </w:rPr>
        <w:t xml:space="preserve">(klātiene, neklātiene, tālmācība) </w:t>
      </w:r>
      <w:r w:rsidR="0041076E">
        <w:rPr>
          <w:rFonts w:ascii="Times New Roman" w:hAnsi="Times New Roman" w:cs="Times New Roman"/>
          <w:color w:val="000000" w:themeColor="text1"/>
          <w:sz w:val="24"/>
          <w:szCs w:val="24"/>
        </w:rPr>
        <w:t xml:space="preserve">īstenotas </w:t>
      </w:r>
      <w:r w:rsidRPr="003A4A2B">
        <w:rPr>
          <w:rFonts w:ascii="Times New Roman" w:hAnsi="Times New Roman" w:cs="Times New Roman"/>
          <w:color w:val="000000" w:themeColor="text1"/>
          <w:sz w:val="24"/>
          <w:szCs w:val="24"/>
        </w:rPr>
        <w:t>vispārējās izglītības programm</w:t>
      </w:r>
      <w:r w:rsidR="0041076E">
        <w:rPr>
          <w:rFonts w:ascii="Times New Roman" w:hAnsi="Times New Roman" w:cs="Times New Roman"/>
          <w:color w:val="000000" w:themeColor="text1"/>
          <w:sz w:val="24"/>
          <w:szCs w:val="24"/>
        </w:rPr>
        <w:t>as</w:t>
      </w:r>
      <w:r w:rsidRPr="003A4A2B">
        <w:rPr>
          <w:rFonts w:ascii="Times New Roman" w:hAnsi="Times New Roman" w:cs="Times New Roman"/>
          <w:color w:val="000000" w:themeColor="text1"/>
          <w:sz w:val="24"/>
          <w:szCs w:val="24"/>
        </w:rPr>
        <w:t xml:space="preserve"> 10.klasē arī tad, ja kopējais </w:t>
      </w:r>
      <w:r w:rsidR="005E5056">
        <w:rPr>
          <w:rFonts w:ascii="Times New Roman" w:hAnsi="Times New Roman" w:cs="Times New Roman"/>
          <w:color w:val="000000" w:themeColor="text1"/>
          <w:sz w:val="24"/>
          <w:szCs w:val="24"/>
        </w:rPr>
        <w:t xml:space="preserve">izglītojamo </w:t>
      </w:r>
      <w:r w:rsidRPr="003A4A2B">
        <w:rPr>
          <w:rFonts w:ascii="Times New Roman" w:hAnsi="Times New Roman" w:cs="Times New Roman"/>
          <w:color w:val="000000" w:themeColor="text1"/>
          <w:sz w:val="24"/>
          <w:szCs w:val="24"/>
        </w:rPr>
        <w:t xml:space="preserve">skaits vidējās izglītības pakāpē </w:t>
      </w:r>
      <w:r w:rsidR="007B597F">
        <w:rPr>
          <w:rFonts w:ascii="Times New Roman" w:hAnsi="Times New Roman" w:cs="Times New Roman"/>
          <w:color w:val="000000" w:themeColor="text1"/>
          <w:sz w:val="24"/>
          <w:szCs w:val="24"/>
        </w:rPr>
        <w:t xml:space="preserve">attiecīgajā izglītības ieguves formā </w:t>
      </w:r>
      <w:r w:rsidRPr="003A4A2B">
        <w:rPr>
          <w:rFonts w:ascii="Times New Roman" w:hAnsi="Times New Roman" w:cs="Times New Roman"/>
          <w:color w:val="000000" w:themeColor="text1"/>
          <w:sz w:val="24"/>
          <w:szCs w:val="24"/>
        </w:rPr>
        <w:t xml:space="preserve">neatbildīs Ministru kabineta noteiktajam (t.sk. minētajā pārejas periodā). Šādā gadījumā </w:t>
      </w:r>
      <w:r w:rsidR="005E5056">
        <w:rPr>
          <w:rFonts w:ascii="Times New Roman" w:hAnsi="Times New Roman" w:cs="Times New Roman"/>
          <w:color w:val="000000" w:themeColor="text1"/>
          <w:sz w:val="24"/>
          <w:szCs w:val="24"/>
        </w:rPr>
        <w:t xml:space="preserve">attiecībā uz </w:t>
      </w:r>
      <w:r w:rsidR="00E05D35" w:rsidRPr="00E05D35">
        <w:rPr>
          <w:rFonts w:ascii="Times New Roman" w:hAnsi="Times New Roman" w:cs="Times New Roman"/>
          <w:color w:val="000000" w:themeColor="text1"/>
          <w:sz w:val="24"/>
          <w:szCs w:val="24"/>
        </w:rPr>
        <w:t>to pedagogu</w:t>
      </w:r>
      <w:r w:rsidR="005E5056">
        <w:rPr>
          <w:rFonts w:ascii="Times New Roman" w:hAnsi="Times New Roman" w:cs="Times New Roman"/>
          <w:color w:val="000000" w:themeColor="text1"/>
          <w:sz w:val="24"/>
          <w:szCs w:val="24"/>
        </w:rPr>
        <w:t xml:space="preserve"> darba samaksu</w:t>
      </w:r>
      <w:r w:rsidR="00E05D35" w:rsidRPr="00E05D35">
        <w:rPr>
          <w:rFonts w:ascii="Times New Roman" w:hAnsi="Times New Roman" w:cs="Times New Roman"/>
          <w:color w:val="000000" w:themeColor="text1"/>
          <w:sz w:val="24"/>
          <w:szCs w:val="24"/>
        </w:rPr>
        <w:t xml:space="preserve">, kuri nodarbināti privāto izglītības iestāžu </w:t>
      </w:r>
      <w:r w:rsidR="0041076E">
        <w:rPr>
          <w:rFonts w:ascii="Times New Roman" w:hAnsi="Times New Roman" w:cs="Times New Roman"/>
          <w:color w:val="000000" w:themeColor="text1"/>
          <w:sz w:val="24"/>
          <w:szCs w:val="24"/>
        </w:rPr>
        <w:t xml:space="preserve">attiecīgā izglītības ieguves formā </w:t>
      </w:r>
      <w:r w:rsidR="00E05D35" w:rsidRPr="00E05D35">
        <w:rPr>
          <w:rFonts w:ascii="Times New Roman" w:hAnsi="Times New Roman" w:cs="Times New Roman"/>
          <w:color w:val="000000" w:themeColor="text1"/>
          <w:sz w:val="24"/>
          <w:szCs w:val="24"/>
        </w:rPr>
        <w:t>īstenotajās vispā</w:t>
      </w:r>
      <w:r w:rsidR="00E05D35">
        <w:rPr>
          <w:rFonts w:ascii="Times New Roman" w:hAnsi="Times New Roman" w:cs="Times New Roman"/>
          <w:color w:val="000000" w:themeColor="text1"/>
          <w:sz w:val="24"/>
          <w:szCs w:val="24"/>
        </w:rPr>
        <w:t>rējās izglītības programmās 10.</w:t>
      </w:r>
      <w:r w:rsidR="00E05D35" w:rsidRPr="00E05D35">
        <w:rPr>
          <w:rFonts w:ascii="Times New Roman" w:hAnsi="Times New Roman" w:cs="Times New Roman"/>
          <w:color w:val="000000" w:themeColor="text1"/>
          <w:sz w:val="24"/>
          <w:szCs w:val="24"/>
        </w:rPr>
        <w:t xml:space="preserve">klasēs, </w:t>
      </w:r>
      <w:r w:rsidR="00E05D35">
        <w:rPr>
          <w:rFonts w:ascii="Times New Roman" w:hAnsi="Times New Roman" w:cs="Times New Roman"/>
          <w:color w:val="000000" w:themeColor="text1"/>
          <w:sz w:val="24"/>
          <w:szCs w:val="24"/>
        </w:rPr>
        <w:t>valsts budžeta līdzekļus</w:t>
      </w:r>
      <w:r w:rsidR="00E05D35" w:rsidRPr="00E05D35">
        <w:rPr>
          <w:rFonts w:ascii="Times New Roman" w:hAnsi="Times New Roman" w:cs="Times New Roman"/>
          <w:color w:val="000000" w:themeColor="text1"/>
          <w:sz w:val="24"/>
          <w:szCs w:val="24"/>
        </w:rPr>
        <w:t xml:space="preserve"> nepiemēro</w:t>
      </w:r>
      <w:r w:rsidR="005E5056">
        <w:rPr>
          <w:rFonts w:ascii="Times New Roman" w:hAnsi="Times New Roman" w:cs="Times New Roman"/>
          <w:color w:val="000000" w:themeColor="text1"/>
          <w:sz w:val="24"/>
          <w:szCs w:val="24"/>
        </w:rPr>
        <w:t xml:space="preserve">s, un </w:t>
      </w:r>
      <w:r w:rsidR="00E05D35" w:rsidRPr="00E05D35">
        <w:rPr>
          <w:rFonts w:ascii="Times New Roman" w:hAnsi="Times New Roman" w:cs="Times New Roman"/>
          <w:color w:val="000000" w:themeColor="text1"/>
          <w:sz w:val="24"/>
          <w:szCs w:val="24"/>
        </w:rPr>
        <w:t xml:space="preserve">pedagogu darba samaksa privātajās izglītības iestādēs </w:t>
      </w:r>
      <w:r w:rsidR="0041076E">
        <w:rPr>
          <w:rFonts w:ascii="Times New Roman" w:hAnsi="Times New Roman" w:cs="Times New Roman"/>
          <w:color w:val="000000" w:themeColor="text1"/>
          <w:sz w:val="24"/>
          <w:szCs w:val="24"/>
        </w:rPr>
        <w:t xml:space="preserve">attiecīgo </w:t>
      </w:r>
      <w:r w:rsidR="00E05D35" w:rsidRPr="00E05D35">
        <w:rPr>
          <w:rFonts w:ascii="Times New Roman" w:hAnsi="Times New Roman" w:cs="Times New Roman"/>
          <w:color w:val="000000" w:themeColor="text1"/>
          <w:sz w:val="24"/>
          <w:szCs w:val="24"/>
        </w:rPr>
        <w:t xml:space="preserve">vispārējās izglītības programmu 10. klasēs </w:t>
      </w:r>
      <w:r w:rsidR="005E5056" w:rsidRPr="00E05D35">
        <w:rPr>
          <w:rFonts w:ascii="Times New Roman" w:hAnsi="Times New Roman" w:cs="Times New Roman"/>
          <w:color w:val="000000" w:themeColor="text1"/>
          <w:sz w:val="24"/>
          <w:szCs w:val="24"/>
        </w:rPr>
        <w:t>ti</w:t>
      </w:r>
      <w:r w:rsidR="005E5056">
        <w:rPr>
          <w:rFonts w:ascii="Times New Roman" w:hAnsi="Times New Roman" w:cs="Times New Roman"/>
          <w:color w:val="000000" w:themeColor="text1"/>
          <w:sz w:val="24"/>
          <w:szCs w:val="24"/>
        </w:rPr>
        <w:t>ks</w:t>
      </w:r>
      <w:r w:rsidR="005E5056" w:rsidRPr="00E05D35">
        <w:rPr>
          <w:rFonts w:ascii="Times New Roman" w:hAnsi="Times New Roman" w:cs="Times New Roman"/>
          <w:color w:val="000000" w:themeColor="text1"/>
          <w:sz w:val="24"/>
          <w:szCs w:val="24"/>
        </w:rPr>
        <w:t xml:space="preserve"> </w:t>
      </w:r>
      <w:r w:rsidR="00E05D35" w:rsidRPr="00E05D35">
        <w:rPr>
          <w:rFonts w:ascii="Times New Roman" w:hAnsi="Times New Roman" w:cs="Times New Roman"/>
          <w:color w:val="000000" w:themeColor="text1"/>
          <w:sz w:val="24"/>
          <w:szCs w:val="24"/>
        </w:rPr>
        <w:t>nodrošināta no izglītības iestāžu dibinātāju budžeta.</w:t>
      </w:r>
      <w:r w:rsidR="007B597F">
        <w:rPr>
          <w:rFonts w:ascii="Times New Roman" w:hAnsi="Times New Roman" w:cs="Times New Roman"/>
          <w:color w:val="000000" w:themeColor="text1"/>
          <w:sz w:val="24"/>
          <w:szCs w:val="24"/>
        </w:rPr>
        <w:t xml:space="preserve"> Izglītības likumā tiks ietverts </w:t>
      </w:r>
      <w:r w:rsidR="007B597F" w:rsidRPr="007B597F">
        <w:rPr>
          <w:rFonts w:ascii="Times New Roman" w:hAnsi="Times New Roman" w:cs="Times New Roman"/>
          <w:b/>
          <w:color w:val="000000" w:themeColor="text1"/>
          <w:sz w:val="24"/>
          <w:szCs w:val="24"/>
        </w:rPr>
        <w:t>pārejas regulējums</w:t>
      </w:r>
      <w:r w:rsidR="007B597F">
        <w:rPr>
          <w:rFonts w:ascii="Times New Roman" w:hAnsi="Times New Roman" w:cs="Times New Roman"/>
          <w:color w:val="000000" w:themeColor="text1"/>
          <w:sz w:val="24"/>
          <w:szCs w:val="24"/>
        </w:rPr>
        <w:t>, paredzot, ka 2021./2022. un 2022./2023.</w:t>
      </w:r>
      <w:r w:rsidR="007B597F" w:rsidRPr="007B597F">
        <w:rPr>
          <w:rFonts w:ascii="Times New Roman" w:hAnsi="Times New Roman" w:cs="Times New Roman"/>
          <w:color w:val="000000" w:themeColor="text1"/>
          <w:sz w:val="24"/>
          <w:szCs w:val="24"/>
        </w:rPr>
        <w:t xml:space="preserve">mācību </w:t>
      </w:r>
      <w:r w:rsidR="007B597F">
        <w:rPr>
          <w:rFonts w:ascii="Times New Roman" w:hAnsi="Times New Roman" w:cs="Times New Roman"/>
          <w:color w:val="000000" w:themeColor="text1"/>
          <w:sz w:val="24"/>
          <w:szCs w:val="24"/>
        </w:rPr>
        <w:t xml:space="preserve">gadā Izglītības likuma normas </w:t>
      </w:r>
      <w:r w:rsidR="007B597F" w:rsidRPr="007B597F">
        <w:rPr>
          <w:rFonts w:ascii="Times New Roman" w:hAnsi="Times New Roman" w:cs="Times New Roman"/>
          <w:color w:val="000000" w:themeColor="text1"/>
          <w:sz w:val="24"/>
          <w:szCs w:val="24"/>
        </w:rPr>
        <w:t>par to pedagogu darba samaksas nodrošināšanu no valsts budžeta līdzekļiem, kuri nodarbināti privāto izglītības iestāžu īstenotajās vispārējās izglītības programmās 10. klasēs, piemēro</w:t>
      </w:r>
      <w:r w:rsidR="007B597F">
        <w:rPr>
          <w:rFonts w:ascii="Times New Roman" w:hAnsi="Times New Roman" w:cs="Times New Roman"/>
          <w:color w:val="000000" w:themeColor="text1"/>
          <w:sz w:val="24"/>
          <w:szCs w:val="24"/>
        </w:rPr>
        <w:t>s</w:t>
      </w:r>
      <w:r w:rsidR="007B597F" w:rsidRPr="007B597F">
        <w:rPr>
          <w:rFonts w:ascii="Times New Roman" w:hAnsi="Times New Roman" w:cs="Times New Roman"/>
          <w:color w:val="000000" w:themeColor="text1"/>
          <w:sz w:val="24"/>
          <w:szCs w:val="24"/>
        </w:rPr>
        <w:t xml:space="preserve">, ja izglītības iestādē kopējais izglītojamo skaits klašu grupā vidējās izglītības pakāpē klātienes, neklātienes un tālmācības izglītības ieguves formās </w:t>
      </w:r>
      <w:r w:rsidR="007B597F">
        <w:rPr>
          <w:rFonts w:ascii="Times New Roman" w:hAnsi="Times New Roman" w:cs="Times New Roman"/>
          <w:color w:val="000000" w:themeColor="text1"/>
          <w:sz w:val="24"/>
          <w:szCs w:val="24"/>
        </w:rPr>
        <w:t xml:space="preserve">atbildīs Ministru kabineta noteiktajam </w:t>
      </w:r>
      <w:r w:rsidR="007B597F" w:rsidRPr="007B597F">
        <w:rPr>
          <w:rFonts w:ascii="Times New Roman" w:hAnsi="Times New Roman" w:cs="Times New Roman"/>
          <w:color w:val="000000" w:themeColor="text1"/>
          <w:sz w:val="24"/>
          <w:szCs w:val="24"/>
        </w:rPr>
        <w:t xml:space="preserve">kopējam izglītojamo skaitam </w:t>
      </w:r>
      <w:r w:rsidR="007B597F">
        <w:rPr>
          <w:rFonts w:ascii="Times New Roman" w:hAnsi="Times New Roman" w:cs="Times New Roman"/>
          <w:color w:val="000000" w:themeColor="text1"/>
          <w:sz w:val="24"/>
          <w:szCs w:val="24"/>
        </w:rPr>
        <w:t>minētajās</w:t>
      </w:r>
      <w:r w:rsidR="007B597F" w:rsidRPr="007B597F">
        <w:rPr>
          <w:rFonts w:ascii="Times New Roman" w:hAnsi="Times New Roman" w:cs="Times New Roman"/>
          <w:color w:val="000000" w:themeColor="text1"/>
          <w:sz w:val="24"/>
          <w:szCs w:val="24"/>
        </w:rPr>
        <w:t xml:space="preserve"> izglītības ieguves formās.</w:t>
      </w:r>
      <w:r w:rsidR="007B597F">
        <w:rPr>
          <w:rFonts w:ascii="Times New Roman" w:hAnsi="Times New Roman" w:cs="Times New Roman"/>
          <w:color w:val="000000" w:themeColor="text1"/>
          <w:sz w:val="24"/>
          <w:szCs w:val="24"/>
        </w:rPr>
        <w:t xml:space="preserve"> </w:t>
      </w:r>
    </w:p>
    <w:p w14:paraId="3E8CF3F2" w14:textId="49E46A6B" w:rsidR="003A2C99" w:rsidRDefault="00E05D35" w:rsidP="003A4A2B">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Vienlaikus turpmāk izvērtējama iespēja, ka gadījumā, ja izglītojamo skaits pr</w:t>
      </w:r>
      <w:r w:rsidR="00B0347F">
        <w:rPr>
          <w:rFonts w:ascii="Times New Roman" w:hAnsi="Times New Roman" w:cs="Times New Roman"/>
          <w:color w:val="000000" w:themeColor="text1"/>
          <w:sz w:val="24"/>
          <w:szCs w:val="24"/>
        </w:rPr>
        <w:t>ivātajā vidējās izglītības iestādē neatbildīs Ministru kabineta noteiktajām prasībām par minimālo izglītojamo skaitu vidējās izglītības pakāpē, izglītības iestādei būtu</w:t>
      </w:r>
      <w:r w:rsidR="003A2C99" w:rsidRPr="003A4A2B">
        <w:rPr>
          <w:rFonts w:ascii="Times New Roman" w:hAnsi="Times New Roman" w:cs="Times New Roman"/>
          <w:color w:val="000000" w:themeColor="text1"/>
          <w:sz w:val="24"/>
          <w:szCs w:val="24"/>
        </w:rPr>
        <w:t xml:space="preserve"> jāveic ārkārtas akreditācija, lai apliecinātu, ka izglītības iestādē tiek ievērotas izglītojamo intereses iegūt kvalitatīvu izglītību. Savukārt jaunas izglītības programmas </w:t>
      </w:r>
      <w:r w:rsidR="005E5056">
        <w:rPr>
          <w:rFonts w:ascii="Times New Roman" w:hAnsi="Times New Roman" w:cs="Times New Roman"/>
          <w:color w:val="000000" w:themeColor="text1"/>
          <w:sz w:val="24"/>
          <w:szCs w:val="24"/>
        </w:rPr>
        <w:t>īstenošanai</w:t>
      </w:r>
      <w:r w:rsidR="005E5056" w:rsidRPr="003A4A2B">
        <w:rPr>
          <w:rFonts w:ascii="Times New Roman" w:hAnsi="Times New Roman" w:cs="Times New Roman"/>
          <w:color w:val="000000" w:themeColor="text1"/>
          <w:sz w:val="24"/>
          <w:szCs w:val="24"/>
        </w:rPr>
        <w:t xml:space="preserve"> </w:t>
      </w:r>
      <w:r w:rsidR="003A2C99" w:rsidRPr="003A4A2B">
        <w:rPr>
          <w:rFonts w:ascii="Times New Roman" w:hAnsi="Times New Roman" w:cs="Times New Roman"/>
          <w:color w:val="000000" w:themeColor="text1"/>
          <w:sz w:val="24"/>
          <w:szCs w:val="24"/>
        </w:rPr>
        <w:t xml:space="preserve">ar izglītojamo skaitu, kurš nav atbilstošs </w:t>
      </w:r>
      <w:r w:rsidR="005E5056">
        <w:rPr>
          <w:rFonts w:ascii="Times New Roman" w:hAnsi="Times New Roman" w:cs="Times New Roman"/>
          <w:color w:val="000000" w:themeColor="text1"/>
          <w:sz w:val="24"/>
          <w:szCs w:val="24"/>
        </w:rPr>
        <w:t>minimālā izglītojamo skaita</w:t>
      </w:r>
      <w:r w:rsidR="005E5056" w:rsidRPr="003A4A2B">
        <w:rPr>
          <w:rFonts w:ascii="Times New Roman" w:hAnsi="Times New Roman" w:cs="Times New Roman"/>
          <w:color w:val="000000" w:themeColor="text1"/>
          <w:sz w:val="24"/>
          <w:szCs w:val="24"/>
        </w:rPr>
        <w:t xml:space="preserve"> </w:t>
      </w:r>
      <w:r w:rsidR="003A2C99" w:rsidRPr="003A4A2B">
        <w:rPr>
          <w:rFonts w:ascii="Times New Roman" w:hAnsi="Times New Roman" w:cs="Times New Roman"/>
          <w:color w:val="000000" w:themeColor="text1"/>
          <w:sz w:val="24"/>
          <w:szCs w:val="24"/>
        </w:rPr>
        <w:t>prasībām, tiks izstrādāta jauna veida izglītības programmu licencēšanas kārtība, lai gūtu pārliecību par izglītības iestādes spēju nodrošināt atbilstošu izglītības kvalitāti.</w:t>
      </w:r>
    </w:p>
    <w:p w14:paraId="3C8BE00C" w14:textId="77777777" w:rsidR="00C70A6A" w:rsidRDefault="00C70A6A" w:rsidP="00C70A6A">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Augstāk minētais regulējums par minimāli pieļaujamo izglītojamo skaitu tiks ietverts Ministru kabineta 2015.gada 13.oktobra noteikumos Nr.591 “</w:t>
      </w:r>
      <w:r w:rsidRPr="005E5056">
        <w:rPr>
          <w:rFonts w:ascii="Times New Roman" w:hAnsi="Times New Roman" w:cs="Times New Roman"/>
          <w:color w:val="000000" w:themeColor="text1"/>
          <w:sz w:val="24"/>
          <w:szCs w:val="24"/>
        </w:rPr>
        <w:t>Kārtība, kādā izglītojamie tiek uzņemti vispārējās izglītības programmās, speciālajās izglītības iestādēs un speciālajās pirmsskolas izglītības grupās un atskaitīti no tām, kā arī pārcelti uz nākamo klasi</w:t>
      </w:r>
      <w:r>
        <w:rPr>
          <w:rFonts w:ascii="Times New Roman" w:hAnsi="Times New Roman" w:cs="Times New Roman"/>
          <w:color w:val="000000" w:themeColor="text1"/>
          <w:sz w:val="24"/>
          <w:szCs w:val="24"/>
        </w:rPr>
        <w:t>”, kuros attiecīgie grozījumi izdarāmi līdz 2020.gada 31.augustam.</w:t>
      </w:r>
    </w:p>
    <w:p w14:paraId="4416DF93" w14:textId="77777777" w:rsidR="00C70A6A" w:rsidRPr="003A4A2B" w:rsidRDefault="00C70A6A" w:rsidP="003A4A2B">
      <w:pPr>
        <w:spacing w:after="0" w:line="240" w:lineRule="auto"/>
        <w:ind w:firstLine="720"/>
        <w:jc w:val="both"/>
        <w:rPr>
          <w:color w:val="000000" w:themeColor="text1"/>
        </w:rPr>
      </w:pPr>
    </w:p>
    <w:p w14:paraId="4077534C" w14:textId="77777777" w:rsidR="0054247B" w:rsidRPr="0054247B" w:rsidRDefault="0054247B" w:rsidP="0054247B">
      <w:pPr>
        <w:spacing w:after="0" w:line="240" w:lineRule="auto"/>
        <w:jc w:val="both"/>
        <w:rPr>
          <w:rFonts w:ascii="Times New Roman" w:hAnsi="Times New Roman"/>
          <w:sz w:val="24"/>
        </w:rPr>
      </w:pPr>
    </w:p>
    <w:p w14:paraId="3CC34FEB" w14:textId="77777777" w:rsidR="00EF4C6A" w:rsidRDefault="00EF4C6A" w:rsidP="00EF4C6A">
      <w:pPr>
        <w:spacing w:after="0" w:line="240" w:lineRule="auto"/>
        <w:ind w:firstLine="720"/>
        <w:jc w:val="both"/>
        <w:rPr>
          <w:rFonts w:ascii="Times New Roman" w:hAnsi="Times New Roman"/>
          <w:color w:val="000000" w:themeColor="text1"/>
          <w:sz w:val="24"/>
          <w:szCs w:val="24"/>
        </w:rPr>
      </w:pPr>
      <w:r w:rsidRPr="00D844BA">
        <w:rPr>
          <w:rFonts w:ascii="Times New Roman" w:hAnsi="Times New Roman" w:cs="Times New Roman"/>
          <w:b/>
          <w:color w:val="000000" w:themeColor="text1"/>
          <w:sz w:val="24"/>
          <w:szCs w:val="24"/>
        </w:rPr>
        <w:lastRenderedPageBreak/>
        <w:t>Ministrijas piedāvājums minimālā izglītojamo skaita noteikšana</w:t>
      </w:r>
      <w:r w:rsidR="00D844BA" w:rsidRPr="00D844BA">
        <w:rPr>
          <w:rFonts w:ascii="Times New Roman" w:hAnsi="Times New Roman" w:cs="Times New Roman"/>
          <w:b/>
          <w:color w:val="000000" w:themeColor="text1"/>
          <w:sz w:val="24"/>
          <w:szCs w:val="24"/>
        </w:rPr>
        <w:t>i</w:t>
      </w:r>
      <w:r>
        <w:rPr>
          <w:rFonts w:ascii="Times New Roman" w:hAnsi="Times New Roman" w:cs="Times New Roman"/>
          <w:color w:val="000000" w:themeColor="text1"/>
          <w:sz w:val="24"/>
          <w:szCs w:val="24"/>
        </w:rPr>
        <w:t xml:space="preserve"> vispārējās vidējās izglītības iestāžu vidējās izglītības pakāpē (10.</w:t>
      </w:r>
      <w:r w:rsidR="008A1FF1">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12.klasē)</w:t>
      </w:r>
      <w:r w:rsidR="00D844BA">
        <w:rPr>
          <w:rFonts w:ascii="Times New Roman" w:hAnsi="Times New Roman" w:cs="Times New Roman"/>
          <w:color w:val="000000" w:themeColor="text1"/>
          <w:sz w:val="24"/>
          <w:szCs w:val="24"/>
        </w:rPr>
        <w:t xml:space="preserve"> </w:t>
      </w:r>
      <w:r w:rsidR="00D844BA" w:rsidRPr="00D844BA">
        <w:rPr>
          <w:rFonts w:ascii="Times New Roman" w:hAnsi="Times New Roman" w:cs="Times New Roman"/>
          <w:b/>
          <w:color w:val="000000" w:themeColor="text1"/>
          <w:sz w:val="24"/>
          <w:szCs w:val="24"/>
        </w:rPr>
        <w:t>veidots</w:t>
      </w:r>
      <w:r w:rsidRPr="00D844BA">
        <w:rPr>
          <w:rFonts w:ascii="Times New Roman" w:hAnsi="Times New Roman" w:cs="Times New Roman"/>
          <w:b/>
          <w:color w:val="000000" w:themeColor="text1"/>
          <w:sz w:val="24"/>
          <w:szCs w:val="24"/>
        </w:rPr>
        <w:t xml:space="preserve"> saskaņā ar L</w:t>
      </w:r>
      <w:r w:rsidR="007732DC">
        <w:rPr>
          <w:rFonts w:ascii="Times New Roman" w:hAnsi="Times New Roman" w:cs="Times New Roman"/>
          <w:b/>
          <w:color w:val="000000" w:themeColor="text1"/>
          <w:sz w:val="24"/>
          <w:szCs w:val="24"/>
        </w:rPr>
        <w:t>atvijas teritorijas iedalījumu četru</w:t>
      </w:r>
      <w:r w:rsidRPr="00D844BA">
        <w:rPr>
          <w:rFonts w:ascii="Times New Roman" w:hAnsi="Times New Roman" w:cs="Times New Roman"/>
          <w:b/>
          <w:color w:val="000000" w:themeColor="text1"/>
          <w:sz w:val="24"/>
          <w:szCs w:val="24"/>
        </w:rPr>
        <w:t xml:space="preserve"> reģionu blokos</w:t>
      </w:r>
      <w:r w:rsidR="007732DC">
        <w:rPr>
          <w:rFonts w:ascii="Times New Roman" w:hAnsi="Times New Roman"/>
          <w:color w:val="000000" w:themeColor="text1"/>
          <w:sz w:val="24"/>
          <w:szCs w:val="24"/>
        </w:rPr>
        <w:t>:</w:t>
      </w:r>
      <w:r w:rsidR="00AE497E">
        <w:rPr>
          <w:rFonts w:ascii="Times New Roman" w:hAnsi="Times New Roman"/>
          <w:color w:val="000000" w:themeColor="text1"/>
          <w:sz w:val="24"/>
          <w:szCs w:val="24"/>
        </w:rPr>
        <w:t xml:space="preserve"> </w:t>
      </w:r>
    </w:p>
    <w:p w14:paraId="2BDDC4E3" w14:textId="77777777" w:rsidR="00EF4C6A" w:rsidRPr="00732380" w:rsidRDefault="0054785B" w:rsidP="000A0D6C">
      <w:pPr>
        <w:pStyle w:val="ListParagraph"/>
        <w:numPr>
          <w:ilvl w:val="0"/>
          <w:numId w:val="2"/>
        </w:numPr>
        <w:jc w:val="both"/>
        <w:rPr>
          <w:rFonts w:ascii="Times New Roman" w:hAnsi="Times New Roman"/>
          <w:color w:val="000000" w:themeColor="text1"/>
          <w:sz w:val="24"/>
          <w:szCs w:val="24"/>
        </w:rPr>
      </w:pPr>
      <w:r w:rsidRPr="00BA7F00">
        <w:rPr>
          <w:rFonts w:ascii="Times New Roman" w:hAnsi="Times New Roman"/>
          <w:color w:val="000000" w:themeColor="text1"/>
          <w:sz w:val="24"/>
          <w:szCs w:val="24"/>
        </w:rPr>
        <w:t>desmit</w:t>
      </w:r>
      <w:r w:rsidR="004E31F0" w:rsidRPr="00BA7F00">
        <w:rPr>
          <w:rFonts w:ascii="Times New Roman" w:hAnsi="Times New Roman"/>
          <w:color w:val="000000" w:themeColor="text1"/>
          <w:sz w:val="24"/>
          <w:szCs w:val="24"/>
        </w:rPr>
        <w:t xml:space="preserve"> </w:t>
      </w:r>
      <w:proofErr w:type="spellStart"/>
      <w:r w:rsidRPr="00BA7F00">
        <w:rPr>
          <w:rFonts w:ascii="Times New Roman" w:hAnsi="Times New Roman"/>
          <w:color w:val="000000" w:themeColor="text1"/>
          <w:sz w:val="24"/>
          <w:szCs w:val="24"/>
        </w:rPr>
        <w:t>valsts</w:t>
      </w:r>
      <w:r w:rsidR="004E31F0" w:rsidRPr="00BA7F00">
        <w:rPr>
          <w:rFonts w:ascii="Times New Roman" w:hAnsi="Times New Roman"/>
          <w:color w:val="000000" w:themeColor="text1"/>
          <w:sz w:val="24"/>
          <w:szCs w:val="24"/>
        </w:rPr>
        <w:t>pilsētas</w:t>
      </w:r>
      <w:proofErr w:type="spellEnd"/>
      <w:r w:rsidR="004E31F0">
        <w:rPr>
          <w:rFonts w:ascii="Times New Roman" w:hAnsi="Times New Roman"/>
          <w:color w:val="000000" w:themeColor="text1"/>
          <w:sz w:val="24"/>
          <w:szCs w:val="24"/>
        </w:rPr>
        <w:t xml:space="preserve"> – Rīga, </w:t>
      </w:r>
      <w:r>
        <w:rPr>
          <w:rFonts w:ascii="Times New Roman" w:hAnsi="Times New Roman"/>
          <w:color w:val="000000" w:themeColor="text1"/>
          <w:sz w:val="24"/>
          <w:szCs w:val="24"/>
        </w:rPr>
        <w:t xml:space="preserve">Daugavpils, Liepāja, Jūrmala, </w:t>
      </w:r>
      <w:r w:rsidR="004E31F0">
        <w:rPr>
          <w:rFonts w:ascii="Times New Roman" w:hAnsi="Times New Roman"/>
          <w:color w:val="000000" w:themeColor="text1"/>
          <w:sz w:val="24"/>
          <w:szCs w:val="24"/>
        </w:rPr>
        <w:t>Rēzekne</w:t>
      </w:r>
      <w:r>
        <w:rPr>
          <w:rFonts w:ascii="Times New Roman" w:hAnsi="Times New Roman"/>
          <w:color w:val="000000" w:themeColor="text1"/>
          <w:sz w:val="24"/>
          <w:szCs w:val="24"/>
        </w:rPr>
        <w:t>, Valmiera, Jelgava, Jēkabpils, Ventspils, Ogre</w:t>
      </w:r>
      <w:r w:rsidR="00EF4C6A" w:rsidRPr="00732380">
        <w:rPr>
          <w:rFonts w:ascii="Times New Roman" w:hAnsi="Times New Roman"/>
          <w:color w:val="000000" w:themeColor="text1"/>
          <w:sz w:val="24"/>
          <w:szCs w:val="24"/>
        </w:rPr>
        <w:t>;</w:t>
      </w:r>
    </w:p>
    <w:p w14:paraId="75D6FC1F" w14:textId="77777777" w:rsidR="00EF4C6A" w:rsidRDefault="00EF4C6A" w:rsidP="000A0D6C">
      <w:pPr>
        <w:pStyle w:val="ListParagraph"/>
        <w:numPr>
          <w:ilvl w:val="0"/>
          <w:numId w:val="2"/>
        </w:numPr>
        <w:jc w:val="both"/>
        <w:rPr>
          <w:rFonts w:ascii="Times New Roman" w:hAnsi="Times New Roman"/>
          <w:color w:val="000000" w:themeColor="text1"/>
          <w:sz w:val="24"/>
          <w:szCs w:val="24"/>
        </w:rPr>
      </w:pPr>
      <w:r w:rsidRPr="00732380">
        <w:rPr>
          <w:rFonts w:ascii="Times New Roman" w:hAnsi="Times New Roman"/>
          <w:color w:val="000000" w:themeColor="text1"/>
          <w:sz w:val="24"/>
          <w:szCs w:val="24"/>
        </w:rPr>
        <w:t xml:space="preserve">administratīvo teritoriju </w:t>
      </w:r>
      <w:r w:rsidR="009C5B53">
        <w:rPr>
          <w:rFonts w:ascii="Times New Roman" w:hAnsi="Times New Roman"/>
          <w:color w:val="000000" w:themeColor="text1"/>
          <w:sz w:val="24"/>
          <w:szCs w:val="24"/>
        </w:rPr>
        <w:t>administratīvie</w:t>
      </w:r>
      <w:r w:rsidRPr="00732380">
        <w:rPr>
          <w:rFonts w:ascii="Times New Roman" w:hAnsi="Times New Roman"/>
          <w:color w:val="000000" w:themeColor="text1"/>
          <w:sz w:val="24"/>
          <w:szCs w:val="24"/>
        </w:rPr>
        <w:t xml:space="preserve"> centri</w:t>
      </w:r>
      <w:r w:rsidR="009C5B53">
        <w:rPr>
          <w:rFonts w:ascii="Times New Roman" w:hAnsi="Times New Roman"/>
          <w:color w:val="000000" w:themeColor="text1"/>
          <w:sz w:val="24"/>
          <w:szCs w:val="24"/>
        </w:rPr>
        <w:t xml:space="preserve"> (izņemot </w:t>
      </w:r>
      <w:proofErr w:type="spellStart"/>
      <w:r w:rsidR="0054785B">
        <w:rPr>
          <w:rFonts w:ascii="Times New Roman" w:hAnsi="Times New Roman"/>
          <w:color w:val="000000" w:themeColor="text1"/>
          <w:sz w:val="24"/>
          <w:szCs w:val="24"/>
        </w:rPr>
        <w:t>valsts</w:t>
      </w:r>
      <w:r w:rsidR="009C5B53">
        <w:rPr>
          <w:rFonts w:ascii="Times New Roman" w:hAnsi="Times New Roman"/>
          <w:color w:val="000000" w:themeColor="text1"/>
          <w:sz w:val="24"/>
          <w:szCs w:val="24"/>
        </w:rPr>
        <w:t>pilsētas</w:t>
      </w:r>
      <w:proofErr w:type="spellEnd"/>
      <w:r w:rsidR="009C5B53">
        <w:rPr>
          <w:rFonts w:ascii="Times New Roman" w:hAnsi="Times New Roman"/>
          <w:color w:val="000000" w:themeColor="text1"/>
          <w:sz w:val="24"/>
          <w:szCs w:val="24"/>
        </w:rPr>
        <w:t>)</w:t>
      </w:r>
      <w:r w:rsidRPr="00732380">
        <w:rPr>
          <w:rFonts w:ascii="Times New Roman" w:hAnsi="Times New Roman"/>
          <w:color w:val="000000" w:themeColor="text1"/>
          <w:sz w:val="24"/>
          <w:szCs w:val="24"/>
        </w:rPr>
        <w:t xml:space="preserve"> un Pierīgas novadi</w:t>
      </w:r>
      <w:r>
        <w:rPr>
          <w:rFonts w:ascii="Times New Roman" w:hAnsi="Times New Roman"/>
          <w:color w:val="000000" w:themeColor="text1"/>
          <w:sz w:val="24"/>
          <w:szCs w:val="24"/>
        </w:rPr>
        <w:t>;</w:t>
      </w:r>
    </w:p>
    <w:p w14:paraId="5393324A" w14:textId="77777777" w:rsidR="00EF4C6A" w:rsidRPr="00330C62" w:rsidRDefault="00EF4C6A" w:rsidP="000A0D6C">
      <w:pPr>
        <w:pStyle w:val="ListParagraph"/>
        <w:numPr>
          <w:ilvl w:val="0"/>
          <w:numId w:val="2"/>
        </w:numPr>
        <w:jc w:val="both"/>
        <w:rPr>
          <w:rFonts w:ascii="Times New Roman" w:hAnsi="Times New Roman"/>
          <w:color w:val="000000" w:themeColor="text1"/>
          <w:sz w:val="24"/>
          <w:szCs w:val="24"/>
        </w:rPr>
      </w:pPr>
      <w:r w:rsidRPr="00330C62">
        <w:rPr>
          <w:rFonts w:ascii="Times New Roman" w:hAnsi="Times New Roman"/>
          <w:color w:val="000000" w:themeColor="text1"/>
          <w:sz w:val="24"/>
          <w:szCs w:val="24"/>
        </w:rPr>
        <w:t>novadu teritorijas ārpus administratīvajiem centriem (izņemot Pierīgas novadus);</w:t>
      </w:r>
    </w:p>
    <w:p w14:paraId="50FD12A1" w14:textId="77777777" w:rsidR="00EF4C6A" w:rsidRPr="009C5B53" w:rsidRDefault="00EF4C6A" w:rsidP="000A0D6C">
      <w:pPr>
        <w:pStyle w:val="ListParagraph"/>
        <w:numPr>
          <w:ilvl w:val="0"/>
          <w:numId w:val="2"/>
        </w:numPr>
        <w:jc w:val="both"/>
        <w:rPr>
          <w:rFonts w:ascii="Times New Roman" w:hAnsi="Times New Roman"/>
          <w:color w:val="000000" w:themeColor="text1"/>
          <w:sz w:val="24"/>
          <w:szCs w:val="24"/>
        </w:rPr>
      </w:pPr>
      <w:r w:rsidRPr="009C5B53">
        <w:rPr>
          <w:rFonts w:ascii="Times New Roman" w:hAnsi="Times New Roman"/>
          <w:color w:val="000000" w:themeColor="text1"/>
          <w:sz w:val="24"/>
          <w:szCs w:val="24"/>
        </w:rPr>
        <w:t>teritorijas pie Eiropas Savienības ārējās robežas.</w:t>
      </w:r>
    </w:p>
    <w:p w14:paraId="17C08AD9" w14:textId="77777777" w:rsidR="007732DC" w:rsidRDefault="007732DC" w:rsidP="00EF4C6A">
      <w:pPr>
        <w:spacing w:after="0" w:line="240" w:lineRule="auto"/>
        <w:ind w:firstLine="720"/>
        <w:jc w:val="both"/>
        <w:rPr>
          <w:rFonts w:ascii="Times New Roman" w:hAnsi="Times New Roman"/>
          <w:sz w:val="24"/>
          <w:szCs w:val="24"/>
        </w:rPr>
      </w:pPr>
    </w:p>
    <w:p w14:paraId="509B70EF" w14:textId="77777777" w:rsidR="00EB072D" w:rsidRDefault="00EB072D" w:rsidP="00EF4C6A">
      <w:pPr>
        <w:spacing w:after="0" w:line="240" w:lineRule="auto"/>
        <w:ind w:firstLine="720"/>
        <w:jc w:val="both"/>
        <w:rPr>
          <w:rFonts w:ascii="Times New Roman" w:hAnsi="Times New Roman"/>
          <w:color w:val="000000" w:themeColor="text1"/>
          <w:sz w:val="24"/>
          <w:szCs w:val="24"/>
        </w:rPr>
      </w:pPr>
      <w:r w:rsidRPr="00B7121B">
        <w:rPr>
          <w:rFonts w:ascii="Times New Roman" w:hAnsi="Times New Roman"/>
          <w:sz w:val="24"/>
          <w:szCs w:val="24"/>
        </w:rPr>
        <w:t>Izglītības iestāžu tīkla sakārtošanu ietekmējošais faktors būs administratīvi teritoriālā reforma, kas radīs nepieciešamību izglītības piedāvājumu vērtēt plašāk kā šobrīd viena esošā novada robežās.</w:t>
      </w:r>
      <w:r>
        <w:rPr>
          <w:rFonts w:ascii="Times New Roman" w:hAnsi="Times New Roman"/>
          <w:sz w:val="24"/>
          <w:szCs w:val="24"/>
        </w:rPr>
        <w:t xml:space="preserve"> Četru reģionu ie</w:t>
      </w:r>
      <w:r w:rsidR="007732DC">
        <w:rPr>
          <w:rFonts w:ascii="Times New Roman" w:hAnsi="Times New Roman"/>
          <w:color w:val="000000" w:themeColor="text1"/>
          <w:sz w:val="24"/>
          <w:szCs w:val="24"/>
        </w:rPr>
        <w:t xml:space="preserve">dalījums veidots, pamatojoties uz Saeimas Administratīvi teritoriālās reformas komisijas sēdē atbalstītajiem priekšlikumiem, tādējādi, rodoties izmaiņām, izskatot likumprojektu “Administratīvo teritoriju un apdzīvoto vietu likums” </w:t>
      </w:r>
      <w:r w:rsidR="007732DC" w:rsidRPr="003A4A2B">
        <w:rPr>
          <w:rFonts w:ascii="Times New Roman" w:hAnsi="Times New Roman"/>
          <w:color w:val="000000" w:themeColor="text1"/>
          <w:sz w:val="24"/>
          <w:szCs w:val="24"/>
        </w:rPr>
        <w:t>Saeimas galīgajā lasījumā, iespējamas izmaiņas administratīvo teritoriju iedalījumā kādā no četriem blokiem.</w:t>
      </w:r>
      <w:r w:rsidR="007732DC" w:rsidRPr="003A4A2B">
        <w:rPr>
          <w:rStyle w:val="FootnoteReference"/>
          <w:rFonts w:ascii="Times New Roman" w:hAnsi="Times New Roman"/>
          <w:color w:val="000000" w:themeColor="text1"/>
          <w:sz w:val="24"/>
          <w:szCs w:val="24"/>
        </w:rPr>
        <w:footnoteReference w:id="5"/>
      </w:r>
      <w:r w:rsidR="007732DC">
        <w:rPr>
          <w:rFonts w:ascii="Times New Roman" w:hAnsi="Times New Roman"/>
          <w:color w:val="000000" w:themeColor="text1"/>
          <w:sz w:val="24"/>
          <w:szCs w:val="24"/>
        </w:rPr>
        <w:t xml:space="preserve"> </w:t>
      </w:r>
    </w:p>
    <w:p w14:paraId="76487350" w14:textId="77777777" w:rsidR="00077411" w:rsidRDefault="00077411" w:rsidP="00EF4C6A">
      <w:pPr>
        <w:spacing w:after="0" w:line="240" w:lineRule="auto"/>
        <w:ind w:firstLine="720"/>
        <w:jc w:val="both"/>
        <w:rPr>
          <w:rFonts w:ascii="Times New Roman" w:hAnsi="Times New Roman"/>
          <w:sz w:val="24"/>
        </w:rPr>
      </w:pPr>
      <w:r>
        <w:rPr>
          <w:rFonts w:ascii="Times New Roman" w:hAnsi="Times New Roman"/>
          <w:sz w:val="24"/>
          <w:szCs w:val="24"/>
        </w:rPr>
        <w:t xml:space="preserve">Attiecīgo izglītības iestāžu un novadu sadalījums 4.reģionālajos blokos pievienots </w:t>
      </w:r>
      <w:r w:rsidRPr="001D2D4D">
        <w:rPr>
          <w:rFonts w:ascii="Times New Roman" w:hAnsi="Times New Roman"/>
          <w:b/>
          <w:sz w:val="24"/>
          <w:szCs w:val="24"/>
        </w:rPr>
        <w:t>1.pielikumā</w:t>
      </w:r>
      <w:r w:rsidR="00EB072D">
        <w:rPr>
          <w:rFonts w:ascii="Times New Roman" w:hAnsi="Times New Roman"/>
          <w:sz w:val="24"/>
          <w:szCs w:val="24"/>
        </w:rPr>
        <w:t xml:space="preserve"> (</w:t>
      </w:r>
      <w:r w:rsidR="00EB072D" w:rsidRPr="00BF18C5">
        <w:rPr>
          <w:rFonts w:ascii="Times New Roman" w:hAnsi="Times New Roman"/>
          <w:sz w:val="24"/>
        </w:rPr>
        <w:t>pievienots pašvaldību vispārējās vidējās izglītības iestāžu saraksts atbilstoši ATR plānotajam 42 pašvaldību</w:t>
      </w:r>
      <w:r w:rsidR="00EB072D">
        <w:rPr>
          <w:rFonts w:ascii="Times New Roman" w:hAnsi="Times New Roman"/>
          <w:sz w:val="24"/>
        </w:rPr>
        <w:t xml:space="preserve"> iedalījumam</w:t>
      </w:r>
      <w:r w:rsidR="00EB072D">
        <w:rPr>
          <w:rStyle w:val="FootnoteReference"/>
          <w:rFonts w:ascii="Times New Roman" w:hAnsi="Times New Roman"/>
          <w:sz w:val="24"/>
        </w:rPr>
        <w:footnoteReference w:id="6"/>
      </w:r>
      <w:r w:rsidR="00EB072D">
        <w:rPr>
          <w:rFonts w:ascii="Times New Roman" w:hAnsi="Times New Roman"/>
          <w:sz w:val="24"/>
        </w:rPr>
        <w:t>)</w:t>
      </w:r>
      <w:r w:rsidR="00EB072D" w:rsidRPr="00A45E20">
        <w:rPr>
          <w:rFonts w:ascii="Times New Roman" w:hAnsi="Times New Roman"/>
          <w:sz w:val="24"/>
        </w:rPr>
        <w:t xml:space="preserve">. Attiecīgi </w:t>
      </w:r>
      <w:r w:rsidR="00EB072D">
        <w:rPr>
          <w:rFonts w:ascii="Times New Roman" w:hAnsi="Times New Roman"/>
          <w:sz w:val="24"/>
        </w:rPr>
        <w:t xml:space="preserve">katrā no plānotajām novadu teritorijām norādīts kopējais vispārējās vidējās izglītības iestāžu skaits un iezīmēta to atbilstība </w:t>
      </w:r>
      <w:r w:rsidR="005E405E">
        <w:rPr>
          <w:rFonts w:ascii="Times New Roman" w:hAnsi="Times New Roman"/>
          <w:sz w:val="24"/>
        </w:rPr>
        <w:t xml:space="preserve">minimālā izglītojamo skaita prasībām 10. – 12.klasē (kopskaits </w:t>
      </w:r>
      <w:r w:rsidR="005E405E" w:rsidRPr="00AC277D">
        <w:rPr>
          <w:rFonts w:ascii="Times New Roman" w:hAnsi="Times New Roman" w:cs="Times New Roman"/>
          <w:color w:val="000000"/>
          <w:sz w:val="24"/>
          <w:szCs w:val="24"/>
        </w:rPr>
        <w:t>klātienes, neklātienes un tālmācības izglītības ieguves formās īstenotajās vispārējās izglītības programmās</w:t>
      </w:r>
      <w:r w:rsidR="005E405E">
        <w:rPr>
          <w:rFonts w:ascii="Times New Roman" w:hAnsi="Times New Roman" w:cs="Times New Roman"/>
          <w:color w:val="000000"/>
          <w:sz w:val="24"/>
          <w:szCs w:val="24"/>
        </w:rPr>
        <w:t>) pēc izglītojamo skaita uz 2019.gada 1.septembri</w:t>
      </w:r>
      <w:r w:rsidR="00EB072D" w:rsidRPr="00192C8F">
        <w:rPr>
          <w:rFonts w:ascii="Times New Roman" w:hAnsi="Times New Roman"/>
          <w:sz w:val="24"/>
        </w:rPr>
        <w:t>.</w:t>
      </w:r>
    </w:p>
    <w:p w14:paraId="547CB2E1" w14:textId="77777777" w:rsidR="00C370DF" w:rsidRDefault="00C370DF" w:rsidP="00EF4C6A">
      <w:pPr>
        <w:spacing w:after="0" w:line="240" w:lineRule="auto"/>
        <w:ind w:firstLine="720"/>
        <w:jc w:val="both"/>
        <w:rPr>
          <w:rFonts w:ascii="Times New Roman" w:hAnsi="Times New Roman"/>
          <w:sz w:val="24"/>
          <w:szCs w:val="24"/>
        </w:rPr>
      </w:pPr>
      <w:r>
        <w:rPr>
          <w:rFonts w:ascii="Times New Roman" w:hAnsi="Times New Roman"/>
          <w:color w:val="000000" w:themeColor="text1"/>
          <w:sz w:val="24"/>
          <w:szCs w:val="24"/>
        </w:rPr>
        <w:t xml:space="preserve">Jāņem vērā, ka vispārējās vidējās izglītības iestādes neatbilstība minimālā izglītojamo skaita prasībām nenozīmē, ka konkrētā izglītības iestāde būtu slēdzama, bet gan ir iespēja turpināt darbību, piemēram, kā pamatskolai. Pašvaldības, kurās ir vismaz divas vidējās izglītības iestādes un abas šobrīd neatbilst piedāvātajiem minimālā skolēnu skaita kritērijiem, </w:t>
      </w:r>
      <w:r w:rsidRPr="009A276D">
        <w:rPr>
          <w:rFonts w:ascii="Times New Roman" w:hAnsi="Times New Roman"/>
          <w:b/>
          <w:color w:val="000000" w:themeColor="text1"/>
          <w:sz w:val="24"/>
          <w:szCs w:val="24"/>
        </w:rPr>
        <w:t>apvienojot abas izglītības iestādes vai nododot vidējās izglītības programmu īstenošanu tikai vienai</w:t>
      </w:r>
      <w:r>
        <w:rPr>
          <w:rFonts w:ascii="Times New Roman" w:hAnsi="Times New Roman"/>
          <w:color w:val="000000" w:themeColor="text1"/>
          <w:sz w:val="24"/>
          <w:szCs w:val="24"/>
        </w:rPr>
        <w:t xml:space="preserve"> no tām, vismaz vienā no iestādēm ir iespējams nodrošināt atbilstošu skolēnu skaitu 10. – 12.klasē.</w:t>
      </w:r>
    </w:p>
    <w:p w14:paraId="4EE75474" w14:textId="77777777" w:rsidR="00EF4C6A" w:rsidRDefault="00881C7B" w:rsidP="00EF4C6A">
      <w:pPr>
        <w:pStyle w:val="ListParagraph"/>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w:t>
      </w:r>
      <w:r w:rsidR="00EF4C6A">
        <w:rPr>
          <w:rFonts w:ascii="Times New Roman" w:hAnsi="Times New Roman"/>
          <w:color w:val="000000" w:themeColor="text1"/>
          <w:sz w:val="24"/>
          <w:szCs w:val="24"/>
        </w:rPr>
        <w:t xml:space="preserve">inimālā skolēnu skaita </w:t>
      </w:r>
      <w:r>
        <w:rPr>
          <w:rFonts w:ascii="Times New Roman" w:hAnsi="Times New Roman"/>
          <w:color w:val="000000" w:themeColor="text1"/>
          <w:sz w:val="24"/>
          <w:szCs w:val="24"/>
        </w:rPr>
        <w:t>iedalījums četru reģionu blokos veidots, pamatojoties uz ieteikumiem par optimālu izglītojamo skaitu klasē (skat. 1.tabulu), lai nodrošinātu kvalitatīvu un metodoloģiski daudzveidīgu mācību procesu.</w:t>
      </w:r>
      <w:r>
        <w:rPr>
          <w:rStyle w:val="FootnoteReference"/>
          <w:rFonts w:ascii="Times New Roman" w:hAnsi="Times New Roman"/>
          <w:color w:val="000000" w:themeColor="text1"/>
          <w:sz w:val="24"/>
          <w:szCs w:val="24"/>
        </w:rPr>
        <w:footnoteReference w:id="7"/>
      </w:r>
      <w:r w:rsidR="00EF4C6A">
        <w:rPr>
          <w:rFonts w:ascii="Times New Roman" w:hAnsi="Times New Roman"/>
          <w:color w:val="000000" w:themeColor="text1"/>
          <w:sz w:val="24"/>
          <w:szCs w:val="24"/>
        </w:rPr>
        <w:t xml:space="preserve"> </w:t>
      </w:r>
    </w:p>
    <w:p w14:paraId="1B9FC381" w14:textId="77777777" w:rsidR="00EF4C6A" w:rsidRDefault="00EF4C6A" w:rsidP="00EF4C6A">
      <w:pPr>
        <w:spacing w:after="0" w:line="240" w:lineRule="auto"/>
        <w:ind w:firstLine="72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1.tabula</w:t>
      </w:r>
    </w:p>
    <w:p w14:paraId="5B1BEBC7" w14:textId="77777777" w:rsidR="00EF4C6A" w:rsidRDefault="00EF4C6A" w:rsidP="00EF4C6A">
      <w:pPr>
        <w:spacing w:after="0" w:line="240" w:lineRule="auto"/>
        <w:ind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Piedāvājums minimālajam skolēnu skaitam 10.</w:t>
      </w:r>
      <w:r w:rsidR="00BE6D29">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12.klasē pašvaldību vispārējās vidējās izglītības iestādēs</w:t>
      </w:r>
    </w:p>
    <w:tbl>
      <w:tblPr>
        <w:tblStyle w:val="TableGrid"/>
        <w:tblW w:w="9355" w:type="dxa"/>
        <w:tblLayout w:type="fixed"/>
        <w:tblLook w:val="0600" w:firstRow="0" w:lastRow="0" w:firstColumn="0" w:lastColumn="0" w:noHBand="1" w:noVBand="1"/>
      </w:tblPr>
      <w:tblGrid>
        <w:gridCol w:w="8005"/>
        <w:gridCol w:w="1350"/>
      </w:tblGrid>
      <w:tr w:rsidR="00BA7F00" w:rsidRPr="00032EE4" w14:paraId="439D4CFB" w14:textId="77777777" w:rsidTr="00BA7F00">
        <w:trPr>
          <w:trHeight w:val="1440"/>
        </w:trPr>
        <w:tc>
          <w:tcPr>
            <w:tcW w:w="8005" w:type="dxa"/>
            <w:vAlign w:val="center"/>
            <w:hideMark/>
          </w:tcPr>
          <w:p w14:paraId="593108CF" w14:textId="77777777" w:rsidR="00BA7F00" w:rsidRPr="009A276D" w:rsidRDefault="00BA7F00" w:rsidP="004E31F0">
            <w:pPr>
              <w:jc w:val="center"/>
              <w:textAlignment w:val="bottom"/>
              <w:rPr>
                <w:rFonts w:ascii="Times New Roman" w:eastAsia="Times New Roman" w:hAnsi="Times New Roman" w:cs="Times New Roman"/>
                <w:b/>
                <w:color w:val="000000" w:themeColor="text1"/>
                <w:lang w:eastAsia="lv-LV"/>
              </w:rPr>
            </w:pPr>
            <w:r w:rsidRPr="009A276D">
              <w:rPr>
                <w:rFonts w:ascii="Times New Roman" w:eastAsia="Times New Roman" w:hAnsi="Times New Roman" w:cs="Times New Roman"/>
                <w:b/>
                <w:color w:val="000000" w:themeColor="text1"/>
                <w:kern w:val="24"/>
                <w:lang w:eastAsia="lv-LV"/>
              </w:rPr>
              <w:t>IEDALĪJUMS</w:t>
            </w:r>
          </w:p>
        </w:tc>
        <w:tc>
          <w:tcPr>
            <w:tcW w:w="1350" w:type="dxa"/>
            <w:vAlign w:val="center"/>
            <w:hideMark/>
          </w:tcPr>
          <w:p w14:paraId="492BCD08" w14:textId="77777777" w:rsidR="00BA7F00" w:rsidRPr="009A276D" w:rsidRDefault="00BA7F00" w:rsidP="004E31F0">
            <w:pPr>
              <w:jc w:val="center"/>
              <w:textAlignment w:val="center"/>
              <w:rPr>
                <w:rFonts w:ascii="Times New Roman" w:eastAsia="Times New Roman" w:hAnsi="Times New Roman" w:cs="Times New Roman"/>
                <w:b/>
                <w:color w:val="000000" w:themeColor="text1"/>
                <w:kern w:val="24"/>
                <w:lang w:eastAsia="lv-LV"/>
              </w:rPr>
            </w:pPr>
            <w:r w:rsidRPr="009A276D">
              <w:rPr>
                <w:rFonts w:ascii="Times New Roman" w:eastAsia="Times New Roman" w:hAnsi="Times New Roman" w:cs="Times New Roman"/>
                <w:b/>
                <w:color w:val="000000" w:themeColor="text1"/>
                <w:kern w:val="24"/>
                <w:lang w:eastAsia="lv-LV"/>
              </w:rPr>
              <w:t xml:space="preserve">Minimālais </w:t>
            </w:r>
            <w:r>
              <w:rPr>
                <w:rFonts w:ascii="Times New Roman" w:eastAsia="Times New Roman" w:hAnsi="Times New Roman" w:cs="Times New Roman"/>
                <w:b/>
                <w:color w:val="000000" w:themeColor="text1"/>
                <w:kern w:val="24"/>
                <w:lang w:eastAsia="lv-LV"/>
              </w:rPr>
              <w:t>izglītojamo</w:t>
            </w:r>
            <w:r w:rsidRPr="009A276D">
              <w:rPr>
                <w:rFonts w:ascii="Times New Roman" w:eastAsia="Times New Roman" w:hAnsi="Times New Roman" w:cs="Times New Roman"/>
                <w:b/>
                <w:color w:val="000000" w:themeColor="text1"/>
                <w:kern w:val="24"/>
                <w:lang w:eastAsia="lv-LV"/>
              </w:rPr>
              <w:t xml:space="preserve"> skaits</w:t>
            </w:r>
          </w:p>
          <w:p w14:paraId="306591F6" w14:textId="77777777" w:rsidR="00BA7F00" w:rsidRPr="009A276D" w:rsidRDefault="00BA7F00" w:rsidP="004E31F0">
            <w:pPr>
              <w:jc w:val="center"/>
              <w:textAlignment w:val="center"/>
              <w:rPr>
                <w:rFonts w:ascii="Times New Roman" w:eastAsia="Times New Roman" w:hAnsi="Times New Roman" w:cs="Times New Roman"/>
                <w:b/>
                <w:color w:val="000000" w:themeColor="text1"/>
                <w:lang w:eastAsia="lv-LV"/>
              </w:rPr>
            </w:pPr>
            <w:r w:rsidRPr="009A276D">
              <w:rPr>
                <w:rFonts w:ascii="Times New Roman" w:eastAsia="Times New Roman" w:hAnsi="Times New Roman" w:cs="Times New Roman"/>
                <w:b/>
                <w:color w:val="000000" w:themeColor="text1"/>
                <w:kern w:val="24"/>
                <w:lang w:eastAsia="lv-LV"/>
              </w:rPr>
              <w:t>10.</w:t>
            </w:r>
            <w:r>
              <w:rPr>
                <w:rFonts w:ascii="Times New Roman" w:eastAsia="Times New Roman" w:hAnsi="Times New Roman" w:cs="Times New Roman"/>
                <w:b/>
                <w:color w:val="000000" w:themeColor="text1"/>
                <w:kern w:val="24"/>
                <w:lang w:eastAsia="lv-LV"/>
              </w:rPr>
              <w:t xml:space="preserve"> – </w:t>
            </w:r>
            <w:r w:rsidRPr="009A276D">
              <w:rPr>
                <w:rFonts w:ascii="Times New Roman" w:eastAsia="Times New Roman" w:hAnsi="Times New Roman" w:cs="Times New Roman"/>
                <w:b/>
                <w:color w:val="000000" w:themeColor="text1"/>
                <w:kern w:val="24"/>
                <w:lang w:eastAsia="lv-LV"/>
              </w:rPr>
              <w:t>12.kl.</w:t>
            </w:r>
            <w:r>
              <w:rPr>
                <w:rFonts w:ascii="Times New Roman" w:eastAsia="Times New Roman" w:hAnsi="Times New Roman" w:cs="Times New Roman"/>
                <w:b/>
                <w:color w:val="000000" w:themeColor="text1"/>
                <w:kern w:val="24"/>
                <w:lang w:eastAsia="lv-LV"/>
              </w:rPr>
              <w:t>*</w:t>
            </w:r>
          </w:p>
        </w:tc>
      </w:tr>
      <w:tr w:rsidR="00BA7F00" w:rsidRPr="00032EE4" w14:paraId="33CF79C7" w14:textId="77777777" w:rsidTr="00BA7F00">
        <w:trPr>
          <w:trHeight w:val="520"/>
        </w:trPr>
        <w:tc>
          <w:tcPr>
            <w:tcW w:w="8005" w:type="dxa"/>
            <w:hideMark/>
          </w:tcPr>
          <w:p w14:paraId="049EFF05" w14:textId="77777777" w:rsidR="00BA7F00" w:rsidRPr="007732DC" w:rsidRDefault="00BA7F00" w:rsidP="00830462">
            <w:pPr>
              <w:textAlignment w:val="bottom"/>
              <w:rPr>
                <w:rFonts w:ascii="Times New Roman" w:eastAsia="Times New Roman" w:hAnsi="Times New Roman" w:cs="Times New Roman"/>
                <w:color w:val="FF0000"/>
                <w:lang w:eastAsia="lv-LV"/>
              </w:rPr>
            </w:pPr>
            <w:r w:rsidRPr="007732DC">
              <w:rPr>
                <w:rFonts w:ascii="Times New Roman" w:eastAsia="Times New Roman" w:hAnsi="Times New Roman" w:cs="Times New Roman"/>
                <w:color w:val="000000" w:themeColor="text1"/>
                <w:kern w:val="24"/>
                <w:lang w:eastAsia="lv-LV"/>
              </w:rPr>
              <w:lastRenderedPageBreak/>
              <w:t xml:space="preserve">1. </w:t>
            </w:r>
            <w:r w:rsidRPr="007732DC">
              <w:rPr>
                <w:rFonts w:ascii="Times New Roman" w:hAnsi="Times New Roman"/>
                <w:color w:val="000000" w:themeColor="text1"/>
              </w:rPr>
              <w:t xml:space="preserve">desmit </w:t>
            </w:r>
            <w:proofErr w:type="spellStart"/>
            <w:r w:rsidRPr="007732DC">
              <w:rPr>
                <w:rFonts w:ascii="Times New Roman" w:hAnsi="Times New Roman"/>
                <w:color w:val="000000" w:themeColor="text1"/>
              </w:rPr>
              <w:t>valstspilsētas</w:t>
            </w:r>
            <w:proofErr w:type="spellEnd"/>
            <w:r w:rsidRPr="007732DC">
              <w:rPr>
                <w:rFonts w:ascii="Times New Roman" w:hAnsi="Times New Roman"/>
                <w:color w:val="000000" w:themeColor="text1"/>
              </w:rPr>
              <w:t xml:space="preserve"> – Rīga, Daugavpils, Liepāja, Jūrmala, Rēzekne, Valmiera, Jelgava, Jēkabpils, Ventspils, Ogre</w:t>
            </w:r>
          </w:p>
        </w:tc>
        <w:tc>
          <w:tcPr>
            <w:tcW w:w="1350" w:type="dxa"/>
            <w:vAlign w:val="center"/>
            <w:hideMark/>
          </w:tcPr>
          <w:p w14:paraId="62AA2161" w14:textId="77777777" w:rsidR="00BA7F00" w:rsidRPr="000D3D06" w:rsidRDefault="00BA7F00" w:rsidP="004E31F0">
            <w:pPr>
              <w:jc w:val="center"/>
              <w:textAlignment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kern w:val="24"/>
                <w:sz w:val="24"/>
                <w:szCs w:val="24"/>
                <w:lang w:eastAsia="lv-LV"/>
              </w:rPr>
              <w:t>120</w:t>
            </w:r>
          </w:p>
        </w:tc>
      </w:tr>
      <w:tr w:rsidR="00BA7F00" w:rsidRPr="00032EE4" w14:paraId="6805318A" w14:textId="77777777" w:rsidTr="00BA7F00">
        <w:trPr>
          <w:trHeight w:val="575"/>
        </w:trPr>
        <w:tc>
          <w:tcPr>
            <w:tcW w:w="8005" w:type="dxa"/>
            <w:hideMark/>
          </w:tcPr>
          <w:p w14:paraId="397FA494" w14:textId="77777777" w:rsidR="00BA7F00" w:rsidRPr="007732DC" w:rsidRDefault="00BA7F00" w:rsidP="00077411">
            <w:pPr>
              <w:textAlignment w:val="bottom"/>
              <w:rPr>
                <w:rFonts w:ascii="Times New Roman" w:eastAsia="Times New Roman" w:hAnsi="Times New Roman" w:cs="Times New Roman"/>
                <w:color w:val="000000" w:themeColor="text1"/>
                <w:lang w:eastAsia="lv-LV"/>
              </w:rPr>
            </w:pPr>
            <w:r w:rsidRPr="007732DC">
              <w:rPr>
                <w:rFonts w:ascii="Times New Roman" w:eastAsia="Times New Roman" w:hAnsi="Times New Roman" w:cs="Times New Roman"/>
                <w:color w:val="000000" w:themeColor="text1"/>
                <w:kern w:val="24"/>
                <w:lang w:eastAsia="lv-LV"/>
              </w:rPr>
              <w:t xml:space="preserve">2. Administratīvo teritoriju administratīvie centri (izņemot </w:t>
            </w:r>
            <w:proofErr w:type="spellStart"/>
            <w:r w:rsidRPr="007732DC">
              <w:rPr>
                <w:rFonts w:ascii="Times New Roman" w:eastAsia="Times New Roman" w:hAnsi="Times New Roman" w:cs="Times New Roman"/>
                <w:color w:val="000000" w:themeColor="text1"/>
                <w:kern w:val="24"/>
                <w:lang w:eastAsia="lv-LV"/>
              </w:rPr>
              <w:t>valstspilsētas</w:t>
            </w:r>
            <w:proofErr w:type="spellEnd"/>
            <w:r w:rsidRPr="007732DC">
              <w:rPr>
                <w:rFonts w:ascii="Times New Roman" w:eastAsia="Times New Roman" w:hAnsi="Times New Roman" w:cs="Times New Roman"/>
                <w:color w:val="000000" w:themeColor="text1"/>
                <w:kern w:val="24"/>
                <w:lang w:eastAsia="lv-LV"/>
              </w:rPr>
              <w:t xml:space="preserve">) un Pierīgas novadi – Ādažu, </w:t>
            </w:r>
            <w:r w:rsidRPr="002B6668">
              <w:rPr>
                <w:rFonts w:ascii="Times New Roman" w:eastAsia="Times New Roman" w:hAnsi="Times New Roman" w:cs="Times New Roman"/>
                <w:color w:val="000000" w:themeColor="text1"/>
                <w:kern w:val="24"/>
                <w:lang w:eastAsia="lv-LV"/>
              </w:rPr>
              <w:t>Salaspils, Ropažu, Ķekavas</w:t>
            </w:r>
            <w:r w:rsidRPr="007732DC">
              <w:rPr>
                <w:rFonts w:ascii="Times New Roman" w:eastAsia="Times New Roman" w:hAnsi="Times New Roman" w:cs="Times New Roman"/>
                <w:color w:val="000000" w:themeColor="text1"/>
                <w:kern w:val="24"/>
                <w:lang w:eastAsia="lv-LV"/>
              </w:rPr>
              <w:t>, Olaines, Mārupes</w:t>
            </w:r>
          </w:p>
        </w:tc>
        <w:tc>
          <w:tcPr>
            <w:tcW w:w="1350" w:type="dxa"/>
            <w:vAlign w:val="center"/>
            <w:hideMark/>
          </w:tcPr>
          <w:p w14:paraId="70D9A112" w14:textId="77777777" w:rsidR="00BA7F00" w:rsidRPr="000D3D06" w:rsidRDefault="00BA7F00" w:rsidP="00BA7F00">
            <w:pPr>
              <w:jc w:val="center"/>
              <w:textAlignment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kern w:val="24"/>
                <w:sz w:val="24"/>
                <w:szCs w:val="24"/>
                <w:lang w:eastAsia="lv-LV"/>
              </w:rPr>
              <w:t> 90</w:t>
            </w:r>
          </w:p>
        </w:tc>
      </w:tr>
      <w:tr w:rsidR="00BA7F00" w:rsidRPr="00032EE4" w14:paraId="6A9B8911" w14:textId="77777777" w:rsidTr="00BA7F00">
        <w:trPr>
          <w:trHeight w:val="350"/>
        </w:trPr>
        <w:tc>
          <w:tcPr>
            <w:tcW w:w="8005" w:type="dxa"/>
            <w:hideMark/>
          </w:tcPr>
          <w:p w14:paraId="2A4A5AAB" w14:textId="77777777" w:rsidR="00BA7F00" w:rsidRPr="007732DC" w:rsidRDefault="00BA7F00" w:rsidP="004E31F0">
            <w:pPr>
              <w:textAlignment w:val="bottom"/>
              <w:rPr>
                <w:rFonts w:ascii="Times New Roman" w:eastAsia="Times New Roman" w:hAnsi="Times New Roman" w:cs="Times New Roman"/>
                <w:color w:val="000000" w:themeColor="text1"/>
                <w:lang w:eastAsia="lv-LV"/>
              </w:rPr>
            </w:pPr>
            <w:r w:rsidRPr="007732DC">
              <w:rPr>
                <w:rFonts w:ascii="Times New Roman" w:eastAsia="Times New Roman" w:hAnsi="Times New Roman" w:cs="Times New Roman"/>
                <w:color w:val="000000" w:themeColor="text1"/>
                <w:kern w:val="24"/>
                <w:lang w:eastAsia="lv-LV"/>
              </w:rPr>
              <w:t>3. Administratīvā teritorija ārpus administratīvā centra</w:t>
            </w:r>
          </w:p>
        </w:tc>
        <w:tc>
          <w:tcPr>
            <w:tcW w:w="1350" w:type="dxa"/>
            <w:vAlign w:val="center"/>
            <w:hideMark/>
          </w:tcPr>
          <w:p w14:paraId="01851C4E" w14:textId="77777777" w:rsidR="00BA7F00" w:rsidRPr="000D3D06" w:rsidRDefault="00BA7F00" w:rsidP="004E31F0">
            <w:pPr>
              <w:jc w:val="center"/>
              <w:textAlignment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kern w:val="24"/>
                <w:sz w:val="24"/>
                <w:szCs w:val="24"/>
                <w:lang w:eastAsia="lv-LV"/>
              </w:rPr>
              <w:t>40</w:t>
            </w:r>
          </w:p>
        </w:tc>
      </w:tr>
      <w:tr w:rsidR="00BA7F00" w:rsidRPr="00032EE4" w14:paraId="14E524A1" w14:textId="77777777" w:rsidTr="00BA7F00">
        <w:trPr>
          <w:trHeight w:val="132"/>
        </w:trPr>
        <w:tc>
          <w:tcPr>
            <w:tcW w:w="8005" w:type="dxa"/>
            <w:hideMark/>
          </w:tcPr>
          <w:p w14:paraId="6BE63BDF" w14:textId="77777777" w:rsidR="00BA7F00" w:rsidRPr="007732DC" w:rsidRDefault="00BA7F00" w:rsidP="004E31F0">
            <w:pPr>
              <w:textAlignment w:val="bottom"/>
              <w:rPr>
                <w:rFonts w:ascii="Times New Roman" w:eastAsia="Times New Roman" w:hAnsi="Times New Roman" w:cs="Times New Roman"/>
                <w:color w:val="000000" w:themeColor="text1"/>
                <w:lang w:eastAsia="lv-LV"/>
              </w:rPr>
            </w:pPr>
            <w:r w:rsidRPr="007732DC">
              <w:rPr>
                <w:rFonts w:ascii="Times New Roman" w:eastAsia="Times New Roman" w:hAnsi="Times New Roman" w:cs="Times New Roman"/>
                <w:color w:val="000000" w:themeColor="text1"/>
                <w:kern w:val="24"/>
                <w:lang w:eastAsia="lv-LV"/>
              </w:rPr>
              <w:t>4. Teritorijas pie Eiropas Savienības ārējās robežas (</w:t>
            </w:r>
            <w:proofErr w:type="spellStart"/>
            <w:r w:rsidRPr="007732DC">
              <w:rPr>
                <w:rFonts w:ascii="Times New Roman" w:eastAsia="Times New Roman" w:hAnsi="Times New Roman" w:cs="Times New Roman"/>
                <w:i/>
                <w:color w:val="000000" w:themeColor="text1"/>
                <w:kern w:val="24"/>
                <w:lang w:eastAsia="lv-LV"/>
              </w:rPr>
              <w:t>Rekavas</w:t>
            </w:r>
            <w:proofErr w:type="spellEnd"/>
            <w:r w:rsidRPr="007732DC">
              <w:rPr>
                <w:rFonts w:ascii="Times New Roman" w:eastAsia="Times New Roman" w:hAnsi="Times New Roman" w:cs="Times New Roman"/>
                <w:i/>
                <w:color w:val="000000" w:themeColor="text1"/>
                <w:kern w:val="24"/>
                <w:lang w:eastAsia="lv-LV"/>
              </w:rPr>
              <w:t xml:space="preserve"> vidusskola, Baltinavas vidusskola, Kārsavas vidusskola, Ciblas vidusskola, Zilupes vidusskola, Salienas vidusskola, Zemgales vidusskola (Daugavpils novadā)</w:t>
            </w:r>
            <w:r w:rsidRPr="007732DC">
              <w:rPr>
                <w:rFonts w:ascii="Times New Roman" w:eastAsia="Times New Roman" w:hAnsi="Times New Roman" w:cs="Times New Roman"/>
                <w:color w:val="000000" w:themeColor="text1"/>
                <w:kern w:val="24"/>
                <w:lang w:eastAsia="lv-LV"/>
              </w:rPr>
              <w:t>)</w:t>
            </w:r>
          </w:p>
        </w:tc>
        <w:tc>
          <w:tcPr>
            <w:tcW w:w="1350" w:type="dxa"/>
            <w:vAlign w:val="center"/>
            <w:hideMark/>
          </w:tcPr>
          <w:p w14:paraId="7A93D87D" w14:textId="77777777" w:rsidR="00BA7F00" w:rsidRPr="000D3D06" w:rsidRDefault="00BA7F00" w:rsidP="004E31F0">
            <w:pPr>
              <w:jc w:val="center"/>
              <w:textAlignment w:val="center"/>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kern w:val="24"/>
                <w:sz w:val="24"/>
                <w:szCs w:val="24"/>
                <w:lang w:eastAsia="lv-LV"/>
              </w:rPr>
              <w:t>25</w:t>
            </w:r>
          </w:p>
        </w:tc>
      </w:tr>
    </w:tbl>
    <w:p w14:paraId="35BAF9A6" w14:textId="77777777" w:rsidR="00EF4C6A" w:rsidRDefault="00E859A2" w:rsidP="00EF4C6A">
      <w:pPr>
        <w:pStyle w:val="ListParagraph"/>
        <w:ind w:left="0" w:firstLine="720"/>
        <w:jc w:val="both"/>
        <w:rPr>
          <w:rFonts w:ascii="Times New Roman" w:hAnsi="Times New Roman"/>
          <w:color w:val="000000" w:themeColor="text1"/>
          <w:szCs w:val="24"/>
        </w:rPr>
      </w:pPr>
      <w:r w:rsidRPr="00BE6D29">
        <w:rPr>
          <w:rFonts w:ascii="Times New Roman" w:hAnsi="Times New Roman"/>
          <w:color w:val="000000" w:themeColor="text1"/>
          <w:szCs w:val="24"/>
        </w:rPr>
        <w:t xml:space="preserve">* </w:t>
      </w:r>
      <w:r w:rsidRPr="006E0F2B">
        <w:rPr>
          <w:rFonts w:ascii="Times New Roman" w:hAnsi="Times New Roman"/>
          <w:i/>
          <w:color w:val="000000" w:themeColor="text1"/>
          <w:sz w:val="20"/>
          <w:szCs w:val="24"/>
        </w:rPr>
        <w:t>Minimālā izglītojamo skaita kritēriji netiek attiecināti uz valsts ģimnāzijām</w:t>
      </w:r>
      <w:r w:rsidR="005B46C8" w:rsidRPr="006E0F2B">
        <w:rPr>
          <w:rStyle w:val="FootnoteReference"/>
          <w:rFonts w:ascii="Times New Roman" w:hAnsi="Times New Roman"/>
          <w:i/>
          <w:color w:val="000000" w:themeColor="text1"/>
          <w:sz w:val="20"/>
          <w:szCs w:val="24"/>
        </w:rPr>
        <w:footnoteReference w:id="8"/>
      </w:r>
      <w:r w:rsidRPr="006E0F2B">
        <w:rPr>
          <w:rFonts w:ascii="Times New Roman" w:hAnsi="Times New Roman"/>
          <w:i/>
          <w:color w:val="000000" w:themeColor="text1"/>
          <w:sz w:val="20"/>
          <w:szCs w:val="24"/>
        </w:rPr>
        <w:t xml:space="preserve"> un speciālās izglītības iestādēm.</w:t>
      </w:r>
      <w:r w:rsidR="005B46C8">
        <w:rPr>
          <w:rStyle w:val="FootnoteReference"/>
          <w:rFonts w:ascii="Times New Roman" w:hAnsi="Times New Roman"/>
          <w:color w:val="000000" w:themeColor="text1"/>
          <w:szCs w:val="24"/>
        </w:rPr>
        <w:footnoteReference w:id="9"/>
      </w:r>
    </w:p>
    <w:p w14:paraId="610821E1" w14:textId="77777777" w:rsidR="006E0F2B" w:rsidRPr="00071FF6" w:rsidRDefault="006E0F2B" w:rsidP="006E0F2B">
      <w:pPr>
        <w:spacing w:after="0" w:line="240" w:lineRule="auto"/>
        <w:ind w:firstLine="720"/>
        <w:jc w:val="both"/>
        <w:rPr>
          <w:rFonts w:ascii="Times New Roman" w:hAnsi="Times New Roman"/>
          <w:color w:val="000000" w:themeColor="text1"/>
          <w:sz w:val="24"/>
          <w:szCs w:val="24"/>
        </w:rPr>
      </w:pPr>
      <w:r w:rsidRPr="003A4A2B">
        <w:rPr>
          <w:rFonts w:ascii="Times New Roman" w:hAnsi="Times New Roman"/>
          <w:color w:val="000000" w:themeColor="text1"/>
          <w:sz w:val="24"/>
          <w:szCs w:val="24"/>
        </w:rPr>
        <w:t>Attiecībā uz 4.reģionālā bloka iedalī</w:t>
      </w:r>
      <w:r w:rsidR="002547BA" w:rsidRPr="003A4A2B">
        <w:rPr>
          <w:rFonts w:ascii="Times New Roman" w:hAnsi="Times New Roman"/>
          <w:color w:val="000000" w:themeColor="text1"/>
          <w:sz w:val="24"/>
          <w:szCs w:val="24"/>
        </w:rPr>
        <w:t>jumu arī Valdības rīcības plāna</w:t>
      </w:r>
      <w:r w:rsidR="002547BA" w:rsidRPr="003A4A2B">
        <w:rPr>
          <w:rStyle w:val="FootnoteReference"/>
          <w:rFonts w:ascii="Times New Roman" w:hAnsi="Times New Roman"/>
          <w:color w:val="000000" w:themeColor="text1"/>
          <w:sz w:val="24"/>
          <w:szCs w:val="24"/>
        </w:rPr>
        <w:footnoteReference w:id="10"/>
      </w:r>
      <w:r w:rsidR="002547BA" w:rsidRPr="003A4A2B">
        <w:rPr>
          <w:rFonts w:ascii="Times New Roman" w:hAnsi="Times New Roman"/>
          <w:color w:val="000000" w:themeColor="text1"/>
          <w:sz w:val="24"/>
          <w:szCs w:val="24"/>
        </w:rPr>
        <w:t xml:space="preserve"> 121.uzdevums paredz </w:t>
      </w:r>
      <w:r w:rsidR="002547BA" w:rsidRPr="003A4A2B">
        <w:rPr>
          <w:rFonts w:ascii="Times New Roman" w:hAnsi="Times New Roman"/>
          <w:i/>
          <w:color w:val="000000" w:themeColor="text1"/>
          <w:sz w:val="24"/>
          <w:szCs w:val="24"/>
        </w:rPr>
        <w:t>skolu sistēmas optimizācijas procesā, risinot izglītības pieejamības un valsts drošības jautājumus, īpašu uzmanību pievērst Eiropas Savienības pierobežas skolu saglabāšanai, nodrošinot izglītības kvalitātes kritēriju izpildi</w:t>
      </w:r>
      <w:r w:rsidR="002547BA" w:rsidRPr="003A4A2B">
        <w:rPr>
          <w:rFonts w:ascii="Times New Roman" w:hAnsi="Times New Roman"/>
          <w:color w:val="000000" w:themeColor="text1"/>
          <w:sz w:val="24"/>
          <w:szCs w:val="24"/>
        </w:rPr>
        <w:t>.</w:t>
      </w:r>
      <w:r w:rsidR="002D5AA8" w:rsidRPr="003A4A2B">
        <w:rPr>
          <w:rFonts w:ascii="Times New Roman" w:hAnsi="Times New Roman"/>
          <w:color w:val="000000" w:themeColor="text1"/>
          <w:sz w:val="24"/>
          <w:szCs w:val="24"/>
        </w:rPr>
        <w:t xml:space="preserve"> Spēkā esošais</w:t>
      </w:r>
      <w:r w:rsidRPr="003A4A2B">
        <w:rPr>
          <w:rFonts w:ascii="Times New Roman" w:hAnsi="Times New Roman"/>
          <w:color w:val="000000" w:themeColor="text1"/>
          <w:sz w:val="24"/>
          <w:szCs w:val="24"/>
        </w:rPr>
        <w:t xml:space="preserve"> </w:t>
      </w:r>
      <w:r>
        <w:rPr>
          <w:rFonts w:ascii="Times New Roman" w:hAnsi="Times New Roman"/>
          <w:sz w:val="24"/>
          <w:szCs w:val="24"/>
        </w:rPr>
        <w:t>normatīvais regulējums</w:t>
      </w:r>
      <w:r>
        <w:rPr>
          <w:rStyle w:val="FootnoteReference"/>
          <w:rFonts w:ascii="Times New Roman" w:hAnsi="Times New Roman"/>
          <w:sz w:val="24"/>
          <w:szCs w:val="24"/>
        </w:rPr>
        <w:footnoteReference w:id="11"/>
      </w:r>
      <w:r>
        <w:rPr>
          <w:rFonts w:ascii="Times New Roman" w:hAnsi="Times New Roman"/>
          <w:sz w:val="24"/>
          <w:szCs w:val="24"/>
        </w:rPr>
        <w:t xml:space="preserve"> nosaka pierobežu un pierobežas joslu</w:t>
      </w:r>
      <w:r>
        <w:rPr>
          <w:rStyle w:val="FootnoteReference"/>
          <w:rFonts w:ascii="Times New Roman" w:hAnsi="Times New Roman"/>
          <w:sz w:val="24"/>
          <w:szCs w:val="24"/>
        </w:rPr>
        <w:footnoteReference w:id="12"/>
      </w:r>
      <w:r>
        <w:rPr>
          <w:rFonts w:ascii="Times New Roman" w:hAnsi="Times New Roman"/>
          <w:sz w:val="24"/>
          <w:szCs w:val="24"/>
        </w:rPr>
        <w:t xml:space="preserve">, taču izvērtējot </w:t>
      </w:r>
      <w:r w:rsidR="002D5AA8">
        <w:rPr>
          <w:rFonts w:ascii="Times New Roman" w:hAnsi="Times New Roman"/>
          <w:sz w:val="24"/>
          <w:szCs w:val="24"/>
        </w:rPr>
        <w:t>minēto regulējumu un nepieciešamību Eiropas Savienības pierobežā nodrošināt izglītības pieejamību</w:t>
      </w:r>
      <w:r>
        <w:rPr>
          <w:rFonts w:ascii="Times New Roman" w:hAnsi="Times New Roman"/>
          <w:sz w:val="24"/>
          <w:szCs w:val="24"/>
        </w:rPr>
        <w:t xml:space="preserve">, </w:t>
      </w:r>
      <w:r w:rsidRPr="009C5B53">
        <w:rPr>
          <w:rFonts w:ascii="Times New Roman" w:hAnsi="Times New Roman"/>
          <w:sz w:val="24"/>
          <w:szCs w:val="24"/>
        </w:rPr>
        <w:t xml:space="preserve">par Eiropas Savienības ārējās robežas teritorijā esošajām izglītības iestādēm </w:t>
      </w:r>
      <w:r>
        <w:rPr>
          <w:rFonts w:ascii="Times New Roman" w:hAnsi="Times New Roman"/>
          <w:sz w:val="24"/>
          <w:szCs w:val="24"/>
        </w:rPr>
        <w:t xml:space="preserve">četru reģionu bloku iedalījuma kontekstā </w:t>
      </w:r>
      <w:r w:rsidRPr="009C5B53">
        <w:rPr>
          <w:rFonts w:ascii="Times New Roman" w:hAnsi="Times New Roman"/>
          <w:sz w:val="24"/>
          <w:szCs w:val="24"/>
        </w:rPr>
        <w:t xml:space="preserve">uzskatāmas tās pašvaldību vispārējās vidējās izglītības iestādes, kas atrodas līdz 15 km no Eiropas Savienības ārējās robežas, izņemot pēc administratīvi teritoriālās reformas plānotos administratīvo teritoriju </w:t>
      </w:r>
      <w:r>
        <w:rPr>
          <w:rFonts w:ascii="Times New Roman" w:hAnsi="Times New Roman"/>
          <w:sz w:val="24"/>
          <w:szCs w:val="24"/>
        </w:rPr>
        <w:t>administratīvos</w:t>
      </w:r>
      <w:r w:rsidRPr="009C5B53">
        <w:rPr>
          <w:rFonts w:ascii="Times New Roman" w:hAnsi="Times New Roman"/>
          <w:sz w:val="24"/>
          <w:szCs w:val="24"/>
        </w:rPr>
        <w:t xml:space="preserve"> centrus.</w:t>
      </w:r>
    </w:p>
    <w:p w14:paraId="1008A702" w14:textId="77777777" w:rsidR="006E0F2B" w:rsidRDefault="006E0F2B" w:rsidP="00ED5456">
      <w:pPr>
        <w:pStyle w:val="ListParagraph"/>
        <w:ind w:left="0" w:firstLine="720"/>
        <w:jc w:val="both"/>
        <w:rPr>
          <w:rFonts w:ascii="Times New Roman" w:hAnsi="Times New Roman"/>
          <w:color w:val="000000" w:themeColor="text1"/>
          <w:szCs w:val="24"/>
        </w:rPr>
      </w:pPr>
    </w:p>
    <w:p w14:paraId="36FBAB47" w14:textId="77777777" w:rsidR="00EF4C6A" w:rsidRPr="002D5AA8" w:rsidRDefault="005C4A1C" w:rsidP="00AD7A89">
      <w:pPr>
        <w:pStyle w:val="ListParagraph"/>
        <w:ind w:left="0" w:firstLine="720"/>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Uz valsts augstskolu dibinātajām </w:t>
      </w:r>
      <w:r w:rsidR="00AD7A89">
        <w:rPr>
          <w:rFonts w:ascii="Times New Roman" w:hAnsi="Times New Roman"/>
          <w:b/>
          <w:color w:val="000000" w:themeColor="text1"/>
          <w:sz w:val="24"/>
          <w:szCs w:val="24"/>
        </w:rPr>
        <w:t xml:space="preserve">un </w:t>
      </w:r>
      <w:r w:rsidR="00AD7A89" w:rsidRPr="006E0F2B">
        <w:rPr>
          <w:rFonts w:ascii="Times New Roman" w:hAnsi="Times New Roman"/>
          <w:b/>
          <w:color w:val="000000" w:themeColor="text1"/>
          <w:sz w:val="24"/>
          <w:szCs w:val="24"/>
        </w:rPr>
        <w:t>privātajām</w:t>
      </w:r>
      <w:r w:rsidR="00AD7A8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vispārējās vidējās izglītības iestādēm </w:t>
      </w:r>
      <w:r w:rsidRPr="002D5AA8">
        <w:rPr>
          <w:rFonts w:ascii="Times New Roman" w:hAnsi="Times New Roman"/>
          <w:color w:val="000000" w:themeColor="text1"/>
          <w:sz w:val="24"/>
          <w:szCs w:val="24"/>
        </w:rPr>
        <w:t xml:space="preserve">tiks attiecināta 3.iedalījuma minimālā izglītojamo skaita prasība par </w:t>
      </w:r>
      <w:r w:rsidRPr="002D5AA8">
        <w:rPr>
          <w:rFonts w:ascii="Times New Roman" w:hAnsi="Times New Roman"/>
          <w:b/>
          <w:color w:val="000000" w:themeColor="text1"/>
          <w:sz w:val="24"/>
          <w:szCs w:val="24"/>
        </w:rPr>
        <w:t>40 izglītojamajiem 10. – 12.klasē</w:t>
      </w:r>
      <w:r w:rsidRPr="002D5AA8">
        <w:rPr>
          <w:rFonts w:ascii="Times New Roman" w:hAnsi="Times New Roman"/>
          <w:color w:val="000000" w:themeColor="text1"/>
          <w:sz w:val="24"/>
          <w:szCs w:val="24"/>
        </w:rPr>
        <w:t>.</w:t>
      </w:r>
    </w:p>
    <w:p w14:paraId="6FE69B6E" w14:textId="77777777" w:rsidR="00EF4C6A" w:rsidRDefault="00EF4C6A" w:rsidP="00EF4C6A">
      <w:pPr>
        <w:pStyle w:val="ListParagraph"/>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Uz </w:t>
      </w:r>
      <w:r w:rsidRPr="00D844BA">
        <w:rPr>
          <w:rFonts w:ascii="Times New Roman" w:hAnsi="Times New Roman"/>
          <w:b/>
          <w:color w:val="000000" w:themeColor="text1"/>
          <w:sz w:val="24"/>
          <w:szCs w:val="24"/>
        </w:rPr>
        <w:t>vispārējās izglītības iestādēm</w:t>
      </w:r>
      <w:r>
        <w:rPr>
          <w:rFonts w:ascii="Times New Roman" w:hAnsi="Times New Roman"/>
          <w:color w:val="000000" w:themeColor="text1"/>
          <w:sz w:val="24"/>
          <w:szCs w:val="24"/>
        </w:rPr>
        <w:t xml:space="preserve">, kas </w:t>
      </w:r>
      <w:r w:rsidRPr="0023170A">
        <w:rPr>
          <w:rFonts w:ascii="Times New Roman" w:hAnsi="Times New Roman"/>
          <w:color w:val="000000" w:themeColor="text1"/>
          <w:sz w:val="24"/>
          <w:szCs w:val="24"/>
        </w:rPr>
        <w:t xml:space="preserve">īsteno vispārējās vidējās izglītības programmu, </w:t>
      </w:r>
      <w:r w:rsidRPr="00D844BA">
        <w:rPr>
          <w:rFonts w:ascii="Times New Roman" w:hAnsi="Times New Roman"/>
          <w:b/>
          <w:color w:val="000000" w:themeColor="text1"/>
          <w:sz w:val="24"/>
          <w:szCs w:val="24"/>
        </w:rPr>
        <w:t>pamatojoties uz Latvijas Republikas divpusēju vai daudzpusēju starptautisku līgumu</w:t>
      </w:r>
      <w:r w:rsidR="006E0F2B">
        <w:rPr>
          <w:rStyle w:val="FootnoteReference"/>
          <w:rFonts w:ascii="Times New Roman" w:hAnsi="Times New Roman"/>
          <w:b/>
          <w:color w:val="000000" w:themeColor="text1"/>
          <w:sz w:val="24"/>
          <w:szCs w:val="24"/>
        </w:rPr>
        <w:footnoteReference w:id="13"/>
      </w:r>
      <w:r w:rsidR="006E0F2B">
        <w:rPr>
          <w:rFonts w:ascii="Times New Roman" w:hAnsi="Times New Roman"/>
          <w:color w:val="000000" w:themeColor="text1"/>
          <w:sz w:val="24"/>
          <w:szCs w:val="24"/>
        </w:rPr>
        <w:t xml:space="preserve"> </w:t>
      </w:r>
      <w:r w:rsidR="004862D7" w:rsidRPr="002D5AA8">
        <w:rPr>
          <w:rFonts w:ascii="Times New Roman" w:hAnsi="Times New Roman"/>
          <w:color w:val="000000" w:themeColor="text1"/>
          <w:sz w:val="24"/>
          <w:szCs w:val="24"/>
        </w:rPr>
        <w:t>attiecināma 4.iedalījuma</w:t>
      </w:r>
      <w:r w:rsidRPr="002D5AA8">
        <w:rPr>
          <w:rFonts w:ascii="Times New Roman" w:hAnsi="Times New Roman"/>
          <w:color w:val="000000" w:themeColor="text1"/>
          <w:sz w:val="24"/>
          <w:szCs w:val="24"/>
        </w:rPr>
        <w:t xml:space="preserve"> min</w:t>
      </w:r>
      <w:r w:rsidR="004862D7" w:rsidRPr="002D5AA8">
        <w:rPr>
          <w:rFonts w:ascii="Times New Roman" w:hAnsi="Times New Roman"/>
          <w:color w:val="000000" w:themeColor="text1"/>
          <w:sz w:val="24"/>
          <w:szCs w:val="24"/>
        </w:rPr>
        <w:t>imālā izgl</w:t>
      </w:r>
      <w:r w:rsidR="005C4A1C" w:rsidRPr="002D5AA8">
        <w:rPr>
          <w:rFonts w:ascii="Times New Roman" w:hAnsi="Times New Roman"/>
          <w:color w:val="000000" w:themeColor="text1"/>
          <w:sz w:val="24"/>
          <w:szCs w:val="24"/>
        </w:rPr>
        <w:t>ītojamo skaita prasība par</w:t>
      </w:r>
      <w:r w:rsidR="005C4A1C">
        <w:rPr>
          <w:rFonts w:ascii="Times New Roman" w:hAnsi="Times New Roman"/>
          <w:b/>
          <w:color w:val="000000" w:themeColor="text1"/>
          <w:sz w:val="24"/>
          <w:szCs w:val="24"/>
        </w:rPr>
        <w:t xml:space="preserve"> </w:t>
      </w:r>
      <w:r w:rsidR="004862D7">
        <w:rPr>
          <w:rFonts w:ascii="Times New Roman" w:hAnsi="Times New Roman"/>
          <w:b/>
          <w:color w:val="000000" w:themeColor="text1"/>
          <w:sz w:val="24"/>
          <w:szCs w:val="24"/>
        </w:rPr>
        <w:t>25 izglītojamajiem</w:t>
      </w:r>
      <w:r w:rsidRPr="00D844BA">
        <w:rPr>
          <w:rFonts w:ascii="Times New Roman" w:hAnsi="Times New Roman"/>
          <w:b/>
          <w:color w:val="000000" w:themeColor="text1"/>
          <w:sz w:val="24"/>
          <w:szCs w:val="24"/>
        </w:rPr>
        <w:t xml:space="preserve"> 10.</w:t>
      </w:r>
      <w:r w:rsidR="004862D7">
        <w:rPr>
          <w:rFonts w:ascii="Times New Roman" w:hAnsi="Times New Roman"/>
          <w:b/>
          <w:color w:val="000000" w:themeColor="text1"/>
          <w:sz w:val="24"/>
          <w:szCs w:val="24"/>
        </w:rPr>
        <w:t xml:space="preserve"> – </w:t>
      </w:r>
      <w:r w:rsidRPr="00D844BA">
        <w:rPr>
          <w:rFonts w:ascii="Times New Roman" w:hAnsi="Times New Roman"/>
          <w:b/>
          <w:color w:val="000000" w:themeColor="text1"/>
          <w:sz w:val="24"/>
          <w:szCs w:val="24"/>
        </w:rPr>
        <w:t>12.klasē</w:t>
      </w:r>
      <w:r>
        <w:rPr>
          <w:rFonts w:ascii="Times New Roman" w:hAnsi="Times New Roman"/>
          <w:color w:val="000000" w:themeColor="text1"/>
          <w:sz w:val="24"/>
          <w:szCs w:val="24"/>
        </w:rPr>
        <w:t>.</w:t>
      </w:r>
    </w:p>
    <w:p w14:paraId="567DB5DA" w14:textId="0B7ACD87" w:rsidR="001C49DA" w:rsidRDefault="001C49DA" w:rsidP="001C49DA">
      <w:pPr>
        <w:pStyle w:val="ListParagraph"/>
        <w:ind w:left="0" w:firstLine="720"/>
        <w:jc w:val="both"/>
        <w:rPr>
          <w:rFonts w:ascii="Times New Roman" w:hAnsi="Times New Roman"/>
          <w:color w:val="000000"/>
          <w:sz w:val="24"/>
          <w:szCs w:val="24"/>
        </w:rPr>
      </w:pPr>
      <w:r>
        <w:rPr>
          <w:rFonts w:ascii="Times New Roman" w:hAnsi="Times New Roman"/>
          <w:color w:val="000000"/>
          <w:sz w:val="24"/>
          <w:szCs w:val="24"/>
        </w:rPr>
        <w:t xml:space="preserve">No 2023.gada 1.septembra pašvaldību vispārējās vidējās izglītības iestādes būs tiesīgas uzņemt izglītojamos vispārējās izglītības programmas </w:t>
      </w:r>
      <w:r>
        <w:rPr>
          <w:rFonts w:ascii="Times New Roman" w:hAnsi="Times New Roman"/>
          <w:b/>
          <w:bCs/>
          <w:color w:val="000000"/>
          <w:sz w:val="24"/>
          <w:szCs w:val="24"/>
        </w:rPr>
        <w:t xml:space="preserve">neklātienes un tālmācības izglītības </w:t>
      </w:r>
      <w:r>
        <w:rPr>
          <w:rFonts w:ascii="Times New Roman" w:hAnsi="Times New Roman"/>
          <w:b/>
          <w:bCs/>
          <w:color w:val="000000"/>
          <w:sz w:val="24"/>
          <w:szCs w:val="24"/>
        </w:rPr>
        <w:lastRenderedPageBreak/>
        <w:t>ieguves formā</w:t>
      </w:r>
      <w:r>
        <w:rPr>
          <w:rFonts w:ascii="Times New Roman" w:hAnsi="Times New Roman"/>
          <w:color w:val="000000"/>
          <w:sz w:val="24"/>
          <w:szCs w:val="24"/>
        </w:rPr>
        <w:t xml:space="preserve"> 10.klasē, ja izglītojamo skaits </w:t>
      </w:r>
      <w:r>
        <w:rPr>
          <w:rFonts w:ascii="Times New Roman" w:hAnsi="Times New Roman"/>
          <w:b/>
          <w:bCs/>
          <w:color w:val="000000"/>
          <w:sz w:val="24"/>
          <w:szCs w:val="24"/>
        </w:rPr>
        <w:t>10. – 12.klasē attiecīgajā formā būs vismaz 40 izglītojamie</w:t>
      </w:r>
      <w:r>
        <w:rPr>
          <w:rFonts w:ascii="Times New Roman" w:hAnsi="Times New Roman"/>
          <w:color w:val="000000"/>
          <w:sz w:val="24"/>
          <w:szCs w:val="24"/>
        </w:rPr>
        <w:t>.</w:t>
      </w:r>
    </w:p>
    <w:p w14:paraId="7CE5C697" w14:textId="77777777" w:rsidR="002D5AA8" w:rsidRPr="006856A0" w:rsidRDefault="002D5AA8" w:rsidP="00EF4C6A">
      <w:pPr>
        <w:pStyle w:val="ListParagraph"/>
        <w:ind w:left="0" w:firstLine="720"/>
        <w:jc w:val="both"/>
        <w:rPr>
          <w:rFonts w:ascii="Times New Roman" w:hAnsi="Times New Roman"/>
          <w:color w:val="000000" w:themeColor="text1"/>
          <w:sz w:val="24"/>
          <w:szCs w:val="24"/>
        </w:rPr>
      </w:pPr>
    </w:p>
    <w:p w14:paraId="160083F9" w14:textId="23510B32" w:rsidR="00AB6F6C" w:rsidRDefault="00C370DF" w:rsidP="00AB6F6C">
      <w:pPr>
        <w:pStyle w:val="ListParagraph"/>
        <w:ind w:left="0" w:firstLine="720"/>
        <w:jc w:val="both"/>
        <w:rPr>
          <w:rFonts w:ascii="Times New Roman" w:hAnsi="Times New Roman"/>
          <w:color w:val="000000" w:themeColor="text1"/>
          <w:sz w:val="24"/>
          <w:szCs w:val="24"/>
        </w:rPr>
      </w:pPr>
      <w:r w:rsidRPr="006856A0">
        <w:rPr>
          <w:rFonts w:ascii="Times New Roman" w:hAnsi="Times New Roman"/>
          <w:color w:val="000000" w:themeColor="text1"/>
          <w:sz w:val="24"/>
          <w:szCs w:val="24"/>
        </w:rPr>
        <w:t>Jāņem vērā, ka jaunā kompetencēs balstītā mācību satura ieviešana izglītības iestādēs ar mazāku izglītojamo skaitu vidējās izglītības pakāpē</w:t>
      </w:r>
      <w:r w:rsidR="008C603A" w:rsidRPr="006856A0">
        <w:rPr>
          <w:rFonts w:ascii="Times New Roman" w:hAnsi="Times New Roman"/>
          <w:color w:val="000000" w:themeColor="text1"/>
          <w:sz w:val="24"/>
          <w:szCs w:val="24"/>
        </w:rPr>
        <w:t xml:space="preserve"> (3. un 4.iedalījums)</w:t>
      </w:r>
      <w:r w:rsidRPr="006856A0">
        <w:rPr>
          <w:rFonts w:ascii="Times New Roman" w:hAnsi="Times New Roman"/>
          <w:color w:val="000000" w:themeColor="text1"/>
          <w:sz w:val="24"/>
          <w:szCs w:val="24"/>
        </w:rPr>
        <w:t xml:space="preserve"> </w:t>
      </w:r>
      <w:r w:rsidRPr="006856A0">
        <w:rPr>
          <w:rFonts w:ascii="Times New Roman" w:hAnsi="Times New Roman"/>
          <w:b/>
          <w:color w:val="000000" w:themeColor="text1"/>
          <w:sz w:val="24"/>
          <w:szCs w:val="24"/>
        </w:rPr>
        <w:t xml:space="preserve">ierobežos izglītojamā izvēles iespējas padziļināto kursu dažādībā </w:t>
      </w:r>
      <w:r w:rsidRPr="006856A0">
        <w:rPr>
          <w:rFonts w:ascii="Times New Roman" w:hAnsi="Times New Roman"/>
          <w:color w:val="000000" w:themeColor="text1"/>
          <w:sz w:val="24"/>
          <w:szCs w:val="24"/>
        </w:rPr>
        <w:t xml:space="preserve">un radīs nepieciešamību izglītojamo skaita ziņā mazākām vispārējās vidējās izglītības iestādēm novirzīt </w:t>
      </w:r>
      <w:r w:rsidR="006856A0" w:rsidRPr="006856A0">
        <w:rPr>
          <w:rFonts w:ascii="Times New Roman" w:hAnsi="Times New Roman"/>
          <w:color w:val="000000" w:themeColor="text1"/>
          <w:sz w:val="24"/>
          <w:szCs w:val="24"/>
        </w:rPr>
        <w:t>lielāku</w:t>
      </w:r>
      <w:r w:rsidRPr="006856A0">
        <w:rPr>
          <w:rFonts w:ascii="Times New Roman" w:hAnsi="Times New Roman"/>
          <w:color w:val="000000" w:themeColor="text1"/>
          <w:sz w:val="24"/>
          <w:szCs w:val="24"/>
        </w:rPr>
        <w:t xml:space="preserve"> finansējumu mācību procesa nodrošināšanai. </w:t>
      </w:r>
      <w:r w:rsidR="00D934B9" w:rsidRPr="006856A0">
        <w:rPr>
          <w:rFonts w:ascii="Times New Roman" w:hAnsi="Times New Roman"/>
          <w:color w:val="000000" w:themeColor="text1"/>
          <w:sz w:val="24"/>
          <w:szCs w:val="24"/>
        </w:rPr>
        <w:t xml:space="preserve">Izglītības iestādēm, kurās minimāli pieļaujamā izglītojamo skaita robeža 10. – 12.klasē ir 40 un 25 izglītojamie (3. un 4.iedalījums), vispārējās vidējās izglītības satura īstenošanā izglītojamajiem jānodrošina līdzvērtīgas iespējas padziļināto kursu komplektu piedāvājuma ziņā, lai </w:t>
      </w:r>
      <w:r w:rsidR="008C603A" w:rsidRPr="006856A0">
        <w:rPr>
          <w:rFonts w:ascii="Times New Roman" w:hAnsi="Times New Roman"/>
          <w:color w:val="000000" w:themeColor="text1"/>
          <w:sz w:val="24"/>
          <w:szCs w:val="24"/>
        </w:rPr>
        <w:t>ikvienam izglītojamajam, neatkarīgi no izglītības iestādes atrašan</w:t>
      </w:r>
      <w:r w:rsidR="00D934B9" w:rsidRPr="006856A0">
        <w:rPr>
          <w:rFonts w:ascii="Times New Roman" w:hAnsi="Times New Roman"/>
          <w:color w:val="000000" w:themeColor="text1"/>
          <w:sz w:val="24"/>
          <w:szCs w:val="24"/>
        </w:rPr>
        <w:t xml:space="preserve">ās vietas, būtu pieejama kvalitatīva izglītība. Lai to sekmētu, </w:t>
      </w:r>
      <w:r w:rsidR="00AB6F6C" w:rsidRPr="006856A0">
        <w:rPr>
          <w:rFonts w:ascii="Times New Roman" w:hAnsi="Times New Roman"/>
          <w:color w:val="000000" w:themeColor="text1"/>
          <w:sz w:val="24"/>
          <w:szCs w:val="24"/>
        </w:rPr>
        <w:t xml:space="preserve">3. un 4.iedalījuma </w:t>
      </w:r>
      <w:r w:rsidR="00D934B9" w:rsidRPr="006856A0">
        <w:rPr>
          <w:rFonts w:ascii="Times New Roman" w:hAnsi="Times New Roman"/>
          <w:color w:val="000000" w:themeColor="text1"/>
          <w:sz w:val="24"/>
          <w:szCs w:val="24"/>
        </w:rPr>
        <w:t xml:space="preserve">izglītības iestādēs, kurās izglītojamo skaits </w:t>
      </w:r>
      <w:r w:rsidR="00AB6F6C" w:rsidRPr="006856A0">
        <w:rPr>
          <w:rFonts w:ascii="Times New Roman" w:hAnsi="Times New Roman"/>
          <w:color w:val="000000" w:themeColor="text1"/>
          <w:sz w:val="24"/>
          <w:szCs w:val="24"/>
        </w:rPr>
        <w:t xml:space="preserve">10. – 12.klasē ir vienāds vai nedaudz lielāks par minimāli noteikto, attīstāmas attālinātā mācību procesa organizēšanas iespējas – izglītības iestādes sadarbībā ar citu vispārējās vidējās izglītības iestādi vai augstākās izglītības iestādi atsevišķu mācību priekšmetu īstenošanu veic attālināti. Šādā veidā iespējams veicināt arī STEM jomas mācību priekšmetu apguvi augstākajā līmenī. </w:t>
      </w:r>
    </w:p>
    <w:p w14:paraId="29DA40B6" w14:textId="77777777" w:rsidR="000A0D6C" w:rsidRDefault="000A0D6C" w:rsidP="00AB6F6C">
      <w:pPr>
        <w:pStyle w:val="ListParagraph"/>
        <w:ind w:left="0" w:firstLine="720"/>
        <w:jc w:val="both"/>
        <w:rPr>
          <w:rFonts w:ascii="Times New Roman" w:hAnsi="Times New Roman"/>
          <w:color w:val="000000" w:themeColor="text1"/>
          <w:sz w:val="24"/>
          <w:szCs w:val="24"/>
        </w:rPr>
      </w:pPr>
    </w:p>
    <w:p w14:paraId="687D4310" w14:textId="25FD6966" w:rsidR="000A0D6C" w:rsidRPr="006856A0" w:rsidRDefault="000A0D6C" w:rsidP="00AB6F6C">
      <w:pPr>
        <w:pStyle w:val="ListParagraph"/>
        <w:ind w:left="0" w:firstLine="720"/>
        <w:jc w:val="both"/>
        <w:rPr>
          <w:rFonts w:ascii="Times New Roman" w:hAnsi="Times New Roman"/>
          <w:color w:val="000000" w:themeColor="text1"/>
          <w:sz w:val="24"/>
          <w:szCs w:val="24"/>
        </w:rPr>
      </w:pPr>
      <w:r w:rsidRPr="000A0D6C">
        <w:rPr>
          <w:rFonts w:ascii="Times New Roman" w:hAnsi="Times New Roman"/>
          <w:color w:val="000000" w:themeColor="text1"/>
          <w:sz w:val="24"/>
          <w:szCs w:val="24"/>
        </w:rPr>
        <w:t>Atbilstoši Valdības rīcības plānā</w:t>
      </w:r>
      <w:r>
        <w:rPr>
          <w:rStyle w:val="FootnoteReference"/>
          <w:rFonts w:ascii="Times New Roman" w:hAnsi="Times New Roman"/>
          <w:color w:val="000000" w:themeColor="text1"/>
          <w:sz w:val="24"/>
          <w:szCs w:val="24"/>
        </w:rPr>
        <w:footnoteReference w:id="14"/>
      </w:r>
      <w:r>
        <w:rPr>
          <w:rFonts w:ascii="Times New Roman" w:hAnsi="Times New Roman"/>
          <w:color w:val="000000" w:themeColor="text1"/>
          <w:sz w:val="24"/>
          <w:szCs w:val="24"/>
        </w:rPr>
        <w:t xml:space="preserve"> </w:t>
      </w:r>
      <w:r w:rsidRPr="000A0D6C">
        <w:rPr>
          <w:rFonts w:ascii="Times New Roman" w:hAnsi="Times New Roman"/>
          <w:color w:val="000000" w:themeColor="text1"/>
          <w:sz w:val="24"/>
          <w:szCs w:val="24"/>
        </w:rPr>
        <w:t>noteiktajam uzdevumam, veicinot vispārējās vidējās izglītības kvalitātes nodrošināšanu, ministrija izstrādās grozījumus normatīvajā regulējumā, nosakot kritērijus uzņemšanai vispārējā vidējā izglītībā.</w:t>
      </w:r>
    </w:p>
    <w:p w14:paraId="2CD39756" w14:textId="77777777" w:rsidR="002B6668" w:rsidRDefault="002B6668" w:rsidP="002B6668">
      <w:pPr>
        <w:pStyle w:val="ListParagraph"/>
        <w:autoSpaceDE w:val="0"/>
        <w:autoSpaceDN w:val="0"/>
        <w:adjustRightInd w:val="0"/>
        <w:ind w:left="0" w:firstLine="709"/>
        <w:jc w:val="both"/>
        <w:rPr>
          <w:rFonts w:ascii="Times New Roman" w:hAnsi="Times New Roman"/>
          <w:color w:val="000000" w:themeColor="text1"/>
          <w:sz w:val="24"/>
          <w:szCs w:val="24"/>
        </w:rPr>
      </w:pPr>
      <w:r>
        <w:rPr>
          <w:rFonts w:ascii="Times New Roman" w:hAnsi="Times New Roman"/>
        </w:rPr>
        <w:tab/>
      </w:r>
    </w:p>
    <w:p w14:paraId="4C619AB4" w14:textId="77777777" w:rsidR="00C370DF" w:rsidRPr="00E9112E" w:rsidRDefault="00C370DF" w:rsidP="00C370DF">
      <w:pPr>
        <w:spacing w:after="0" w:line="240" w:lineRule="auto"/>
        <w:ind w:firstLine="720"/>
        <w:jc w:val="both"/>
        <w:rPr>
          <w:rFonts w:ascii="Times New Roman" w:hAnsi="Times New Roman"/>
          <w:sz w:val="24"/>
        </w:rPr>
      </w:pPr>
      <w:r>
        <w:rPr>
          <w:rFonts w:ascii="Times New Roman" w:hAnsi="Times New Roman"/>
          <w:sz w:val="24"/>
        </w:rPr>
        <w:t>Vienlaikus pētījumos par izglītību secināts, ka izglītības kvalitātes kontekstā izšķiroša nozīme ir pedagoga profesionalitātei un spējai pielāgot mācību procesu izglītojamo spējām un vajadzībām. I</w:t>
      </w:r>
      <w:r w:rsidRPr="005F7DBC">
        <w:rPr>
          <w:rFonts w:ascii="Times New Roman" w:hAnsi="Times New Roman"/>
          <w:sz w:val="24"/>
        </w:rPr>
        <w:t>zglītības kvalitāte palielinās neatkarīgi no skolēnu skaita klasē, ja pedagogs profesionāli un atbilstoši izmanto dažādas mācīšanas stratēģijas, m</w:t>
      </w:r>
      <w:r>
        <w:rPr>
          <w:rFonts w:ascii="Times New Roman" w:hAnsi="Times New Roman"/>
          <w:sz w:val="24"/>
        </w:rPr>
        <w:t>etodes un metodiskos paņēmienus. Savukārt i</w:t>
      </w:r>
      <w:r w:rsidRPr="005F7DBC">
        <w:rPr>
          <w:rFonts w:ascii="Times New Roman" w:hAnsi="Times New Roman"/>
          <w:sz w:val="24"/>
        </w:rPr>
        <w:t>zglītības kvalitāte būtiski samazinās, ja pedagogiem nav prasmju profesionāli mācību procesu pielāgot (diferenciācija un individualizācija), kas atklājas vērojot mācību stundas, tajās veicot statistisko uzskaiti un salīdzinot iegūtos rezultātus ar izglītojamo sasniegumiem ikdienas mācību d</w:t>
      </w:r>
      <w:r>
        <w:rPr>
          <w:rFonts w:ascii="Times New Roman" w:hAnsi="Times New Roman"/>
          <w:sz w:val="24"/>
        </w:rPr>
        <w:t>arbā un valsts pārbaudes darbos.</w:t>
      </w:r>
    </w:p>
    <w:p w14:paraId="5778CAC6" w14:textId="77777777" w:rsidR="00C370DF" w:rsidRPr="005F7DBC" w:rsidRDefault="00C370DF" w:rsidP="00C370DF">
      <w:pPr>
        <w:spacing w:after="0" w:line="240" w:lineRule="auto"/>
        <w:ind w:left="360" w:firstLine="360"/>
        <w:jc w:val="both"/>
        <w:rPr>
          <w:rFonts w:ascii="Times New Roman" w:hAnsi="Times New Roman"/>
          <w:sz w:val="24"/>
        </w:rPr>
      </w:pPr>
      <w:r w:rsidRPr="005F7DBC">
        <w:rPr>
          <w:rFonts w:ascii="Times New Roman" w:hAnsi="Times New Roman"/>
          <w:sz w:val="24"/>
        </w:rPr>
        <w:tab/>
      </w:r>
    </w:p>
    <w:p w14:paraId="5007F089" w14:textId="77777777" w:rsidR="00C370DF" w:rsidRPr="00DC0269" w:rsidRDefault="00C370DF" w:rsidP="003A4A2B">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Atbilstoši pedagoģijas teorētiskajām nostādnēm 21.gadsimtā ikdienas izglītības procesu ir iespējams pielāgot sešos veidos: pielāgojot izglītojamiem apgūstamo mācību saturu, sasniedzamos rezultātus vai ikdienas mācību procesu, kā arī ņemot vērā izglītojamo izziņas spēju līmeni, intereses un mācīšanās vajadzības. Izvērtējot akreditāciju rezultātus 2019./2020.mācību </w:t>
      </w:r>
      <w:r w:rsidR="003A4A2B">
        <w:rPr>
          <w:rFonts w:ascii="Times New Roman" w:hAnsi="Times New Roman"/>
          <w:sz w:val="24"/>
        </w:rPr>
        <w:t xml:space="preserve">gada 1.semestrī var secināt, ka </w:t>
      </w:r>
      <w:r w:rsidRPr="00DC0269">
        <w:rPr>
          <w:rFonts w:ascii="Times New Roman" w:hAnsi="Times New Roman" w:cs="Times New Roman"/>
          <w:sz w:val="24"/>
          <w:szCs w:val="24"/>
        </w:rPr>
        <w:t xml:space="preserve">ikdienas izglītības procesa vāja pielāgošana ir viens no nozīmīgākajiem cēloņiem, kurš traucē sasniegt atbilstošu izglītības kvalitāti Latvijā, kā arī veicina priekšlaicīgu mācību pārtraukšanu. Kā liecina akreditāciju kvalitatīvās un kvantitatīvās analīzes provizoriskie rezultāti, pedagogu profesionālā sagatavotība izglītības procesa diferenciācijai ikdienas mācību stundās, izglītības iestāžu vadības izpratnes vājais līmenis par atbalstu mācību procesa diferenciācijai, tai skaitā nepietiekama atbalsta personāla iesaiste un psiholoģiskā un </w:t>
      </w:r>
      <w:proofErr w:type="spellStart"/>
      <w:r w:rsidRPr="00DC0269">
        <w:rPr>
          <w:rFonts w:ascii="Times New Roman" w:hAnsi="Times New Roman" w:cs="Times New Roman"/>
          <w:sz w:val="24"/>
          <w:szCs w:val="24"/>
        </w:rPr>
        <w:t>sociālpedagoģiskā</w:t>
      </w:r>
      <w:proofErr w:type="spellEnd"/>
      <w:r w:rsidRPr="00DC0269">
        <w:rPr>
          <w:rFonts w:ascii="Times New Roman" w:hAnsi="Times New Roman" w:cs="Times New Roman"/>
          <w:sz w:val="24"/>
          <w:szCs w:val="24"/>
        </w:rPr>
        <w:t xml:space="preserve"> nodrošināšana ikdienā ir arī iemesls zemiem izglītojamo sasniegumiem ikdienas mācībās un valsts pārbaudes darbu rezultātos. Šī argumenta pamatotību apliecina arī lielais individuālo konsultāciju skaits, kuru šobrīd finansē no Eiropas Sociālā fonda projekta Nr. 8.3.4.0/16/I/001 “Atbalsts priekšlaicīgas mācību pārtraukšanas samazināšanai”, kur bieži vien </w:t>
      </w:r>
      <w:r w:rsidRPr="00DC0269">
        <w:rPr>
          <w:rFonts w:ascii="Times New Roman" w:hAnsi="Times New Roman" w:cs="Times New Roman"/>
          <w:sz w:val="24"/>
          <w:szCs w:val="24"/>
        </w:rPr>
        <w:lastRenderedPageBreak/>
        <w:t>pedagogi individuālajās konsultācijās veic darbu, kuru varētu paveikt ikdienas mācībās</w:t>
      </w:r>
      <w:r w:rsidR="003A4A2B">
        <w:rPr>
          <w:rFonts w:ascii="Times New Roman" w:hAnsi="Times New Roman" w:cs="Times New Roman"/>
          <w:sz w:val="24"/>
          <w:szCs w:val="24"/>
        </w:rPr>
        <w:t>, pielāgojot izglītības procesu.</w:t>
      </w:r>
      <w:r w:rsidRPr="00DC0269">
        <w:rPr>
          <w:rFonts w:ascii="Times New Roman" w:hAnsi="Times New Roman" w:cs="Times New Roman"/>
          <w:sz w:val="24"/>
          <w:szCs w:val="24"/>
        </w:rPr>
        <w:t xml:space="preserve"> </w:t>
      </w:r>
    </w:p>
    <w:p w14:paraId="5BA3931B" w14:textId="77777777" w:rsidR="00C370DF" w:rsidRDefault="00C370DF" w:rsidP="00C370DF">
      <w:pPr>
        <w:spacing w:after="0" w:line="240" w:lineRule="auto"/>
        <w:ind w:firstLine="720"/>
        <w:jc w:val="both"/>
        <w:rPr>
          <w:rFonts w:ascii="Times New Roman" w:hAnsi="Times New Roman"/>
          <w:sz w:val="24"/>
        </w:rPr>
      </w:pPr>
    </w:p>
    <w:p w14:paraId="2D4F5CC2" w14:textId="77777777" w:rsidR="00C370DF" w:rsidRDefault="00C370DF" w:rsidP="00C370DF">
      <w:pPr>
        <w:spacing w:after="0" w:line="240" w:lineRule="auto"/>
        <w:ind w:firstLine="720"/>
        <w:jc w:val="both"/>
        <w:rPr>
          <w:rFonts w:ascii="Times New Roman" w:hAnsi="Times New Roman"/>
          <w:sz w:val="24"/>
        </w:rPr>
      </w:pPr>
      <w:r>
        <w:rPr>
          <w:rFonts w:ascii="Times New Roman" w:hAnsi="Times New Roman"/>
          <w:sz w:val="24"/>
        </w:rPr>
        <w:t xml:space="preserve">21.gadsimtā tiek īstenots arī vēl citādāk pielāgots izglītības process, kuru raksturo </w:t>
      </w:r>
      <w:proofErr w:type="spellStart"/>
      <w:r w:rsidRPr="007647EC">
        <w:rPr>
          <w:rFonts w:ascii="Times New Roman" w:hAnsi="Times New Roman"/>
          <w:i/>
          <w:sz w:val="24"/>
        </w:rPr>
        <w:t>personalizācijas</w:t>
      </w:r>
      <w:proofErr w:type="spellEnd"/>
      <w:r>
        <w:rPr>
          <w:rFonts w:ascii="Times New Roman" w:hAnsi="Times New Roman"/>
          <w:sz w:val="24"/>
        </w:rPr>
        <w:t xml:space="preserve"> koncepts pedagoģijā un kura pirmsākumi šobrīd ir vērojami arī akreditācijās Latvijā. Šajā gadījumā liela nozīme ir izglītības iestādes gatavībai fokusēties uz skolēnu individuālajām mācīšanās vajadzībām un interesēm, kā arī spējai dziļi pielāgot ikdienas izglītības procesu, izmantojot tehnoloģiju sniegtās iespējas. Šādu izglītības procesu raksturo pedagogu spēja izstrādāt daudzveidīgus mācību materiālus, organizēt ļoti dažādas ikdienas mācības, kurās par noteicošo vispirms kļūst izglītojamo patstāvīgās mācīšanās prasmju attīstība un pakāpeniski pieaugošs </w:t>
      </w:r>
      <w:proofErr w:type="spellStart"/>
      <w:r>
        <w:rPr>
          <w:rFonts w:ascii="Times New Roman" w:hAnsi="Times New Roman"/>
          <w:sz w:val="24"/>
        </w:rPr>
        <w:t>pašvadīts</w:t>
      </w:r>
      <w:proofErr w:type="spellEnd"/>
      <w:r>
        <w:rPr>
          <w:rFonts w:ascii="Times New Roman" w:hAnsi="Times New Roman"/>
          <w:sz w:val="24"/>
        </w:rPr>
        <w:t xml:space="preserve"> izglītības process. Gadījumos, kad izglītības iestāde īsteno izglītības procesa pielāgošanu atbilstoši </w:t>
      </w:r>
      <w:proofErr w:type="spellStart"/>
      <w:r w:rsidRPr="00F441E5">
        <w:rPr>
          <w:rFonts w:ascii="Times New Roman" w:hAnsi="Times New Roman"/>
          <w:i/>
          <w:sz w:val="24"/>
        </w:rPr>
        <w:t>personalizācijas</w:t>
      </w:r>
      <w:proofErr w:type="spellEnd"/>
      <w:r>
        <w:rPr>
          <w:rFonts w:ascii="Times New Roman" w:hAnsi="Times New Roman"/>
          <w:sz w:val="24"/>
        </w:rPr>
        <w:t xml:space="preserve"> konceptam, nav iespējams identificēt izglītojamo skaita tiešu ietekmi uz izglītības iestādes sniegto izglītības kvalitāti vai arī ietekme ir minimāla. Ņemot vērā vajadzību veicināt šāda pedagoģiskā koncepta attīstību Latvijā, ir svarīgi nodrošināt pedagogu profesionālo pilnveidi digitālajā jomā.</w:t>
      </w:r>
    </w:p>
    <w:p w14:paraId="58A6522C" w14:textId="77777777" w:rsidR="00C370DF" w:rsidRDefault="00C370DF" w:rsidP="00C370DF">
      <w:pPr>
        <w:spacing w:after="0" w:line="240" w:lineRule="auto"/>
        <w:ind w:firstLine="720"/>
        <w:jc w:val="both"/>
        <w:rPr>
          <w:rFonts w:ascii="Times New Roman" w:hAnsi="Times New Roman"/>
          <w:sz w:val="24"/>
        </w:rPr>
      </w:pPr>
    </w:p>
    <w:p w14:paraId="7FAB37B3" w14:textId="77777777" w:rsidR="00C370DF" w:rsidRDefault="00C370DF" w:rsidP="00C370DF">
      <w:pPr>
        <w:spacing w:after="0" w:line="240" w:lineRule="auto"/>
        <w:ind w:firstLine="720"/>
        <w:jc w:val="both"/>
        <w:rPr>
          <w:rFonts w:ascii="Times New Roman" w:hAnsi="Times New Roman"/>
          <w:sz w:val="24"/>
        </w:rPr>
      </w:pPr>
      <w:r>
        <w:rPr>
          <w:rFonts w:ascii="Times New Roman" w:hAnsi="Times New Roman"/>
          <w:sz w:val="24"/>
        </w:rPr>
        <w:t>Plānojot pedagogu digitālo prasmju pilnveidi, 2019. un 2020.gadā tika veikta pašvaldību izglītības iestāžu pedagogu aptauja</w:t>
      </w:r>
      <w:r>
        <w:rPr>
          <w:rStyle w:val="FootnoteReference"/>
          <w:rFonts w:ascii="Times New Roman" w:hAnsi="Times New Roman"/>
          <w:sz w:val="24"/>
        </w:rPr>
        <w:footnoteReference w:id="15"/>
      </w:r>
      <w:r>
        <w:rPr>
          <w:rFonts w:ascii="Times New Roman" w:hAnsi="Times New Roman"/>
          <w:sz w:val="24"/>
        </w:rPr>
        <w:t xml:space="preserve"> un tās rezultāti liecināja, ka, novērtējot savas digitālās prasmes, </w:t>
      </w:r>
      <w:r w:rsidRPr="0014296F">
        <w:rPr>
          <w:rFonts w:ascii="Times New Roman" w:hAnsi="Times New Roman"/>
          <w:b/>
          <w:sz w:val="24"/>
        </w:rPr>
        <w:t>aptuveni 30% no aptaujātajiem pedagogiem atzīst, ka viņu digitālās prasmes ir vājas</w:t>
      </w:r>
      <w:r>
        <w:rPr>
          <w:rFonts w:ascii="Times New Roman" w:hAnsi="Times New Roman"/>
          <w:sz w:val="24"/>
        </w:rPr>
        <w:t xml:space="preserve">, savukārt 41% pedagogu atzīst, ka viņu digitālās prasmes ir apmierinošas, taču nepieciešams pilnveidot prasmes mācību materiālu veidošanā un dažādu aptauju un testu veidošanā. Savukārt </w:t>
      </w:r>
      <w:r w:rsidRPr="0014296F">
        <w:rPr>
          <w:rFonts w:ascii="Times New Roman" w:hAnsi="Times New Roman"/>
          <w:b/>
          <w:sz w:val="24"/>
        </w:rPr>
        <w:t>29% pedagogu savas digitālās prasmes vērtē kā ļoti labas</w:t>
      </w:r>
      <w:r>
        <w:rPr>
          <w:rFonts w:ascii="Times New Roman" w:hAnsi="Times New Roman"/>
          <w:sz w:val="24"/>
        </w:rPr>
        <w:t xml:space="preserve">, tajā pat laikā norādot, ka mācību materiālu, aptauju un testu veidošanā, kā arī elektronisko tabulu veidošanā labprāt savas digitālās prasmes uzlabotu. Uz jautājumu, vai savā ikdienas profesionālajā darbībā izmanto interaktīvo ekrānu, tikai 26% pedagogu atbildēja, ka izmanto to, darbojoties ar tam paredzēto specializēto interaktīvā ekrāna programmatūru. Lai gan ministrija kopš 2014.gada no valsts budžeta finansē pedagogu profesionālās kompetences pilnveides kursus, t.sk. nodrošinot kursus pedagogu profesionālās kompetences pilnveidei digitālās </w:t>
      </w:r>
      <w:proofErr w:type="spellStart"/>
      <w:r>
        <w:rPr>
          <w:rFonts w:ascii="Times New Roman" w:hAnsi="Times New Roman"/>
          <w:sz w:val="24"/>
        </w:rPr>
        <w:t>pratības</w:t>
      </w:r>
      <w:proofErr w:type="spellEnd"/>
      <w:r>
        <w:rPr>
          <w:rFonts w:ascii="Times New Roman" w:hAnsi="Times New Roman"/>
          <w:sz w:val="24"/>
        </w:rPr>
        <w:t xml:space="preserve"> jomā, aptaujā aptuveni 50% pedagogu norādīja, ka pēdējo trīs gadu laikā nav apmeklējuši kursus/mācības, kuru tematika būtu saistīta ar IKT jomu.</w:t>
      </w:r>
    </w:p>
    <w:p w14:paraId="6684C66F" w14:textId="77777777" w:rsidR="002B6668" w:rsidRPr="003A4A2B" w:rsidRDefault="00C370DF" w:rsidP="004A782A">
      <w:pPr>
        <w:spacing w:after="0" w:line="240" w:lineRule="auto"/>
        <w:ind w:firstLine="720"/>
        <w:jc w:val="both"/>
        <w:rPr>
          <w:rFonts w:ascii="Times New Roman" w:hAnsi="Times New Roman"/>
          <w:color w:val="000000" w:themeColor="text1"/>
          <w:sz w:val="24"/>
          <w:szCs w:val="24"/>
        </w:rPr>
      </w:pPr>
      <w:r w:rsidRPr="00C73E07">
        <w:rPr>
          <w:rFonts w:ascii="Times New Roman" w:hAnsi="Times New Roman"/>
          <w:sz w:val="24"/>
        </w:rPr>
        <w:t xml:space="preserve">2020.gadā </w:t>
      </w:r>
      <w:r w:rsidRPr="0014296F">
        <w:rPr>
          <w:rFonts w:ascii="Times New Roman" w:hAnsi="Times New Roman"/>
          <w:b/>
          <w:sz w:val="24"/>
        </w:rPr>
        <w:t xml:space="preserve">pedagogu digitālās </w:t>
      </w:r>
      <w:proofErr w:type="spellStart"/>
      <w:r w:rsidRPr="0014296F">
        <w:rPr>
          <w:rFonts w:ascii="Times New Roman" w:hAnsi="Times New Roman"/>
          <w:b/>
          <w:sz w:val="24"/>
        </w:rPr>
        <w:t>pratības</w:t>
      </w:r>
      <w:proofErr w:type="spellEnd"/>
      <w:r w:rsidRPr="0014296F">
        <w:rPr>
          <w:rFonts w:ascii="Times New Roman" w:hAnsi="Times New Roman"/>
          <w:b/>
          <w:sz w:val="24"/>
        </w:rPr>
        <w:t xml:space="preserve"> pilnveidei papildus piešķirti 500 000 </w:t>
      </w:r>
      <w:proofErr w:type="spellStart"/>
      <w:r w:rsidRPr="0014296F">
        <w:rPr>
          <w:rFonts w:ascii="Times New Roman" w:hAnsi="Times New Roman"/>
          <w:b/>
          <w:sz w:val="24"/>
        </w:rPr>
        <w:t>euro</w:t>
      </w:r>
      <w:proofErr w:type="spellEnd"/>
      <w:r w:rsidRPr="00C73E07">
        <w:rPr>
          <w:rFonts w:ascii="Times New Roman" w:hAnsi="Times New Roman"/>
          <w:sz w:val="24"/>
        </w:rPr>
        <w:t xml:space="preserve">. Ministrija ir sagatavojusi profesionālās kompetences pilnveides digitālo prasmju tematiku, ievērojot aptaujā iegūtos rezultātus. Profesionālās kompetences pilnveide digitālo prasmju attīstībai tiek plānota pedagogu mērķauditorijai ar zemām prasmēm, akcentējot atbilstošos tematus. Mācības </w:t>
      </w:r>
      <w:r w:rsidRPr="003A4A2B">
        <w:rPr>
          <w:rFonts w:ascii="Times New Roman" w:hAnsi="Times New Roman"/>
          <w:color w:val="000000" w:themeColor="text1"/>
          <w:sz w:val="24"/>
        </w:rPr>
        <w:t>plānots piedāvāt gan tiešsaistes formā, gan klātienē. Saskaņā ar kompetencēs balstīta izglītības satura ieviešanu, skolotājiem plānots piedāvāt kursus tieši atbilstoši mācību jomu un mācību priekšmetu tematikai.</w:t>
      </w:r>
      <w:r w:rsidR="004A782A" w:rsidRPr="003A4A2B">
        <w:rPr>
          <w:rFonts w:ascii="Times New Roman" w:hAnsi="Times New Roman"/>
          <w:color w:val="000000" w:themeColor="text1"/>
          <w:sz w:val="24"/>
        </w:rPr>
        <w:t xml:space="preserve"> Pedagogu digitālās </w:t>
      </w:r>
      <w:proofErr w:type="spellStart"/>
      <w:r w:rsidR="004A782A" w:rsidRPr="003A4A2B">
        <w:rPr>
          <w:rFonts w:ascii="Times New Roman" w:hAnsi="Times New Roman"/>
          <w:color w:val="000000" w:themeColor="text1"/>
          <w:sz w:val="24"/>
        </w:rPr>
        <w:t>pratības</w:t>
      </w:r>
      <w:proofErr w:type="spellEnd"/>
      <w:r w:rsidR="004A782A" w:rsidRPr="003A4A2B">
        <w:rPr>
          <w:rFonts w:ascii="Times New Roman" w:hAnsi="Times New Roman"/>
          <w:color w:val="000000" w:themeColor="text1"/>
          <w:sz w:val="24"/>
        </w:rPr>
        <w:t xml:space="preserve"> pilnveide sekmēs arī attālināta mācību procesa organizēšanas iespējas.</w:t>
      </w:r>
    </w:p>
    <w:p w14:paraId="0EBD8CA2" w14:textId="77777777" w:rsidR="00AC277D" w:rsidRDefault="00AC277D" w:rsidP="00CD260E">
      <w:pPr>
        <w:spacing w:after="0" w:line="240" w:lineRule="auto"/>
        <w:ind w:firstLine="720"/>
        <w:jc w:val="both"/>
        <w:rPr>
          <w:rFonts w:ascii="Times New Roman" w:hAnsi="Times New Roman"/>
          <w:sz w:val="24"/>
        </w:rPr>
      </w:pPr>
    </w:p>
    <w:p w14:paraId="18C8E371" w14:textId="77777777" w:rsidR="008E6525" w:rsidRPr="00C370DF" w:rsidRDefault="00A75F9E" w:rsidP="00CD260E">
      <w:pPr>
        <w:spacing w:after="0" w:line="240" w:lineRule="auto"/>
        <w:ind w:firstLine="720"/>
        <w:jc w:val="both"/>
        <w:rPr>
          <w:rFonts w:ascii="Times New Roman" w:hAnsi="Times New Roman"/>
          <w:b/>
          <w:i/>
          <w:sz w:val="24"/>
          <w:szCs w:val="24"/>
        </w:rPr>
      </w:pPr>
      <w:r w:rsidRPr="00C370DF">
        <w:rPr>
          <w:rFonts w:ascii="Times New Roman" w:hAnsi="Times New Roman"/>
          <w:b/>
          <w:i/>
          <w:sz w:val="24"/>
        </w:rPr>
        <w:t>Izmaiņas</w:t>
      </w:r>
      <w:r w:rsidR="00180725" w:rsidRPr="00C370DF">
        <w:rPr>
          <w:rFonts w:ascii="Times New Roman" w:hAnsi="Times New Roman"/>
          <w:b/>
          <w:i/>
          <w:sz w:val="24"/>
        </w:rPr>
        <w:t xml:space="preserve"> </w:t>
      </w:r>
      <w:r w:rsidR="00C0157C" w:rsidRPr="00C370DF">
        <w:rPr>
          <w:rFonts w:ascii="Times New Roman" w:hAnsi="Times New Roman"/>
          <w:b/>
          <w:i/>
          <w:sz w:val="24"/>
        </w:rPr>
        <w:t xml:space="preserve">pašvaldību vispārējās vidējās </w:t>
      </w:r>
      <w:r w:rsidR="00180725" w:rsidRPr="00C370DF">
        <w:rPr>
          <w:rFonts w:ascii="Times New Roman" w:hAnsi="Times New Roman"/>
          <w:b/>
          <w:i/>
          <w:sz w:val="24"/>
        </w:rPr>
        <w:t>izglītības iestāžu tīklā</w:t>
      </w:r>
      <w:r w:rsidR="004868B6" w:rsidRPr="00C370DF">
        <w:rPr>
          <w:rFonts w:ascii="Times New Roman" w:hAnsi="Times New Roman"/>
          <w:b/>
          <w:i/>
          <w:sz w:val="24"/>
        </w:rPr>
        <w:t xml:space="preserve"> uz 2020./2021.m.g.</w:t>
      </w:r>
    </w:p>
    <w:p w14:paraId="6DCA2F8E" w14:textId="77777777" w:rsidR="0089579E" w:rsidRDefault="008E6525" w:rsidP="00CD260E">
      <w:pPr>
        <w:spacing w:after="0" w:line="240" w:lineRule="auto"/>
        <w:ind w:firstLine="720"/>
        <w:jc w:val="both"/>
        <w:rPr>
          <w:rFonts w:ascii="Times New Roman" w:hAnsi="Times New Roman"/>
          <w:sz w:val="24"/>
          <w:szCs w:val="24"/>
        </w:rPr>
      </w:pPr>
      <w:r w:rsidRPr="00F60872">
        <w:rPr>
          <w:rFonts w:ascii="Times New Roman" w:hAnsi="Times New Roman"/>
          <w:sz w:val="24"/>
          <w:szCs w:val="24"/>
        </w:rPr>
        <w:t>Lēmumu par izglītības iestāžu dibināšanu, reorganizāciju vai slēgšanu pieņem pašvaldības kā</w:t>
      </w:r>
      <w:r w:rsidR="0089579E">
        <w:rPr>
          <w:rFonts w:ascii="Times New Roman" w:hAnsi="Times New Roman"/>
          <w:sz w:val="24"/>
          <w:szCs w:val="24"/>
        </w:rPr>
        <w:t xml:space="preserve"> izglītības iestāžu dibinātājs. </w:t>
      </w:r>
      <w:r>
        <w:rPr>
          <w:rFonts w:ascii="Times New Roman" w:hAnsi="Times New Roman"/>
          <w:sz w:val="24"/>
          <w:szCs w:val="24"/>
        </w:rPr>
        <w:t xml:space="preserve">Izvērtējot iespējamās izmaiņas pašvaldību vispārējās vidējās </w:t>
      </w:r>
      <w:r>
        <w:rPr>
          <w:rFonts w:ascii="Times New Roman" w:hAnsi="Times New Roman"/>
          <w:sz w:val="24"/>
          <w:szCs w:val="24"/>
        </w:rPr>
        <w:lastRenderedPageBreak/>
        <w:t xml:space="preserve">izglītības iestāžu tīklā, secināms, ka šo izglītības iestāžu </w:t>
      </w:r>
      <w:r w:rsidRPr="00D844BA">
        <w:rPr>
          <w:rFonts w:ascii="Times New Roman" w:hAnsi="Times New Roman"/>
          <w:b/>
          <w:sz w:val="24"/>
          <w:szCs w:val="24"/>
        </w:rPr>
        <w:t xml:space="preserve">skaita izmaiņas </w:t>
      </w:r>
      <w:r w:rsidR="001C1CD9" w:rsidRPr="00D844BA">
        <w:rPr>
          <w:rFonts w:ascii="Times New Roman" w:hAnsi="Times New Roman"/>
          <w:b/>
          <w:sz w:val="24"/>
          <w:szCs w:val="24"/>
        </w:rPr>
        <w:t xml:space="preserve">uz 2020./2021.mācību gadu </w:t>
      </w:r>
      <w:r w:rsidRPr="00D844BA">
        <w:rPr>
          <w:rFonts w:ascii="Times New Roman" w:hAnsi="Times New Roman"/>
          <w:b/>
          <w:sz w:val="24"/>
          <w:szCs w:val="24"/>
        </w:rPr>
        <w:t>galveno</w:t>
      </w:r>
      <w:r w:rsidR="0089579E" w:rsidRPr="00D844BA">
        <w:rPr>
          <w:rFonts w:ascii="Times New Roman" w:hAnsi="Times New Roman"/>
          <w:b/>
          <w:sz w:val="24"/>
          <w:szCs w:val="24"/>
        </w:rPr>
        <w:t>kārt rada pašvaldību lēmumi par</w:t>
      </w:r>
      <w:r w:rsidR="0089579E">
        <w:rPr>
          <w:rFonts w:ascii="Times New Roman" w:hAnsi="Times New Roman"/>
          <w:sz w:val="24"/>
          <w:szCs w:val="24"/>
        </w:rPr>
        <w:t>:</w:t>
      </w:r>
    </w:p>
    <w:p w14:paraId="008F3BB2" w14:textId="77777777" w:rsidR="0089579E" w:rsidRPr="00BE3816" w:rsidRDefault="008E6525" w:rsidP="000A0D6C">
      <w:pPr>
        <w:pStyle w:val="ListParagraph"/>
        <w:numPr>
          <w:ilvl w:val="0"/>
          <w:numId w:val="8"/>
        </w:numPr>
        <w:jc w:val="both"/>
        <w:rPr>
          <w:rFonts w:ascii="Times New Roman" w:hAnsi="Times New Roman"/>
          <w:sz w:val="24"/>
          <w:szCs w:val="24"/>
        </w:rPr>
      </w:pPr>
      <w:r w:rsidRPr="00BE3816">
        <w:rPr>
          <w:rFonts w:ascii="Times New Roman" w:hAnsi="Times New Roman"/>
          <w:sz w:val="24"/>
          <w:szCs w:val="24"/>
        </w:rPr>
        <w:t xml:space="preserve">vakara (maiņu) vidusskolu slēgšanu vai pievienošanu citām novada vidējās izglītības iestādēm </w:t>
      </w:r>
      <w:r w:rsidR="0089579E" w:rsidRPr="00BE3816">
        <w:rPr>
          <w:rFonts w:ascii="Times New Roman" w:hAnsi="Times New Roman"/>
          <w:sz w:val="24"/>
          <w:szCs w:val="24"/>
        </w:rPr>
        <w:t>(3 izglītības iestādes);</w:t>
      </w:r>
    </w:p>
    <w:p w14:paraId="11F1DEBA" w14:textId="554759E4" w:rsidR="002A3466" w:rsidRDefault="008E6525" w:rsidP="000A0D6C">
      <w:pPr>
        <w:pStyle w:val="ListParagraph"/>
        <w:numPr>
          <w:ilvl w:val="0"/>
          <w:numId w:val="8"/>
        </w:numPr>
        <w:jc w:val="both"/>
        <w:rPr>
          <w:rFonts w:ascii="Times New Roman" w:hAnsi="Times New Roman"/>
          <w:sz w:val="24"/>
          <w:szCs w:val="24"/>
        </w:rPr>
      </w:pPr>
      <w:r w:rsidRPr="00BE3816">
        <w:rPr>
          <w:rFonts w:ascii="Times New Roman" w:hAnsi="Times New Roman"/>
          <w:sz w:val="24"/>
          <w:szCs w:val="24"/>
        </w:rPr>
        <w:t>vispārējās vidējās izglītības iestāžu reorganizācija, pā</w:t>
      </w:r>
      <w:r w:rsidR="00BB57AF">
        <w:rPr>
          <w:rFonts w:ascii="Times New Roman" w:hAnsi="Times New Roman"/>
          <w:sz w:val="24"/>
          <w:szCs w:val="24"/>
        </w:rPr>
        <w:t>rveidojot tās par pamatskolām (4</w:t>
      </w:r>
      <w:r w:rsidRPr="00BE3816">
        <w:rPr>
          <w:rFonts w:ascii="Times New Roman" w:hAnsi="Times New Roman"/>
          <w:sz w:val="24"/>
          <w:szCs w:val="24"/>
        </w:rPr>
        <w:t xml:space="preserve"> izglītības iestādes)</w:t>
      </w:r>
      <w:r w:rsidR="002A3466">
        <w:rPr>
          <w:rFonts w:ascii="Times New Roman" w:hAnsi="Times New Roman"/>
          <w:sz w:val="24"/>
          <w:szCs w:val="24"/>
        </w:rPr>
        <w:t>;</w:t>
      </w:r>
    </w:p>
    <w:p w14:paraId="06FA4EDB" w14:textId="77777777" w:rsidR="008E6525" w:rsidRPr="00BE3816" w:rsidRDefault="002A3466" w:rsidP="000A0D6C">
      <w:pPr>
        <w:pStyle w:val="ListParagraph"/>
        <w:numPr>
          <w:ilvl w:val="0"/>
          <w:numId w:val="8"/>
        </w:numPr>
        <w:jc w:val="both"/>
        <w:rPr>
          <w:rFonts w:ascii="Times New Roman" w:hAnsi="Times New Roman"/>
          <w:sz w:val="24"/>
          <w:szCs w:val="24"/>
        </w:rPr>
      </w:pPr>
      <w:r>
        <w:rPr>
          <w:rFonts w:ascii="Times New Roman" w:hAnsi="Times New Roman"/>
          <w:sz w:val="24"/>
          <w:szCs w:val="24"/>
        </w:rPr>
        <w:t>izglītības iestāžu apvienošana, veidojot jaunu vispārējās vidējās izglītības iestādi (2 izglītības iestādes)</w:t>
      </w:r>
      <w:r w:rsidR="008E6525" w:rsidRPr="00BE3816">
        <w:rPr>
          <w:rFonts w:ascii="Times New Roman" w:hAnsi="Times New Roman"/>
          <w:sz w:val="24"/>
          <w:szCs w:val="24"/>
        </w:rPr>
        <w:t>.</w:t>
      </w:r>
    </w:p>
    <w:p w14:paraId="4BAFD8E6" w14:textId="77777777" w:rsidR="00BE3816" w:rsidRDefault="00BE3816" w:rsidP="008E6525">
      <w:pPr>
        <w:spacing w:after="0" w:line="240" w:lineRule="auto"/>
        <w:ind w:firstLine="720"/>
        <w:jc w:val="both"/>
        <w:rPr>
          <w:rFonts w:ascii="Times New Roman" w:hAnsi="Times New Roman"/>
          <w:sz w:val="24"/>
          <w:szCs w:val="24"/>
        </w:rPr>
      </w:pPr>
    </w:p>
    <w:p w14:paraId="3420CDA1" w14:textId="77777777" w:rsidR="00934A53" w:rsidRDefault="00934A53" w:rsidP="008E6525">
      <w:pPr>
        <w:spacing w:after="0" w:line="240" w:lineRule="auto"/>
        <w:ind w:firstLine="720"/>
        <w:jc w:val="both"/>
        <w:rPr>
          <w:rFonts w:ascii="Times New Roman" w:hAnsi="Times New Roman"/>
          <w:sz w:val="24"/>
          <w:szCs w:val="24"/>
        </w:rPr>
      </w:pPr>
      <w:r>
        <w:rPr>
          <w:rFonts w:ascii="Times New Roman" w:hAnsi="Times New Roman"/>
          <w:sz w:val="24"/>
          <w:szCs w:val="24"/>
        </w:rPr>
        <w:t xml:space="preserve">Atsaucoties uz ministrijas sarunās ar pašvaldībām izskanējušo informāciju un pamatojoties uz pašvaldību 2020.gada martā iesniegto informāciju, </w:t>
      </w:r>
      <w:r w:rsidR="002A3466" w:rsidRPr="001D2D4D">
        <w:rPr>
          <w:rFonts w:ascii="Times New Roman" w:hAnsi="Times New Roman"/>
          <w:b/>
          <w:sz w:val="24"/>
          <w:szCs w:val="24"/>
        </w:rPr>
        <w:t>1.pielikumā</w:t>
      </w:r>
      <w:r w:rsidR="002A3466">
        <w:rPr>
          <w:rFonts w:ascii="Times New Roman" w:hAnsi="Times New Roman"/>
          <w:sz w:val="24"/>
          <w:szCs w:val="24"/>
        </w:rPr>
        <w:t xml:space="preserve"> iekrāsotas</w:t>
      </w:r>
      <w:r>
        <w:rPr>
          <w:rFonts w:ascii="Times New Roman" w:hAnsi="Times New Roman"/>
          <w:sz w:val="24"/>
          <w:szCs w:val="24"/>
        </w:rPr>
        <w:t xml:space="preserve"> tās vispārējās izglītības iestādes, kuru reorganizāciju pašvaldības plāno tuvāko trīs gadu laikā, t.sk., piemēram, uz 2020./2021.mācību gadu neuzņemot izglītojamos 10.klasē, bet ļaujot pabeigt vispārējās vidējās izglītības ieguvi tiem izglītojamajiem, kas to uzsākuši.</w:t>
      </w:r>
      <w:r w:rsidRPr="00934A53">
        <w:rPr>
          <w:rFonts w:ascii="Times New Roman" w:hAnsi="Times New Roman"/>
          <w:sz w:val="24"/>
          <w:szCs w:val="24"/>
        </w:rPr>
        <w:t xml:space="preserve"> </w:t>
      </w:r>
      <w:r w:rsidR="000E4623">
        <w:rPr>
          <w:rFonts w:ascii="Times New Roman" w:hAnsi="Times New Roman"/>
          <w:sz w:val="24"/>
          <w:szCs w:val="24"/>
        </w:rPr>
        <w:t>Atbilstoši ministrijai</w:t>
      </w:r>
      <w:r>
        <w:rPr>
          <w:rFonts w:ascii="Times New Roman" w:hAnsi="Times New Roman"/>
          <w:sz w:val="24"/>
          <w:szCs w:val="24"/>
        </w:rPr>
        <w:t xml:space="preserve"> pieejamajai informācijai, </w:t>
      </w:r>
      <w:r w:rsidR="00493A75">
        <w:rPr>
          <w:rFonts w:ascii="Times New Roman" w:hAnsi="Times New Roman"/>
          <w:sz w:val="24"/>
          <w:szCs w:val="24"/>
        </w:rPr>
        <w:t>līdz 2023.gad</w:t>
      </w:r>
      <w:r w:rsidR="00BE3816">
        <w:rPr>
          <w:rFonts w:ascii="Times New Roman" w:hAnsi="Times New Roman"/>
          <w:sz w:val="24"/>
          <w:szCs w:val="24"/>
        </w:rPr>
        <w:t xml:space="preserve">am pašvaldības </w:t>
      </w:r>
      <w:r w:rsidR="00A32B13">
        <w:rPr>
          <w:rFonts w:ascii="Times New Roman" w:hAnsi="Times New Roman"/>
          <w:sz w:val="24"/>
          <w:szCs w:val="24"/>
        </w:rPr>
        <w:t>plāno izmaiņas 51</w:t>
      </w:r>
      <w:r w:rsidR="00493A75">
        <w:rPr>
          <w:rFonts w:ascii="Times New Roman" w:hAnsi="Times New Roman"/>
          <w:sz w:val="24"/>
          <w:szCs w:val="24"/>
        </w:rPr>
        <w:t xml:space="preserve"> vispārējās vidējās izglītības iestāžu darbībā</w:t>
      </w:r>
      <w:r w:rsidR="00BE3816">
        <w:rPr>
          <w:rFonts w:ascii="Times New Roman" w:hAnsi="Times New Roman"/>
          <w:sz w:val="24"/>
          <w:szCs w:val="24"/>
        </w:rPr>
        <w:t xml:space="preserve"> (t.sk., piemēram, apvienojot divas novada vidusskolas un uz to bāzes izveidojot vienu)</w:t>
      </w:r>
      <w:r w:rsidR="001C1CD9">
        <w:rPr>
          <w:rFonts w:ascii="Times New Roman" w:hAnsi="Times New Roman"/>
          <w:sz w:val="24"/>
          <w:szCs w:val="24"/>
        </w:rPr>
        <w:t>.</w:t>
      </w:r>
    </w:p>
    <w:p w14:paraId="697D6204" w14:textId="77777777" w:rsidR="008E6525" w:rsidRDefault="008E6525" w:rsidP="008E6525">
      <w:pPr>
        <w:spacing w:after="0" w:line="240" w:lineRule="auto"/>
        <w:ind w:firstLine="720"/>
        <w:jc w:val="both"/>
        <w:rPr>
          <w:rFonts w:ascii="Times New Roman" w:hAnsi="Times New Roman"/>
          <w:sz w:val="24"/>
          <w:szCs w:val="24"/>
        </w:rPr>
      </w:pPr>
    </w:p>
    <w:p w14:paraId="0A262D11" w14:textId="77777777" w:rsidR="0089579E" w:rsidRPr="00D0252E" w:rsidRDefault="0089579E" w:rsidP="0089579E">
      <w:pPr>
        <w:spacing w:after="0" w:line="240" w:lineRule="auto"/>
        <w:ind w:firstLine="720"/>
        <w:jc w:val="both"/>
        <w:rPr>
          <w:rFonts w:ascii="Times New Roman" w:hAnsi="Times New Roman"/>
          <w:sz w:val="24"/>
          <w:szCs w:val="24"/>
        </w:rPr>
      </w:pPr>
      <w:r w:rsidRPr="00D0252E">
        <w:rPr>
          <w:rFonts w:ascii="Times New Roman" w:hAnsi="Times New Roman"/>
          <w:sz w:val="24"/>
          <w:szCs w:val="24"/>
        </w:rPr>
        <w:t>Pašvaldības, kuras tuvāko gadu laikā neplāno veikt izmaiņas izglītības iestāžu tīklā, savu izvēli skaidro ar to, ka:</w:t>
      </w:r>
    </w:p>
    <w:p w14:paraId="759B9115" w14:textId="77777777" w:rsidR="0089579E" w:rsidRPr="00D0252E" w:rsidRDefault="0089579E" w:rsidP="000A0D6C">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izmaiņu nepieciešamību saskata </w:t>
      </w:r>
      <w:r w:rsidRPr="00D0252E">
        <w:rPr>
          <w:rFonts w:ascii="Times New Roman" w:hAnsi="Times New Roman"/>
          <w:sz w:val="24"/>
          <w:szCs w:val="24"/>
        </w:rPr>
        <w:t>tikai pēc administratīvi teritoriālās reformas īstenošanas;</w:t>
      </w:r>
    </w:p>
    <w:p w14:paraId="6C19BD66" w14:textId="77777777" w:rsidR="0089579E" w:rsidRPr="00D0252E" w:rsidRDefault="0089579E" w:rsidP="000A0D6C">
      <w:pPr>
        <w:pStyle w:val="ListParagraph"/>
        <w:numPr>
          <w:ilvl w:val="0"/>
          <w:numId w:val="1"/>
        </w:numPr>
        <w:jc w:val="both"/>
        <w:rPr>
          <w:rFonts w:ascii="Times New Roman" w:hAnsi="Times New Roman"/>
          <w:sz w:val="24"/>
          <w:szCs w:val="24"/>
        </w:rPr>
      </w:pPr>
      <w:r w:rsidRPr="00D0252E">
        <w:rPr>
          <w:rFonts w:ascii="Times New Roman" w:hAnsi="Times New Roman"/>
          <w:sz w:val="24"/>
          <w:szCs w:val="24"/>
        </w:rPr>
        <w:t>izglītības iestāžu tīkla sakārtošanas veikšanai nepieciešami skaidri kritēriji</w:t>
      </w:r>
      <w:r>
        <w:rPr>
          <w:rFonts w:ascii="Times New Roman" w:hAnsi="Times New Roman"/>
          <w:sz w:val="24"/>
          <w:szCs w:val="24"/>
        </w:rPr>
        <w:t xml:space="preserve"> (t.sk. par minimāli pieļaujamo izglītojamo skaitu)</w:t>
      </w:r>
      <w:r w:rsidRPr="00D0252E">
        <w:rPr>
          <w:rFonts w:ascii="Times New Roman" w:hAnsi="Times New Roman"/>
          <w:sz w:val="24"/>
          <w:szCs w:val="24"/>
        </w:rPr>
        <w:t>;</w:t>
      </w:r>
    </w:p>
    <w:p w14:paraId="3283EC1D" w14:textId="77777777" w:rsidR="0089579E" w:rsidRDefault="0089579E" w:rsidP="000A0D6C">
      <w:pPr>
        <w:pStyle w:val="ListParagraph"/>
        <w:numPr>
          <w:ilvl w:val="0"/>
          <w:numId w:val="1"/>
        </w:numPr>
        <w:jc w:val="both"/>
        <w:rPr>
          <w:rFonts w:ascii="Times New Roman" w:hAnsi="Times New Roman"/>
          <w:sz w:val="24"/>
          <w:szCs w:val="24"/>
        </w:rPr>
      </w:pPr>
      <w:r w:rsidRPr="00D0252E">
        <w:rPr>
          <w:rFonts w:ascii="Times New Roman" w:hAnsi="Times New Roman"/>
          <w:sz w:val="24"/>
          <w:szCs w:val="24"/>
        </w:rPr>
        <w:t>netiek saskatīts ieguvums no izmaiņu veikšanas (palielināsies izdevumu apjoms pašvaldību savstarpējos norēķinos, pieaugs izmaksas par skolēnu pārvadājumu veikšanu u.c.);</w:t>
      </w:r>
    </w:p>
    <w:p w14:paraId="0A05EA55" w14:textId="77777777" w:rsidR="0089579E" w:rsidRPr="0089579E" w:rsidRDefault="0089579E" w:rsidP="000A0D6C">
      <w:pPr>
        <w:pStyle w:val="ListParagraph"/>
        <w:numPr>
          <w:ilvl w:val="0"/>
          <w:numId w:val="1"/>
        </w:numPr>
        <w:jc w:val="both"/>
        <w:rPr>
          <w:rFonts w:ascii="Times New Roman" w:hAnsi="Times New Roman"/>
          <w:sz w:val="24"/>
          <w:szCs w:val="24"/>
        </w:rPr>
      </w:pPr>
      <w:r w:rsidRPr="0089579E">
        <w:rPr>
          <w:rFonts w:ascii="Times New Roman" w:hAnsi="Times New Roman"/>
          <w:sz w:val="24"/>
          <w:szCs w:val="24"/>
        </w:rPr>
        <w:t xml:space="preserve">kavējošie faktori ir ceļu stāvoklis, skolēnu pārvadājumu nodrošināšana, dienesta viesnīcu/ internāta pakalpojumu pieejamība, izglītojamo skaita ziņā lielāku izglītības iestāžu ierobežotās iespējas uzņemt vēl lielāku izglītojamo skaitu. </w:t>
      </w:r>
    </w:p>
    <w:p w14:paraId="1FFB7188" w14:textId="77777777" w:rsidR="0089579E" w:rsidRDefault="0089579E" w:rsidP="0089579E">
      <w:pPr>
        <w:spacing w:after="0" w:line="240" w:lineRule="auto"/>
        <w:ind w:firstLine="720"/>
        <w:jc w:val="both"/>
        <w:rPr>
          <w:rFonts w:ascii="Times New Roman" w:hAnsi="Times New Roman"/>
          <w:sz w:val="24"/>
          <w:szCs w:val="24"/>
        </w:rPr>
      </w:pPr>
    </w:p>
    <w:p w14:paraId="0C3F4028" w14:textId="77777777" w:rsidR="006625FD" w:rsidRPr="0089579E" w:rsidRDefault="008E6525" w:rsidP="008E6525">
      <w:pPr>
        <w:spacing w:after="0" w:line="240" w:lineRule="auto"/>
        <w:ind w:firstLine="720"/>
        <w:jc w:val="both"/>
        <w:rPr>
          <w:rFonts w:ascii="Times New Roman" w:hAnsi="Times New Roman"/>
          <w:sz w:val="24"/>
          <w:szCs w:val="24"/>
        </w:rPr>
      </w:pPr>
      <w:r w:rsidRPr="0089579E">
        <w:rPr>
          <w:rFonts w:ascii="Times New Roman" w:hAnsi="Times New Roman"/>
          <w:sz w:val="24"/>
          <w:szCs w:val="24"/>
        </w:rPr>
        <w:t xml:space="preserve">Šobrīd daļa pašvaldību, pieņemot lēmumu par izmaiņām izglītības iestāžu tīklā, izvēlas risinājumu – veikt izglītības iestāžu apvienošanu vai vienas izglītības iestādes pievienošanu citai, vienlaikus saglabājot esošās izglītības programmu īstenošanas vietas (veidojot filiāles vai struktūrvienības). Tādējādi minētie lēmumi galvenokārt vērsti uz izglītības iestāžu administrācijas apvienošanu, bet nerada (vai rada nelielas) izmaiņas mācību procesa organizācijā (piemēram, paplašinot izglītības programmu piedāvājumu vai atbalsta pasākumu pieejamību izglītojamajiem). </w:t>
      </w:r>
    </w:p>
    <w:p w14:paraId="718CF886" w14:textId="77777777" w:rsidR="008E6525" w:rsidRDefault="008E6525" w:rsidP="008E6525">
      <w:pPr>
        <w:spacing w:after="0" w:line="240" w:lineRule="auto"/>
        <w:ind w:firstLine="720"/>
        <w:jc w:val="both"/>
        <w:rPr>
          <w:rFonts w:ascii="Times New Roman" w:hAnsi="Times New Roman"/>
          <w:sz w:val="24"/>
          <w:szCs w:val="24"/>
        </w:rPr>
      </w:pPr>
      <w:r w:rsidRPr="0089579E">
        <w:rPr>
          <w:rFonts w:ascii="Times New Roman" w:hAnsi="Times New Roman"/>
          <w:sz w:val="24"/>
          <w:szCs w:val="24"/>
        </w:rPr>
        <w:t xml:space="preserve">Ievērojot minēto, </w:t>
      </w:r>
      <w:r w:rsidR="00B95E25">
        <w:rPr>
          <w:rFonts w:ascii="Times New Roman" w:hAnsi="Times New Roman"/>
          <w:sz w:val="24"/>
          <w:szCs w:val="24"/>
        </w:rPr>
        <w:t>tiks veikti grozījumi Izglītības likumā</w:t>
      </w:r>
      <w:r w:rsidRPr="0089579E">
        <w:rPr>
          <w:rFonts w:ascii="Times New Roman" w:hAnsi="Times New Roman"/>
          <w:sz w:val="24"/>
          <w:szCs w:val="24"/>
        </w:rPr>
        <w:t xml:space="preserve">, nosakot, kas ir izglītības iestādes </w:t>
      </w:r>
      <w:r w:rsidR="00E859A2">
        <w:rPr>
          <w:rFonts w:ascii="Times New Roman" w:hAnsi="Times New Roman"/>
          <w:sz w:val="24"/>
          <w:szCs w:val="24"/>
        </w:rPr>
        <w:t>struktūrvienība</w:t>
      </w:r>
      <w:r w:rsidRPr="0089579E">
        <w:rPr>
          <w:rFonts w:ascii="Times New Roman" w:hAnsi="Times New Roman"/>
          <w:sz w:val="24"/>
          <w:szCs w:val="24"/>
        </w:rPr>
        <w:t xml:space="preserve"> un kādiem kritērijiem atbilstošas izglītības iestādes reorganizācijas procesā par tādām būtu iespējams pārveidot.</w:t>
      </w:r>
    </w:p>
    <w:p w14:paraId="48271D26" w14:textId="77777777" w:rsidR="003E3D4F" w:rsidRPr="003E3D4F" w:rsidRDefault="00ED7766" w:rsidP="000A0D6C">
      <w:pPr>
        <w:pStyle w:val="Heading1"/>
        <w:numPr>
          <w:ilvl w:val="0"/>
          <w:numId w:val="9"/>
        </w:numPr>
      </w:pPr>
      <w:bookmarkStart w:id="2" w:name="_Toc40091462"/>
      <w:r>
        <w:t>I</w:t>
      </w:r>
      <w:r w:rsidR="003E3D4F" w:rsidRPr="003E3D4F">
        <w:t>zdevumi izglītībai</w:t>
      </w:r>
      <w:bookmarkEnd w:id="2"/>
    </w:p>
    <w:p w14:paraId="1F960702" w14:textId="77777777" w:rsidR="00A871E4" w:rsidRDefault="00A871E4" w:rsidP="00A871E4">
      <w:pPr>
        <w:spacing w:after="0" w:line="240" w:lineRule="auto"/>
        <w:ind w:firstLine="720"/>
        <w:jc w:val="both"/>
        <w:rPr>
          <w:rFonts w:ascii="Times New Roman" w:hAnsi="Times New Roman"/>
          <w:sz w:val="24"/>
        </w:rPr>
      </w:pPr>
      <w:r w:rsidRPr="007C33E4">
        <w:rPr>
          <w:rFonts w:ascii="Times New Roman" w:hAnsi="Times New Roman"/>
          <w:sz w:val="24"/>
        </w:rPr>
        <w:t xml:space="preserve">Lai analizētu pašvaldību izglītības iestāžu izdevumus izglītībai, </w:t>
      </w:r>
      <w:r>
        <w:rPr>
          <w:rFonts w:ascii="Times New Roman" w:hAnsi="Times New Roman"/>
          <w:sz w:val="24"/>
        </w:rPr>
        <w:t>visām 11</w:t>
      </w:r>
      <w:r w:rsidRPr="007C33E4">
        <w:rPr>
          <w:rFonts w:ascii="Times New Roman" w:hAnsi="Times New Roman"/>
          <w:sz w:val="24"/>
        </w:rPr>
        <w:t xml:space="preserve">9 pašvaldībām (9 republikas pilsētām un 110 novadiem) tika izsūtīta aptaujas anketa, ar kuru tika lūgts sniegt </w:t>
      </w:r>
      <w:r w:rsidRPr="007C33E4">
        <w:rPr>
          <w:rFonts w:ascii="Times New Roman" w:hAnsi="Times New Roman"/>
          <w:sz w:val="24"/>
        </w:rPr>
        <w:lastRenderedPageBreak/>
        <w:t>informāciju par pašvaldības izglītības iestāžu izdevumiem izglītībai 2018.gadā (pēc naudas plūsmas izdevumiem</w:t>
      </w:r>
      <w:r>
        <w:rPr>
          <w:rStyle w:val="FootnoteReference"/>
          <w:rFonts w:ascii="Times New Roman" w:hAnsi="Times New Roman"/>
          <w:sz w:val="24"/>
        </w:rPr>
        <w:footnoteReference w:id="16"/>
      </w:r>
      <w:r w:rsidRPr="007C33E4">
        <w:rPr>
          <w:rFonts w:ascii="Times New Roman" w:hAnsi="Times New Roman"/>
          <w:sz w:val="24"/>
        </w:rPr>
        <w:t>).</w:t>
      </w:r>
    </w:p>
    <w:p w14:paraId="5997A726" w14:textId="77777777" w:rsidR="00A871E4" w:rsidRPr="007C33E4" w:rsidRDefault="00A871E4" w:rsidP="00A871E4">
      <w:pPr>
        <w:spacing w:after="0" w:line="240" w:lineRule="auto"/>
        <w:ind w:firstLine="720"/>
        <w:jc w:val="both"/>
        <w:rPr>
          <w:rFonts w:ascii="Times New Roman" w:hAnsi="Times New Roman"/>
          <w:sz w:val="24"/>
        </w:rPr>
      </w:pPr>
      <w:r>
        <w:rPr>
          <w:rFonts w:ascii="Times New Roman" w:hAnsi="Times New Roman"/>
          <w:sz w:val="24"/>
        </w:rPr>
        <w:t>A</w:t>
      </w:r>
      <w:r w:rsidRPr="007C33E4">
        <w:rPr>
          <w:rFonts w:ascii="Times New Roman" w:hAnsi="Times New Roman"/>
          <w:sz w:val="24"/>
        </w:rPr>
        <w:t>nalizē</w:t>
      </w:r>
      <w:r>
        <w:rPr>
          <w:rFonts w:ascii="Times New Roman" w:hAnsi="Times New Roman"/>
          <w:sz w:val="24"/>
        </w:rPr>
        <w:t>jot</w:t>
      </w:r>
      <w:r w:rsidRPr="007C33E4">
        <w:rPr>
          <w:rFonts w:ascii="Times New Roman" w:hAnsi="Times New Roman"/>
          <w:sz w:val="24"/>
        </w:rPr>
        <w:t xml:space="preserve"> viena izglītojamā izmaksas izglītībai, izmantojot pašvaldību sniegto informāciju par izglītības iestāžu izdevumiem izglītībai 2018.gadā, kā bāzes rādītājs izmantots izglītojamo skaits minētajās izglītības iestādēs 2019.gada 1.janvārī.</w:t>
      </w:r>
    </w:p>
    <w:p w14:paraId="29F44B53" w14:textId="77777777" w:rsidR="00A871E4" w:rsidRPr="007C33E4" w:rsidRDefault="00A871E4" w:rsidP="00A871E4">
      <w:pPr>
        <w:spacing w:after="0" w:line="240" w:lineRule="auto"/>
        <w:ind w:firstLine="720"/>
        <w:jc w:val="both"/>
        <w:rPr>
          <w:rFonts w:ascii="Times New Roman" w:hAnsi="Times New Roman"/>
          <w:sz w:val="24"/>
        </w:rPr>
      </w:pPr>
      <w:r w:rsidRPr="007C33E4">
        <w:rPr>
          <w:rFonts w:ascii="Times New Roman" w:hAnsi="Times New Roman"/>
          <w:sz w:val="24"/>
        </w:rPr>
        <w:t>Izdevumu tāmju analīze saistībā ar viena izglītojamā izmaksām veikta par pašvaldību pamata un vispārējās vidējās izglītības iestādēm, izņemot internātskolas un speciālās izglītības iestādes.</w:t>
      </w:r>
      <w:r w:rsidR="00192C8F">
        <w:rPr>
          <w:rFonts w:ascii="Times New Roman" w:hAnsi="Times New Roman"/>
          <w:sz w:val="24"/>
        </w:rPr>
        <w:t xml:space="preserve"> Informācija par vidējo izdevumu grozu</w:t>
      </w:r>
      <w:r w:rsidR="00192C8F" w:rsidRPr="00192C8F">
        <w:rPr>
          <w:rFonts w:ascii="Times New Roman" w:hAnsi="Times New Roman"/>
          <w:sz w:val="24"/>
        </w:rPr>
        <w:t xml:space="preserve"> (gadā) vienam izglītojamam pašvaldību vispārējās pamata un vidējās izglītības iestādē</w:t>
      </w:r>
      <w:r w:rsidR="00192C8F">
        <w:rPr>
          <w:rFonts w:ascii="Times New Roman" w:hAnsi="Times New Roman"/>
          <w:sz w:val="24"/>
        </w:rPr>
        <w:t xml:space="preserve"> (no valsts un pašvaldību budžeta līdzekļiem) atspoguļota </w:t>
      </w:r>
      <w:r w:rsidR="00192C8F" w:rsidRPr="001D2D4D">
        <w:rPr>
          <w:rFonts w:ascii="Times New Roman" w:hAnsi="Times New Roman"/>
          <w:b/>
          <w:sz w:val="24"/>
        </w:rPr>
        <w:t>2.pielikumā</w:t>
      </w:r>
      <w:r w:rsidR="00192C8F">
        <w:rPr>
          <w:rFonts w:ascii="Times New Roman" w:hAnsi="Times New Roman"/>
          <w:sz w:val="24"/>
        </w:rPr>
        <w:t>.</w:t>
      </w:r>
    </w:p>
    <w:p w14:paraId="1BFA85EC" w14:textId="77777777" w:rsidR="00A871E4" w:rsidRDefault="00A871E4" w:rsidP="00A871E4">
      <w:pPr>
        <w:spacing w:after="0" w:line="240" w:lineRule="auto"/>
        <w:ind w:firstLine="720"/>
        <w:jc w:val="both"/>
        <w:rPr>
          <w:rFonts w:ascii="Times New Roman" w:hAnsi="Times New Roman"/>
          <w:sz w:val="24"/>
        </w:rPr>
      </w:pPr>
      <w:r w:rsidRPr="007C33E4">
        <w:rPr>
          <w:rFonts w:ascii="Times New Roman" w:hAnsi="Times New Roman"/>
          <w:sz w:val="24"/>
        </w:rPr>
        <w:t>Saskaņā ar pašvaldību sniegto informāciju, pašvaldību pamata un vispārējās vidējās izglītības iestādēs 2019.gada 1.janvārī izglītību ieguva 207 436 skolēni, no kuriem republikas nozīmes pilsētās mācījās – 110 721 izglītojamais, novados – 96 715 izglītojamie.</w:t>
      </w:r>
    </w:p>
    <w:p w14:paraId="74F06F3F" w14:textId="77777777" w:rsidR="00A871E4" w:rsidRDefault="00A871E4" w:rsidP="00A871E4">
      <w:pPr>
        <w:pStyle w:val="ListParagraph"/>
        <w:spacing w:after="160" w:line="259" w:lineRule="auto"/>
        <w:ind w:left="1620"/>
        <w:jc w:val="both"/>
        <w:rPr>
          <w:rFonts w:ascii="Times New Roman" w:eastAsiaTheme="minorHAnsi" w:hAnsi="Times New Roman" w:cstheme="minorBidi"/>
          <w:sz w:val="24"/>
        </w:rPr>
      </w:pPr>
    </w:p>
    <w:p w14:paraId="46E8ACC9" w14:textId="77777777" w:rsidR="00A871E4" w:rsidRDefault="00A871E4" w:rsidP="00A871E4">
      <w:pPr>
        <w:pStyle w:val="ListParagraph"/>
        <w:ind w:left="1620" w:hanging="769"/>
        <w:jc w:val="both"/>
        <w:rPr>
          <w:rFonts w:ascii="Times New Roman" w:eastAsiaTheme="minorHAnsi" w:hAnsi="Times New Roman" w:cstheme="minorBidi"/>
          <w:sz w:val="24"/>
        </w:rPr>
      </w:pPr>
      <w:r>
        <w:rPr>
          <w:rFonts w:ascii="Times New Roman" w:eastAsiaTheme="minorHAnsi" w:hAnsi="Times New Roman" w:cstheme="minorBidi"/>
          <w:sz w:val="24"/>
        </w:rPr>
        <w:t>A</w:t>
      </w:r>
      <w:r w:rsidRPr="002C0809">
        <w:rPr>
          <w:rFonts w:ascii="Times New Roman" w:eastAsiaTheme="minorHAnsi" w:hAnsi="Times New Roman" w:cstheme="minorBidi"/>
          <w:sz w:val="24"/>
        </w:rPr>
        <w:t>naliz</w:t>
      </w:r>
      <w:r>
        <w:rPr>
          <w:rFonts w:ascii="Times New Roman" w:eastAsiaTheme="minorHAnsi" w:hAnsi="Times New Roman" w:cstheme="minorBidi"/>
          <w:sz w:val="24"/>
        </w:rPr>
        <w:t>ējot pašvaldību iesniegtos datus,</w:t>
      </w:r>
      <w:r w:rsidRPr="002C0809">
        <w:rPr>
          <w:rFonts w:ascii="Times New Roman" w:eastAsiaTheme="minorHAnsi" w:hAnsi="Times New Roman" w:cstheme="minorBidi"/>
          <w:sz w:val="24"/>
        </w:rPr>
        <w:t xml:space="preserve"> konstatēts</w:t>
      </w:r>
      <w:r>
        <w:rPr>
          <w:rFonts w:ascii="Times New Roman" w:eastAsiaTheme="minorHAnsi" w:hAnsi="Times New Roman" w:cstheme="minorBidi"/>
          <w:sz w:val="24"/>
        </w:rPr>
        <w:t>:</w:t>
      </w:r>
    </w:p>
    <w:p w14:paraId="6739803F" w14:textId="77777777" w:rsidR="00A871E4" w:rsidRDefault="00A871E4" w:rsidP="000A0D6C">
      <w:pPr>
        <w:pStyle w:val="ListParagraph"/>
        <w:numPr>
          <w:ilvl w:val="0"/>
          <w:numId w:val="6"/>
        </w:numPr>
        <w:jc w:val="both"/>
        <w:rPr>
          <w:rFonts w:ascii="Times New Roman" w:eastAsiaTheme="minorHAnsi" w:hAnsi="Times New Roman" w:cstheme="minorBidi"/>
          <w:sz w:val="24"/>
        </w:rPr>
      </w:pPr>
      <w:r w:rsidRPr="002C0809">
        <w:rPr>
          <w:rFonts w:ascii="Times New Roman" w:eastAsiaTheme="minorHAnsi" w:hAnsi="Times New Roman" w:cstheme="minorBidi"/>
          <w:sz w:val="24"/>
        </w:rPr>
        <w:t xml:space="preserve">pēc pašvaldību gada pārskata datiem, kas pieejami </w:t>
      </w:r>
      <w:r w:rsidRPr="00B95E25">
        <w:rPr>
          <w:rFonts w:ascii="Times New Roman" w:eastAsiaTheme="minorHAnsi" w:hAnsi="Times New Roman" w:cstheme="minorBidi"/>
          <w:b/>
          <w:sz w:val="24"/>
        </w:rPr>
        <w:t>Valsts kases pārskatu sistēmā, pašvaldības 2018.gadā vispārējai un pamata izglītībai</w:t>
      </w:r>
      <w:r w:rsidRPr="002C0809">
        <w:rPr>
          <w:rFonts w:ascii="Times New Roman" w:eastAsiaTheme="minorHAnsi" w:hAnsi="Times New Roman" w:cstheme="minorBidi"/>
          <w:sz w:val="24"/>
        </w:rPr>
        <w:t xml:space="preserve"> </w:t>
      </w:r>
      <w:r>
        <w:rPr>
          <w:rFonts w:ascii="Times New Roman" w:eastAsiaTheme="minorHAnsi" w:hAnsi="Times New Roman" w:cstheme="minorBidi"/>
          <w:sz w:val="24"/>
        </w:rPr>
        <w:t xml:space="preserve">(09.210 </w:t>
      </w:r>
      <w:r w:rsidRPr="00E73B6C">
        <w:rPr>
          <w:rFonts w:ascii="Times New Roman" w:eastAsiaTheme="minorHAnsi" w:hAnsi="Times New Roman" w:cstheme="minorBidi"/>
          <w:sz w:val="24"/>
        </w:rPr>
        <w:t>Vispārējā izglītība.</w:t>
      </w:r>
      <w:r>
        <w:rPr>
          <w:rFonts w:ascii="Times New Roman" w:eastAsiaTheme="minorHAnsi" w:hAnsi="Times New Roman" w:cstheme="minorBidi"/>
          <w:sz w:val="24"/>
        </w:rPr>
        <w:t xml:space="preserve"> </w:t>
      </w:r>
      <w:r w:rsidRPr="00E73B6C">
        <w:rPr>
          <w:rFonts w:ascii="Times New Roman" w:eastAsiaTheme="minorHAnsi" w:hAnsi="Times New Roman" w:cstheme="minorBidi"/>
          <w:sz w:val="24"/>
        </w:rPr>
        <w:t>Pamatizglītības  (ISCED-97 1., 2. un 3. līmenis)</w:t>
      </w:r>
      <w:r>
        <w:rPr>
          <w:rFonts w:ascii="Times New Roman" w:eastAsiaTheme="minorHAnsi" w:hAnsi="Times New Roman" w:cstheme="minorBidi"/>
          <w:sz w:val="24"/>
        </w:rPr>
        <w:t xml:space="preserve">) </w:t>
      </w:r>
      <w:r w:rsidRPr="00B95E25">
        <w:rPr>
          <w:rFonts w:ascii="Times New Roman" w:eastAsiaTheme="minorHAnsi" w:hAnsi="Times New Roman" w:cstheme="minorBidi"/>
          <w:b/>
          <w:sz w:val="24"/>
        </w:rPr>
        <w:t>izlietojušas 665 milj. </w:t>
      </w:r>
      <w:proofErr w:type="spellStart"/>
      <w:r w:rsidRPr="00B95E25">
        <w:rPr>
          <w:rFonts w:ascii="Times New Roman" w:eastAsiaTheme="minorHAnsi" w:hAnsi="Times New Roman" w:cstheme="minorBidi"/>
          <w:b/>
          <w:sz w:val="24"/>
        </w:rPr>
        <w:t>euro</w:t>
      </w:r>
      <w:proofErr w:type="spellEnd"/>
      <w:r>
        <w:rPr>
          <w:rFonts w:ascii="Times New Roman" w:eastAsiaTheme="minorHAnsi" w:hAnsi="Times New Roman" w:cstheme="minorBidi"/>
          <w:sz w:val="24"/>
        </w:rPr>
        <w:t>,</w:t>
      </w:r>
    </w:p>
    <w:p w14:paraId="23F9D9F0" w14:textId="77777777" w:rsidR="00A871E4" w:rsidRPr="00BE2D01" w:rsidRDefault="00A871E4" w:rsidP="000A0D6C">
      <w:pPr>
        <w:pStyle w:val="ListParagraph"/>
        <w:numPr>
          <w:ilvl w:val="0"/>
          <w:numId w:val="6"/>
        </w:numPr>
        <w:ind w:hanging="295"/>
        <w:jc w:val="both"/>
        <w:rPr>
          <w:rFonts w:ascii="Times New Roman" w:eastAsiaTheme="minorHAnsi" w:hAnsi="Times New Roman" w:cstheme="minorBidi"/>
          <w:sz w:val="24"/>
        </w:rPr>
      </w:pPr>
      <w:r w:rsidRPr="00B95E25">
        <w:rPr>
          <w:rFonts w:ascii="Times New Roman" w:eastAsiaTheme="minorHAnsi" w:hAnsi="Times New Roman"/>
          <w:b/>
          <w:sz w:val="24"/>
        </w:rPr>
        <w:t>pēc pašvaldību iesniegtajās anketās atspoguļoto datu apkopošanas</w:t>
      </w:r>
      <w:r w:rsidRPr="007C33E4">
        <w:rPr>
          <w:rFonts w:ascii="Times New Roman" w:eastAsiaTheme="minorHAnsi" w:hAnsi="Times New Roman"/>
          <w:sz w:val="24"/>
        </w:rPr>
        <w:t>, konstatēts, ka kopējie pamata un vispārējās vidējās izglītības iestāžu izdevumi (pēc naudas plūsmas principa) 2018.gadā ir 5</w:t>
      </w:r>
      <w:r>
        <w:rPr>
          <w:rFonts w:ascii="Times New Roman" w:eastAsiaTheme="minorHAnsi" w:hAnsi="Times New Roman"/>
          <w:sz w:val="24"/>
        </w:rPr>
        <w:t>32</w:t>
      </w:r>
      <w:r w:rsidRPr="007C33E4">
        <w:rPr>
          <w:rFonts w:ascii="Times New Roman" w:eastAsiaTheme="minorHAnsi" w:hAnsi="Times New Roman"/>
          <w:sz w:val="24"/>
        </w:rPr>
        <w:t> milj. </w:t>
      </w:r>
      <w:proofErr w:type="spellStart"/>
      <w:r>
        <w:rPr>
          <w:rFonts w:ascii="Times New Roman" w:eastAsiaTheme="minorHAnsi" w:hAnsi="Times New Roman"/>
          <w:sz w:val="24"/>
        </w:rPr>
        <w:t>euro</w:t>
      </w:r>
      <w:proofErr w:type="spellEnd"/>
      <w:r>
        <w:rPr>
          <w:rFonts w:ascii="Times New Roman" w:eastAsiaTheme="minorHAnsi" w:hAnsi="Times New Roman"/>
          <w:sz w:val="24"/>
        </w:rPr>
        <w:t>, no kuriem:</w:t>
      </w:r>
    </w:p>
    <w:p w14:paraId="432A98FD" w14:textId="77777777" w:rsidR="00A871E4" w:rsidRDefault="00A871E4" w:rsidP="000A0D6C">
      <w:pPr>
        <w:pStyle w:val="ListParagraph"/>
        <w:numPr>
          <w:ilvl w:val="0"/>
          <w:numId w:val="7"/>
        </w:numPr>
        <w:ind w:left="2127" w:hanging="567"/>
        <w:jc w:val="both"/>
        <w:rPr>
          <w:rFonts w:ascii="Times New Roman" w:eastAsiaTheme="minorHAnsi" w:hAnsi="Times New Roman" w:cstheme="minorBidi"/>
          <w:sz w:val="24"/>
        </w:rPr>
      </w:pPr>
      <w:r w:rsidRPr="00B95E25">
        <w:rPr>
          <w:rFonts w:ascii="Times New Roman" w:eastAsiaTheme="minorHAnsi" w:hAnsi="Times New Roman" w:cstheme="minorBidi"/>
          <w:b/>
          <w:sz w:val="24"/>
        </w:rPr>
        <w:t xml:space="preserve">511 milj. </w:t>
      </w:r>
      <w:proofErr w:type="spellStart"/>
      <w:r w:rsidRPr="00B95E25">
        <w:rPr>
          <w:rFonts w:ascii="Times New Roman" w:eastAsiaTheme="minorHAnsi" w:hAnsi="Times New Roman" w:cstheme="minorBidi"/>
          <w:b/>
          <w:sz w:val="24"/>
        </w:rPr>
        <w:t>euro</w:t>
      </w:r>
      <w:proofErr w:type="spellEnd"/>
      <w:r w:rsidRPr="00B95E25">
        <w:rPr>
          <w:rFonts w:ascii="Times New Roman" w:eastAsiaTheme="minorHAnsi" w:hAnsi="Times New Roman" w:cstheme="minorBidi"/>
          <w:b/>
          <w:sz w:val="24"/>
        </w:rPr>
        <w:t xml:space="preserve"> ir sadalīti</w:t>
      </w:r>
      <w:r w:rsidR="0021778B" w:rsidRPr="00B95E25">
        <w:rPr>
          <w:rFonts w:ascii="Times New Roman" w:eastAsiaTheme="minorHAnsi" w:hAnsi="Times New Roman" w:cstheme="minorBidi"/>
          <w:b/>
          <w:sz w:val="24"/>
        </w:rPr>
        <w:t xml:space="preserve"> pa izglītības iestādēm</w:t>
      </w:r>
      <w:r w:rsidR="003A4A2B">
        <w:rPr>
          <w:rFonts w:ascii="Times New Roman" w:eastAsiaTheme="minorHAnsi" w:hAnsi="Times New Roman" w:cstheme="minorBidi"/>
          <w:sz w:val="24"/>
        </w:rPr>
        <w:t xml:space="preserve"> (skat. 5</w:t>
      </w:r>
      <w:r w:rsidRPr="002C0809">
        <w:rPr>
          <w:rFonts w:ascii="Times New Roman" w:eastAsiaTheme="minorHAnsi" w:hAnsi="Times New Roman" w:cstheme="minorBidi"/>
          <w:sz w:val="24"/>
        </w:rPr>
        <w:t>.attēlu);</w:t>
      </w:r>
    </w:p>
    <w:p w14:paraId="543C02B7" w14:textId="77777777" w:rsidR="00A871E4" w:rsidRDefault="00A871E4" w:rsidP="000A0D6C">
      <w:pPr>
        <w:pStyle w:val="ListParagraph"/>
        <w:numPr>
          <w:ilvl w:val="0"/>
          <w:numId w:val="7"/>
        </w:numPr>
        <w:ind w:left="2127" w:hanging="567"/>
        <w:jc w:val="both"/>
        <w:rPr>
          <w:rFonts w:ascii="Times New Roman" w:eastAsiaTheme="minorHAnsi" w:hAnsi="Times New Roman" w:cstheme="minorBidi"/>
          <w:sz w:val="24"/>
        </w:rPr>
      </w:pPr>
      <w:r w:rsidRPr="002C0809">
        <w:rPr>
          <w:rFonts w:ascii="Times New Roman" w:eastAsiaTheme="minorHAnsi" w:hAnsi="Times New Roman" w:cstheme="minorBidi"/>
          <w:sz w:val="24"/>
        </w:rPr>
        <w:t xml:space="preserve">21 milj. </w:t>
      </w:r>
      <w:proofErr w:type="spellStart"/>
      <w:r w:rsidRPr="002C0809">
        <w:rPr>
          <w:rFonts w:ascii="Times New Roman" w:eastAsiaTheme="minorHAnsi" w:hAnsi="Times New Roman" w:cstheme="minorBidi"/>
          <w:sz w:val="24"/>
        </w:rPr>
        <w:t>euro</w:t>
      </w:r>
      <w:proofErr w:type="spellEnd"/>
      <w:r w:rsidRPr="002C0809">
        <w:rPr>
          <w:rFonts w:ascii="Times New Roman" w:eastAsiaTheme="minorHAnsi" w:hAnsi="Times New Roman" w:cstheme="minorBidi"/>
          <w:sz w:val="24"/>
        </w:rPr>
        <w:t xml:space="preserve"> ir izglītības iestādēm nesadalītie izdevumi, kuru apmaksa tiek veikta no pašvaldību kontiem,</w:t>
      </w:r>
    </w:p>
    <w:p w14:paraId="1D411A66" w14:textId="77777777" w:rsidR="00A871E4" w:rsidRDefault="00A871E4" w:rsidP="000A0D6C">
      <w:pPr>
        <w:pStyle w:val="ListParagraph"/>
        <w:numPr>
          <w:ilvl w:val="0"/>
          <w:numId w:val="6"/>
        </w:numPr>
        <w:jc w:val="both"/>
        <w:rPr>
          <w:rFonts w:ascii="Times New Roman" w:eastAsiaTheme="minorHAnsi" w:hAnsi="Times New Roman" w:cstheme="minorBidi"/>
          <w:sz w:val="24"/>
        </w:rPr>
      </w:pPr>
      <w:r w:rsidRPr="00BE2D01">
        <w:rPr>
          <w:rFonts w:ascii="Times New Roman" w:eastAsiaTheme="minorHAnsi" w:hAnsi="Times New Roman" w:cstheme="minorBidi"/>
          <w:sz w:val="24"/>
        </w:rPr>
        <w:t xml:space="preserve">izdevumi </w:t>
      </w:r>
      <w:r w:rsidRPr="00963ED7">
        <w:rPr>
          <w:rFonts w:ascii="Times New Roman" w:eastAsiaTheme="minorHAnsi" w:hAnsi="Times New Roman" w:cstheme="minorBidi"/>
          <w:sz w:val="24"/>
        </w:rPr>
        <w:t>Izglītības iestāžu reģistrā reģistrētiem attīstības un rehabilitācijas centriem</w:t>
      </w:r>
      <w:r>
        <w:rPr>
          <w:rFonts w:ascii="Times New Roman" w:eastAsiaTheme="minorHAnsi" w:hAnsi="Times New Roman" w:cstheme="minorBidi"/>
          <w:sz w:val="24"/>
        </w:rPr>
        <w:t xml:space="preserve"> un s</w:t>
      </w:r>
      <w:r w:rsidRPr="00BE2D01">
        <w:rPr>
          <w:rFonts w:ascii="Times New Roman" w:eastAsiaTheme="minorHAnsi" w:hAnsi="Times New Roman" w:cstheme="minorBidi"/>
          <w:sz w:val="24"/>
        </w:rPr>
        <w:t>peciāl</w:t>
      </w:r>
      <w:r>
        <w:rPr>
          <w:rFonts w:ascii="Times New Roman" w:eastAsiaTheme="minorHAnsi" w:hAnsi="Times New Roman" w:cstheme="minorBidi"/>
          <w:sz w:val="24"/>
        </w:rPr>
        <w:t xml:space="preserve">ajām </w:t>
      </w:r>
      <w:r w:rsidRPr="00BE2D01">
        <w:rPr>
          <w:rFonts w:ascii="Times New Roman" w:eastAsiaTheme="minorHAnsi" w:hAnsi="Times New Roman" w:cstheme="minorBidi"/>
          <w:sz w:val="24"/>
        </w:rPr>
        <w:t>internātskol</w:t>
      </w:r>
      <w:r>
        <w:rPr>
          <w:rFonts w:ascii="Times New Roman" w:eastAsiaTheme="minorHAnsi" w:hAnsi="Times New Roman" w:cstheme="minorBidi"/>
          <w:sz w:val="24"/>
        </w:rPr>
        <w:t>ām (</w:t>
      </w:r>
      <w:r w:rsidRPr="00BE2D01">
        <w:rPr>
          <w:rFonts w:ascii="Times New Roman" w:eastAsiaTheme="minorHAnsi" w:hAnsi="Times New Roman" w:cstheme="minorBidi"/>
          <w:sz w:val="24"/>
        </w:rPr>
        <w:t>n</w:t>
      </w:r>
      <w:r>
        <w:rPr>
          <w:rFonts w:ascii="Times New Roman" w:eastAsiaTheme="minorHAnsi" w:hAnsi="Times New Roman" w:cstheme="minorBidi"/>
          <w:sz w:val="24"/>
        </w:rPr>
        <w:t>av</w:t>
      </w:r>
      <w:r w:rsidRPr="00BE2D01">
        <w:rPr>
          <w:rFonts w:ascii="Times New Roman" w:eastAsiaTheme="minorHAnsi" w:hAnsi="Times New Roman" w:cstheme="minorBidi"/>
          <w:sz w:val="24"/>
        </w:rPr>
        <w:t xml:space="preserve"> atspoguļot</w:t>
      </w:r>
      <w:r>
        <w:rPr>
          <w:rFonts w:ascii="Times New Roman" w:eastAsiaTheme="minorHAnsi" w:hAnsi="Times New Roman" w:cstheme="minorBidi"/>
          <w:sz w:val="24"/>
        </w:rPr>
        <w:t>i</w:t>
      </w:r>
      <w:r w:rsidRPr="00963ED7">
        <w:rPr>
          <w:rFonts w:ascii="Times New Roman" w:eastAsiaTheme="minorHAnsi" w:hAnsi="Times New Roman" w:cstheme="minorBidi"/>
          <w:sz w:val="24"/>
        </w:rPr>
        <w:t xml:space="preserve"> anketās</w:t>
      </w:r>
      <w:r>
        <w:rPr>
          <w:rFonts w:ascii="Times New Roman" w:eastAsiaTheme="minorHAnsi" w:hAnsi="Times New Roman" w:cstheme="minorBidi"/>
          <w:sz w:val="24"/>
        </w:rPr>
        <w:t>)</w:t>
      </w:r>
      <w:r w:rsidRPr="00BE2D01">
        <w:rPr>
          <w:rFonts w:ascii="Times New Roman" w:eastAsiaTheme="minorHAnsi" w:hAnsi="Times New Roman" w:cstheme="minorBidi"/>
          <w:sz w:val="24"/>
        </w:rPr>
        <w:t xml:space="preserve"> </w:t>
      </w:r>
      <w:r>
        <w:rPr>
          <w:rFonts w:ascii="Times New Roman" w:eastAsiaTheme="minorHAnsi" w:hAnsi="Times New Roman" w:cstheme="minorBidi"/>
          <w:sz w:val="24"/>
        </w:rPr>
        <w:t>2018.gadā bija 62 milj. </w:t>
      </w:r>
      <w:proofErr w:type="spellStart"/>
      <w:r>
        <w:rPr>
          <w:rFonts w:ascii="Times New Roman" w:eastAsiaTheme="minorHAnsi" w:hAnsi="Times New Roman" w:cstheme="minorBidi"/>
          <w:sz w:val="24"/>
        </w:rPr>
        <w:t>euro</w:t>
      </w:r>
      <w:proofErr w:type="spellEnd"/>
      <w:r>
        <w:rPr>
          <w:rFonts w:ascii="Times New Roman" w:eastAsiaTheme="minorHAnsi" w:hAnsi="Times New Roman" w:cstheme="minorBidi"/>
          <w:sz w:val="24"/>
        </w:rPr>
        <w:t>;</w:t>
      </w:r>
    </w:p>
    <w:p w14:paraId="659E6E74" w14:textId="77777777" w:rsidR="00A871E4" w:rsidRPr="0068395E" w:rsidRDefault="00A871E4" w:rsidP="000A0D6C">
      <w:pPr>
        <w:pStyle w:val="ListParagraph"/>
        <w:numPr>
          <w:ilvl w:val="0"/>
          <w:numId w:val="6"/>
        </w:numPr>
        <w:jc w:val="both"/>
        <w:rPr>
          <w:rFonts w:ascii="Times New Roman" w:hAnsi="Times New Roman"/>
          <w:sz w:val="24"/>
        </w:rPr>
      </w:pPr>
      <w:r>
        <w:rPr>
          <w:rFonts w:ascii="Times New Roman" w:eastAsiaTheme="minorHAnsi" w:hAnsi="Times New Roman" w:cstheme="minorBidi"/>
          <w:sz w:val="24"/>
        </w:rPr>
        <w:t>neidentificētais finansējums ir 71 milj. </w:t>
      </w:r>
      <w:proofErr w:type="spellStart"/>
      <w:r>
        <w:rPr>
          <w:rFonts w:ascii="Times New Roman" w:eastAsiaTheme="minorHAnsi" w:hAnsi="Times New Roman" w:cstheme="minorBidi"/>
          <w:sz w:val="24"/>
        </w:rPr>
        <w:t>euro</w:t>
      </w:r>
      <w:proofErr w:type="spellEnd"/>
      <w:r>
        <w:rPr>
          <w:rFonts w:ascii="Times New Roman" w:eastAsiaTheme="minorHAnsi" w:hAnsi="Times New Roman" w:cstheme="minorBidi"/>
          <w:sz w:val="24"/>
        </w:rPr>
        <w:t xml:space="preserve">, jeb 10,76 % no </w:t>
      </w:r>
      <w:r w:rsidRPr="00DE182B">
        <w:rPr>
          <w:rFonts w:ascii="Times New Roman" w:eastAsiaTheme="minorHAnsi" w:hAnsi="Times New Roman" w:cstheme="minorBidi"/>
          <w:sz w:val="24"/>
        </w:rPr>
        <w:t>Valsts kases pārskatu sistēmā</w:t>
      </w:r>
      <w:r>
        <w:rPr>
          <w:rFonts w:ascii="Times New Roman" w:eastAsiaTheme="minorHAnsi" w:hAnsi="Times New Roman" w:cstheme="minorBidi"/>
          <w:sz w:val="24"/>
        </w:rPr>
        <w:t xml:space="preserve"> uzrādītajiem datiem par pašvaldību izdevumiem</w:t>
      </w:r>
      <w:r w:rsidRPr="00BB4D8E">
        <w:t xml:space="preserve"> </w:t>
      </w:r>
      <w:r>
        <w:rPr>
          <w:rFonts w:ascii="Times New Roman" w:eastAsiaTheme="minorHAnsi" w:hAnsi="Times New Roman" w:cstheme="minorBidi"/>
          <w:sz w:val="24"/>
        </w:rPr>
        <w:t>v</w:t>
      </w:r>
      <w:r w:rsidRPr="00BB4D8E">
        <w:rPr>
          <w:rFonts w:ascii="Times New Roman" w:eastAsiaTheme="minorHAnsi" w:hAnsi="Times New Roman" w:cstheme="minorBidi"/>
          <w:sz w:val="24"/>
        </w:rPr>
        <w:t>ispārēj</w:t>
      </w:r>
      <w:r>
        <w:rPr>
          <w:rFonts w:ascii="Times New Roman" w:eastAsiaTheme="minorHAnsi" w:hAnsi="Times New Roman" w:cstheme="minorBidi"/>
          <w:sz w:val="24"/>
        </w:rPr>
        <w:t>ai un p</w:t>
      </w:r>
      <w:r w:rsidRPr="00BB4D8E">
        <w:rPr>
          <w:rFonts w:ascii="Times New Roman" w:eastAsiaTheme="minorHAnsi" w:hAnsi="Times New Roman" w:cstheme="minorBidi"/>
          <w:sz w:val="24"/>
        </w:rPr>
        <w:t>amatizglītīb</w:t>
      </w:r>
      <w:r>
        <w:rPr>
          <w:rFonts w:ascii="Times New Roman" w:eastAsiaTheme="minorHAnsi" w:hAnsi="Times New Roman" w:cstheme="minorBidi"/>
          <w:sz w:val="24"/>
        </w:rPr>
        <w:t xml:space="preserve">ai. </w:t>
      </w:r>
      <w:r w:rsidR="00602260">
        <w:rPr>
          <w:rFonts w:ascii="Times New Roman" w:hAnsi="Times New Roman"/>
          <w:sz w:val="24"/>
        </w:rPr>
        <w:t>Secināms, ka pašvaldības anketās nav iesniegušas datus par visiem izdevumiem izglītībai.</w:t>
      </w:r>
    </w:p>
    <w:p w14:paraId="0A004936" w14:textId="77777777" w:rsidR="007C33E4" w:rsidRPr="007C33E4" w:rsidRDefault="007C33E4" w:rsidP="007C33E4">
      <w:pPr>
        <w:pStyle w:val="ListParagraph"/>
        <w:spacing w:after="160" w:line="259" w:lineRule="auto"/>
        <w:ind w:left="1620"/>
        <w:jc w:val="both"/>
        <w:rPr>
          <w:rFonts w:ascii="Times New Roman" w:eastAsiaTheme="minorHAnsi" w:hAnsi="Times New Roman" w:cstheme="minorBidi"/>
          <w:sz w:val="24"/>
        </w:rPr>
      </w:pPr>
    </w:p>
    <w:p w14:paraId="480553C4" w14:textId="77777777" w:rsidR="003E3D4F" w:rsidRPr="00211A6A" w:rsidRDefault="007C33E4" w:rsidP="003E3D4F">
      <w:pPr>
        <w:pStyle w:val="ListParagraph"/>
        <w:ind w:left="0"/>
        <w:jc w:val="center"/>
        <w:rPr>
          <w:rFonts w:ascii="Times New Roman" w:hAnsi="Times New Roman"/>
          <w:sz w:val="26"/>
          <w:szCs w:val="26"/>
        </w:rPr>
      </w:pPr>
      <w:r w:rsidRPr="001B177D">
        <w:rPr>
          <w:rFonts w:ascii="Times New Roman" w:hAnsi="Times New Roman"/>
          <w:noProof/>
          <w:sz w:val="26"/>
          <w:szCs w:val="26"/>
          <w:lang w:eastAsia="lv-LV"/>
        </w:rPr>
        <w:lastRenderedPageBreak/>
        <w:drawing>
          <wp:inline distT="0" distB="0" distL="0" distR="0" wp14:anchorId="0E548DF0" wp14:editId="5CD5FA4A">
            <wp:extent cx="3019425" cy="3498592"/>
            <wp:effectExtent l="57150" t="57150" r="104775" b="1212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zdevumi kopā.jpg"/>
                    <pic:cNvPicPr/>
                  </pic:nvPicPr>
                  <pic:blipFill>
                    <a:blip r:embed="rId12">
                      <a:extLst>
                        <a:ext uri="{28A0092B-C50C-407E-A947-70E740481C1C}">
                          <a14:useLocalDpi xmlns:a14="http://schemas.microsoft.com/office/drawing/2010/main" val="0"/>
                        </a:ext>
                      </a:extLst>
                    </a:blip>
                    <a:stretch>
                      <a:fillRect/>
                    </a:stretch>
                  </pic:blipFill>
                  <pic:spPr>
                    <a:xfrm>
                      <a:off x="0" y="0"/>
                      <a:ext cx="3088591" cy="357873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6B540F" w14:textId="77777777" w:rsidR="003E3D4F" w:rsidRPr="003E3D4F" w:rsidRDefault="003A4A2B" w:rsidP="003E3D4F">
      <w:pPr>
        <w:pStyle w:val="ListParagraph"/>
        <w:ind w:left="1080"/>
        <w:jc w:val="center"/>
        <w:rPr>
          <w:rFonts w:ascii="Times New Roman" w:hAnsi="Times New Roman"/>
          <w:sz w:val="24"/>
          <w:szCs w:val="26"/>
        </w:rPr>
      </w:pPr>
      <w:r>
        <w:rPr>
          <w:rFonts w:ascii="Times New Roman" w:hAnsi="Times New Roman"/>
          <w:sz w:val="24"/>
          <w:szCs w:val="26"/>
        </w:rPr>
        <w:t>5</w:t>
      </w:r>
      <w:r w:rsidR="003E3D4F">
        <w:rPr>
          <w:rFonts w:ascii="Times New Roman" w:hAnsi="Times New Roman"/>
          <w:sz w:val="24"/>
          <w:szCs w:val="26"/>
        </w:rPr>
        <w:t xml:space="preserve">.attēls. </w:t>
      </w:r>
      <w:r w:rsidR="000B10F8">
        <w:rPr>
          <w:rFonts w:ascii="Times New Roman" w:hAnsi="Times New Roman"/>
          <w:sz w:val="24"/>
          <w:szCs w:val="26"/>
        </w:rPr>
        <w:t>K</w:t>
      </w:r>
      <w:r w:rsidR="000B10F8" w:rsidRPr="000B10F8">
        <w:rPr>
          <w:rFonts w:ascii="Times New Roman" w:hAnsi="Times New Roman"/>
          <w:sz w:val="24"/>
          <w:szCs w:val="26"/>
        </w:rPr>
        <w:t>opējie pamata un vispārējās vidējās izglītības iestāžu izdevumi (pēc naudas plūsmas principa) 2018.gadā</w:t>
      </w:r>
      <w:r w:rsidR="00602260">
        <w:rPr>
          <w:rStyle w:val="FootnoteReference"/>
          <w:rFonts w:ascii="Times New Roman" w:hAnsi="Times New Roman"/>
          <w:sz w:val="24"/>
          <w:szCs w:val="26"/>
        </w:rPr>
        <w:footnoteReference w:id="17"/>
      </w:r>
      <w:r w:rsidR="003E3D4F">
        <w:rPr>
          <w:rFonts w:ascii="Times New Roman" w:hAnsi="Times New Roman"/>
          <w:sz w:val="24"/>
          <w:szCs w:val="26"/>
        </w:rPr>
        <w:t>.</w:t>
      </w:r>
    </w:p>
    <w:p w14:paraId="23846C5D" w14:textId="77777777" w:rsidR="003E3D4F" w:rsidRPr="00211A6A" w:rsidRDefault="003E3D4F" w:rsidP="003E3D4F">
      <w:pPr>
        <w:pStyle w:val="ListParagraph"/>
        <w:jc w:val="both"/>
        <w:rPr>
          <w:rFonts w:ascii="Times New Roman" w:hAnsi="Times New Roman"/>
          <w:sz w:val="26"/>
          <w:szCs w:val="26"/>
        </w:rPr>
      </w:pPr>
    </w:p>
    <w:p w14:paraId="2A3DE602" w14:textId="77777777" w:rsidR="00A871E4" w:rsidRDefault="00A871E4" w:rsidP="00A871E4">
      <w:pPr>
        <w:pStyle w:val="ListParagraph"/>
        <w:ind w:left="0" w:firstLine="720"/>
        <w:jc w:val="both"/>
        <w:rPr>
          <w:rFonts w:ascii="Times New Roman" w:eastAsiaTheme="minorHAnsi" w:hAnsi="Times New Roman" w:cstheme="minorBidi"/>
          <w:sz w:val="24"/>
        </w:rPr>
      </w:pPr>
      <w:r>
        <w:rPr>
          <w:rFonts w:ascii="Times New Roman" w:eastAsiaTheme="minorHAnsi" w:hAnsi="Times New Roman" w:cstheme="minorBidi"/>
          <w:sz w:val="24"/>
        </w:rPr>
        <w:t xml:space="preserve">Izdevumu lielāko daļu </w:t>
      </w:r>
      <w:r w:rsidRPr="007C33E4">
        <w:rPr>
          <w:rFonts w:ascii="Times New Roman" w:eastAsiaTheme="minorHAnsi" w:hAnsi="Times New Roman" w:cstheme="minorBidi"/>
          <w:sz w:val="24"/>
        </w:rPr>
        <w:t xml:space="preserve">veido valsts budžeta finansējums 273 milj. </w:t>
      </w:r>
      <w:proofErr w:type="spellStart"/>
      <w:r w:rsidRPr="007C33E4">
        <w:rPr>
          <w:rFonts w:ascii="Times New Roman" w:eastAsiaTheme="minorHAnsi" w:hAnsi="Times New Roman" w:cstheme="minorBidi"/>
          <w:sz w:val="24"/>
        </w:rPr>
        <w:t>euro</w:t>
      </w:r>
      <w:proofErr w:type="spellEnd"/>
      <w:r w:rsidRPr="007C33E4">
        <w:rPr>
          <w:rFonts w:ascii="Times New Roman" w:eastAsiaTheme="minorHAnsi" w:hAnsi="Times New Roman" w:cstheme="minorBidi"/>
          <w:sz w:val="24"/>
        </w:rPr>
        <w:t xml:space="preserve"> apmērā, no kuriem 92 % ir valsts budžeta mērķdotācijas pedagogu darba samaksai un valsts sociālās apdrošināšanas obligātajām iemaksām. Pārējais valsts budžeta finansējums paredzēts kapitālajiem izdevumiem – mācību grāmatu iegādei (bibliotēku krājumi) un precēm un pakalpojumiem – mācību līdzekļu iegādei un brīvpusdienu nodrošināšanai 1., 2., 3. un 4. klases izglītojamiem</w:t>
      </w:r>
      <w:r>
        <w:rPr>
          <w:rFonts w:ascii="Times New Roman" w:eastAsiaTheme="minorHAnsi" w:hAnsi="Times New Roman" w:cstheme="minorBidi"/>
          <w:sz w:val="24"/>
        </w:rPr>
        <w:t>.</w:t>
      </w:r>
    </w:p>
    <w:p w14:paraId="23AD9360" w14:textId="77777777" w:rsidR="00A871E4" w:rsidRDefault="00A871E4" w:rsidP="00A871E4">
      <w:pPr>
        <w:pStyle w:val="ListParagraph"/>
        <w:ind w:left="0" w:firstLine="720"/>
        <w:jc w:val="both"/>
        <w:rPr>
          <w:rFonts w:ascii="Times New Roman" w:eastAsiaTheme="minorHAnsi" w:hAnsi="Times New Roman" w:cstheme="minorBidi"/>
          <w:sz w:val="24"/>
        </w:rPr>
      </w:pPr>
      <w:r w:rsidRPr="000B10F8">
        <w:rPr>
          <w:rFonts w:ascii="Times New Roman" w:eastAsiaTheme="minorHAnsi" w:hAnsi="Times New Roman" w:cstheme="minorBidi"/>
          <w:sz w:val="24"/>
        </w:rPr>
        <w:t xml:space="preserve">No pašvaldību </w:t>
      </w:r>
      <w:r>
        <w:rPr>
          <w:rFonts w:ascii="Times New Roman" w:eastAsiaTheme="minorHAnsi" w:hAnsi="Times New Roman" w:cstheme="minorBidi"/>
          <w:sz w:val="24"/>
        </w:rPr>
        <w:t>kopējā ieguldītā finansējuma 53</w:t>
      </w:r>
      <w:r w:rsidRPr="000B10F8">
        <w:rPr>
          <w:rFonts w:ascii="Times New Roman" w:eastAsiaTheme="minorHAnsi" w:hAnsi="Times New Roman" w:cstheme="minorBidi"/>
          <w:sz w:val="24"/>
        </w:rPr>
        <w:t xml:space="preserve">%, jeb 126 milj. </w:t>
      </w:r>
      <w:proofErr w:type="spellStart"/>
      <w:r w:rsidRPr="000B10F8">
        <w:rPr>
          <w:rFonts w:ascii="Times New Roman" w:eastAsiaTheme="minorHAnsi" w:hAnsi="Times New Roman" w:cstheme="minorBidi"/>
          <w:sz w:val="24"/>
        </w:rPr>
        <w:t>euro</w:t>
      </w:r>
      <w:proofErr w:type="spellEnd"/>
      <w:r w:rsidRPr="000B10F8">
        <w:rPr>
          <w:rFonts w:ascii="Times New Roman" w:eastAsiaTheme="minorHAnsi" w:hAnsi="Times New Roman" w:cstheme="minorBidi"/>
          <w:sz w:val="24"/>
        </w:rPr>
        <w:t xml:space="preserve"> novirzīti atlīdzībai, tai skaitā atalgojums pedagogiem – 33 milj. </w:t>
      </w:r>
      <w:proofErr w:type="spellStart"/>
      <w:r w:rsidRPr="000B10F8">
        <w:rPr>
          <w:rFonts w:ascii="Times New Roman" w:eastAsiaTheme="minorHAnsi" w:hAnsi="Times New Roman" w:cstheme="minorBidi"/>
          <w:sz w:val="24"/>
        </w:rPr>
        <w:t>euro</w:t>
      </w:r>
      <w:proofErr w:type="spellEnd"/>
      <w:r w:rsidRPr="000B10F8">
        <w:rPr>
          <w:rFonts w:ascii="Times New Roman" w:eastAsiaTheme="minorHAnsi" w:hAnsi="Times New Roman" w:cstheme="minorBidi"/>
          <w:sz w:val="24"/>
        </w:rPr>
        <w:t>, atalgojums pārēj</w:t>
      </w:r>
      <w:r w:rsidR="003A4A2B">
        <w:rPr>
          <w:rFonts w:ascii="Times New Roman" w:eastAsiaTheme="minorHAnsi" w:hAnsi="Times New Roman" w:cstheme="minorBidi"/>
          <w:sz w:val="24"/>
        </w:rPr>
        <w:t xml:space="preserve">am personālam – 93 milj. </w:t>
      </w:r>
      <w:proofErr w:type="spellStart"/>
      <w:r w:rsidR="003A4A2B">
        <w:rPr>
          <w:rFonts w:ascii="Times New Roman" w:eastAsiaTheme="minorHAnsi" w:hAnsi="Times New Roman" w:cstheme="minorBidi"/>
          <w:sz w:val="24"/>
        </w:rPr>
        <w:t>euro</w:t>
      </w:r>
      <w:proofErr w:type="spellEnd"/>
      <w:r w:rsidR="003A4A2B">
        <w:rPr>
          <w:rFonts w:ascii="Times New Roman" w:eastAsiaTheme="minorHAnsi" w:hAnsi="Times New Roman" w:cstheme="minorBidi"/>
          <w:sz w:val="24"/>
        </w:rPr>
        <w:t xml:space="preserve"> (6</w:t>
      </w:r>
      <w:r w:rsidRPr="000B10F8">
        <w:rPr>
          <w:rFonts w:ascii="Times New Roman" w:eastAsiaTheme="minorHAnsi" w:hAnsi="Times New Roman" w:cstheme="minorBidi"/>
          <w:sz w:val="24"/>
        </w:rPr>
        <w:t>.attēls).</w:t>
      </w:r>
    </w:p>
    <w:p w14:paraId="54FB89A3" w14:textId="77777777" w:rsidR="00A871E4" w:rsidRPr="007C33E4" w:rsidRDefault="00A871E4" w:rsidP="00A871E4">
      <w:pPr>
        <w:pStyle w:val="ListParagraph"/>
        <w:ind w:left="0" w:firstLine="720"/>
        <w:jc w:val="both"/>
        <w:rPr>
          <w:rFonts w:ascii="Times New Roman" w:eastAsiaTheme="minorHAnsi" w:hAnsi="Times New Roman" w:cstheme="minorBidi"/>
          <w:sz w:val="24"/>
        </w:rPr>
      </w:pPr>
    </w:p>
    <w:p w14:paraId="50DC2228" w14:textId="77777777" w:rsidR="003E3D4F" w:rsidRDefault="000B10F8" w:rsidP="003E3D4F">
      <w:pPr>
        <w:pStyle w:val="ListParagraph"/>
        <w:jc w:val="both"/>
        <w:rPr>
          <w:rFonts w:ascii="Times New Roman" w:hAnsi="Times New Roman"/>
          <w:sz w:val="26"/>
          <w:szCs w:val="26"/>
        </w:rPr>
      </w:pPr>
      <w:r w:rsidRPr="001B177D">
        <w:rPr>
          <w:noProof/>
          <w:lang w:eastAsia="lv-LV"/>
        </w:rPr>
        <w:drawing>
          <wp:inline distT="0" distB="0" distL="0" distR="0" wp14:anchorId="17EFDB60" wp14:editId="67BFBA54">
            <wp:extent cx="5334000" cy="18859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17409C" w14:textId="77777777" w:rsidR="000B10F8" w:rsidRDefault="003A4A2B" w:rsidP="000B10F8">
      <w:pPr>
        <w:pStyle w:val="ListParagraph"/>
        <w:jc w:val="center"/>
        <w:rPr>
          <w:rFonts w:ascii="Times New Roman" w:hAnsi="Times New Roman"/>
          <w:sz w:val="24"/>
          <w:szCs w:val="26"/>
        </w:rPr>
      </w:pPr>
      <w:r>
        <w:rPr>
          <w:rFonts w:ascii="Times New Roman" w:hAnsi="Times New Roman"/>
          <w:sz w:val="24"/>
          <w:szCs w:val="26"/>
        </w:rPr>
        <w:t>6</w:t>
      </w:r>
      <w:r w:rsidR="000B10F8" w:rsidRPr="000B10F8">
        <w:rPr>
          <w:rFonts w:ascii="Times New Roman" w:hAnsi="Times New Roman"/>
          <w:sz w:val="24"/>
          <w:szCs w:val="26"/>
        </w:rPr>
        <w:t>.attēls. Izdevumi atlīdzībai no pašvaldību finansējuma.</w:t>
      </w:r>
    </w:p>
    <w:p w14:paraId="1F165F9D" w14:textId="77777777" w:rsidR="000B10F8" w:rsidRDefault="000B10F8" w:rsidP="000B10F8">
      <w:pPr>
        <w:pStyle w:val="ListParagraph"/>
        <w:jc w:val="center"/>
        <w:rPr>
          <w:rFonts w:ascii="Times New Roman" w:hAnsi="Times New Roman"/>
          <w:sz w:val="24"/>
          <w:szCs w:val="26"/>
        </w:rPr>
      </w:pPr>
    </w:p>
    <w:p w14:paraId="385ED3B1" w14:textId="77777777" w:rsidR="00A871E4" w:rsidRDefault="00A871E4" w:rsidP="00A871E4">
      <w:pPr>
        <w:pStyle w:val="ListParagraph"/>
        <w:ind w:left="0" w:firstLine="720"/>
        <w:jc w:val="both"/>
        <w:rPr>
          <w:rFonts w:ascii="Times New Roman" w:hAnsi="Times New Roman"/>
          <w:sz w:val="24"/>
          <w:szCs w:val="26"/>
        </w:rPr>
      </w:pPr>
      <w:r w:rsidRPr="000B10F8">
        <w:rPr>
          <w:rFonts w:ascii="Times New Roman" w:hAnsi="Times New Roman"/>
          <w:sz w:val="24"/>
          <w:szCs w:val="26"/>
        </w:rPr>
        <w:t>Pašvaldību finansējuma precēm un paka</w:t>
      </w:r>
      <w:r w:rsidR="003A4A2B">
        <w:rPr>
          <w:rFonts w:ascii="Times New Roman" w:hAnsi="Times New Roman"/>
          <w:sz w:val="24"/>
          <w:szCs w:val="26"/>
        </w:rPr>
        <w:t>lpojumiem sadalījums apskatāms 7</w:t>
      </w:r>
      <w:r w:rsidRPr="000B10F8">
        <w:rPr>
          <w:rFonts w:ascii="Times New Roman" w:hAnsi="Times New Roman"/>
          <w:sz w:val="24"/>
          <w:szCs w:val="26"/>
        </w:rPr>
        <w:t>.attēlā. Lielākais finansējuma īpatsvars no pašvaldību budžeta ir izdevumiem par izglītības iestāžu ēku uzturēšanu, kas sastāta 61 % no kopējiem pašvaldību izdevumiem precēm un pakalpojumiem.</w:t>
      </w:r>
    </w:p>
    <w:p w14:paraId="28EBF5FC" w14:textId="77777777" w:rsidR="000B10F8" w:rsidRDefault="000B10F8" w:rsidP="000B10F8">
      <w:pPr>
        <w:pStyle w:val="ListParagraph"/>
        <w:ind w:left="0" w:firstLine="720"/>
        <w:jc w:val="both"/>
        <w:rPr>
          <w:rFonts w:ascii="Times New Roman" w:hAnsi="Times New Roman"/>
          <w:sz w:val="24"/>
          <w:szCs w:val="26"/>
        </w:rPr>
      </w:pPr>
    </w:p>
    <w:p w14:paraId="7F487F5D" w14:textId="77777777" w:rsidR="000B10F8" w:rsidRPr="000B10F8" w:rsidRDefault="00602260" w:rsidP="000B10F8">
      <w:pPr>
        <w:pStyle w:val="ListParagraph"/>
        <w:ind w:left="0"/>
        <w:jc w:val="center"/>
        <w:rPr>
          <w:rFonts w:ascii="Times New Roman" w:hAnsi="Times New Roman"/>
          <w:sz w:val="24"/>
          <w:szCs w:val="26"/>
        </w:rPr>
      </w:pPr>
      <w:r>
        <w:rPr>
          <w:rFonts w:ascii="Times New Roman" w:hAnsi="Times New Roman"/>
          <w:noProof/>
          <w:sz w:val="24"/>
          <w:szCs w:val="26"/>
          <w:lang w:eastAsia="lv-LV"/>
        </w:rPr>
        <w:drawing>
          <wp:inline distT="0" distB="0" distL="0" distR="0" wp14:anchorId="415C1B28" wp14:editId="058AA3ED">
            <wp:extent cx="5372100" cy="31853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4335" cy="3192635"/>
                    </a:xfrm>
                    <a:prstGeom prst="rect">
                      <a:avLst/>
                    </a:prstGeom>
                    <a:noFill/>
                    <a:ln>
                      <a:noFill/>
                    </a:ln>
                  </pic:spPr>
                </pic:pic>
              </a:graphicData>
            </a:graphic>
          </wp:inline>
        </w:drawing>
      </w:r>
    </w:p>
    <w:p w14:paraId="1B4B032E" w14:textId="77777777" w:rsidR="003E3D4F" w:rsidRPr="000B10F8" w:rsidRDefault="003A4A2B" w:rsidP="003E3D4F">
      <w:pPr>
        <w:pStyle w:val="ListParagraph"/>
        <w:ind w:left="0" w:right="-613"/>
        <w:jc w:val="center"/>
        <w:rPr>
          <w:rFonts w:ascii="Times New Roman" w:hAnsi="Times New Roman"/>
          <w:sz w:val="24"/>
          <w:szCs w:val="26"/>
        </w:rPr>
      </w:pPr>
      <w:r>
        <w:rPr>
          <w:rFonts w:ascii="Times New Roman" w:hAnsi="Times New Roman"/>
          <w:sz w:val="24"/>
          <w:szCs w:val="26"/>
        </w:rPr>
        <w:t>7</w:t>
      </w:r>
      <w:r w:rsidR="000B10F8" w:rsidRPr="000B10F8">
        <w:rPr>
          <w:rFonts w:ascii="Times New Roman" w:hAnsi="Times New Roman"/>
          <w:sz w:val="24"/>
          <w:szCs w:val="26"/>
        </w:rPr>
        <w:t>.attēls. Izdevumi precēm un pakalpojumiem (</w:t>
      </w:r>
      <w:proofErr w:type="spellStart"/>
      <w:r w:rsidR="000B10F8" w:rsidRPr="000B10F8">
        <w:rPr>
          <w:rFonts w:ascii="Times New Roman" w:hAnsi="Times New Roman"/>
          <w:sz w:val="24"/>
          <w:szCs w:val="26"/>
        </w:rPr>
        <w:t>euro</w:t>
      </w:r>
      <w:proofErr w:type="spellEnd"/>
      <w:r w:rsidR="000B10F8" w:rsidRPr="000B10F8">
        <w:rPr>
          <w:rFonts w:ascii="Times New Roman" w:hAnsi="Times New Roman"/>
          <w:sz w:val="24"/>
          <w:szCs w:val="26"/>
        </w:rPr>
        <w:t>), pašvaldību finansējums</w:t>
      </w:r>
      <w:r w:rsidR="00602260">
        <w:rPr>
          <w:rStyle w:val="FootnoteReference"/>
          <w:rFonts w:ascii="Times New Roman" w:hAnsi="Times New Roman"/>
          <w:sz w:val="24"/>
          <w:szCs w:val="26"/>
        </w:rPr>
        <w:footnoteReference w:id="18"/>
      </w:r>
      <w:r w:rsidR="000B10F8" w:rsidRPr="000B10F8">
        <w:rPr>
          <w:rFonts w:ascii="Times New Roman" w:hAnsi="Times New Roman"/>
          <w:sz w:val="24"/>
          <w:szCs w:val="26"/>
        </w:rPr>
        <w:t>.</w:t>
      </w:r>
    </w:p>
    <w:p w14:paraId="27C5C0DF" w14:textId="77777777" w:rsidR="00830462" w:rsidRDefault="00830462" w:rsidP="00EF3DD2">
      <w:pPr>
        <w:rPr>
          <w:rFonts w:ascii="Times New Roman" w:hAnsi="Times New Roman" w:cs="Times New Roman"/>
        </w:rPr>
      </w:pPr>
    </w:p>
    <w:p w14:paraId="6884F796" w14:textId="77777777" w:rsidR="000B10F8" w:rsidRPr="00C370DF" w:rsidRDefault="000B10F8" w:rsidP="00ED7766">
      <w:pPr>
        <w:spacing w:after="0" w:line="240" w:lineRule="auto"/>
        <w:ind w:firstLine="720"/>
        <w:jc w:val="both"/>
        <w:rPr>
          <w:rFonts w:ascii="Times New Roman" w:hAnsi="Times New Roman" w:cs="Times New Roman"/>
          <w:b/>
          <w:i/>
          <w:sz w:val="24"/>
          <w:szCs w:val="26"/>
        </w:rPr>
      </w:pPr>
      <w:r w:rsidRPr="00C370DF">
        <w:rPr>
          <w:rFonts w:ascii="Times New Roman" w:hAnsi="Times New Roman" w:cs="Times New Roman"/>
          <w:b/>
          <w:i/>
          <w:sz w:val="24"/>
          <w:szCs w:val="26"/>
        </w:rPr>
        <w:t>Savstarpējie norēķini</w:t>
      </w:r>
    </w:p>
    <w:p w14:paraId="501B27C2" w14:textId="77777777" w:rsidR="000B10F8" w:rsidRPr="000B10F8" w:rsidRDefault="000B10F8" w:rsidP="000B10F8">
      <w:pPr>
        <w:spacing w:after="0" w:line="240" w:lineRule="auto"/>
        <w:ind w:firstLine="720"/>
        <w:jc w:val="both"/>
        <w:rPr>
          <w:rFonts w:ascii="Times New Roman" w:eastAsia="Times New Roman" w:hAnsi="Times New Roman" w:cs="Times New Roman"/>
          <w:sz w:val="24"/>
          <w:szCs w:val="26"/>
        </w:rPr>
      </w:pPr>
      <w:r w:rsidRPr="000B10F8">
        <w:rPr>
          <w:rFonts w:ascii="Times New Roman" w:eastAsia="Times New Roman" w:hAnsi="Times New Roman" w:cs="Times New Roman"/>
          <w:sz w:val="24"/>
          <w:szCs w:val="26"/>
        </w:rPr>
        <w:t>Saskaņā ar Izglītības likuma 17.panta 2.daļā noteikto, lai nodrošinātu iespēju apmeklēt izglītības iestādi pēc brīvas izvēles bērnam, kura dzīvesvieta deklarēta pašvaldības administratīvajā teritorijā, bet kurš mācās izglītības iestādē, kas atrodas citas pašvaldības administratīvajā teritorijā, pašvaldībai atbilstoši Ministru kabineta noteiktajai kārtībai ir pienākums slēgt līgumu par piedalīšanos attiecīgās pašvaldības padotībā esošas izglītības iestādes uzturēšanas izdevumu finansēšanā.</w:t>
      </w:r>
    </w:p>
    <w:p w14:paraId="3CD11764" w14:textId="77777777" w:rsidR="000B10F8" w:rsidRPr="000B10F8" w:rsidRDefault="000B10F8" w:rsidP="000B10F8">
      <w:pPr>
        <w:spacing w:after="0" w:line="240" w:lineRule="auto"/>
        <w:ind w:firstLine="720"/>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Ministru kabineta 2016.gada 28.jūnija noteikumi Nr.</w:t>
      </w:r>
      <w:r w:rsidR="001D2D4D">
        <w:rPr>
          <w:rFonts w:ascii="Times New Roman" w:eastAsia="Times New Roman" w:hAnsi="Times New Roman" w:cs="Times New Roman"/>
          <w:sz w:val="24"/>
          <w:szCs w:val="26"/>
        </w:rPr>
        <w:t xml:space="preserve">418 </w:t>
      </w:r>
      <w:r w:rsidRPr="000B10F8">
        <w:rPr>
          <w:rFonts w:ascii="Times New Roman" w:eastAsia="Times New Roman" w:hAnsi="Times New Roman" w:cs="Times New Roman"/>
          <w:sz w:val="24"/>
          <w:szCs w:val="26"/>
        </w:rPr>
        <w:t>“Kārtība, kādā veicami pašvaldību savstarpējie norēķini par izglītības iestāžu sniegtajiem pakalpojumiem” (turpmāk – noteikumi</w:t>
      </w:r>
      <w:r>
        <w:rPr>
          <w:rFonts w:ascii="Times New Roman" w:eastAsia="Times New Roman" w:hAnsi="Times New Roman" w:cs="Times New Roman"/>
          <w:sz w:val="24"/>
          <w:szCs w:val="26"/>
        </w:rPr>
        <w:t xml:space="preserve"> Nr.418</w:t>
      </w:r>
      <w:r w:rsidRPr="000B10F8">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nosaka</w:t>
      </w:r>
      <w:r w:rsidRPr="000B10F8">
        <w:rPr>
          <w:rFonts w:ascii="Times New Roman" w:eastAsia="Times New Roman" w:hAnsi="Times New Roman" w:cs="Times New Roman"/>
          <w:sz w:val="24"/>
          <w:szCs w:val="26"/>
        </w:rPr>
        <w:t xml:space="preserve"> kārtību, kādā pašvaldības, kuru administratīvajā teritorijā deklarētie iedzīvotāji izmanto citas pašvaldības izglītības iestādes sniegtos pakalpojumus, noslēdz līgumus ar attiecīgajām pašvaldībām par šiem iedzīvotājiem sniegto izglītības pakalpojumu apmaksu (turpmāk – savstarpējie norēķini).</w:t>
      </w:r>
    </w:p>
    <w:p w14:paraId="3C7B2FF8" w14:textId="57D1A641" w:rsidR="000B10F8" w:rsidRPr="000B10F8" w:rsidRDefault="000B10F8" w:rsidP="000B10F8">
      <w:pPr>
        <w:spacing w:after="0" w:line="240" w:lineRule="auto"/>
        <w:ind w:firstLine="720"/>
        <w:jc w:val="both"/>
        <w:rPr>
          <w:rFonts w:ascii="Times New Roman" w:eastAsia="Times New Roman" w:hAnsi="Times New Roman" w:cs="Times New Roman"/>
          <w:sz w:val="24"/>
          <w:szCs w:val="26"/>
        </w:rPr>
      </w:pPr>
      <w:r w:rsidRPr="000B10F8">
        <w:rPr>
          <w:rFonts w:ascii="Times New Roman" w:eastAsia="Times New Roman" w:hAnsi="Times New Roman" w:cs="Times New Roman"/>
          <w:sz w:val="24"/>
          <w:szCs w:val="26"/>
        </w:rPr>
        <w:t>Noteikumu</w:t>
      </w:r>
      <w:r>
        <w:rPr>
          <w:rFonts w:ascii="Times New Roman" w:eastAsia="Times New Roman" w:hAnsi="Times New Roman" w:cs="Times New Roman"/>
          <w:sz w:val="24"/>
          <w:szCs w:val="26"/>
        </w:rPr>
        <w:t xml:space="preserve"> Nr.418</w:t>
      </w:r>
      <w:r w:rsidRPr="000B10F8">
        <w:rPr>
          <w:rFonts w:ascii="Times New Roman" w:eastAsia="Times New Roman" w:hAnsi="Times New Roman" w:cs="Times New Roman"/>
          <w:sz w:val="24"/>
          <w:szCs w:val="26"/>
        </w:rPr>
        <w:t xml:space="preserve"> 9.punkts paredz, ka aprēķinot izmaksas saimnieciskajā gadā par vienu izglītojamo konkrētā izglītības iestādē, atbilstoši ekonomiskās klasifikācijas kodiem (EKK) </w:t>
      </w:r>
      <w:r w:rsidR="00B95E25" w:rsidRPr="000B10F8">
        <w:rPr>
          <w:rFonts w:ascii="Times New Roman" w:eastAsia="Times New Roman" w:hAnsi="Times New Roman" w:cs="Times New Roman"/>
          <w:sz w:val="24"/>
          <w:szCs w:val="26"/>
        </w:rPr>
        <w:t xml:space="preserve">aprēķinā </w:t>
      </w:r>
      <w:r w:rsidRPr="000B10F8">
        <w:rPr>
          <w:rFonts w:ascii="Times New Roman" w:eastAsia="Times New Roman" w:hAnsi="Times New Roman" w:cs="Times New Roman"/>
          <w:sz w:val="24"/>
          <w:szCs w:val="26"/>
        </w:rPr>
        <w:t xml:space="preserve">iekļauj šādus izglītības iestādes iepriekšējā saimnieciskajā gadā pēc naudas plūsmas uzskaitītos izdevumus (izņemot valsts budžeta finansējumu </w:t>
      </w:r>
      <w:r w:rsidR="00DA58F7">
        <w:rPr>
          <w:rFonts w:ascii="Times New Roman" w:eastAsia="Times New Roman" w:hAnsi="Times New Roman" w:cs="Times New Roman"/>
          <w:sz w:val="24"/>
          <w:szCs w:val="26"/>
        </w:rPr>
        <w:t>un Eiropas Savienības un pārējās</w:t>
      </w:r>
      <w:r w:rsidRPr="000B10F8">
        <w:rPr>
          <w:rFonts w:ascii="Times New Roman" w:eastAsia="Times New Roman" w:hAnsi="Times New Roman" w:cs="Times New Roman"/>
          <w:sz w:val="24"/>
          <w:szCs w:val="26"/>
        </w:rPr>
        <w:t xml:space="preserve"> ārvalstu finanšu palīdzības finansējumu), ņemot vērā audzēkņu skaitu uz saimnieciskā gada 1. janvāri:</w:t>
      </w:r>
    </w:p>
    <w:p w14:paraId="5CEC125C" w14:textId="77777777" w:rsidR="000B10F8" w:rsidRPr="000B10F8" w:rsidRDefault="000B10F8" w:rsidP="000A0D6C">
      <w:pPr>
        <w:pStyle w:val="ListParagraph"/>
        <w:numPr>
          <w:ilvl w:val="0"/>
          <w:numId w:val="3"/>
        </w:numPr>
        <w:ind w:left="993" w:hanging="284"/>
        <w:jc w:val="both"/>
        <w:rPr>
          <w:rFonts w:ascii="Times New Roman" w:hAnsi="Times New Roman"/>
          <w:sz w:val="24"/>
          <w:szCs w:val="26"/>
        </w:rPr>
      </w:pPr>
      <w:r w:rsidRPr="000B10F8">
        <w:rPr>
          <w:rFonts w:ascii="Times New Roman" w:hAnsi="Times New Roman"/>
          <w:sz w:val="24"/>
          <w:szCs w:val="26"/>
        </w:rPr>
        <w:lastRenderedPageBreak/>
        <w:t>atalgojumi (EKK 1100) (izņemot prēmijas un naudas balvas (EKK 1148) un darba devēja piešķirtos labumus un maksājumus (EKK 1170));</w:t>
      </w:r>
    </w:p>
    <w:p w14:paraId="67894862" w14:textId="77777777" w:rsidR="000B10F8" w:rsidRPr="000B10F8" w:rsidRDefault="000B10F8" w:rsidP="000A0D6C">
      <w:pPr>
        <w:pStyle w:val="ListParagraph"/>
        <w:numPr>
          <w:ilvl w:val="0"/>
          <w:numId w:val="3"/>
        </w:numPr>
        <w:ind w:left="993" w:hanging="284"/>
        <w:jc w:val="both"/>
        <w:rPr>
          <w:rFonts w:ascii="Times New Roman" w:hAnsi="Times New Roman"/>
          <w:sz w:val="24"/>
          <w:szCs w:val="26"/>
        </w:rPr>
      </w:pPr>
      <w:r w:rsidRPr="000B10F8">
        <w:rPr>
          <w:rFonts w:ascii="Times New Roman" w:hAnsi="Times New Roman"/>
          <w:sz w:val="24"/>
          <w:szCs w:val="26"/>
        </w:rPr>
        <w:t>darba devēja valsts sociālās apdrošināšanas obligātās iemaksas, pabalsti un kompensācijas (EKK 1200) (izņemot valsts sociālās apdrošināšanas obligātās iemaksas no prēmijām un naudas balvām (EKK 1148) un darba devēja piešķirtajiem labumiem un maksājumiem (EKK 1170));</w:t>
      </w:r>
    </w:p>
    <w:p w14:paraId="18AAC633" w14:textId="77777777" w:rsidR="000B10F8" w:rsidRPr="000B10F8" w:rsidRDefault="000B10F8" w:rsidP="000A0D6C">
      <w:pPr>
        <w:pStyle w:val="ListParagraph"/>
        <w:numPr>
          <w:ilvl w:val="0"/>
          <w:numId w:val="3"/>
        </w:numPr>
        <w:ind w:left="993" w:hanging="284"/>
        <w:jc w:val="both"/>
        <w:rPr>
          <w:rFonts w:ascii="Times New Roman" w:hAnsi="Times New Roman"/>
          <w:sz w:val="24"/>
          <w:szCs w:val="26"/>
        </w:rPr>
      </w:pPr>
      <w:r w:rsidRPr="000B10F8">
        <w:rPr>
          <w:rFonts w:ascii="Times New Roman" w:hAnsi="Times New Roman"/>
          <w:sz w:val="24"/>
          <w:szCs w:val="26"/>
        </w:rPr>
        <w:t>mācību, darba un dienesta komandējumi, dienesta, darba braucieni (EKK 2100) (izņemot ārvalstu mācību, darba un dienesta komandējumus, darba braucienus (EKK 2120));</w:t>
      </w:r>
    </w:p>
    <w:p w14:paraId="6A8249E6" w14:textId="77777777" w:rsidR="000B10F8" w:rsidRPr="000B10F8" w:rsidRDefault="000B10F8" w:rsidP="000A0D6C">
      <w:pPr>
        <w:pStyle w:val="ListParagraph"/>
        <w:numPr>
          <w:ilvl w:val="0"/>
          <w:numId w:val="3"/>
        </w:numPr>
        <w:ind w:left="993" w:hanging="284"/>
        <w:jc w:val="both"/>
        <w:rPr>
          <w:rFonts w:ascii="Times New Roman" w:hAnsi="Times New Roman"/>
          <w:sz w:val="24"/>
          <w:szCs w:val="26"/>
        </w:rPr>
      </w:pPr>
      <w:r w:rsidRPr="000B10F8">
        <w:rPr>
          <w:rFonts w:ascii="Times New Roman" w:hAnsi="Times New Roman"/>
          <w:sz w:val="24"/>
          <w:szCs w:val="26"/>
        </w:rPr>
        <w:t>pakalpojumu samaksa (EKK 2200):</w:t>
      </w:r>
    </w:p>
    <w:p w14:paraId="2359DF50" w14:textId="77777777" w:rsidR="000B10F8" w:rsidRPr="000B10F8" w:rsidRDefault="000B10F8" w:rsidP="000A0D6C">
      <w:pPr>
        <w:pStyle w:val="ListParagraph"/>
        <w:numPr>
          <w:ilvl w:val="1"/>
          <w:numId w:val="3"/>
        </w:numPr>
        <w:ind w:left="1418"/>
        <w:jc w:val="both"/>
        <w:rPr>
          <w:rFonts w:ascii="Times New Roman" w:hAnsi="Times New Roman"/>
          <w:sz w:val="24"/>
          <w:szCs w:val="26"/>
        </w:rPr>
      </w:pPr>
      <w:r w:rsidRPr="000B10F8">
        <w:rPr>
          <w:rFonts w:ascii="Times New Roman" w:hAnsi="Times New Roman"/>
          <w:sz w:val="24"/>
          <w:szCs w:val="26"/>
        </w:rPr>
        <w:t>pasta, telefona un citi sakaru pakalpojumi (EKK 2210);</w:t>
      </w:r>
    </w:p>
    <w:p w14:paraId="49D8C2F9" w14:textId="77777777" w:rsidR="000B10F8" w:rsidRPr="000B10F8" w:rsidRDefault="000B10F8" w:rsidP="000A0D6C">
      <w:pPr>
        <w:pStyle w:val="ListParagraph"/>
        <w:numPr>
          <w:ilvl w:val="1"/>
          <w:numId w:val="3"/>
        </w:numPr>
        <w:ind w:left="1418"/>
        <w:jc w:val="both"/>
        <w:rPr>
          <w:rFonts w:ascii="Times New Roman" w:hAnsi="Times New Roman"/>
          <w:sz w:val="24"/>
          <w:szCs w:val="26"/>
        </w:rPr>
      </w:pPr>
      <w:r w:rsidRPr="000B10F8">
        <w:rPr>
          <w:rFonts w:ascii="Times New Roman" w:hAnsi="Times New Roman"/>
          <w:sz w:val="24"/>
          <w:szCs w:val="26"/>
        </w:rPr>
        <w:t>izdevumi par komunālajiem pakalpojumiem (EKK 2220);</w:t>
      </w:r>
    </w:p>
    <w:p w14:paraId="1BBCAC2B" w14:textId="77777777" w:rsidR="000B10F8" w:rsidRPr="000B10F8" w:rsidRDefault="000B10F8" w:rsidP="000A0D6C">
      <w:pPr>
        <w:pStyle w:val="ListParagraph"/>
        <w:numPr>
          <w:ilvl w:val="1"/>
          <w:numId w:val="3"/>
        </w:numPr>
        <w:ind w:left="1418"/>
        <w:jc w:val="both"/>
        <w:rPr>
          <w:rFonts w:ascii="Times New Roman" w:hAnsi="Times New Roman"/>
          <w:sz w:val="24"/>
          <w:szCs w:val="26"/>
        </w:rPr>
      </w:pPr>
      <w:r w:rsidRPr="000B10F8">
        <w:rPr>
          <w:rFonts w:ascii="Times New Roman" w:hAnsi="Times New Roman"/>
          <w:sz w:val="24"/>
          <w:szCs w:val="26"/>
        </w:rPr>
        <w:t>iestādes administratīvie izdevumi un ar iestādes darbības nodrošināšanu saistītie izdevumi (EKK 2230);</w:t>
      </w:r>
    </w:p>
    <w:p w14:paraId="30259BB4" w14:textId="77777777" w:rsidR="000B10F8" w:rsidRPr="000B10F8" w:rsidRDefault="000B10F8" w:rsidP="000A0D6C">
      <w:pPr>
        <w:pStyle w:val="ListParagraph"/>
        <w:numPr>
          <w:ilvl w:val="1"/>
          <w:numId w:val="3"/>
        </w:numPr>
        <w:ind w:left="1418"/>
        <w:jc w:val="both"/>
        <w:rPr>
          <w:rFonts w:ascii="Times New Roman" w:hAnsi="Times New Roman"/>
          <w:sz w:val="24"/>
          <w:szCs w:val="26"/>
        </w:rPr>
      </w:pPr>
      <w:r w:rsidRPr="000B10F8">
        <w:rPr>
          <w:rFonts w:ascii="Times New Roman" w:hAnsi="Times New Roman"/>
          <w:sz w:val="24"/>
          <w:szCs w:val="26"/>
        </w:rPr>
        <w:t>remontdarbi un iestāžu uzturēšanas pakalpojumi (izņemot kapitālo remontu (EKK 2240));</w:t>
      </w:r>
    </w:p>
    <w:p w14:paraId="2DD31711" w14:textId="77777777" w:rsidR="000B10F8" w:rsidRPr="000B10F8" w:rsidRDefault="000B10F8" w:rsidP="000A0D6C">
      <w:pPr>
        <w:pStyle w:val="ListParagraph"/>
        <w:numPr>
          <w:ilvl w:val="1"/>
          <w:numId w:val="3"/>
        </w:numPr>
        <w:ind w:left="1418"/>
        <w:jc w:val="both"/>
        <w:rPr>
          <w:rFonts w:ascii="Times New Roman" w:hAnsi="Times New Roman"/>
          <w:sz w:val="24"/>
          <w:szCs w:val="26"/>
        </w:rPr>
      </w:pPr>
      <w:r w:rsidRPr="000B10F8">
        <w:rPr>
          <w:rFonts w:ascii="Times New Roman" w:hAnsi="Times New Roman"/>
          <w:sz w:val="24"/>
          <w:szCs w:val="26"/>
        </w:rPr>
        <w:t>informācijas tehnoloģiju pakalpojumi (EKK 2250);</w:t>
      </w:r>
    </w:p>
    <w:p w14:paraId="1628B661" w14:textId="77777777" w:rsidR="000B10F8" w:rsidRPr="000B10F8" w:rsidRDefault="000B10F8" w:rsidP="000A0D6C">
      <w:pPr>
        <w:pStyle w:val="ListParagraph"/>
        <w:numPr>
          <w:ilvl w:val="1"/>
          <w:numId w:val="3"/>
        </w:numPr>
        <w:ind w:left="1418"/>
        <w:jc w:val="both"/>
        <w:rPr>
          <w:rFonts w:ascii="Times New Roman" w:hAnsi="Times New Roman"/>
          <w:sz w:val="24"/>
          <w:szCs w:val="26"/>
        </w:rPr>
      </w:pPr>
      <w:r w:rsidRPr="000B10F8">
        <w:rPr>
          <w:rFonts w:ascii="Times New Roman" w:hAnsi="Times New Roman"/>
          <w:sz w:val="24"/>
          <w:szCs w:val="26"/>
        </w:rPr>
        <w:t>īres un nomas maksa (EKK 2260) (izņemot transportlīdzekļu nomas maksu (EKK 2262));</w:t>
      </w:r>
    </w:p>
    <w:p w14:paraId="32E95A7E" w14:textId="77777777" w:rsidR="000B10F8" w:rsidRPr="000B10F8" w:rsidRDefault="000B10F8" w:rsidP="000A0D6C">
      <w:pPr>
        <w:pStyle w:val="ListParagraph"/>
        <w:numPr>
          <w:ilvl w:val="0"/>
          <w:numId w:val="4"/>
        </w:numPr>
        <w:ind w:left="993" w:hanging="284"/>
        <w:jc w:val="both"/>
        <w:rPr>
          <w:rFonts w:ascii="Times New Roman" w:hAnsi="Times New Roman"/>
          <w:sz w:val="24"/>
          <w:szCs w:val="26"/>
        </w:rPr>
      </w:pPr>
      <w:r w:rsidRPr="000B10F8">
        <w:rPr>
          <w:rFonts w:ascii="Times New Roman" w:hAnsi="Times New Roman"/>
          <w:sz w:val="24"/>
          <w:szCs w:val="26"/>
        </w:rPr>
        <w:t>krājumi, materiāli, energoresursi, preces, biroja preces un inventārs, kurus neuzskaita pamatkapitāla veidošanā (EKK 2300):</w:t>
      </w:r>
    </w:p>
    <w:p w14:paraId="3D41508A" w14:textId="77777777" w:rsidR="000B10F8" w:rsidRPr="000B10F8" w:rsidRDefault="000B10F8" w:rsidP="000A0D6C">
      <w:pPr>
        <w:pStyle w:val="ListParagraph"/>
        <w:numPr>
          <w:ilvl w:val="1"/>
          <w:numId w:val="4"/>
        </w:numPr>
        <w:ind w:left="1418"/>
        <w:jc w:val="both"/>
        <w:rPr>
          <w:rFonts w:ascii="Times New Roman" w:hAnsi="Times New Roman"/>
          <w:sz w:val="24"/>
          <w:szCs w:val="26"/>
        </w:rPr>
      </w:pPr>
      <w:r w:rsidRPr="000B10F8">
        <w:rPr>
          <w:rFonts w:ascii="Times New Roman" w:hAnsi="Times New Roman"/>
          <w:sz w:val="24"/>
          <w:szCs w:val="26"/>
        </w:rPr>
        <w:t>izdevumi par precēm iestādes darbības nodrošināšanai (EKK 2310);</w:t>
      </w:r>
    </w:p>
    <w:p w14:paraId="0DBBA3E4" w14:textId="77777777" w:rsidR="000B10F8" w:rsidRPr="000B10F8" w:rsidRDefault="000B10F8" w:rsidP="000A0D6C">
      <w:pPr>
        <w:pStyle w:val="ListParagraph"/>
        <w:numPr>
          <w:ilvl w:val="1"/>
          <w:numId w:val="4"/>
        </w:numPr>
        <w:ind w:left="1418"/>
        <w:jc w:val="both"/>
        <w:rPr>
          <w:rFonts w:ascii="Times New Roman" w:hAnsi="Times New Roman"/>
          <w:sz w:val="24"/>
          <w:szCs w:val="26"/>
        </w:rPr>
      </w:pPr>
      <w:r w:rsidRPr="000B10F8">
        <w:rPr>
          <w:rFonts w:ascii="Times New Roman" w:hAnsi="Times New Roman"/>
          <w:sz w:val="24"/>
          <w:szCs w:val="26"/>
        </w:rPr>
        <w:t>kurināmais un enerģētiskie materiāli (EKK 2320) (izņemot degvielas izdevumus (EKK 2322));</w:t>
      </w:r>
    </w:p>
    <w:p w14:paraId="728B0890" w14:textId="77777777" w:rsidR="000B10F8" w:rsidRPr="000B10F8" w:rsidRDefault="000B10F8" w:rsidP="000A0D6C">
      <w:pPr>
        <w:pStyle w:val="ListParagraph"/>
        <w:numPr>
          <w:ilvl w:val="1"/>
          <w:numId w:val="4"/>
        </w:numPr>
        <w:ind w:left="1418"/>
        <w:jc w:val="both"/>
        <w:rPr>
          <w:rFonts w:ascii="Times New Roman" w:hAnsi="Times New Roman"/>
          <w:sz w:val="24"/>
          <w:szCs w:val="26"/>
        </w:rPr>
      </w:pPr>
      <w:r w:rsidRPr="000B10F8">
        <w:rPr>
          <w:rFonts w:ascii="Times New Roman" w:hAnsi="Times New Roman"/>
          <w:sz w:val="24"/>
          <w:szCs w:val="26"/>
        </w:rPr>
        <w:t>zāles, ķimikālijas, laboratorijas preces, medicīniskās ierīces, medicīniskie instrumenti, laboratorijas dzīvnieki un to uzturēšana (EKK 2340);</w:t>
      </w:r>
    </w:p>
    <w:p w14:paraId="5AD478FE" w14:textId="77777777" w:rsidR="000B10F8" w:rsidRPr="000B10F8" w:rsidRDefault="000B10F8" w:rsidP="000A0D6C">
      <w:pPr>
        <w:pStyle w:val="ListParagraph"/>
        <w:numPr>
          <w:ilvl w:val="1"/>
          <w:numId w:val="4"/>
        </w:numPr>
        <w:ind w:left="1418"/>
        <w:jc w:val="both"/>
        <w:rPr>
          <w:rFonts w:ascii="Times New Roman" w:hAnsi="Times New Roman"/>
          <w:sz w:val="24"/>
          <w:szCs w:val="26"/>
        </w:rPr>
      </w:pPr>
      <w:r w:rsidRPr="000B10F8">
        <w:rPr>
          <w:rFonts w:ascii="Times New Roman" w:hAnsi="Times New Roman"/>
          <w:sz w:val="24"/>
          <w:szCs w:val="26"/>
        </w:rPr>
        <w:t>kārtējā remonta un iestāžu uzturēšanas materiāli (EKK 2350);</w:t>
      </w:r>
    </w:p>
    <w:p w14:paraId="24328BB5" w14:textId="77777777" w:rsidR="000B10F8" w:rsidRPr="000B10F8" w:rsidRDefault="000B10F8" w:rsidP="000A0D6C">
      <w:pPr>
        <w:pStyle w:val="ListParagraph"/>
        <w:numPr>
          <w:ilvl w:val="1"/>
          <w:numId w:val="4"/>
        </w:numPr>
        <w:ind w:left="1418"/>
        <w:jc w:val="both"/>
        <w:rPr>
          <w:rFonts w:ascii="Times New Roman" w:hAnsi="Times New Roman"/>
          <w:sz w:val="24"/>
          <w:szCs w:val="26"/>
        </w:rPr>
      </w:pPr>
      <w:r w:rsidRPr="000B10F8">
        <w:rPr>
          <w:rFonts w:ascii="Times New Roman" w:hAnsi="Times New Roman"/>
          <w:sz w:val="24"/>
          <w:szCs w:val="26"/>
        </w:rPr>
        <w:t>valsts un pašvaldību aprūpē un apgādē esošo personu uzturēšanas izdevumi (EKK 2360) (izņemot ēdināšanas izdevumus (EKK 2363));</w:t>
      </w:r>
    </w:p>
    <w:p w14:paraId="422653A7" w14:textId="77777777" w:rsidR="000B10F8" w:rsidRPr="000B10F8" w:rsidRDefault="000B10F8" w:rsidP="000A0D6C">
      <w:pPr>
        <w:pStyle w:val="ListParagraph"/>
        <w:numPr>
          <w:ilvl w:val="1"/>
          <w:numId w:val="4"/>
        </w:numPr>
        <w:ind w:left="1418"/>
        <w:jc w:val="both"/>
        <w:rPr>
          <w:rFonts w:ascii="Times New Roman" w:hAnsi="Times New Roman"/>
          <w:sz w:val="24"/>
          <w:szCs w:val="26"/>
        </w:rPr>
      </w:pPr>
      <w:r w:rsidRPr="000B10F8">
        <w:rPr>
          <w:rFonts w:ascii="Times New Roman" w:hAnsi="Times New Roman"/>
          <w:sz w:val="24"/>
          <w:szCs w:val="26"/>
        </w:rPr>
        <w:t>mācību līdzekļi un materiāli (EKK 2370);</w:t>
      </w:r>
    </w:p>
    <w:p w14:paraId="536410A6" w14:textId="77777777" w:rsidR="000B10F8" w:rsidRPr="000B10F8" w:rsidRDefault="000B10F8" w:rsidP="000A0D6C">
      <w:pPr>
        <w:pStyle w:val="ListParagraph"/>
        <w:numPr>
          <w:ilvl w:val="0"/>
          <w:numId w:val="4"/>
        </w:numPr>
        <w:ind w:left="993" w:hanging="284"/>
        <w:jc w:val="both"/>
        <w:rPr>
          <w:rFonts w:ascii="Times New Roman" w:hAnsi="Times New Roman"/>
          <w:sz w:val="24"/>
          <w:szCs w:val="26"/>
        </w:rPr>
      </w:pPr>
      <w:r w:rsidRPr="000B10F8">
        <w:rPr>
          <w:rFonts w:ascii="Times New Roman" w:hAnsi="Times New Roman"/>
          <w:sz w:val="24"/>
          <w:szCs w:val="26"/>
        </w:rPr>
        <w:t>izdevumi periodikas iegādei (EKK 2400);</w:t>
      </w:r>
    </w:p>
    <w:p w14:paraId="40DF881F" w14:textId="77777777" w:rsidR="000B10F8" w:rsidRPr="000B10F8" w:rsidRDefault="000B10F8" w:rsidP="000A0D6C">
      <w:pPr>
        <w:pStyle w:val="ListParagraph"/>
        <w:numPr>
          <w:ilvl w:val="0"/>
          <w:numId w:val="4"/>
        </w:numPr>
        <w:ind w:left="993" w:hanging="284"/>
        <w:jc w:val="both"/>
        <w:rPr>
          <w:rFonts w:ascii="Times New Roman" w:hAnsi="Times New Roman"/>
          <w:sz w:val="24"/>
          <w:szCs w:val="26"/>
        </w:rPr>
      </w:pPr>
      <w:r w:rsidRPr="000B10F8">
        <w:rPr>
          <w:rFonts w:ascii="Times New Roman" w:hAnsi="Times New Roman"/>
          <w:sz w:val="24"/>
          <w:szCs w:val="26"/>
        </w:rPr>
        <w:t>bibliotēku krājumi (EKK 5233).</w:t>
      </w:r>
    </w:p>
    <w:p w14:paraId="5A75E29B" w14:textId="77777777" w:rsidR="00602260" w:rsidRPr="008D59AB" w:rsidRDefault="00602260" w:rsidP="00602260">
      <w:pPr>
        <w:spacing w:after="0" w:line="240" w:lineRule="auto"/>
        <w:ind w:firstLine="720"/>
        <w:jc w:val="both"/>
        <w:rPr>
          <w:rFonts w:ascii="Times New Roman" w:eastAsia="Times New Roman" w:hAnsi="Times New Roman" w:cs="Times New Roman"/>
          <w:sz w:val="24"/>
          <w:szCs w:val="26"/>
        </w:rPr>
      </w:pPr>
      <w:r w:rsidRPr="008D59AB">
        <w:rPr>
          <w:rFonts w:ascii="Times New Roman" w:eastAsia="Times New Roman" w:hAnsi="Times New Roman" w:cs="Times New Roman"/>
          <w:sz w:val="24"/>
          <w:szCs w:val="26"/>
        </w:rPr>
        <w:t>Pamatojoties uz noteikumu Nr.418 9.</w:t>
      </w:r>
      <w:r w:rsidRPr="00942C67">
        <w:rPr>
          <w:rFonts w:ascii="Times New Roman" w:eastAsia="Times New Roman" w:hAnsi="Times New Roman" w:cs="Times New Roman"/>
          <w:sz w:val="24"/>
          <w:szCs w:val="26"/>
          <w:vertAlign w:val="superscript"/>
        </w:rPr>
        <w:t>1</w:t>
      </w:r>
      <w:r w:rsidRPr="008D59AB">
        <w:rPr>
          <w:rFonts w:ascii="Times New Roman" w:eastAsia="Times New Roman" w:hAnsi="Times New Roman" w:cs="Times New Roman"/>
          <w:sz w:val="24"/>
          <w:szCs w:val="26"/>
        </w:rPr>
        <w:t>punktu, pašvaldības</w:t>
      </w:r>
      <w:r>
        <w:rPr>
          <w:rFonts w:ascii="Times New Roman" w:eastAsia="Times New Roman" w:hAnsi="Times New Roman" w:cs="Times New Roman"/>
          <w:sz w:val="24"/>
          <w:szCs w:val="26"/>
        </w:rPr>
        <w:t>,</w:t>
      </w:r>
      <w:r w:rsidRPr="008D59AB">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savstarpēji vienojoties,</w:t>
      </w:r>
      <w:r w:rsidRPr="008D59AB">
        <w:rPr>
          <w:rFonts w:ascii="Times New Roman" w:eastAsia="Times New Roman" w:hAnsi="Times New Roman" w:cs="Times New Roman"/>
          <w:sz w:val="24"/>
          <w:szCs w:val="26"/>
        </w:rPr>
        <w:t xml:space="preserve"> izglītības iestādes izdevumu tāmē var iekļaut izdevumus, kas</w:t>
      </w:r>
      <w:r>
        <w:rPr>
          <w:rFonts w:ascii="Times New Roman" w:eastAsia="Times New Roman" w:hAnsi="Times New Roman" w:cs="Times New Roman"/>
          <w:sz w:val="24"/>
          <w:szCs w:val="26"/>
        </w:rPr>
        <w:t xml:space="preserve"> nav minēti noteikumu Nr.418 9.</w:t>
      </w:r>
      <w:r w:rsidRPr="008D59AB">
        <w:rPr>
          <w:rFonts w:ascii="Times New Roman" w:eastAsia="Times New Roman" w:hAnsi="Times New Roman" w:cs="Times New Roman"/>
          <w:sz w:val="24"/>
          <w:szCs w:val="26"/>
        </w:rPr>
        <w:t>punktā</w:t>
      </w:r>
      <w:r>
        <w:rPr>
          <w:rFonts w:ascii="Times New Roman" w:eastAsia="Times New Roman" w:hAnsi="Times New Roman" w:cs="Times New Roman"/>
          <w:sz w:val="24"/>
          <w:szCs w:val="26"/>
        </w:rPr>
        <w:t>, piemēram, i</w:t>
      </w:r>
      <w:r w:rsidRPr="00942C67">
        <w:rPr>
          <w:rFonts w:ascii="Times New Roman" w:eastAsia="Times New Roman" w:hAnsi="Times New Roman" w:cs="Times New Roman"/>
          <w:sz w:val="24"/>
          <w:szCs w:val="26"/>
        </w:rPr>
        <w:t>zdevumus par iestādei sniegtajiem sabiedriskā transporta</w:t>
      </w:r>
      <w:r>
        <w:rPr>
          <w:rFonts w:ascii="Times New Roman" w:eastAsia="Times New Roman" w:hAnsi="Times New Roman" w:cs="Times New Roman"/>
          <w:sz w:val="24"/>
          <w:szCs w:val="26"/>
        </w:rPr>
        <w:t xml:space="preserve"> pakalpojumiem, ēdināšanas izdevumiem </w:t>
      </w:r>
      <w:r w:rsidRPr="00942C67">
        <w:rPr>
          <w:rFonts w:ascii="Times New Roman" w:eastAsia="Times New Roman" w:hAnsi="Times New Roman" w:cs="Times New Roman"/>
          <w:sz w:val="24"/>
          <w:szCs w:val="26"/>
        </w:rPr>
        <w:t>vispārējās izglītības iestādēs no 5. klases</w:t>
      </w:r>
      <w:r>
        <w:rPr>
          <w:rFonts w:ascii="Times New Roman" w:eastAsia="Times New Roman" w:hAnsi="Times New Roman" w:cs="Times New Roman"/>
          <w:sz w:val="24"/>
          <w:szCs w:val="26"/>
        </w:rPr>
        <w:t>, kapitālieguldījumiem</w:t>
      </w:r>
      <w:r w:rsidRPr="008D59AB">
        <w:rPr>
          <w:rFonts w:ascii="Times New Roman" w:eastAsia="Times New Roman" w:hAnsi="Times New Roman" w:cs="Times New Roman"/>
          <w:sz w:val="24"/>
          <w:szCs w:val="26"/>
        </w:rPr>
        <w:t>.</w:t>
      </w:r>
    </w:p>
    <w:p w14:paraId="778329E0" w14:textId="77777777" w:rsidR="000B10F8" w:rsidRDefault="000B10F8" w:rsidP="000B10F8">
      <w:pPr>
        <w:spacing w:after="0" w:line="240" w:lineRule="auto"/>
        <w:ind w:firstLine="720"/>
        <w:jc w:val="both"/>
        <w:rPr>
          <w:rFonts w:ascii="Times New Roman" w:eastAsia="Times New Roman" w:hAnsi="Times New Roman" w:cs="Times New Roman"/>
          <w:sz w:val="24"/>
          <w:szCs w:val="26"/>
        </w:rPr>
      </w:pPr>
    </w:p>
    <w:p w14:paraId="7DEA60D8" w14:textId="77777777" w:rsidR="000B10F8" w:rsidRPr="000B10F8" w:rsidRDefault="000B10F8" w:rsidP="000B10F8">
      <w:pPr>
        <w:spacing w:after="0" w:line="240" w:lineRule="auto"/>
        <w:ind w:firstLine="720"/>
        <w:jc w:val="both"/>
        <w:rPr>
          <w:rFonts w:ascii="Times New Roman" w:eastAsia="Times New Roman" w:hAnsi="Times New Roman" w:cs="Times New Roman"/>
          <w:sz w:val="24"/>
          <w:szCs w:val="26"/>
        </w:rPr>
      </w:pPr>
      <w:r w:rsidRPr="000B10F8">
        <w:rPr>
          <w:rFonts w:ascii="Times New Roman" w:eastAsia="Times New Roman" w:hAnsi="Times New Roman" w:cs="Times New Roman"/>
          <w:sz w:val="24"/>
          <w:szCs w:val="26"/>
        </w:rPr>
        <w:t>Analizējot pašvaldību iesniegtos datus par savstarpējiem norēķiniem, secināts, ka vidēji valstī pašvaldību savstarpējiem norēķiniem 2018.gadā izmaksas par vienu izglītojamo bija 72,14 </w:t>
      </w:r>
      <w:proofErr w:type="spellStart"/>
      <w:r w:rsidRPr="000B10F8">
        <w:rPr>
          <w:rFonts w:ascii="Times New Roman" w:eastAsia="Times New Roman" w:hAnsi="Times New Roman" w:cs="Times New Roman"/>
          <w:sz w:val="24"/>
          <w:szCs w:val="26"/>
        </w:rPr>
        <w:t>euro</w:t>
      </w:r>
      <w:proofErr w:type="spellEnd"/>
      <w:r w:rsidRPr="000B10F8">
        <w:rPr>
          <w:rFonts w:ascii="Times New Roman" w:eastAsia="Times New Roman" w:hAnsi="Times New Roman" w:cs="Times New Roman"/>
          <w:sz w:val="24"/>
          <w:szCs w:val="26"/>
        </w:rPr>
        <w:t xml:space="preserve"> mēnesī.</w:t>
      </w:r>
    </w:p>
    <w:p w14:paraId="23924305" w14:textId="77777777" w:rsidR="000B10F8" w:rsidRPr="000B10F8" w:rsidRDefault="000B10F8" w:rsidP="000B10F8">
      <w:pPr>
        <w:spacing w:after="0" w:line="240" w:lineRule="auto"/>
        <w:ind w:firstLine="720"/>
        <w:jc w:val="both"/>
        <w:rPr>
          <w:rFonts w:ascii="Times New Roman" w:eastAsia="Times New Roman" w:hAnsi="Times New Roman" w:cs="Times New Roman"/>
          <w:sz w:val="24"/>
          <w:szCs w:val="26"/>
        </w:rPr>
      </w:pPr>
      <w:r w:rsidRPr="000B10F8">
        <w:rPr>
          <w:rFonts w:ascii="Times New Roman" w:eastAsia="Times New Roman" w:hAnsi="Times New Roman" w:cs="Times New Roman"/>
          <w:sz w:val="24"/>
          <w:szCs w:val="26"/>
        </w:rPr>
        <w:t>Izdevumi par vienu izglītojamo, ņemot vērā skolēnu skait</w:t>
      </w:r>
      <w:r w:rsidR="0021778B">
        <w:rPr>
          <w:rFonts w:ascii="Times New Roman" w:eastAsia="Times New Roman" w:hAnsi="Times New Roman" w:cs="Times New Roman"/>
          <w:sz w:val="24"/>
          <w:szCs w:val="26"/>
        </w:rPr>
        <w:t>u izglītības iestādēs</w:t>
      </w:r>
      <w:r w:rsidR="001D2D4D">
        <w:rPr>
          <w:rFonts w:ascii="Times New Roman" w:eastAsia="Times New Roman" w:hAnsi="Times New Roman" w:cs="Times New Roman"/>
          <w:sz w:val="24"/>
          <w:szCs w:val="26"/>
        </w:rPr>
        <w:t>,</w:t>
      </w:r>
      <w:r w:rsidR="003A4A2B">
        <w:rPr>
          <w:rFonts w:ascii="Times New Roman" w:eastAsia="Times New Roman" w:hAnsi="Times New Roman" w:cs="Times New Roman"/>
          <w:sz w:val="24"/>
          <w:szCs w:val="26"/>
        </w:rPr>
        <w:t xml:space="preserve"> attēloti 8</w:t>
      </w:r>
      <w:r w:rsidRPr="000B10F8">
        <w:rPr>
          <w:rFonts w:ascii="Times New Roman" w:eastAsia="Times New Roman" w:hAnsi="Times New Roman" w:cs="Times New Roman"/>
          <w:sz w:val="24"/>
          <w:szCs w:val="26"/>
        </w:rPr>
        <w:t>.attēlā.</w:t>
      </w:r>
    </w:p>
    <w:p w14:paraId="3D21D6BB" w14:textId="77777777" w:rsidR="000B10F8" w:rsidRDefault="000B10F8" w:rsidP="000B10F8">
      <w:pPr>
        <w:jc w:val="center"/>
        <w:rPr>
          <w:rFonts w:ascii="Times New Roman" w:hAnsi="Times New Roman" w:cs="Times New Roman"/>
          <w:i/>
          <w:sz w:val="26"/>
          <w:szCs w:val="26"/>
        </w:rPr>
      </w:pPr>
      <w:r w:rsidRPr="001B177D">
        <w:rPr>
          <w:noProof/>
          <w:lang w:eastAsia="lv-LV"/>
        </w:rPr>
        <w:lastRenderedPageBreak/>
        <w:drawing>
          <wp:inline distT="0" distB="0" distL="0" distR="0" wp14:anchorId="32BF7F22" wp14:editId="777D127D">
            <wp:extent cx="5238750" cy="23336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379B73" w14:textId="77777777" w:rsidR="000B10F8" w:rsidRPr="000B10F8" w:rsidRDefault="003A4A2B" w:rsidP="000B10F8">
      <w:pPr>
        <w:jc w:val="center"/>
        <w:rPr>
          <w:rFonts w:ascii="Times New Roman" w:hAnsi="Times New Roman" w:cs="Times New Roman"/>
          <w:sz w:val="24"/>
          <w:szCs w:val="26"/>
        </w:rPr>
      </w:pPr>
      <w:r>
        <w:rPr>
          <w:rFonts w:ascii="Times New Roman" w:hAnsi="Times New Roman" w:cs="Times New Roman"/>
          <w:sz w:val="24"/>
          <w:szCs w:val="26"/>
        </w:rPr>
        <w:t>8</w:t>
      </w:r>
      <w:r w:rsidR="000B10F8">
        <w:rPr>
          <w:rFonts w:ascii="Times New Roman" w:hAnsi="Times New Roman" w:cs="Times New Roman"/>
          <w:sz w:val="24"/>
          <w:szCs w:val="26"/>
        </w:rPr>
        <w:t>.attēls. Izdevumi (</w:t>
      </w:r>
      <w:proofErr w:type="spellStart"/>
      <w:r w:rsidR="000B10F8">
        <w:rPr>
          <w:rFonts w:ascii="Times New Roman" w:hAnsi="Times New Roman" w:cs="Times New Roman"/>
          <w:sz w:val="24"/>
          <w:szCs w:val="26"/>
        </w:rPr>
        <w:t>euro</w:t>
      </w:r>
      <w:proofErr w:type="spellEnd"/>
      <w:r w:rsidR="000B10F8">
        <w:rPr>
          <w:rFonts w:ascii="Times New Roman" w:hAnsi="Times New Roman" w:cs="Times New Roman"/>
          <w:sz w:val="24"/>
          <w:szCs w:val="26"/>
        </w:rPr>
        <w:t>) uz 1 izglītojamo mēnesī savstarpējiem norēķiniem.</w:t>
      </w:r>
    </w:p>
    <w:p w14:paraId="2E536A9D" w14:textId="77777777" w:rsidR="00E055F5" w:rsidRPr="00E055F5" w:rsidRDefault="00E055F5" w:rsidP="00E055F5">
      <w:pPr>
        <w:spacing w:after="0" w:line="240" w:lineRule="auto"/>
        <w:ind w:firstLine="720"/>
        <w:jc w:val="both"/>
        <w:rPr>
          <w:rFonts w:ascii="Times New Roman" w:eastAsia="Times New Roman" w:hAnsi="Times New Roman" w:cs="Times New Roman"/>
          <w:sz w:val="24"/>
          <w:szCs w:val="26"/>
        </w:rPr>
      </w:pPr>
      <w:r w:rsidRPr="00E055F5">
        <w:rPr>
          <w:rFonts w:ascii="Times New Roman" w:eastAsia="Times New Roman" w:hAnsi="Times New Roman" w:cs="Times New Roman"/>
          <w:sz w:val="24"/>
          <w:szCs w:val="26"/>
        </w:rPr>
        <w:t xml:space="preserve">Analizējot katru izglītības iestādi atsevišķi, secināts, ka izmaksas par vienu izglītojamo pašvaldību savstarpējiem norēķiniem svārstās no 607,77 </w:t>
      </w:r>
      <w:proofErr w:type="spellStart"/>
      <w:r w:rsidRPr="00E055F5">
        <w:rPr>
          <w:rFonts w:ascii="Times New Roman" w:eastAsia="Times New Roman" w:hAnsi="Times New Roman" w:cs="Times New Roman"/>
          <w:sz w:val="24"/>
          <w:szCs w:val="26"/>
        </w:rPr>
        <w:t>euro</w:t>
      </w:r>
      <w:proofErr w:type="spellEnd"/>
      <w:r w:rsidRPr="00E055F5">
        <w:rPr>
          <w:rFonts w:ascii="Times New Roman" w:eastAsia="Times New Roman" w:hAnsi="Times New Roman" w:cs="Times New Roman"/>
          <w:sz w:val="24"/>
          <w:szCs w:val="26"/>
        </w:rPr>
        <w:t xml:space="preserve"> mēnesī par izglītojamo (Babītes novada Salas skola (35 izglītojamie)) līdz 20,60 </w:t>
      </w:r>
      <w:proofErr w:type="spellStart"/>
      <w:r w:rsidRPr="00E055F5">
        <w:rPr>
          <w:rFonts w:ascii="Times New Roman" w:eastAsia="Times New Roman" w:hAnsi="Times New Roman" w:cs="Times New Roman"/>
          <w:sz w:val="24"/>
          <w:szCs w:val="26"/>
        </w:rPr>
        <w:t>euro</w:t>
      </w:r>
      <w:proofErr w:type="spellEnd"/>
      <w:r w:rsidRPr="00E055F5">
        <w:rPr>
          <w:rFonts w:ascii="Times New Roman" w:eastAsia="Times New Roman" w:hAnsi="Times New Roman" w:cs="Times New Roman"/>
          <w:sz w:val="24"/>
          <w:szCs w:val="26"/>
        </w:rPr>
        <w:t xml:space="preserve"> mēnesī par izglītojamo (Talsu s</w:t>
      </w:r>
      <w:r>
        <w:rPr>
          <w:rFonts w:ascii="Times New Roman" w:eastAsia="Times New Roman" w:hAnsi="Times New Roman" w:cs="Times New Roman"/>
          <w:sz w:val="24"/>
          <w:szCs w:val="26"/>
        </w:rPr>
        <w:t>ākumskola (357 izglītojamie))</w:t>
      </w:r>
      <w:r w:rsidRPr="00E055F5">
        <w:rPr>
          <w:rFonts w:ascii="Times New Roman" w:eastAsia="Times New Roman" w:hAnsi="Times New Roman" w:cs="Times New Roman"/>
          <w:sz w:val="24"/>
          <w:szCs w:val="26"/>
        </w:rPr>
        <w:t>.</w:t>
      </w:r>
    </w:p>
    <w:p w14:paraId="512DC8B9" w14:textId="77777777" w:rsidR="000B10F8" w:rsidRDefault="00E055F5" w:rsidP="00E055F5">
      <w:pPr>
        <w:spacing w:after="0" w:line="240" w:lineRule="auto"/>
        <w:ind w:firstLine="720"/>
        <w:jc w:val="both"/>
        <w:rPr>
          <w:rFonts w:ascii="Times New Roman" w:eastAsia="Times New Roman" w:hAnsi="Times New Roman" w:cs="Times New Roman"/>
          <w:sz w:val="24"/>
          <w:szCs w:val="26"/>
        </w:rPr>
      </w:pPr>
      <w:r w:rsidRPr="00E055F5">
        <w:rPr>
          <w:rFonts w:ascii="Times New Roman" w:eastAsia="Times New Roman" w:hAnsi="Times New Roman" w:cs="Times New Roman"/>
          <w:sz w:val="24"/>
          <w:szCs w:val="26"/>
        </w:rPr>
        <w:t>Detalizētāk analizējot pašvaldību sniegtos datus, novērots, ka līdzīgas izmaksas par vienu izglītojam</w:t>
      </w:r>
      <w:r w:rsidR="001D2D4D">
        <w:rPr>
          <w:rFonts w:ascii="Times New Roman" w:eastAsia="Times New Roman" w:hAnsi="Times New Roman" w:cs="Times New Roman"/>
          <w:sz w:val="24"/>
          <w:szCs w:val="26"/>
        </w:rPr>
        <w:t>o</w:t>
      </w:r>
      <w:r w:rsidRPr="00E055F5">
        <w:rPr>
          <w:rFonts w:ascii="Times New Roman" w:eastAsia="Times New Roman" w:hAnsi="Times New Roman" w:cs="Times New Roman"/>
          <w:sz w:val="24"/>
          <w:szCs w:val="26"/>
        </w:rPr>
        <w:t xml:space="preserve"> savstarpējiem norēķiniem ir skolām ar ievērojamu atšķirību izglītojamo skaitā. Tā piemēram, 44 </w:t>
      </w:r>
      <w:proofErr w:type="spellStart"/>
      <w:r w:rsidRPr="00E055F5">
        <w:rPr>
          <w:rFonts w:ascii="Times New Roman" w:eastAsia="Times New Roman" w:hAnsi="Times New Roman" w:cs="Times New Roman"/>
          <w:sz w:val="24"/>
          <w:szCs w:val="26"/>
        </w:rPr>
        <w:t>euro</w:t>
      </w:r>
      <w:proofErr w:type="spellEnd"/>
      <w:r w:rsidRPr="00E055F5">
        <w:rPr>
          <w:rFonts w:ascii="Times New Roman" w:eastAsia="Times New Roman" w:hAnsi="Times New Roman" w:cs="Times New Roman"/>
          <w:sz w:val="24"/>
          <w:szCs w:val="26"/>
        </w:rPr>
        <w:t xml:space="preserve"> par vienu izglītojamo savstarpējiem norēķiniem noteikti gan Rīgas Klasiskai ģimnāzijai (1670 izglītojamie), gan Saldus pamatskolai (399 izglītojamie). </w:t>
      </w:r>
      <w:r>
        <w:rPr>
          <w:rFonts w:ascii="Times New Roman" w:eastAsia="Times New Roman" w:hAnsi="Times New Roman" w:cs="Times New Roman"/>
          <w:sz w:val="24"/>
          <w:szCs w:val="26"/>
        </w:rPr>
        <w:t>Izdevumi</w:t>
      </w:r>
      <w:r w:rsidRPr="00E055F5">
        <w:rPr>
          <w:rFonts w:ascii="Times New Roman" w:eastAsia="Times New Roman" w:hAnsi="Times New Roman" w:cs="Times New Roman"/>
          <w:sz w:val="24"/>
          <w:szCs w:val="26"/>
        </w:rPr>
        <w:t xml:space="preserve"> uz vienu izglītojamo mēnesī savstarpējiem norēķiniem pēc izglītojamo skaita izglītības iestādēs</w:t>
      </w:r>
      <w:r w:rsidR="003A4A2B">
        <w:rPr>
          <w:rFonts w:ascii="Times New Roman" w:eastAsia="Times New Roman" w:hAnsi="Times New Roman" w:cs="Times New Roman"/>
          <w:sz w:val="24"/>
          <w:szCs w:val="26"/>
        </w:rPr>
        <w:t xml:space="preserve"> atainoti 9</w:t>
      </w:r>
      <w:r>
        <w:rPr>
          <w:rFonts w:ascii="Times New Roman" w:eastAsia="Times New Roman" w:hAnsi="Times New Roman" w:cs="Times New Roman"/>
          <w:sz w:val="24"/>
          <w:szCs w:val="26"/>
        </w:rPr>
        <w:t>.attēlā.</w:t>
      </w:r>
    </w:p>
    <w:p w14:paraId="647A4A2E" w14:textId="77777777" w:rsidR="00E055F5" w:rsidRDefault="00E055F5" w:rsidP="00E055F5">
      <w:pPr>
        <w:spacing w:after="0" w:line="240" w:lineRule="auto"/>
        <w:ind w:firstLine="720"/>
        <w:jc w:val="both"/>
        <w:rPr>
          <w:rFonts w:ascii="Times New Roman" w:eastAsia="Times New Roman" w:hAnsi="Times New Roman" w:cs="Times New Roman"/>
          <w:sz w:val="24"/>
          <w:szCs w:val="26"/>
        </w:rPr>
      </w:pPr>
    </w:p>
    <w:p w14:paraId="427CB2E8" w14:textId="77777777" w:rsidR="00E055F5" w:rsidRDefault="00A871E4" w:rsidP="00E055F5">
      <w:pPr>
        <w:spacing w:after="0" w:line="240" w:lineRule="auto"/>
        <w:jc w:val="center"/>
        <w:rPr>
          <w:rFonts w:ascii="Times New Roman" w:eastAsia="Times New Roman" w:hAnsi="Times New Roman" w:cs="Times New Roman"/>
          <w:sz w:val="24"/>
          <w:szCs w:val="26"/>
        </w:rPr>
      </w:pPr>
      <w:r>
        <w:rPr>
          <w:noProof/>
          <w:lang w:eastAsia="lv-LV"/>
        </w:rPr>
        <w:drawing>
          <wp:inline distT="0" distB="0" distL="0" distR="0" wp14:anchorId="143B4F22" wp14:editId="4257796F">
            <wp:extent cx="4762500" cy="2847975"/>
            <wp:effectExtent l="19050" t="19050" r="19050"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62500" cy="2847975"/>
                    </a:xfrm>
                    <a:prstGeom prst="rect">
                      <a:avLst/>
                    </a:prstGeom>
                    <a:ln>
                      <a:solidFill>
                        <a:schemeClr val="tx1"/>
                      </a:solidFill>
                    </a:ln>
                  </pic:spPr>
                </pic:pic>
              </a:graphicData>
            </a:graphic>
          </wp:inline>
        </w:drawing>
      </w:r>
    </w:p>
    <w:p w14:paraId="44E85336" w14:textId="77777777" w:rsidR="00E055F5" w:rsidRDefault="003A4A2B" w:rsidP="00E055F5">
      <w:pPr>
        <w:spacing w:after="0" w:line="240" w:lineRule="auto"/>
        <w:ind w:firstLine="720"/>
        <w:jc w:val="center"/>
        <w:rPr>
          <w:rFonts w:ascii="Times New Roman" w:eastAsia="Times New Roman" w:hAnsi="Times New Roman" w:cs="Times New Roman"/>
          <w:sz w:val="24"/>
          <w:szCs w:val="26"/>
        </w:rPr>
      </w:pPr>
      <w:r>
        <w:rPr>
          <w:rFonts w:ascii="Times New Roman" w:eastAsia="Times New Roman" w:hAnsi="Times New Roman" w:cs="Times New Roman"/>
          <w:sz w:val="24"/>
          <w:szCs w:val="26"/>
        </w:rPr>
        <w:t>9</w:t>
      </w:r>
      <w:r w:rsidR="00E055F5">
        <w:rPr>
          <w:rFonts w:ascii="Times New Roman" w:eastAsia="Times New Roman" w:hAnsi="Times New Roman" w:cs="Times New Roman"/>
          <w:sz w:val="24"/>
          <w:szCs w:val="26"/>
        </w:rPr>
        <w:t>.attēls. Izdevumi uz 1 izglītojamo mēnesī savstarpējiem norēķiniem.</w:t>
      </w:r>
    </w:p>
    <w:p w14:paraId="1FCD0BCC" w14:textId="77777777" w:rsidR="00E055F5" w:rsidRDefault="00E055F5" w:rsidP="00E055F5">
      <w:pPr>
        <w:spacing w:after="0" w:line="240" w:lineRule="auto"/>
        <w:ind w:firstLine="720"/>
        <w:jc w:val="center"/>
        <w:rPr>
          <w:rFonts w:ascii="Times New Roman" w:eastAsia="Times New Roman" w:hAnsi="Times New Roman" w:cs="Times New Roman"/>
          <w:sz w:val="24"/>
          <w:szCs w:val="26"/>
        </w:rPr>
      </w:pPr>
    </w:p>
    <w:p w14:paraId="184A4809" w14:textId="77777777" w:rsidR="00E055F5" w:rsidRDefault="00E055F5" w:rsidP="00E055F5">
      <w:pPr>
        <w:spacing w:after="0" w:line="240" w:lineRule="auto"/>
        <w:ind w:firstLine="720"/>
        <w:jc w:val="both"/>
        <w:rPr>
          <w:rFonts w:ascii="Times New Roman" w:eastAsia="Times New Roman" w:hAnsi="Times New Roman" w:cs="Times New Roman"/>
          <w:sz w:val="24"/>
          <w:szCs w:val="26"/>
        </w:rPr>
      </w:pPr>
      <w:r w:rsidRPr="00E055F5">
        <w:rPr>
          <w:rFonts w:ascii="Times New Roman" w:eastAsia="Times New Roman" w:hAnsi="Times New Roman" w:cs="Times New Roman"/>
          <w:sz w:val="24"/>
          <w:szCs w:val="26"/>
        </w:rPr>
        <w:lastRenderedPageBreak/>
        <w:t>Izdevumu sadalījums pēc tāmē atspoguļotajām izdevumu pozīcijām uz vienu izglītojamo norāda, ka mazajām skolām izdevumi ir krietni lielāki par izmaksām, kas nepieci</w:t>
      </w:r>
      <w:r>
        <w:rPr>
          <w:rFonts w:ascii="Times New Roman" w:eastAsia="Times New Roman" w:hAnsi="Times New Roman" w:cs="Times New Roman"/>
          <w:sz w:val="24"/>
          <w:szCs w:val="26"/>
        </w:rPr>
        <w:t xml:space="preserve">ešamas lielajām skolām. </w:t>
      </w:r>
      <w:r w:rsidR="001D2D4D">
        <w:rPr>
          <w:rFonts w:ascii="Times New Roman" w:eastAsia="Times New Roman" w:hAnsi="Times New Roman" w:cs="Times New Roman"/>
          <w:sz w:val="24"/>
          <w:szCs w:val="26"/>
        </w:rPr>
        <w:t>Izmaksu sadalījums</w:t>
      </w:r>
      <w:r w:rsidRPr="00E055F5">
        <w:rPr>
          <w:rFonts w:ascii="Times New Roman" w:eastAsia="Times New Roman" w:hAnsi="Times New Roman" w:cs="Times New Roman"/>
          <w:sz w:val="24"/>
          <w:szCs w:val="26"/>
        </w:rPr>
        <w:t xml:space="preserve"> pēc izdevumu pozīcijām</w:t>
      </w:r>
      <w:r w:rsidR="003A4A2B">
        <w:rPr>
          <w:rFonts w:ascii="Times New Roman" w:eastAsia="Times New Roman" w:hAnsi="Times New Roman" w:cs="Times New Roman"/>
          <w:sz w:val="24"/>
          <w:szCs w:val="26"/>
        </w:rPr>
        <w:t xml:space="preserve"> atspoguļots 10</w:t>
      </w:r>
      <w:r w:rsidR="001D2D4D">
        <w:rPr>
          <w:rFonts w:ascii="Times New Roman" w:eastAsia="Times New Roman" w:hAnsi="Times New Roman" w:cs="Times New Roman"/>
          <w:sz w:val="24"/>
          <w:szCs w:val="26"/>
        </w:rPr>
        <w:t>.attēlā</w:t>
      </w:r>
      <w:r w:rsidRPr="00E055F5">
        <w:rPr>
          <w:rFonts w:ascii="Times New Roman" w:eastAsia="Times New Roman" w:hAnsi="Times New Roman" w:cs="Times New Roman"/>
          <w:sz w:val="24"/>
          <w:szCs w:val="26"/>
        </w:rPr>
        <w:t>.</w:t>
      </w:r>
    </w:p>
    <w:p w14:paraId="74BA3A36" w14:textId="77777777" w:rsidR="00E055F5" w:rsidRDefault="00E055F5" w:rsidP="00E055F5">
      <w:pPr>
        <w:spacing w:after="0" w:line="240" w:lineRule="auto"/>
        <w:ind w:firstLine="720"/>
        <w:jc w:val="both"/>
        <w:rPr>
          <w:rFonts w:ascii="Times New Roman" w:eastAsia="Times New Roman" w:hAnsi="Times New Roman" w:cs="Times New Roman"/>
          <w:sz w:val="24"/>
          <w:szCs w:val="26"/>
        </w:rPr>
      </w:pPr>
    </w:p>
    <w:p w14:paraId="27582B9F" w14:textId="7B82E881" w:rsidR="00E055F5" w:rsidRDefault="00D23E26" w:rsidP="00E055F5">
      <w:pPr>
        <w:spacing w:after="0" w:line="240" w:lineRule="auto"/>
        <w:jc w:val="center"/>
        <w:rPr>
          <w:rFonts w:ascii="Times New Roman" w:eastAsia="Times New Roman" w:hAnsi="Times New Roman" w:cs="Times New Roman"/>
          <w:sz w:val="24"/>
          <w:szCs w:val="26"/>
        </w:rPr>
      </w:pPr>
      <w:r>
        <w:rPr>
          <w:noProof/>
          <w:lang w:eastAsia="lv-LV"/>
        </w:rPr>
        <w:drawing>
          <wp:inline distT="0" distB="0" distL="0" distR="0" wp14:anchorId="681E92CC" wp14:editId="2FAF7F2C">
            <wp:extent cx="5572125" cy="27908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8E2BEE" w14:textId="77777777" w:rsidR="00E055F5" w:rsidRDefault="003A4A2B" w:rsidP="00E055F5">
      <w:pPr>
        <w:spacing w:after="0" w:line="240" w:lineRule="auto"/>
        <w:ind w:firstLine="720"/>
        <w:jc w:val="center"/>
        <w:rPr>
          <w:rFonts w:ascii="Times New Roman" w:eastAsia="Times New Roman" w:hAnsi="Times New Roman" w:cs="Times New Roman"/>
          <w:sz w:val="24"/>
          <w:szCs w:val="26"/>
        </w:rPr>
      </w:pPr>
      <w:r>
        <w:rPr>
          <w:rFonts w:ascii="Times New Roman" w:eastAsia="Times New Roman" w:hAnsi="Times New Roman" w:cs="Times New Roman"/>
          <w:sz w:val="24"/>
          <w:szCs w:val="26"/>
        </w:rPr>
        <w:t>10</w:t>
      </w:r>
      <w:r w:rsidR="00E055F5">
        <w:rPr>
          <w:rFonts w:ascii="Times New Roman" w:eastAsia="Times New Roman" w:hAnsi="Times New Roman" w:cs="Times New Roman"/>
          <w:sz w:val="24"/>
          <w:szCs w:val="26"/>
        </w:rPr>
        <w:t>.attēls. Izdevumi (</w:t>
      </w:r>
      <w:proofErr w:type="spellStart"/>
      <w:r w:rsidR="00E055F5">
        <w:rPr>
          <w:rFonts w:ascii="Times New Roman" w:eastAsia="Times New Roman" w:hAnsi="Times New Roman" w:cs="Times New Roman"/>
          <w:sz w:val="24"/>
          <w:szCs w:val="26"/>
        </w:rPr>
        <w:t>euro</w:t>
      </w:r>
      <w:proofErr w:type="spellEnd"/>
      <w:r w:rsidR="00E055F5">
        <w:rPr>
          <w:rFonts w:ascii="Times New Roman" w:eastAsia="Times New Roman" w:hAnsi="Times New Roman" w:cs="Times New Roman"/>
          <w:sz w:val="24"/>
          <w:szCs w:val="26"/>
        </w:rPr>
        <w:t>) uz 1 izglītojamo mēnesī.</w:t>
      </w:r>
    </w:p>
    <w:p w14:paraId="75383A00" w14:textId="77777777" w:rsidR="00602260" w:rsidRDefault="00602260" w:rsidP="00E055F5">
      <w:pPr>
        <w:spacing w:after="0" w:line="240" w:lineRule="auto"/>
        <w:ind w:firstLine="720"/>
        <w:jc w:val="center"/>
        <w:rPr>
          <w:rFonts w:ascii="Times New Roman" w:eastAsia="Times New Roman" w:hAnsi="Times New Roman" w:cs="Times New Roman"/>
          <w:sz w:val="24"/>
          <w:szCs w:val="26"/>
        </w:rPr>
      </w:pPr>
    </w:p>
    <w:p w14:paraId="09160B9D" w14:textId="77777777" w:rsidR="00602260" w:rsidRDefault="00602260" w:rsidP="00602260">
      <w:pPr>
        <w:spacing w:after="0" w:line="240" w:lineRule="auto"/>
        <w:ind w:firstLine="720"/>
        <w:jc w:val="both"/>
        <w:rPr>
          <w:rFonts w:ascii="Times New Roman" w:hAnsi="Times New Roman"/>
          <w:b/>
          <w:sz w:val="24"/>
          <w:szCs w:val="24"/>
        </w:rPr>
      </w:pPr>
      <w:r>
        <w:rPr>
          <w:rFonts w:ascii="Times New Roman" w:hAnsi="Times New Roman"/>
          <w:sz w:val="24"/>
          <w:szCs w:val="24"/>
        </w:rPr>
        <w:t>M</w:t>
      </w:r>
      <w:r w:rsidRPr="00C011F4">
        <w:rPr>
          <w:rFonts w:ascii="Times New Roman" w:hAnsi="Times New Roman"/>
          <w:sz w:val="24"/>
          <w:szCs w:val="24"/>
        </w:rPr>
        <w:t>az</w:t>
      </w:r>
      <w:r>
        <w:rPr>
          <w:rFonts w:ascii="Times New Roman" w:hAnsi="Times New Roman"/>
          <w:sz w:val="24"/>
          <w:szCs w:val="24"/>
        </w:rPr>
        <w:t xml:space="preserve">o skolu izmaksas ir lielākas visās izdevumu pozīcijās, jo to </w:t>
      </w:r>
      <w:r w:rsidRPr="00C011F4">
        <w:rPr>
          <w:rFonts w:ascii="Times New Roman" w:hAnsi="Times New Roman"/>
          <w:sz w:val="24"/>
          <w:szCs w:val="24"/>
        </w:rPr>
        <w:t>pārvaldīšana izmaksā dārgāk</w:t>
      </w:r>
      <w:r>
        <w:rPr>
          <w:rFonts w:ascii="Times New Roman" w:hAnsi="Times New Roman"/>
          <w:sz w:val="24"/>
          <w:szCs w:val="24"/>
        </w:rPr>
        <w:t>, kā lielo skolu.</w:t>
      </w:r>
      <w:r w:rsidRPr="00C011F4">
        <w:rPr>
          <w:rFonts w:ascii="Times New Roman" w:hAnsi="Times New Roman"/>
          <w:sz w:val="24"/>
          <w:szCs w:val="24"/>
        </w:rPr>
        <w:t xml:space="preserve"> </w:t>
      </w:r>
      <w:r>
        <w:rPr>
          <w:rFonts w:ascii="Times New Roman" w:hAnsi="Times New Roman"/>
          <w:sz w:val="24"/>
          <w:szCs w:val="24"/>
        </w:rPr>
        <w:t>Taču j</w:t>
      </w:r>
      <w:r w:rsidRPr="00C011F4">
        <w:rPr>
          <w:rFonts w:ascii="Times New Roman" w:hAnsi="Times New Roman"/>
          <w:sz w:val="24"/>
          <w:szCs w:val="24"/>
        </w:rPr>
        <w:t xml:space="preserve">autājumā par efektīvu pašvaldību finansējuma izmantošanu kvalitatīva izglītības procesa nodrošināšanai, pilnvērtīgākai situācijas raksturošanai, kā arī, lai mazinātu vienreizēju izdevumu ietekmi, </w:t>
      </w:r>
      <w:r>
        <w:rPr>
          <w:rFonts w:ascii="Times New Roman" w:hAnsi="Times New Roman"/>
          <w:sz w:val="24"/>
          <w:szCs w:val="24"/>
        </w:rPr>
        <w:t xml:space="preserve">nedrīkst vadīties tikai no īstermiņa </w:t>
      </w:r>
      <w:r w:rsidRPr="0022393F">
        <w:rPr>
          <w:rFonts w:ascii="Times New Roman" w:hAnsi="Times New Roman"/>
          <w:sz w:val="24"/>
          <w:szCs w:val="24"/>
        </w:rPr>
        <w:t>izmaksām</w:t>
      </w:r>
      <w:r>
        <w:rPr>
          <w:rFonts w:ascii="Times New Roman" w:hAnsi="Times New Roman"/>
          <w:sz w:val="24"/>
          <w:szCs w:val="24"/>
        </w:rPr>
        <w:t xml:space="preserve">, </w:t>
      </w:r>
      <w:r w:rsidRPr="00C011F4">
        <w:rPr>
          <w:rFonts w:ascii="Times New Roman" w:hAnsi="Times New Roman"/>
          <w:sz w:val="24"/>
          <w:szCs w:val="24"/>
        </w:rPr>
        <w:t>nepieciešams veikt plašāku analīzi (vismaz par 3 gadu periodu) par izmaksām uz vienu izglītojamo.</w:t>
      </w:r>
    </w:p>
    <w:p w14:paraId="2DC83205" w14:textId="77777777" w:rsidR="00E055F5" w:rsidRDefault="00E055F5" w:rsidP="00E055F5">
      <w:pPr>
        <w:spacing w:after="0" w:line="240" w:lineRule="auto"/>
        <w:ind w:firstLine="720"/>
        <w:jc w:val="center"/>
        <w:rPr>
          <w:rFonts w:ascii="Times New Roman" w:eastAsia="Times New Roman" w:hAnsi="Times New Roman" w:cs="Times New Roman"/>
          <w:sz w:val="24"/>
          <w:szCs w:val="26"/>
        </w:rPr>
      </w:pPr>
    </w:p>
    <w:p w14:paraId="7433B531" w14:textId="77777777" w:rsidR="00E055F5" w:rsidRPr="00C370DF" w:rsidRDefault="00970A9E" w:rsidP="00ED7766">
      <w:pPr>
        <w:spacing w:after="0" w:line="240" w:lineRule="auto"/>
        <w:ind w:firstLine="720"/>
        <w:jc w:val="both"/>
        <w:rPr>
          <w:rFonts w:ascii="Times New Roman" w:hAnsi="Times New Roman"/>
          <w:b/>
          <w:i/>
          <w:sz w:val="24"/>
          <w:szCs w:val="24"/>
        </w:rPr>
      </w:pPr>
      <w:r w:rsidRPr="00C370DF">
        <w:rPr>
          <w:rFonts w:ascii="Times New Roman" w:hAnsi="Times New Roman"/>
          <w:b/>
          <w:i/>
          <w:sz w:val="24"/>
          <w:szCs w:val="24"/>
        </w:rPr>
        <w:t>Priekšlikumi izmaiņām pašvaldību funkcijās izglītībā</w:t>
      </w:r>
    </w:p>
    <w:p w14:paraId="7EBB0EA9" w14:textId="77777777" w:rsidR="00970A9E" w:rsidRPr="00942559" w:rsidRDefault="00970A9E" w:rsidP="00ED7766">
      <w:pPr>
        <w:spacing w:after="0" w:line="240" w:lineRule="auto"/>
        <w:ind w:firstLine="720"/>
        <w:jc w:val="both"/>
        <w:rPr>
          <w:rFonts w:ascii="Times New Roman" w:hAnsi="Times New Roman"/>
          <w:sz w:val="24"/>
          <w:szCs w:val="26"/>
        </w:rPr>
      </w:pPr>
      <w:r w:rsidRPr="00970A9E">
        <w:rPr>
          <w:rFonts w:ascii="Times New Roman" w:hAnsi="Times New Roman"/>
          <w:sz w:val="24"/>
          <w:szCs w:val="26"/>
        </w:rPr>
        <w:t xml:space="preserve">Administratīvi teritoriālās reformas kontekstā pašvaldības autonomās funkcijas izglītības jomā </w:t>
      </w:r>
      <w:r w:rsidR="001D2D4D">
        <w:rPr>
          <w:rFonts w:ascii="Times New Roman" w:hAnsi="Times New Roman"/>
          <w:sz w:val="24"/>
          <w:szCs w:val="26"/>
        </w:rPr>
        <w:t>ir pārskatāmas</w:t>
      </w:r>
      <w:r w:rsidRPr="00970A9E">
        <w:rPr>
          <w:rFonts w:ascii="Times New Roman" w:hAnsi="Times New Roman"/>
          <w:sz w:val="24"/>
          <w:szCs w:val="26"/>
        </w:rPr>
        <w:t xml:space="preserve">, lai veicinātu vienmērīgāku teritoriālo attīstību un nodrošinātu vienlīdz kvalitatīvu izglītības pakalpojumu pieejamību. </w:t>
      </w:r>
      <w:r w:rsidR="001D2D4D">
        <w:rPr>
          <w:rFonts w:ascii="Times New Roman" w:hAnsi="Times New Roman"/>
          <w:sz w:val="24"/>
          <w:szCs w:val="26"/>
        </w:rPr>
        <w:t>R</w:t>
      </w:r>
      <w:r w:rsidRPr="00970A9E">
        <w:rPr>
          <w:rFonts w:ascii="Times New Roman" w:hAnsi="Times New Roman"/>
          <w:sz w:val="24"/>
          <w:szCs w:val="26"/>
        </w:rPr>
        <w:t xml:space="preserve">eģionālajā līmenī ir iespējams efektīvāk risināt problēmas, kas identificētas visās vai vairākās reģiona teritorijā </w:t>
      </w:r>
      <w:r w:rsidRPr="00942559">
        <w:rPr>
          <w:rFonts w:ascii="Times New Roman" w:hAnsi="Times New Roman"/>
          <w:sz w:val="24"/>
          <w:szCs w:val="26"/>
        </w:rPr>
        <w:t>esošajās pašvaldībās un koordinēti īstenot darbības, kas ir plašākas par vienas pašvaldības</w:t>
      </w:r>
      <w:r w:rsidR="00942559" w:rsidRPr="00942559">
        <w:rPr>
          <w:rFonts w:ascii="Times New Roman" w:hAnsi="Times New Roman"/>
          <w:sz w:val="24"/>
          <w:szCs w:val="26"/>
        </w:rPr>
        <w:t xml:space="preserve"> robežām un resursiem, piemēra</w:t>
      </w:r>
      <w:r w:rsidR="001D2D4D">
        <w:rPr>
          <w:rFonts w:ascii="Times New Roman" w:hAnsi="Times New Roman"/>
          <w:sz w:val="24"/>
          <w:szCs w:val="26"/>
        </w:rPr>
        <w:t xml:space="preserve">m, vispārējās izglītības jomā – </w:t>
      </w:r>
      <w:r w:rsidRPr="00942559">
        <w:rPr>
          <w:rFonts w:ascii="Times New Roman" w:hAnsi="Times New Roman"/>
          <w:sz w:val="24"/>
          <w:szCs w:val="26"/>
        </w:rPr>
        <w:t>vispārējās izglītības iestāžu tīkla attīstī</w:t>
      </w:r>
      <w:r w:rsidR="00942559" w:rsidRPr="00942559">
        <w:rPr>
          <w:rFonts w:ascii="Times New Roman" w:hAnsi="Times New Roman"/>
          <w:sz w:val="24"/>
          <w:szCs w:val="26"/>
        </w:rPr>
        <w:t xml:space="preserve">bas plānošana un nodrošināšana un </w:t>
      </w:r>
      <w:r w:rsidRPr="00942559">
        <w:rPr>
          <w:rFonts w:ascii="Times New Roman" w:hAnsi="Times New Roman"/>
          <w:sz w:val="24"/>
          <w:szCs w:val="26"/>
        </w:rPr>
        <w:t>izglītības metodiskā atbalsta no</w:t>
      </w:r>
      <w:r w:rsidR="00942559" w:rsidRPr="00942559">
        <w:rPr>
          <w:rFonts w:ascii="Times New Roman" w:hAnsi="Times New Roman"/>
          <w:sz w:val="24"/>
          <w:szCs w:val="26"/>
        </w:rPr>
        <w:t xml:space="preserve">drošināšana reģionālajā līmenī. </w:t>
      </w:r>
      <w:r w:rsidRPr="00942559">
        <w:rPr>
          <w:rFonts w:ascii="Times New Roman" w:hAnsi="Times New Roman"/>
          <w:sz w:val="24"/>
          <w:szCs w:val="26"/>
        </w:rPr>
        <w:t>Savukārt pašvaldības līmenī nodrošināma funkciju īstenošana attiecīgajā teritorijā.</w:t>
      </w:r>
    </w:p>
    <w:p w14:paraId="692E5EF4" w14:textId="77777777" w:rsidR="0007095F" w:rsidRPr="00942559" w:rsidRDefault="0007095F" w:rsidP="00ED7766">
      <w:pPr>
        <w:spacing w:after="0" w:line="240" w:lineRule="auto"/>
        <w:ind w:firstLine="720"/>
        <w:jc w:val="both"/>
        <w:rPr>
          <w:rFonts w:ascii="Times New Roman" w:hAnsi="Times New Roman"/>
          <w:sz w:val="24"/>
          <w:szCs w:val="24"/>
        </w:rPr>
      </w:pPr>
    </w:p>
    <w:p w14:paraId="32FDB6B2" w14:textId="77777777" w:rsidR="004B2506" w:rsidRDefault="001D2D4D" w:rsidP="00ED7766">
      <w:pPr>
        <w:spacing w:after="0" w:line="240" w:lineRule="auto"/>
        <w:ind w:firstLine="720"/>
        <w:jc w:val="both"/>
        <w:rPr>
          <w:rFonts w:ascii="Times New Roman" w:hAnsi="Times New Roman"/>
          <w:bCs/>
          <w:iCs/>
          <w:sz w:val="24"/>
          <w:szCs w:val="24"/>
        </w:rPr>
      </w:pPr>
      <w:r>
        <w:rPr>
          <w:rFonts w:ascii="Times New Roman" w:hAnsi="Times New Roman"/>
          <w:sz w:val="24"/>
          <w:szCs w:val="24"/>
        </w:rPr>
        <w:t>Nepieciešams</w:t>
      </w:r>
      <w:r w:rsidR="004B2506" w:rsidRPr="00942559">
        <w:rPr>
          <w:rFonts w:ascii="Times New Roman" w:hAnsi="Times New Roman"/>
          <w:sz w:val="24"/>
          <w:szCs w:val="24"/>
        </w:rPr>
        <w:t xml:space="preserve"> </w:t>
      </w:r>
      <w:r w:rsidR="00970A9E" w:rsidRPr="00942559">
        <w:rPr>
          <w:rFonts w:ascii="Times New Roman" w:hAnsi="Times New Roman"/>
          <w:sz w:val="24"/>
          <w:szCs w:val="24"/>
        </w:rPr>
        <w:t xml:space="preserve">izstrādāt vienotas pieejas metodiku </w:t>
      </w:r>
      <w:r w:rsidR="004B2506" w:rsidRPr="00942559">
        <w:rPr>
          <w:rFonts w:ascii="Times New Roman" w:hAnsi="Times New Roman"/>
          <w:sz w:val="24"/>
          <w:szCs w:val="24"/>
        </w:rPr>
        <w:t xml:space="preserve">pašvaldības </w:t>
      </w:r>
      <w:r w:rsidR="00970A9E" w:rsidRPr="00942559">
        <w:rPr>
          <w:rFonts w:ascii="Times New Roman" w:hAnsi="Times New Roman"/>
          <w:sz w:val="24"/>
          <w:szCs w:val="24"/>
        </w:rPr>
        <w:t xml:space="preserve">administrācijas izdevumu noteikšanai, paredzot iespēju ietaupītos līdzekļus novirzīt pašvaldības autonomo funkciju īstenošanai. </w:t>
      </w:r>
      <w:r w:rsidR="004B2506" w:rsidRPr="00942559">
        <w:rPr>
          <w:rFonts w:ascii="Times New Roman" w:hAnsi="Times New Roman"/>
          <w:bCs/>
          <w:iCs/>
          <w:sz w:val="24"/>
          <w:szCs w:val="24"/>
        </w:rPr>
        <w:t>Līdztekus</w:t>
      </w:r>
      <w:r w:rsidR="00970A9E" w:rsidRPr="00942559">
        <w:rPr>
          <w:rFonts w:ascii="Times New Roman" w:hAnsi="Times New Roman"/>
          <w:bCs/>
          <w:iCs/>
          <w:sz w:val="24"/>
          <w:szCs w:val="24"/>
        </w:rPr>
        <w:t xml:space="preserve"> pēc vienotas pieejas metodikā būtu nosakāms grozs</w:t>
      </w:r>
      <w:r w:rsidR="004B2506" w:rsidRPr="00942559">
        <w:rPr>
          <w:rFonts w:ascii="Times New Roman" w:hAnsi="Times New Roman"/>
          <w:bCs/>
          <w:iCs/>
          <w:sz w:val="24"/>
          <w:szCs w:val="24"/>
        </w:rPr>
        <w:t xml:space="preserve"> kvalitatīvas izglītības nodrošināšanai, paredzot izglītības iestāžu dibinātāja atbildību primāri nodrošināt finansējumu tiešu izglītības izdevumu segšanai. </w:t>
      </w:r>
      <w:r>
        <w:rPr>
          <w:rFonts w:ascii="Times New Roman" w:hAnsi="Times New Roman"/>
          <w:bCs/>
          <w:iCs/>
          <w:sz w:val="24"/>
          <w:szCs w:val="24"/>
        </w:rPr>
        <w:t>P</w:t>
      </w:r>
      <w:r w:rsidR="004B2506" w:rsidRPr="00942559">
        <w:rPr>
          <w:rFonts w:ascii="Times New Roman" w:hAnsi="Times New Roman"/>
          <w:bCs/>
          <w:iCs/>
          <w:sz w:val="24"/>
          <w:szCs w:val="24"/>
        </w:rPr>
        <w:t xml:space="preserve">iedāvājums izglītības iestādes izdevumu pozīciju sadalījumam tiešajās un </w:t>
      </w:r>
      <w:r w:rsidR="00942559" w:rsidRPr="00942559">
        <w:rPr>
          <w:rFonts w:ascii="Times New Roman" w:hAnsi="Times New Roman"/>
          <w:bCs/>
          <w:iCs/>
          <w:sz w:val="24"/>
          <w:szCs w:val="24"/>
        </w:rPr>
        <w:t xml:space="preserve">netiešajās </w:t>
      </w:r>
      <w:r w:rsidR="00942559" w:rsidRPr="00192C8F">
        <w:rPr>
          <w:rFonts w:ascii="Times New Roman" w:hAnsi="Times New Roman"/>
          <w:bCs/>
          <w:iCs/>
          <w:sz w:val="24"/>
          <w:szCs w:val="24"/>
        </w:rPr>
        <w:t xml:space="preserve">izmaksās pievienots </w:t>
      </w:r>
      <w:r w:rsidR="00192C8F" w:rsidRPr="001D2D4D">
        <w:rPr>
          <w:rFonts w:ascii="Times New Roman" w:hAnsi="Times New Roman"/>
          <w:b/>
          <w:bCs/>
          <w:iCs/>
          <w:sz w:val="24"/>
          <w:szCs w:val="24"/>
        </w:rPr>
        <w:t>3</w:t>
      </w:r>
      <w:r w:rsidR="00F7157F" w:rsidRPr="001D2D4D">
        <w:rPr>
          <w:rFonts w:ascii="Times New Roman" w:hAnsi="Times New Roman"/>
          <w:b/>
          <w:bCs/>
          <w:iCs/>
          <w:sz w:val="24"/>
          <w:szCs w:val="24"/>
        </w:rPr>
        <w:t>.</w:t>
      </w:r>
      <w:r w:rsidR="004B2506" w:rsidRPr="001D2D4D">
        <w:rPr>
          <w:rFonts w:ascii="Times New Roman" w:hAnsi="Times New Roman"/>
          <w:b/>
          <w:bCs/>
          <w:iCs/>
          <w:sz w:val="24"/>
          <w:szCs w:val="24"/>
        </w:rPr>
        <w:t>pielikumā</w:t>
      </w:r>
      <w:r w:rsidR="004B2506" w:rsidRPr="00192C8F">
        <w:rPr>
          <w:rFonts w:ascii="Times New Roman" w:hAnsi="Times New Roman"/>
          <w:bCs/>
          <w:iCs/>
          <w:sz w:val="24"/>
          <w:szCs w:val="24"/>
        </w:rPr>
        <w:t>.</w:t>
      </w:r>
    </w:p>
    <w:p w14:paraId="4A568E66" w14:textId="77777777" w:rsidR="0007095F" w:rsidRDefault="0007095F" w:rsidP="00ED7766">
      <w:pPr>
        <w:widowControl w:val="0"/>
        <w:spacing w:after="0" w:line="240" w:lineRule="auto"/>
        <w:ind w:firstLine="720"/>
        <w:jc w:val="both"/>
        <w:rPr>
          <w:rFonts w:ascii="Times New Roman" w:hAnsi="Times New Roman"/>
          <w:sz w:val="24"/>
          <w:szCs w:val="24"/>
        </w:rPr>
      </w:pPr>
    </w:p>
    <w:p w14:paraId="75A1C0AF" w14:textId="77777777" w:rsidR="004B2506" w:rsidRPr="004B2506" w:rsidRDefault="004B2506" w:rsidP="00ED7766">
      <w:pPr>
        <w:widowControl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Attiecībā uz pašvaldību budžeta atspoguļojumu, </w:t>
      </w:r>
      <w:r w:rsidRPr="004B2506">
        <w:rPr>
          <w:rFonts w:ascii="Times New Roman" w:hAnsi="Times New Roman"/>
          <w:sz w:val="24"/>
          <w:szCs w:val="24"/>
        </w:rPr>
        <w:t xml:space="preserve">ir nepieciešams nodrošināt labāku pašvaldības budžeta datu atspoguļošanu sabiedrībai. </w:t>
      </w:r>
      <w:r w:rsidR="001D2D4D">
        <w:rPr>
          <w:rFonts w:ascii="Times New Roman" w:hAnsi="Times New Roman"/>
          <w:sz w:val="24"/>
          <w:szCs w:val="24"/>
        </w:rPr>
        <w:t>B</w:t>
      </w:r>
      <w:r w:rsidRPr="004B2506">
        <w:rPr>
          <w:rFonts w:ascii="Times New Roman" w:hAnsi="Times New Roman"/>
          <w:sz w:val="24"/>
          <w:szCs w:val="24"/>
        </w:rPr>
        <w:t xml:space="preserve">udžeta informācijas atspoguļošana pa funkcijām nenodrošina pietiekamu caurskatāmību par budžeta finansējuma sadalījumu un izlietojumu. </w:t>
      </w:r>
    </w:p>
    <w:p w14:paraId="5969ED6A" w14:textId="77777777" w:rsidR="004B2506" w:rsidRPr="000E64ED" w:rsidRDefault="001D2D4D" w:rsidP="00B16A2D">
      <w:pPr>
        <w:spacing w:after="0" w:line="240" w:lineRule="auto"/>
        <w:ind w:firstLine="720"/>
        <w:jc w:val="both"/>
        <w:rPr>
          <w:rFonts w:ascii="Times New Roman" w:hAnsi="Times New Roman"/>
          <w:sz w:val="24"/>
          <w:szCs w:val="24"/>
        </w:rPr>
      </w:pPr>
      <w:r>
        <w:rPr>
          <w:rFonts w:ascii="Times New Roman" w:hAnsi="Times New Roman"/>
          <w:sz w:val="24"/>
          <w:szCs w:val="24"/>
        </w:rPr>
        <w:t>Šobrīd</w:t>
      </w:r>
      <w:r w:rsidR="004B2506" w:rsidRPr="000E64ED">
        <w:rPr>
          <w:rFonts w:ascii="Times New Roman" w:hAnsi="Times New Roman"/>
          <w:sz w:val="24"/>
          <w:szCs w:val="24"/>
        </w:rPr>
        <w:t xml:space="preserve"> budžetā </w:t>
      </w:r>
      <w:r w:rsidR="004B2506">
        <w:rPr>
          <w:rFonts w:ascii="Times New Roman" w:hAnsi="Times New Roman"/>
          <w:sz w:val="24"/>
          <w:szCs w:val="24"/>
        </w:rPr>
        <w:t xml:space="preserve">izpildē </w:t>
      </w:r>
      <w:r w:rsidR="004B2506" w:rsidRPr="000E64ED">
        <w:rPr>
          <w:rFonts w:ascii="Times New Roman" w:hAnsi="Times New Roman"/>
          <w:sz w:val="24"/>
          <w:szCs w:val="24"/>
        </w:rPr>
        <w:t>nav redzama informācija par pašvaldību izdevumu sadalījumu pa izglītības iestādēm, tāpat nav redzams no kādiem avotiem tiek segti izdevumi funkciju vai</w:t>
      </w:r>
      <w:r w:rsidR="004B2506">
        <w:rPr>
          <w:rFonts w:ascii="Times New Roman" w:hAnsi="Times New Roman"/>
          <w:sz w:val="24"/>
          <w:szCs w:val="24"/>
        </w:rPr>
        <w:t xml:space="preserve"> </w:t>
      </w:r>
      <w:proofErr w:type="spellStart"/>
      <w:r w:rsidR="004B2506">
        <w:rPr>
          <w:rFonts w:ascii="Times New Roman" w:hAnsi="Times New Roman"/>
          <w:sz w:val="24"/>
          <w:szCs w:val="24"/>
        </w:rPr>
        <w:t>apakšfunkciju</w:t>
      </w:r>
      <w:proofErr w:type="spellEnd"/>
      <w:r w:rsidR="004B2506">
        <w:rPr>
          <w:rFonts w:ascii="Times New Roman" w:hAnsi="Times New Roman"/>
          <w:sz w:val="24"/>
          <w:szCs w:val="24"/>
        </w:rPr>
        <w:t xml:space="preserve"> nodrošināšanai. </w:t>
      </w:r>
      <w:r w:rsidR="004B2506" w:rsidRPr="000E64ED">
        <w:rPr>
          <w:rFonts w:ascii="Times New Roman" w:hAnsi="Times New Roman"/>
          <w:sz w:val="24"/>
          <w:szCs w:val="24"/>
        </w:rPr>
        <w:t xml:space="preserve">Vienlaikus nav </w:t>
      </w:r>
      <w:r w:rsidR="004B2506" w:rsidRPr="005144E9">
        <w:rPr>
          <w:rFonts w:ascii="Times New Roman" w:hAnsi="Times New Roman"/>
          <w:sz w:val="24"/>
          <w:szCs w:val="24"/>
        </w:rPr>
        <w:t xml:space="preserve">nodrošināta </w:t>
      </w:r>
      <w:r w:rsidR="005144E9" w:rsidRPr="005144E9">
        <w:rPr>
          <w:rFonts w:ascii="Times New Roman" w:hAnsi="Times New Roman"/>
          <w:sz w:val="24"/>
          <w:szCs w:val="24"/>
        </w:rPr>
        <w:t>vienota</w:t>
      </w:r>
      <w:r w:rsidR="004B2506" w:rsidRPr="005144E9">
        <w:rPr>
          <w:rFonts w:ascii="Times New Roman" w:hAnsi="Times New Roman"/>
          <w:sz w:val="24"/>
          <w:szCs w:val="24"/>
        </w:rPr>
        <w:t xml:space="preserve"> pieeja</w:t>
      </w:r>
      <w:r w:rsidR="004B2506" w:rsidRPr="000E64ED">
        <w:rPr>
          <w:rFonts w:ascii="Times New Roman" w:hAnsi="Times New Roman"/>
          <w:sz w:val="24"/>
          <w:szCs w:val="24"/>
        </w:rPr>
        <w:t xml:space="preserve"> ziņošanai par budžeta izpildi – dažos gadījumos pašvaldības iesniedz </w:t>
      </w:r>
      <w:r w:rsidR="004B2506">
        <w:rPr>
          <w:rFonts w:ascii="Times New Roman" w:hAnsi="Times New Roman"/>
          <w:sz w:val="24"/>
          <w:szCs w:val="24"/>
        </w:rPr>
        <w:t xml:space="preserve">tikai </w:t>
      </w:r>
      <w:r w:rsidR="004B2506" w:rsidRPr="000E64ED">
        <w:rPr>
          <w:rFonts w:ascii="Times New Roman" w:hAnsi="Times New Roman"/>
          <w:sz w:val="24"/>
          <w:szCs w:val="24"/>
        </w:rPr>
        <w:t xml:space="preserve">konsolidēto pārskatu, dažos – </w:t>
      </w:r>
      <w:r w:rsidR="004B2506">
        <w:rPr>
          <w:rFonts w:ascii="Times New Roman" w:hAnsi="Times New Roman"/>
          <w:sz w:val="24"/>
          <w:szCs w:val="24"/>
        </w:rPr>
        <w:t xml:space="preserve">arī </w:t>
      </w:r>
      <w:r w:rsidR="004B2506" w:rsidRPr="000E64ED">
        <w:rPr>
          <w:rFonts w:ascii="Times New Roman" w:hAnsi="Times New Roman"/>
          <w:sz w:val="24"/>
          <w:szCs w:val="24"/>
        </w:rPr>
        <w:t xml:space="preserve">iestāžu līmeņa pārskatus, līdz ar to nav iespējams pilnvērtīgi analizēt publisko līdzekļu izlietojumu un efektīvu plānošanu. </w:t>
      </w:r>
      <w:r w:rsidR="004B2506">
        <w:rPr>
          <w:rFonts w:ascii="Times New Roman" w:hAnsi="Times New Roman"/>
          <w:sz w:val="24"/>
          <w:szCs w:val="24"/>
        </w:rPr>
        <w:t xml:space="preserve">Publiski </w:t>
      </w:r>
      <w:r>
        <w:rPr>
          <w:rFonts w:ascii="Times New Roman" w:hAnsi="Times New Roman"/>
          <w:sz w:val="24"/>
          <w:szCs w:val="24"/>
        </w:rPr>
        <w:t>ir</w:t>
      </w:r>
      <w:r w:rsidR="004B2506">
        <w:rPr>
          <w:rFonts w:ascii="Times New Roman" w:hAnsi="Times New Roman"/>
          <w:sz w:val="24"/>
          <w:szCs w:val="24"/>
        </w:rPr>
        <w:t xml:space="preserve"> jābūt pieejamiem datiem par pašvaldības budžeta izpildi ne tikai konsolidētā veidā, bet arī iestāžu līmenī, līdzīgi</w:t>
      </w:r>
      <w:r>
        <w:rPr>
          <w:rFonts w:ascii="Times New Roman" w:hAnsi="Times New Roman"/>
          <w:sz w:val="24"/>
          <w:szCs w:val="24"/>
        </w:rPr>
        <w:t>,</w:t>
      </w:r>
      <w:r w:rsidR="004B2506">
        <w:rPr>
          <w:rFonts w:ascii="Times New Roman" w:hAnsi="Times New Roman"/>
          <w:sz w:val="24"/>
          <w:szCs w:val="24"/>
        </w:rPr>
        <w:t xml:space="preserve"> kā tas ir redzams par valsts budžeta izpildi – valsts kases mājas lapā ir pieejams gan konsolidētais ministrijas pārskats, gan atsevišķi katras ministrijas iestādes pārskats, savukārt par pašvaldību ir tikai konsolidētais pašvaldības pārskats.</w:t>
      </w:r>
    </w:p>
    <w:p w14:paraId="4FC5CE74" w14:textId="77777777" w:rsidR="004B2506" w:rsidRPr="000E64ED" w:rsidRDefault="004B2506" w:rsidP="00B16A2D">
      <w:pPr>
        <w:pStyle w:val="ListParagraph"/>
        <w:ind w:left="0" w:firstLine="720"/>
        <w:jc w:val="both"/>
        <w:rPr>
          <w:rFonts w:ascii="Times New Roman" w:hAnsi="Times New Roman"/>
          <w:sz w:val="24"/>
          <w:szCs w:val="24"/>
        </w:rPr>
      </w:pPr>
      <w:r w:rsidRPr="000E64ED">
        <w:rPr>
          <w:rFonts w:ascii="Times New Roman" w:hAnsi="Times New Roman"/>
          <w:sz w:val="24"/>
          <w:szCs w:val="24"/>
        </w:rPr>
        <w:t xml:space="preserve">Ievērojot minēto, </w:t>
      </w:r>
      <w:r w:rsidR="001D2D4D">
        <w:rPr>
          <w:rFonts w:ascii="Times New Roman" w:hAnsi="Times New Roman"/>
          <w:sz w:val="24"/>
          <w:szCs w:val="24"/>
        </w:rPr>
        <w:t>nepieciešams</w:t>
      </w:r>
      <w:r>
        <w:rPr>
          <w:rFonts w:ascii="Times New Roman" w:hAnsi="Times New Roman"/>
          <w:sz w:val="24"/>
          <w:szCs w:val="24"/>
        </w:rPr>
        <w:t xml:space="preserve"> noteikt, ka</w:t>
      </w:r>
      <w:r w:rsidRPr="000E64ED">
        <w:rPr>
          <w:rFonts w:ascii="Times New Roman" w:hAnsi="Times New Roman"/>
          <w:sz w:val="24"/>
          <w:szCs w:val="24"/>
        </w:rPr>
        <w:t xml:space="preserve"> pašvaldības budžeta pārskatos ir nepieciešama detalizētāka informācijas atspoguļošana par funkcijas nodrošināšanai kopējo līdzekļu izlietojumu pa finansējuma avotiem līdz iestāžu līmenim.  </w:t>
      </w:r>
    </w:p>
    <w:p w14:paraId="728E14E6" w14:textId="77777777" w:rsidR="0007095F" w:rsidRDefault="0007095F" w:rsidP="00B16A2D">
      <w:pPr>
        <w:pStyle w:val="ListParagraph"/>
        <w:ind w:left="0" w:firstLine="720"/>
        <w:contextualSpacing w:val="0"/>
        <w:jc w:val="both"/>
        <w:rPr>
          <w:rFonts w:ascii="Times New Roman" w:hAnsi="Times New Roman"/>
          <w:sz w:val="24"/>
          <w:szCs w:val="24"/>
        </w:rPr>
      </w:pPr>
    </w:p>
    <w:p w14:paraId="4FC4B6D0" w14:textId="77777777" w:rsidR="004B2506" w:rsidRPr="000E64ED" w:rsidRDefault="004B2506" w:rsidP="00B16A2D">
      <w:pPr>
        <w:pStyle w:val="ListParagraph"/>
        <w:ind w:left="0" w:firstLine="720"/>
        <w:contextualSpacing w:val="0"/>
        <w:jc w:val="both"/>
        <w:rPr>
          <w:rFonts w:ascii="Times New Roman" w:hAnsi="Times New Roman"/>
          <w:sz w:val="24"/>
          <w:szCs w:val="24"/>
        </w:rPr>
      </w:pPr>
      <w:r w:rsidRPr="000E64ED">
        <w:rPr>
          <w:rFonts w:ascii="Times New Roman" w:hAnsi="Times New Roman"/>
          <w:sz w:val="24"/>
          <w:szCs w:val="24"/>
        </w:rPr>
        <w:t>Ņemot vērā pašvaldību sociālekonomiskās atšķirības, pielietojot pašvaldības izlīdzināšanas metodi tiek radītas pašvaldībām līdzīgas iespējas ar likumu noteikto funkciju izpildei. Saskaņā ar Pašvaldību finanšu izlīdzināšanas likumā noteikto par pamatu šim izlīdzināšanas aprēķinam tiek ņemts vērā izglītojamo skaits attiecīgajā pašvaldībā.  Taču administratīvajā teritorijā deklarētie izglītojamie izmanto citas pašvaldības sniegtos pakalpojumus, par kuriem saskaņā ar noteikumiem Nr.418 jāveic pašvaldību savstarpējie norēķini par izglītību</w:t>
      </w:r>
      <w:r>
        <w:rPr>
          <w:rFonts w:ascii="Times New Roman" w:hAnsi="Times New Roman"/>
          <w:sz w:val="24"/>
          <w:szCs w:val="24"/>
        </w:rPr>
        <w:t>,</w:t>
      </w:r>
      <w:r w:rsidRPr="000E64ED">
        <w:rPr>
          <w:rFonts w:ascii="Times New Roman" w:hAnsi="Times New Roman"/>
          <w:sz w:val="24"/>
          <w:szCs w:val="24"/>
        </w:rPr>
        <w:t xml:space="preserve"> noslēdzot līgumus ar attiecīgajām pašvaldībām.</w:t>
      </w:r>
      <w:r w:rsidR="006625FD">
        <w:rPr>
          <w:rFonts w:ascii="Times New Roman" w:hAnsi="Times New Roman"/>
          <w:sz w:val="24"/>
          <w:szCs w:val="24"/>
        </w:rPr>
        <w:t xml:space="preserve"> Attiecīgi pašvaldības veic savstarpējos norēķinus, kas ir viens no iemesliem pašvaldību savstarpējai konkurencei par izglītojamajiem un ir viens no traucējošajiem faktoriem izglītības iestāžu tīkla sakārtošanai.</w:t>
      </w:r>
    </w:p>
    <w:p w14:paraId="48A61BC2" w14:textId="77777777" w:rsidR="00C64181" w:rsidRDefault="00C64181" w:rsidP="00B16A2D">
      <w:pPr>
        <w:spacing w:after="0" w:line="240" w:lineRule="auto"/>
        <w:ind w:firstLine="720"/>
        <w:jc w:val="both"/>
        <w:rPr>
          <w:rFonts w:ascii="Times New Roman" w:hAnsi="Times New Roman"/>
          <w:sz w:val="24"/>
          <w:szCs w:val="24"/>
        </w:rPr>
      </w:pPr>
    </w:p>
    <w:p w14:paraId="2783C548" w14:textId="77777777" w:rsidR="00F7157F" w:rsidRDefault="00ED7766" w:rsidP="00B16A2D">
      <w:pPr>
        <w:spacing w:after="0" w:line="240" w:lineRule="auto"/>
        <w:ind w:firstLine="720"/>
        <w:jc w:val="both"/>
        <w:rPr>
          <w:rFonts w:ascii="Times New Roman" w:hAnsi="Times New Roman"/>
          <w:sz w:val="24"/>
          <w:szCs w:val="24"/>
        </w:rPr>
      </w:pPr>
      <w:r>
        <w:rPr>
          <w:rFonts w:ascii="Times New Roman" w:hAnsi="Times New Roman"/>
          <w:sz w:val="24"/>
          <w:szCs w:val="24"/>
        </w:rPr>
        <w:t xml:space="preserve">Saskaņā ar Izglītības likumu viena no pašvaldību kompetencēm izglītībā ir arī </w:t>
      </w:r>
      <w:r w:rsidRPr="00ED7766">
        <w:rPr>
          <w:rFonts w:ascii="Times New Roman" w:hAnsi="Times New Roman"/>
          <w:sz w:val="24"/>
          <w:szCs w:val="24"/>
        </w:rPr>
        <w:t>pieņem</w:t>
      </w:r>
      <w:r>
        <w:rPr>
          <w:rFonts w:ascii="Times New Roman" w:hAnsi="Times New Roman"/>
          <w:sz w:val="24"/>
          <w:szCs w:val="24"/>
        </w:rPr>
        <w:t>t</w:t>
      </w:r>
      <w:r w:rsidRPr="00ED7766">
        <w:rPr>
          <w:rFonts w:ascii="Times New Roman" w:hAnsi="Times New Roman"/>
          <w:sz w:val="24"/>
          <w:szCs w:val="24"/>
        </w:rPr>
        <w:t xml:space="preserve"> darbā un atbrīvo</w:t>
      </w:r>
      <w:r>
        <w:rPr>
          <w:rFonts w:ascii="Times New Roman" w:hAnsi="Times New Roman"/>
          <w:sz w:val="24"/>
          <w:szCs w:val="24"/>
        </w:rPr>
        <w:t>t</w:t>
      </w:r>
      <w:r w:rsidRPr="00ED7766">
        <w:rPr>
          <w:rFonts w:ascii="Times New Roman" w:hAnsi="Times New Roman"/>
          <w:sz w:val="24"/>
          <w:szCs w:val="24"/>
        </w:rPr>
        <w:t xml:space="preserve"> no darba tās padotībā esošo izglītības iestāžu</w:t>
      </w:r>
      <w:r>
        <w:rPr>
          <w:rFonts w:ascii="Times New Roman" w:hAnsi="Times New Roman"/>
          <w:sz w:val="24"/>
          <w:szCs w:val="24"/>
        </w:rPr>
        <w:t xml:space="preserve"> vadītājus</w:t>
      </w:r>
      <w:r w:rsidR="00F7157F">
        <w:rPr>
          <w:rFonts w:ascii="Times New Roman" w:hAnsi="Times New Roman"/>
          <w:sz w:val="24"/>
          <w:szCs w:val="24"/>
        </w:rPr>
        <w:t xml:space="preserve">. </w:t>
      </w:r>
      <w:r w:rsidR="0007095F">
        <w:rPr>
          <w:rFonts w:ascii="Times New Roman" w:hAnsi="Times New Roman"/>
          <w:sz w:val="24"/>
          <w:szCs w:val="24"/>
        </w:rPr>
        <w:t xml:space="preserve">Atbilstoši </w:t>
      </w:r>
      <w:r w:rsidR="0007095F" w:rsidRPr="0007095F">
        <w:rPr>
          <w:rFonts w:ascii="Times New Roman" w:hAnsi="Times New Roman"/>
          <w:sz w:val="24"/>
          <w:szCs w:val="24"/>
        </w:rPr>
        <w:t>OECD organizētajā starptautiskajā mācību vides pētījumā TALIS 2</w:t>
      </w:r>
      <w:r w:rsidR="0007095F">
        <w:rPr>
          <w:rFonts w:ascii="Times New Roman" w:hAnsi="Times New Roman"/>
          <w:sz w:val="24"/>
          <w:szCs w:val="24"/>
        </w:rPr>
        <w:t xml:space="preserve">018 </w:t>
      </w:r>
      <w:proofErr w:type="spellStart"/>
      <w:r w:rsidR="0007095F">
        <w:rPr>
          <w:rFonts w:ascii="Times New Roman" w:hAnsi="Times New Roman"/>
          <w:sz w:val="24"/>
          <w:szCs w:val="24"/>
        </w:rPr>
        <w:t>skolvadības</w:t>
      </w:r>
      <w:proofErr w:type="spellEnd"/>
      <w:r w:rsidR="0007095F">
        <w:rPr>
          <w:rFonts w:ascii="Times New Roman" w:hAnsi="Times New Roman"/>
          <w:sz w:val="24"/>
          <w:szCs w:val="24"/>
        </w:rPr>
        <w:t xml:space="preserve"> aspektā secinātajam</w:t>
      </w:r>
      <w:r w:rsidR="0007095F" w:rsidRPr="0007095F">
        <w:rPr>
          <w:rFonts w:ascii="Times New Roman" w:hAnsi="Times New Roman"/>
          <w:sz w:val="24"/>
          <w:szCs w:val="24"/>
        </w:rPr>
        <w:t xml:space="preserve"> Latvijā izglītības iestāžu direktori vidēji ir 54 gadus veci, kas ir augstāks rādītājs nekā vidējais direktoru vecums OECD valstīs. Tāpat arī norādīts, ka Latvijā 36% skolu vadītāju ir pabeiguši mācību programmu vai kursus par skolas vadību vai direktoru izglītības programmu vai kursus (OECD vidēji – 54%), savukārt 45% no viņiem pirms stāšanās direktora amatā </w:t>
      </w:r>
      <w:r w:rsidR="0007095F" w:rsidRPr="00FE6166">
        <w:rPr>
          <w:rFonts w:ascii="Times New Roman" w:hAnsi="Times New Roman"/>
          <w:sz w:val="24"/>
          <w:szCs w:val="24"/>
        </w:rPr>
        <w:t>ir pabeiguši izglītības vadības programmu vai kursus (OECD vidēji – 54%).</w:t>
      </w:r>
      <w:r w:rsidR="0007095F" w:rsidRPr="00FE6166">
        <w:rPr>
          <w:rStyle w:val="FootnoteReference"/>
          <w:rFonts w:ascii="Times New Roman" w:hAnsi="Times New Roman"/>
          <w:sz w:val="24"/>
          <w:szCs w:val="24"/>
        </w:rPr>
        <w:footnoteReference w:id="19"/>
      </w:r>
      <w:r w:rsidR="00C64181" w:rsidRPr="00FE6166">
        <w:rPr>
          <w:rFonts w:ascii="Times New Roman" w:hAnsi="Times New Roman"/>
          <w:sz w:val="24"/>
          <w:szCs w:val="24"/>
        </w:rPr>
        <w:t xml:space="preserve"> </w:t>
      </w:r>
      <w:r w:rsidR="0007095F" w:rsidRPr="00FE6166">
        <w:rPr>
          <w:rFonts w:ascii="Times New Roman" w:hAnsi="Times New Roman"/>
          <w:sz w:val="24"/>
          <w:szCs w:val="24"/>
        </w:rPr>
        <w:t>Savukārt saskaņā ar Valsts izglītības informācijas sistēmā pieejamo informāciju uz 2020.gada janvāri 5,1% no pašvaldību vispārējās izglītības iestāžu direktoriem vienā izglītības iestādē par vadītāju strādājuši vairāk nekā 30 gadus, savukārt 22,7% direktoru vienā iestādē vadītāja amatā ir no 15 līdz 29 gadiem.</w:t>
      </w:r>
    </w:p>
    <w:p w14:paraId="053432E7" w14:textId="77777777" w:rsidR="00C64181" w:rsidRDefault="0007095F" w:rsidP="00B16A2D">
      <w:pPr>
        <w:spacing w:after="0" w:line="240" w:lineRule="auto"/>
        <w:ind w:firstLine="720"/>
        <w:jc w:val="both"/>
        <w:rPr>
          <w:rFonts w:ascii="Times New Roman" w:hAnsi="Times New Roman"/>
          <w:sz w:val="24"/>
          <w:szCs w:val="24"/>
        </w:rPr>
      </w:pPr>
      <w:r>
        <w:rPr>
          <w:rFonts w:ascii="Times New Roman" w:hAnsi="Times New Roman"/>
          <w:sz w:val="24"/>
          <w:szCs w:val="24"/>
        </w:rPr>
        <w:t>I</w:t>
      </w:r>
      <w:r w:rsidR="00C64181">
        <w:rPr>
          <w:rFonts w:ascii="Times New Roman" w:hAnsi="Times New Roman"/>
          <w:sz w:val="24"/>
          <w:szCs w:val="24"/>
        </w:rPr>
        <w:t xml:space="preserve">evērojot izglītības iestādes vadības lomu un nozīmi izglītības iestādes darba organizācijā, kā arī izglītības kvalitātes nodrošināšanā, </w:t>
      </w:r>
      <w:r w:rsidR="001D2D4D">
        <w:rPr>
          <w:rFonts w:ascii="Times New Roman" w:hAnsi="Times New Roman"/>
          <w:sz w:val="24"/>
          <w:szCs w:val="24"/>
        </w:rPr>
        <w:t>tiks izstrādāti grozījumi Izglītības likumā, nosakot</w:t>
      </w:r>
      <w:r w:rsidR="00C64181">
        <w:rPr>
          <w:rFonts w:ascii="Times New Roman" w:hAnsi="Times New Roman"/>
          <w:sz w:val="24"/>
          <w:szCs w:val="24"/>
        </w:rPr>
        <w:t xml:space="preserve"> terminēto darba līgumu ieviešanu vispārējās izglītības iestāžu direktoriem.</w:t>
      </w:r>
      <w:r>
        <w:rPr>
          <w:rFonts w:ascii="Times New Roman" w:hAnsi="Times New Roman"/>
          <w:sz w:val="24"/>
          <w:szCs w:val="24"/>
        </w:rPr>
        <w:t xml:space="preserve"> </w:t>
      </w:r>
    </w:p>
    <w:p w14:paraId="3E916FEE" w14:textId="77777777" w:rsidR="00F7157F" w:rsidRPr="00F7157F" w:rsidRDefault="00F7157F" w:rsidP="000A0D6C">
      <w:pPr>
        <w:pStyle w:val="Heading1"/>
        <w:numPr>
          <w:ilvl w:val="0"/>
          <w:numId w:val="9"/>
        </w:numPr>
      </w:pPr>
      <w:bookmarkStart w:id="3" w:name="_Toc40091463"/>
      <w:r w:rsidRPr="00F7157F">
        <w:lastRenderedPageBreak/>
        <w:t>Pedagogu darba samaksas modeļa pilnveide</w:t>
      </w:r>
      <w:bookmarkEnd w:id="3"/>
    </w:p>
    <w:p w14:paraId="6C7FD726" w14:textId="77777777" w:rsidR="000C046C" w:rsidRPr="000C046C" w:rsidRDefault="000C046C" w:rsidP="000C046C">
      <w:pPr>
        <w:pStyle w:val="ListParagraph"/>
        <w:spacing w:after="100"/>
        <w:ind w:left="0" w:firstLine="720"/>
        <w:jc w:val="both"/>
        <w:rPr>
          <w:rFonts w:ascii="Times New Roman" w:hAnsi="Times New Roman"/>
          <w:sz w:val="24"/>
          <w:szCs w:val="24"/>
        </w:rPr>
      </w:pPr>
      <w:r w:rsidRPr="000C046C">
        <w:rPr>
          <w:rFonts w:ascii="Times New Roman" w:hAnsi="Times New Roman"/>
          <w:sz w:val="24"/>
          <w:szCs w:val="24"/>
        </w:rPr>
        <w:t xml:space="preserve">No 2009.gada 1.septembra Latvijā tika mainīts pedagogu darba samaksas modelis, ieviešot pedagogu darba samaksas aprēķinā principu „nauda seko skolēnam”, kas radīja iespēju mērķdotācijas pedagogu algām aprēķinu sasaistīt ar skolēnu skaitu. Skolēnu vajadzību ievērošanai tiek lietoti papildu koeficienti vairākām izglītības programmām, kā arī koeficienti normētā izglītojamo skaita aprēķināšanai. Finansēšanas principa “nauda seko skolēnam” mērķis ir rosināt mācību iestāžu konkurētspēju, kā arī nodrošināt vienlīdzīgu un caurskatāmu finanšu līdzekļu sadali uz katru skolēnu, vienlaikus veicinot efektīvu izglītībai piešķirtā finansējuma izlietojumu, izglītības iestāžu tīkla sakārtošanu. Plānojot finansēšanas modeli “nauda seko skolēnam”, tika pieņemts, ka visas pašvaldības spēs pildīt autonomās funkcijas, tai skaitā sakārtot izglītības iestāžu tīklu tā, lai maksimāli racionāli izmantotu pašvaldībām pieejamos resursus. </w:t>
      </w:r>
    </w:p>
    <w:p w14:paraId="7F6DB6E6" w14:textId="77777777" w:rsidR="000C046C" w:rsidRPr="000C046C" w:rsidRDefault="000C046C" w:rsidP="000C046C">
      <w:pPr>
        <w:pStyle w:val="ListParagraph"/>
        <w:spacing w:after="100"/>
        <w:ind w:left="0" w:firstLine="720"/>
        <w:jc w:val="both"/>
        <w:rPr>
          <w:rFonts w:ascii="Times New Roman" w:hAnsi="Times New Roman"/>
          <w:sz w:val="24"/>
          <w:szCs w:val="24"/>
        </w:rPr>
      </w:pPr>
      <w:r w:rsidRPr="000C046C">
        <w:rPr>
          <w:rFonts w:ascii="Times New Roman" w:hAnsi="Times New Roman"/>
          <w:sz w:val="24"/>
          <w:szCs w:val="24"/>
        </w:rPr>
        <w:t xml:space="preserve">Finansēšanas modeļa “nauda seko skolēnam” galvenais noteicošais faktors ir skolēnu skaits izglītības iestādē, kas ietekmē valsts budžeta mērķdotācijas apmēru katrai izglītības iestādei un no tās summas ir jānodrošina pedagogu darba samaksa. Taču pedagogu darba samaksas diferenciācijas pamatā, kas nav saistīts ar valsts budžeta mērķdotācijas sadali pašvaldībām, ir izglītības iestāžu tīkls pašvaldībā. Šobrīd pedagogu darba samaksas aprēķins ir balstīts uz iedzīvotāju blīvumu, nosakot proporciju atbilstoši administratīvajai teritorijai. Latvijā 2019./2020.m.g. ir 28 pašvaldības, kurās ir tikai viena vispārējās izglītības iestāde. Izmaiņas izglītības iestāžu tīklā ir bijis 21 pašvaldībā, savukārt skolēnu skaits pašvaldību pamata un vidējās izglītības iestādēs ir samazinājies salīdzinājumā ar iepriekšējo mācību gadu 74 pašvaldībās. </w:t>
      </w:r>
    </w:p>
    <w:p w14:paraId="2F0E9D8D" w14:textId="77777777" w:rsidR="000C046C" w:rsidRPr="000C046C" w:rsidRDefault="000C046C" w:rsidP="000C046C">
      <w:pPr>
        <w:pStyle w:val="ListParagraph"/>
        <w:spacing w:after="100"/>
        <w:ind w:left="0" w:firstLine="720"/>
        <w:jc w:val="both"/>
        <w:rPr>
          <w:rFonts w:ascii="Times New Roman" w:hAnsi="Times New Roman"/>
          <w:sz w:val="24"/>
          <w:szCs w:val="24"/>
        </w:rPr>
      </w:pPr>
      <w:r w:rsidRPr="000C046C">
        <w:rPr>
          <w:rFonts w:ascii="Times New Roman" w:hAnsi="Times New Roman"/>
          <w:sz w:val="24"/>
          <w:szCs w:val="24"/>
        </w:rPr>
        <w:t xml:space="preserve">Sarunās ar pašvaldībām daļa no tām norādīja, ka finansēšanas principu “nauda seko skolēnam” nepieciešams pārskatīt un pilnveidot, īpašu uzmanību vēršot uz finansējuma piešķiršanu izglītības iestādei atkarībā no klašu komplektu skaita un mācību plāna. </w:t>
      </w:r>
    </w:p>
    <w:p w14:paraId="5EBEF7C6" w14:textId="77777777" w:rsidR="000C046C" w:rsidRPr="000C046C" w:rsidRDefault="000C046C" w:rsidP="000C046C">
      <w:pPr>
        <w:pStyle w:val="ListParagraph"/>
        <w:spacing w:after="100"/>
        <w:ind w:left="0" w:firstLine="720"/>
        <w:jc w:val="both"/>
        <w:rPr>
          <w:rFonts w:ascii="Times New Roman" w:hAnsi="Times New Roman"/>
          <w:sz w:val="24"/>
          <w:szCs w:val="24"/>
        </w:rPr>
      </w:pPr>
      <w:r w:rsidRPr="000C046C">
        <w:rPr>
          <w:rFonts w:ascii="Times New Roman" w:hAnsi="Times New Roman"/>
          <w:sz w:val="24"/>
          <w:szCs w:val="24"/>
        </w:rPr>
        <w:t xml:space="preserve">Konsultējoties ar Finanšu ministriju, secināts, ka finansēšanas modeļa “nauda seko skolēnam” nozīmīga maiņa varētu notikt vienlaikus ar administratīvi teritoriālo reformu un stāties spēkā no 2022.gada 1.septembra, kad ir izveidotas jaunās pašvaldības. </w:t>
      </w:r>
    </w:p>
    <w:p w14:paraId="5F3440B1" w14:textId="77777777" w:rsidR="000C046C" w:rsidRPr="000C046C" w:rsidRDefault="000C046C" w:rsidP="000C046C">
      <w:pPr>
        <w:pStyle w:val="ListParagraph"/>
        <w:spacing w:after="100"/>
        <w:ind w:firstLine="851"/>
        <w:jc w:val="both"/>
        <w:rPr>
          <w:rFonts w:ascii="Times New Roman" w:hAnsi="Times New Roman"/>
          <w:sz w:val="24"/>
          <w:szCs w:val="24"/>
        </w:rPr>
      </w:pPr>
    </w:p>
    <w:p w14:paraId="72A2B75D" w14:textId="77777777" w:rsidR="000C046C" w:rsidRPr="000C046C" w:rsidRDefault="000C046C" w:rsidP="000C046C">
      <w:pPr>
        <w:pStyle w:val="ListParagraph"/>
        <w:spacing w:after="100"/>
        <w:ind w:left="0" w:firstLine="720"/>
        <w:jc w:val="both"/>
        <w:rPr>
          <w:rFonts w:ascii="Times New Roman" w:hAnsi="Times New Roman"/>
          <w:sz w:val="24"/>
          <w:szCs w:val="24"/>
        </w:rPr>
      </w:pPr>
      <w:r w:rsidRPr="000C046C">
        <w:rPr>
          <w:rFonts w:ascii="Times New Roman" w:hAnsi="Times New Roman"/>
          <w:sz w:val="24"/>
          <w:szCs w:val="24"/>
        </w:rPr>
        <w:t>Taču kā katru gadu, arī šajā 2019./2020.mācību gadā ir analizētas pedagogu tarifikācijas un plānots veikt grozījumus 2016.gada 5.jūlija noteikumos Nr.447 “Par valsts budžeta mērķdotāciju pedagogu darba samaksai pašvaldību vispārējās izglītības iestādēs un valsts augstskolu vispārējās vidējās izglītības iestādēs” (turpmāk – noteikumi Nr.447). Būtiskākās izmaiņas, ko plānots veikt:</w:t>
      </w:r>
    </w:p>
    <w:p w14:paraId="67616EA8" w14:textId="77777777" w:rsidR="000C046C" w:rsidRPr="000C046C" w:rsidRDefault="000C046C" w:rsidP="000A0D6C">
      <w:pPr>
        <w:pStyle w:val="ListParagraph"/>
        <w:numPr>
          <w:ilvl w:val="0"/>
          <w:numId w:val="11"/>
        </w:numPr>
        <w:spacing w:after="100"/>
        <w:ind w:left="720"/>
        <w:jc w:val="both"/>
        <w:rPr>
          <w:rFonts w:ascii="Times New Roman" w:hAnsi="Times New Roman"/>
          <w:sz w:val="24"/>
          <w:szCs w:val="24"/>
        </w:rPr>
      </w:pPr>
      <w:r w:rsidRPr="000C046C">
        <w:rPr>
          <w:rFonts w:ascii="Times New Roman" w:hAnsi="Times New Roman"/>
          <w:sz w:val="24"/>
          <w:szCs w:val="24"/>
        </w:rPr>
        <w:t>šobrīd visiem izglītojamiem speciālās izglītības programmās, kuri ir integrēti vispārējās izglītības iestādēs tiek piemērots koeficients 2, neatkarībā no speciālās izglītības programmas. Noteikumu Nr.447 grozījumu projekts paredz, ka skolēnu (bērnu) skaitam, kas apgūst speciālās izglītības programmas speciālās izglītības klasēs (grupās) vai iekļaujoši vispārējās izglītības iestādēs, piemēro papildus koeficientus, lai nodrošinātu papildus atbalstu izglītojamiem:</w:t>
      </w:r>
    </w:p>
    <w:p w14:paraId="1FDF173F" w14:textId="77777777" w:rsidR="000C046C" w:rsidRPr="000C046C" w:rsidRDefault="000C046C" w:rsidP="000C046C">
      <w:pPr>
        <w:pStyle w:val="ListParagraph"/>
        <w:spacing w:after="100"/>
        <w:ind w:firstLine="851"/>
        <w:jc w:val="both"/>
        <w:rPr>
          <w:rFonts w:ascii="Times New Roman" w:hAnsi="Times New Roman"/>
          <w:sz w:val="24"/>
          <w:szCs w:val="24"/>
        </w:rPr>
      </w:pPr>
      <w:r w:rsidRPr="000C046C">
        <w:rPr>
          <w:rFonts w:ascii="Times New Roman" w:hAnsi="Times New Roman"/>
          <w:sz w:val="24"/>
          <w:szCs w:val="24"/>
        </w:rPr>
        <w:t>•</w:t>
      </w:r>
      <w:r w:rsidRPr="000C046C">
        <w:rPr>
          <w:rFonts w:ascii="Times New Roman" w:hAnsi="Times New Roman"/>
          <w:sz w:val="24"/>
          <w:szCs w:val="24"/>
        </w:rPr>
        <w:tab/>
        <w:t xml:space="preserve">koeficientu 2 – izglītojamiem speciālās izglītības programmās izglītojamiem ar fiziskās attīstības traucējumiem, </w:t>
      </w:r>
      <w:proofErr w:type="spellStart"/>
      <w:r w:rsidRPr="000C046C">
        <w:rPr>
          <w:rFonts w:ascii="Times New Roman" w:hAnsi="Times New Roman"/>
          <w:sz w:val="24"/>
          <w:szCs w:val="24"/>
        </w:rPr>
        <w:t>somatiskām</w:t>
      </w:r>
      <w:proofErr w:type="spellEnd"/>
      <w:r w:rsidRPr="000C046C">
        <w:rPr>
          <w:rFonts w:ascii="Times New Roman" w:hAnsi="Times New Roman"/>
          <w:sz w:val="24"/>
          <w:szCs w:val="24"/>
        </w:rPr>
        <w:t xml:space="preserve"> saslimšanām, valodas traucējumiem, mācīšanās traucējumiem, garīgās veselības traucējumiem; </w:t>
      </w:r>
    </w:p>
    <w:p w14:paraId="4C8B9B29" w14:textId="77777777" w:rsidR="000C046C" w:rsidRPr="000C046C" w:rsidRDefault="000C046C" w:rsidP="000C046C">
      <w:pPr>
        <w:pStyle w:val="ListParagraph"/>
        <w:spacing w:after="100"/>
        <w:ind w:firstLine="851"/>
        <w:jc w:val="both"/>
        <w:rPr>
          <w:rFonts w:ascii="Times New Roman" w:hAnsi="Times New Roman"/>
          <w:sz w:val="24"/>
          <w:szCs w:val="24"/>
        </w:rPr>
      </w:pPr>
      <w:r w:rsidRPr="000C046C">
        <w:rPr>
          <w:rFonts w:ascii="Times New Roman" w:hAnsi="Times New Roman"/>
          <w:sz w:val="24"/>
          <w:szCs w:val="24"/>
        </w:rPr>
        <w:t>•</w:t>
      </w:r>
      <w:r w:rsidRPr="000C046C">
        <w:rPr>
          <w:rFonts w:ascii="Times New Roman" w:hAnsi="Times New Roman"/>
          <w:sz w:val="24"/>
          <w:szCs w:val="24"/>
        </w:rPr>
        <w:tab/>
        <w:t>koeficientu 3 – izglītojamiem speciālās izglītības programmās izglītojamiem ar redzes traucējumiem, dzirdes traucējumiem, garīgās attīstības traucējumiem un bērniem no piecu gadu vecuma speciālās pirmsskolas izglītības programmās ar jauktiem attīstības traucējumiem;</w:t>
      </w:r>
    </w:p>
    <w:p w14:paraId="22CC547B" w14:textId="77777777" w:rsidR="000C046C" w:rsidRPr="000C046C" w:rsidRDefault="000C046C" w:rsidP="000C046C">
      <w:pPr>
        <w:pStyle w:val="ListParagraph"/>
        <w:spacing w:after="100"/>
        <w:ind w:firstLine="851"/>
        <w:jc w:val="both"/>
        <w:rPr>
          <w:rFonts w:ascii="Times New Roman" w:hAnsi="Times New Roman"/>
          <w:sz w:val="24"/>
          <w:szCs w:val="24"/>
        </w:rPr>
      </w:pPr>
      <w:r w:rsidRPr="000C046C">
        <w:rPr>
          <w:rFonts w:ascii="Times New Roman" w:hAnsi="Times New Roman"/>
          <w:sz w:val="24"/>
          <w:szCs w:val="24"/>
        </w:rPr>
        <w:lastRenderedPageBreak/>
        <w:t>•</w:t>
      </w:r>
      <w:r w:rsidRPr="000C046C">
        <w:rPr>
          <w:rFonts w:ascii="Times New Roman" w:hAnsi="Times New Roman"/>
          <w:sz w:val="24"/>
          <w:szCs w:val="24"/>
        </w:rPr>
        <w:tab/>
        <w:t>koeficientu 5 – izglītojamiem speciālās izglītības programmās izglītojamiem ar smagiem garīgās attīstības traucējumiem vai vairākiem s</w:t>
      </w:r>
      <w:r w:rsidR="00E3285F">
        <w:rPr>
          <w:rFonts w:ascii="Times New Roman" w:hAnsi="Times New Roman"/>
          <w:sz w:val="24"/>
          <w:szCs w:val="24"/>
        </w:rPr>
        <w:t>magiem attīstības traucējumiem</w:t>
      </w:r>
      <w:r w:rsidRPr="000C046C">
        <w:rPr>
          <w:rFonts w:ascii="Times New Roman" w:hAnsi="Times New Roman"/>
          <w:sz w:val="24"/>
          <w:szCs w:val="24"/>
        </w:rPr>
        <w:t xml:space="preserve">; </w:t>
      </w:r>
    </w:p>
    <w:p w14:paraId="13D1AB55" w14:textId="77777777" w:rsidR="003D7EE1" w:rsidRPr="006856A0" w:rsidRDefault="000C046C" w:rsidP="000A0D6C">
      <w:pPr>
        <w:pStyle w:val="ListParagraph"/>
        <w:numPr>
          <w:ilvl w:val="0"/>
          <w:numId w:val="11"/>
        </w:numPr>
        <w:spacing w:after="100"/>
        <w:ind w:left="810"/>
        <w:jc w:val="both"/>
        <w:rPr>
          <w:rFonts w:ascii="Times New Roman" w:hAnsi="Times New Roman"/>
          <w:color w:val="000000" w:themeColor="text1"/>
          <w:sz w:val="24"/>
          <w:szCs w:val="24"/>
        </w:rPr>
      </w:pPr>
      <w:r w:rsidRPr="006856A0">
        <w:rPr>
          <w:rFonts w:ascii="Times New Roman" w:hAnsi="Times New Roman"/>
          <w:color w:val="000000" w:themeColor="text1"/>
          <w:sz w:val="24"/>
          <w:szCs w:val="24"/>
        </w:rPr>
        <w:t xml:space="preserve">šobrīd valsts ģimnāziju īstenotajās programmās visiem skolēniem (no 1. – 12.klasei) piemēro koeficientu 1,1. Ņemot vērā izvirzītās prasības valsts ģimnāzijām tieši vidējās izglītības posmā, noteikumu Nr.447 grozījumu projekts paredz, ka papildus koeficients tiek piemērots valsts ģimnāziju īstenotajās programmās </w:t>
      </w:r>
      <w:r w:rsidR="003A4A2B" w:rsidRPr="006856A0">
        <w:rPr>
          <w:rFonts w:ascii="Times New Roman" w:hAnsi="Times New Roman"/>
          <w:color w:val="000000" w:themeColor="text1"/>
          <w:sz w:val="24"/>
          <w:szCs w:val="24"/>
        </w:rPr>
        <w:t>skolēnu skaitam 10. – 12.klasēs</w:t>
      </w:r>
      <w:r w:rsidR="003D7EE1" w:rsidRPr="006856A0">
        <w:rPr>
          <w:rFonts w:ascii="Times New Roman" w:hAnsi="Times New Roman"/>
          <w:color w:val="000000" w:themeColor="text1"/>
          <w:sz w:val="24"/>
          <w:szCs w:val="24"/>
        </w:rPr>
        <w:t>.</w:t>
      </w:r>
    </w:p>
    <w:p w14:paraId="6DA69BA4" w14:textId="171176F2" w:rsidR="003D7EE1" w:rsidRPr="006856A0" w:rsidRDefault="003D7EE1" w:rsidP="000A0D6C">
      <w:pPr>
        <w:pStyle w:val="ListParagraph"/>
        <w:numPr>
          <w:ilvl w:val="0"/>
          <w:numId w:val="11"/>
        </w:numPr>
        <w:spacing w:after="100"/>
        <w:ind w:left="810"/>
        <w:jc w:val="both"/>
        <w:rPr>
          <w:rFonts w:ascii="Times New Roman" w:hAnsi="Times New Roman"/>
          <w:color w:val="000000" w:themeColor="text1"/>
          <w:sz w:val="24"/>
          <w:szCs w:val="24"/>
        </w:rPr>
      </w:pPr>
      <w:r w:rsidRPr="006856A0">
        <w:rPr>
          <w:rFonts w:ascii="Times New Roman" w:hAnsi="Times New Roman"/>
          <w:color w:val="000000" w:themeColor="text1"/>
          <w:sz w:val="24"/>
          <w:szCs w:val="24"/>
        </w:rPr>
        <w:t xml:space="preserve">pārskatot tālmācības izglītības programmu finansēšanas kārtību vispārējā izglītībā ar mērķi veicināt finansējuma </w:t>
      </w:r>
      <w:r w:rsidR="00B14053">
        <w:rPr>
          <w:rFonts w:ascii="Times New Roman" w:hAnsi="Times New Roman"/>
          <w:color w:val="000000" w:themeColor="text1"/>
          <w:sz w:val="24"/>
          <w:szCs w:val="24"/>
        </w:rPr>
        <w:t>izlietošanu</w:t>
      </w:r>
      <w:r w:rsidR="00B14053" w:rsidRPr="006856A0">
        <w:rPr>
          <w:rFonts w:ascii="Times New Roman" w:hAnsi="Times New Roman"/>
          <w:color w:val="000000" w:themeColor="text1"/>
          <w:sz w:val="24"/>
          <w:szCs w:val="24"/>
        </w:rPr>
        <w:t xml:space="preserve"> </w:t>
      </w:r>
      <w:r w:rsidRPr="006856A0">
        <w:rPr>
          <w:rFonts w:ascii="Times New Roman" w:hAnsi="Times New Roman"/>
          <w:color w:val="000000" w:themeColor="text1"/>
          <w:sz w:val="24"/>
          <w:szCs w:val="24"/>
        </w:rPr>
        <w:t xml:space="preserve">atbilstoši izglītojamo skaita izmaiņām un pilnveidot kontroles mehānismu privātajās izglītības iestādēs, </w:t>
      </w:r>
      <w:r w:rsidR="00B14053">
        <w:rPr>
          <w:rFonts w:ascii="Times New Roman" w:hAnsi="Times New Roman"/>
          <w:color w:val="000000" w:themeColor="text1"/>
          <w:sz w:val="24"/>
          <w:szCs w:val="24"/>
        </w:rPr>
        <w:t>ministrijā izstrādāts Ministru kabineta noteikumu projekts “</w:t>
      </w:r>
      <w:r w:rsidR="00B14053" w:rsidRPr="00EE3675">
        <w:rPr>
          <w:rFonts w:ascii="Times New Roman" w:hAnsi="Times New Roman"/>
          <w:bCs/>
          <w:sz w:val="24"/>
          <w:szCs w:val="24"/>
        </w:rPr>
        <w:t>Kārtība, kādā valsts finansē darba samaksu pedagogiem privātajās izglītības iestādēs</w:t>
      </w:r>
      <w:r w:rsidR="00B14053">
        <w:rPr>
          <w:rFonts w:ascii="Times New Roman" w:hAnsi="Times New Roman"/>
          <w:bCs/>
          <w:sz w:val="24"/>
          <w:szCs w:val="24"/>
        </w:rPr>
        <w:t xml:space="preserve">” (ar jaunajiem Ministru kabineta noteikumiem paredzēts aizstāt </w:t>
      </w:r>
      <w:r w:rsidR="00D23E26" w:rsidRPr="00EE3675">
        <w:rPr>
          <w:rFonts w:ascii="Times New Roman" w:hAnsi="Times New Roman"/>
          <w:bCs/>
          <w:sz w:val="24"/>
          <w:szCs w:val="24"/>
        </w:rPr>
        <w:t>Ministru kabine</w:t>
      </w:r>
      <w:r w:rsidR="00D23E26">
        <w:rPr>
          <w:rFonts w:ascii="Times New Roman" w:hAnsi="Times New Roman"/>
          <w:bCs/>
          <w:sz w:val="24"/>
          <w:szCs w:val="24"/>
        </w:rPr>
        <w:t>ta 2017.gada 25.jūlija noteikumu</w:t>
      </w:r>
      <w:r w:rsidR="00B14053">
        <w:rPr>
          <w:rFonts w:ascii="Times New Roman" w:hAnsi="Times New Roman"/>
          <w:bCs/>
          <w:sz w:val="24"/>
          <w:szCs w:val="24"/>
        </w:rPr>
        <w:t>s</w:t>
      </w:r>
      <w:r w:rsidR="00D23E26" w:rsidRPr="00EE3675">
        <w:rPr>
          <w:rFonts w:ascii="Times New Roman" w:hAnsi="Times New Roman"/>
          <w:bCs/>
          <w:sz w:val="24"/>
          <w:szCs w:val="24"/>
        </w:rPr>
        <w:t xml:space="preserve"> Nr.420 “Kārtība, kādā valsts finansē darba samaksu pedagogiem privātajās izglītības iestādēs”</w:t>
      </w:r>
      <w:r w:rsidR="00B14053">
        <w:rPr>
          <w:rFonts w:ascii="Times New Roman" w:hAnsi="Times New Roman"/>
          <w:bCs/>
          <w:sz w:val="24"/>
          <w:szCs w:val="24"/>
        </w:rPr>
        <w:t>), kas</w:t>
      </w:r>
      <w:r w:rsidRPr="006856A0">
        <w:rPr>
          <w:rFonts w:ascii="Times New Roman" w:hAnsi="Times New Roman"/>
          <w:color w:val="000000" w:themeColor="text1"/>
          <w:sz w:val="24"/>
          <w:szCs w:val="24"/>
        </w:rPr>
        <w:t xml:space="preserve"> paredz, ka papildus koeficients</w:t>
      </w:r>
      <w:r w:rsidR="00B14053">
        <w:rPr>
          <w:rFonts w:ascii="Times New Roman" w:hAnsi="Times New Roman"/>
          <w:color w:val="000000" w:themeColor="text1"/>
          <w:sz w:val="24"/>
          <w:szCs w:val="24"/>
        </w:rPr>
        <w:t>,</w:t>
      </w:r>
      <w:r w:rsidRPr="006856A0">
        <w:rPr>
          <w:rFonts w:ascii="Times New Roman" w:hAnsi="Times New Roman"/>
          <w:color w:val="000000" w:themeColor="text1"/>
          <w:sz w:val="24"/>
          <w:szCs w:val="24"/>
        </w:rPr>
        <w:t xml:space="preserve"> aprēķinot pedagogu darba samaksu</w:t>
      </w:r>
      <w:r w:rsidR="00B14053">
        <w:rPr>
          <w:rFonts w:ascii="Times New Roman" w:hAnsi="Times New Roman"/>
          <w:color w:val="000000" w:themeColor="text1"/>
          <w:sz w:val="24"/>
          <w:szCs w:val="24"/>
        </w:rPr>
        <w:t>,</w:t>
      </w:r>
      <w:r w:rsidRPr="006856A0">
        <w:rPr>
          <w:rFonts w:ascii="Times New Roman" w:hAnsi="Times New Roman"/>
          <w:color w:val="000000" w:themeColor="text1"/>
          <w:sz w:val="24"/>
          <w:szCs w:val="24"/>
        </w:rPr>
        <w:t xml:space="preserve"> tiek samazināts no 0,6 uz 0,3 izglītojamiem, kuri divas un vairāk reizes mācās vienā klasē</w:t>
      </w:r>
      <w:r w:rsidR="00B14053">
        <w:rPr>
          <w:rFonts w:ascii="Times New Roman" w:hAnsi="Times New Roman"/>
          <w:color w:val="000000" w:themeColor="text1"/>
          <w:sz w:val="24"/>
          <w:szCs w:val="24"/>
        </w:rPr>
        <w:t xml:space="preserve"> vidējās izglītības pakāpē</w:t>
      </w:r>
      <w:r w:rsidRPr="006856A0">
        <w:rPr>
          <w:rFonts w:ascii="Times New Roman" w:hAnsi="Times New Roman"/>
          <w:color w:val="000000" w:themeColor="text1"/>
          <w:sz w:val="24"/>
          <w:szCs w:val="24"/>
        </w:rPr>
        <w:t xml:space="preserve">. </w:t>
      </w:r>
    </w:p>
    <w:p w14:paraId="2BADD286" w14:textId="77777777" w:rsidR="000C046C" w:rsidRPr="006856A0" w:rsidRDefault="000C046C" w:rsidP="000C046C">
      <w:pPr>
        <w:pStyle w:val="ListParagraph"/>
        <w:spacing w:after="100"/>
        <w:ind w:firstLine="851"/>
        <w:jc w:val="both"/>
        <w:rPr>
          <w:rFonts w:ascii="Times New Roman" w:hAnsi="Times New Roman"/>
          <w:color w:val="000000" w:themeColor="text1"/>
          <w:sz w:val="24"/>
          <w:szCs w:val="24"/>
        </w:rPr>
      </w:pPr>
    </w:p>
    <w:p w14:paraId="4672208B" w14:textId="77777777" w:rsidR="000C046C" w:rsidRPr="006856A0" w:rsidRDefault="000C046C" w:rsidP="000C046C">
      <w:pPr>
        <w:pStyle w:val="ListParagraph"/>
        <w:spacing w:after="100"/>
        <w:ind w:left="0" w:firstLine="720"/>
        <w:jc w:val="both"/>
        <w:rPr>
          <w:rFonts w:ascii="Times New Roman" w:hAnsi="Times New Roman"/>
          <w:color w:val="000000" w:themeColor="text1"/>
          <w:sz w:val="24"/>
          <w:szCs w:val="24"/>
        </w:rPr>
      </w:pPr>
      <w:r w:rsidRPr="006856A0">
        <w:rPr>
          <w:rFonts w:ascii="Times New Roman" w:hAnsi="Times New Roman"/>
          <w:color w:val="000000" w:themeColor="text1"/>
          <w:sz w:val="24"/>
          <w:szCs w:val="24"/>
        </w:rPr>
        <w:t xml:space="preserve">Strādājot pie pedagogu darba samaksas finansēšanas modeļa pilnveides, kas varētu notikt vienlaikus ar administratīvi teritoriālo reformu un stāties spēkā no 2022.gada 1.septembra, kad būs izveidotas jaunās pašvaldības, </w:t>
      </w:r>
      <w:r w:rsidR="003D7EE1" w:rsidRPr="006856A0">
        <w:rPr>
          <w:rFonts w:ascii="Times New Roman" w:hAnsi="Times New Roman"/>
          <w:color w:val="000000" w:themeColor="text1"/>
          <w:sz w:val="24"/>
          <w:szCs w:val="24"/>
        </w:rPr>
        <w:t xml:space="preserve">tiks izveidota starpinstitūciju darba grupa, kurā pārstāvētas ministrijas, pašvaldības un sociālie partneri. Darba grupas ietvaros vērtēs iespējamo labāko risinājumu pedagogu darba samaksas aprēķina modeli, skatot jautājumus, kas skar mācību procesā iesaistīto skolotāju un skolēnu proporciju, pedagogu slodzes jautājumu (pāreja uz 40 h darba nedēļu), pedagoga atalgojumu, kā arī skolēniem pieejamu lielāku skaita atbalsta personāla u.c. jautājumus. </w:t>
      </w:r>
    </w:p>
    <w:p w14:paraId="23574160" w14:textId="77777777" w:rsidR="006B5F9A" w:rsidRDefault="000C046C" w:rsidP="000C046C">
      <w:pPr>
        <w:pStyle w:val="ListParagraph"/>
        <w:spacing w:after="100"/>
        <w:ind w:left="0" w:firstLine="720"/>
        <w:jc w:val="both"/>
        <w:rPr>
          <w:rFonts w:ascii="Times New Roman" w:hAnsi="Times New Roman"/>
          <w:sz w:val="24"/>
          <w:szCs w:val="24"/>
        </w:rPr>
      </w:pPr>
      <w:r w:rsidRPr="006856A0">
        <w:rPr>
          <w:rFonts w:ascii="Times New Roman" w:hAnsi="Times New Roman"/>
          <w:color w:val="000000" w:themeColor="text1"/>
          <w:sz w:val="24"/>
          <w:szCs w:val="24"/>
        </w:rPr>
        <w:t>Ilgtermiņā</w:t>
      </w:r>
      <w:r w:rsidR="00A13FC7" w:rsidRPr="006856A0">
        <w:rPr>
          <w:rFonts w:ascii="Times New Roman" w:hAnsi="Times New Roman"/>
          <w:color w:val="000000" w:themeColor="text1"/>
          <w:sz w:val="24"/>
          <w:szCs w:val="24"/>
        </w:rPr>
        <w:t>,</w:t>
      </w:r>
      <w:r w:rsidRPr="006856A0">
        <w:rPr>
          <w:rFonts w:ascii="Times New Roman" w:hAnsi="Times New Roman"/>
          <w:color w:val="000000" w:themeColor="text1"/>
          <w:sz w:val="24"/>
          <w:szCs w:val="24"/>
        </w:rPr>
        <w:t xml:space="preserve"> domājot par funkciju sadalījumu attiecībā uz pedagogu darba samaksas aprēķinu, ir uzsāktas </w:t>
      </w:r>
      <w:r w:rsidRPr="000C046C">
        <w:rPr>
          <w:rFonts w:ascii="Times New Roman" w:hAnsi="Times New Roman"/>
          <w:sz w:val="24"/>
          <w:szCs w:val="24"/>
        </w:rPr>
        <w:t xml:space="preserve">sarunas ar Finanšu ministriju par iespēju valsts budžeta mērķdotāciju iekļaut pašvaldības izlīdzināšanas fonda aprēķinā, tādējādi naudas sadali veiktu pašvaldības.  </w:t>
      </w:r>
      <w:r w:rsidR="0010229B">
        <w:rPr>
          <w:rFonts w:ascii="Times New Roman" w:hAnsi="Times New Roman"/>
          <w:sz w:val="24"/>
          <w:szCs w:val="24"/>
        </w:rPr>
        <w:t xml:space="preserve"> </w:t>
      </w:r>
    </w:p>
    <w:p w14:paraId="5F451C19" w14:textId="77777777" w:rsidR="00E71BD6" w:rsidRDefault="00E71BD6" w:rsidP="000C046C">
      <w:pPr>
        <w:pStyle w:val="ListParagraph"/>
        <w:spacing w:after="100"/>
        <w:ind w:left="0" w:firstLine="720"/>
        <w:jc w:val="both"/>
        <w:rPr>
          <w:rFonts w:ascii="Times New Roman" w:hAnsi="Times New Roman"/>
          <w:sz w:val="24"/>
          <w:szCs w:val="24"/>
        </w:rPr>
      </w:pPr>
    </w:p>
    <w:p w14:paraId="6573C149" w14:textId="77777777" w:rsidR="0007095F" w:rsidRPr="0007095F" w:rsidRDefault="00B971DF" w:rsidP="000A0D6C">
      <w:pPr>
        <w:pStyle w:val="Heading1"/>
        <w:numPr>
          <w:ilvl w:val="0"/>
          <w:numId w:val="9"/>
        </w:numPr>
      </w:pPr>
      <w:bookmarkStart w:id="4" w:name="_Toc40091464"/>
      <w:r>
        <w:t>T</w:t>
      </w:r>
      <w:r w:rsidR="0007095F" w:rsidRPr="0007095F">
        <w:t>urpmākā rīcība</w:t>
      </w:r>
      <w:bookmarkEnd w:id="4"/>
    </w:p>
    <w:p w14:paraId="24CAFD51" w14:textId="4ED2C76D" w:rsidR="00EE3675" w:rsidRDefault="00EE3675" w:rsidP="00C70A6A">
      <w:pPr>
        <w:pStyle w:val="NoSpacing"/>
        <w:ind w:firstLine="720"/>
        <w:jc w:val="both"/>
        <w:rPr>
          <w:rFonts w:ascii="Times New Roman" w:hAnsi="Times New Roman" w:cs="Times New Roman"/>
          <w:sz w:val="24"/>
          <w:szCs w:val="24"/>
        </w:rPr>
      </w:pPr>
      <w:r>
        <w:rPr>
          <w:rFonts w:ascii="Times New Roman" w:hAnsi="Times New Roman"/>
          <w:bCs/>
          <w:sz w:val="24"/>
          <w:szCs w:val="24"/>
        </w:rPr>
        <w:t xml:space="preserve">1. </w:t>
      </w:r>
      <w:r w:rsidR="005C193C">
        <w:rPr>
          <w:rFonts w:ascii="Times New Roman" w:hAnsi="Times New Roman"/>
          <w:bCs/>
          <w:sz w:val="24"/>
          <w:szCs w:val="24"/>
        </w:rPr>
        <w:t>Saskaņā ar ziņojumā minēto,</w:t>
      </w:r>
      <w:r w:rsidR="00A13FC7">
        <w:rPr>
          <w:rFonts w:ascii="Times New Roman" w:hAnsi="Times New Roman"/>
          <w:bCs/>
          <w:sz w:val="24"/>
          <w:szCs w:val="24"/>
        </w:rPr>
        <w:t xml:space="preserve"> līdz 2020.gada </w:t>
      </w:r>
      <w:r w:rsidR="00B14053">
        <w:rPr>
          <w:rFonts w:ascii="Times New Roman" w:hAnsi="Times New Roman"/>
          <w:bCs/>
          <w:sz w:val="24"/>
          <w:szCs w:val="24"/>
        </w:rPr>
        <w:t>30.jūnijam</w:t>
      </w:r>
      <w:r w:rsidR="005C193C">
        <w:rPr>
          <w:rFonts w:ascii="Times New Roman" w:hAnsi="Times New Roman"/>
          <w:bCs/>
          <w:sz w:val="24"/>
          <w:szCs w:val="24"/>
        </w:rPr>
        <w:t xml:space="preserve"> v</w:t>
      </w:r>
      <w:r w:rsidR="00C0157C">
        <w:rPr>
          <w:rFonts w:ascii="Times New Roman" w:hAnsi="Times New Roman"/>
          <w:bCs/>
          <w:sz w:val="24"/>
          <w:szCs w:val="24"/>
        </w:rPr>
        <w:t xml:space="preserve">eikt </w:t>
      </w:r>
      <w:r w:rsidR="00DB54BE">
        <w:rPr>
          <w:rFonts w:ascii="Times New Roman" w:hAnsi="Times New Roman"/>
          <w:bCs/>
          <w:sz w:val="24"/>
          <w:szCs w:val="24"/>
        </w:rPr>
        <w:t xml:space="preserve">grozījumus </w:t>
      </w:r>
      <w:r w:rsidR="00C0157C" w:rsidRPr="00C70A6A">
        <w:rPr>
          <w:rFonts w:ascii="Times New Roman" w:hAnsi="Times New Roman" w:cs="Times New Roman"/>
          <w:sz w:val="24"/>
          <w:szCs w:val="24"/>
        </w:rPr>
        <w:t>normatīvajā regulējumā</w:t>
      </w:r>
      <w:r w:rsidRPr="00C70A6A">
        <w:rPr>
          <w:rFonts w:ascii="Times New Roman" w:hAnsi="Times New Roman" w:cs="Times New Roman"/>
          <w:sz w:val="24"/>
          <w:szCs w:val="24"/>
        </w:rPr>
        <w:t>:</w:t>
      </w:r>
    </w:p>
    <w:p w14:paraId="31E9E65C" w14:textId="77777777" w:rsidR="00C70A6A" w:rsidRPr="00C70A6A" w:rsidRDefault="00C70A6A" w:rsidP="00C70A6A">
      <w:pPr>
        <w:pStyle w:val="NoSpacing"/>
        <w:ind w:firstLine="720"/>
        <w:jc w:val="both"/>
        <w:rPr>
          <w:rFonts w:ascii="Times New Roman" w:hAnsi="Times New Roman" w:cs="Times New Roman"/>
          <w:sz w:val="24"/>
          <w:szCs w:val="24"/>
        </w:rPr>
      </w:pPr>
    </w:p>
    <w:p w14:paraId="1F1A5CAA" w14:textId="5D008202" w:rsidR="00C70A6A" w:rsidRDefault="00C70A6A" w:rsidP="00C70A6A">
      <w:pPr>
        <w:pStyle w:val="NoSpacing"/>
        <w:ind w:firstLine="720"/>
        <w:jc w:val="both"/>
        <w:rPr>
          <w:rFonts w:ascii="Times New Roman" w:hAnsi="Times New Roman" w:cs="Times New Roman"/>
          <w:sz w:val="24"/>
          <w:szCs w:val="24"/>
        </w:rPr>
      </w:pPr>
      <w:r w:rsidRPr="00C70A6A">
        <w:rPr>
          <w:rFonts w:ascii="Times New Roman" w:hAnsi="Times New Roman" w:cs="Times New Roman"/>
          <w:sz w:val="24"/>
          <w:szCs w:val="24"/>
        </w:rPr>
        <w:t xml:space="preserve">1.1. </w:t>
      </w:r>
      <w:r w:rsidR="00DB54BE" w:rsidRPr="00C70A6A">
        <w:rPr>
          <w:rFonts w:ascii="Times New Roman" w:hAnsi="Times New Roman" w:cs="Times New Roman"/>
          <w:sz w:val="24"/>
          <w:szCs w:val="24"/>
        </w:rPr>
        <w:t xml:space="preserve">Izglītības likumā, nosakot deleģējumu Ministru kabinetam </w:t>
      </w:r>
      <w:r w:rsidR="00CD7F41" w:rsidRPr="00CD7F41">
        <w:rPr>
          <w:rFonts w:ascii="Times New Roman" w:hAnsi="Times New Roman" w:cs="Times New Roman"/>
          <w:sz w:val="24"/>
          <w:szCs w:val="24"/>
        </w:rPr>
        <w:t>atbilstoši administratīv</w:t>
      </w:r>
      <w:r w:rsidR="00CD7F41">
        <w:rPr>
          <w:rFonts w:ascii="Times New Roman" w:hAnsi="Times New Roman" w:cs="Times New Roman"/>
          <w:sz w:val="24"/>
          <w:szCs w:val="24"/>
        </w:rPr>
        <w:t>i teritoriālajam iedalījumam noteikt</w:t>
      </w:r>
      <w:r w:rsidR="00CD7F41" w:rsidRPr="00CD7F41">
        <w:rPr>
          <w:rFonts w:ascii="Times New Roman" w:hAnsi="Times New Roman" w:cs="Times New Roman"/>
          <w:sz w:val="24"/>
          <w:szCs w:val="24"/>
        </w:rPr>
        <w:t xml:space="preserve"> minimāli pieļaujamo izglītojamo skaitu klašu grupā vidējās izglītības pakāpē klātienes izglītības ieguves formā īstenotās vispārējās izglītības programmās pašvaldību vispārējās izglītības iestādēs</w:t>
      </w:r>
      <w:r w:rsidR="00DB54BE" w:rsidRPr="00C70A6A">
        <w:rPr>
          <w:rFonts w:ascii="Times New Roman" w:hAnsi="Times New Roman" w:cs="Times New Roman"/>
          <w:sz w:val="24"/>
          <w:szCs w:val="24"/>
        </w:rPr>
        <w:t xml:space="preserve">, kā arī deleģējumu noteikt </w:t>
      </w:r>
      <w:r w:rsidR="00CD7F41" w:rsidRPr="00CD7F41">
        <w:rPr>
          <w:rFonts w:ascii="Times New Roman" w:hAnsi="Times New Roman" w:cs="Times New Roman"/>
          <w:sz w:val="24"/>
          <w:szCs w:val="24"/>
        </w:rPr>
        <w:t xml:space="preserve">minimāli pieļaujamo izglītojamo skaitu klašu grupā vidējās izglītības pakāpē katrā no klātienes, neklātienes un tālmācības izglītības ieguves formām īstenotās vispārējās izglītības programmās valsts augstskolu un privātajās vispārējās izglītības iestādēs, </w:t>
      </w:r>
      <w:r w:rsidR="00CD7F41">
        <w:rPr>
          <w:rFonts w:ascii="Times New Roman" w:hAnsi="Times New Roman" w:cs="Times New Roman"/>
          <w:sz w:val="24"/>
          <w:szCs w:val="24"/>
        </w:rPr>
        <w:t>un</w:t>
      </w:r>
      <w:r w:rsidR="00CD7F41" w:rsidRPr="00CD7F41">
        <w:rPr>
          <w:rFonts w:ascii="Times New Roman" w:hAnsi="Times New Roman" w:cs="Times New Roman"/>
          <w:sz w:val="24"/>
          <w:szCs w:val="24"/>
        </w:rPr>
        <w:t xml:space="preserve"> katrā no neklātienes un tālmācības izglītības ieguves formām īstenotās vispārējās izglītības programmās pašvaldību vispārējās izglītības iestādēs</w:t>
      </w:r>
      <w:r w:rsidR="00DB54BE" w:rsidRPr="00C70A6A">
        <w:rPr>
          <w:rFonts w:ascii="Times New Roman" w:hAnsi="Times New Roman" w:cs="Times New Roman"/>
          <w:sz w:val="24"/>
          <w:szCs w:val="24"/>
        </w:rPr>
        <w:t>, atbilstoši pilnveidojot arī citas normas</w:t>
      </w:r>
      <w:r w:rsidR="00CD7F41">
        <w:rPr>
          <w:rFonts w:ascii="Times New Roman" w:hAnsi="Times New Roman" w:cs="Times New Roman"/>
          <w:sz w:val="24"/>
          <w:szCs w:val="24"/>
        </w:rPr>
        <w:t>. Tāpat Izglītības likumā ir nepieciešams</w:t>
      </w:r>
      <w:r w:rsidR="00DB54BE" w:rsidRPr="00C70A6A">
        <w:rPr>
          <w:rFonts w:ascii="Times New Roman" w:hAnsi="Times New Roman" w:cs="Times New Roman"/>
          <w:sz w:val="24"/>
          <w:szCs w:val="24"/>
        </w:rPr>
        <w:t xml:space="preserve"> pagarin</w:t>
      </w:r>
      <w:r w:rsidR="00CD7F41">
        <w:rPr>
          <w:rFonts w:ascii="Times New Roman" w:hAnsi="Times New Roman" w:cs="Times New Roman"/>
          <w:sz w:val="24"/>
          <w:szCs w:val="24"/>
        </w:rPr>
        <w:t>āt</w:t>
      </w:r>
      <w:bookmarkStart w:id="5" w:name="_GoBack"/>
      <w:bookmarkEnd w:id="5"/>
      <w:r w:rsidR="00DB54BE" w:rsidRPr="00C70A6A">
        <w:rPr>
          <w:rFonts w:ascii="Times New Roman" w:hAnsi="Times New Roman" w:cs="Times New Roman"/>
          <w:sz w:val="24"/>
          <w:szCs w:val="24"/>
        </w:rPr>
        <w:t xml:space="preserve"> pārejas noteikumu 64.punktā minētos termiņus </w:t>
      </w:r>
      <w:r w:rsidR="00F61D95" w:rsidRPr="00C70A6A">
        <w:rPr>
          <w:rFonts w:ascii="Times New Roman" w:hAnsi="Times New Roman" w:cs="Times New Roman"/>
          <w:sz w:val="24"/>
          <w:szCs w:val="24"/>
        </w:rPr>
        <w:t xml:space="preserve">uz </w:t>
      </w:r>
      <w:r w:rsidR="00954E6B">
        <w:rPr>
          <w:rFonts w:ascii="Times New Roman" w:hAnsi="Times New Roman" w:cs="Times New Roman"/>
          <w:sz w:val="24"/>
          <w:szCs w:val="24"/>
        </w:rPr>
        <w:t xml:space="preserve">attiecīgi 2023.gada 1.septembri un 2023.gada 31.augustu </w:t>
      </w:r>
      <w:r w:rsidR="00F61D95" w:rsidRPr="00C70A6A">
        <w:rPr>
          <w:rFonts w:ascii="Times New Roman" w:hAnsi="Times New Roman" w:cs="Times New Roman"/>
          <w:sz w:val="24"/>
          <w:szCs w:val="24"/>
        </w:rPr>
        <w:t xml:space="preserve">attiecībā uz pedagogu darba samaksas finansēšanu </w:t>
      </w:r>
      <w:r w:rsidR="00DB54BE" w:rsidRPr="00C70A6A">
        <w:rPr>
          <w:rFonts w:ascii="Times New Roman" w:hAnsi="Times New Roman" w:cs="Times New Roman"/>
          <w:sz w:val="24"/>
          <w:szCs w:val="24"/>
        </w:rPr>
        <w:t xml:space="preserve">kontekstā ar Ministru kabineta 2018.gada 11.septembra noteikumu Nr.583 “Kritēriji un kārtība, kādā valsts piedalās vispārējās </w:t>
      </w:r>
      <w:r w:rsidR="00DB54BE" w:rsidRPr="00C70A6A">
        <w:rPr>
          <w:rFonts w:ascii="Times New Roman" w:hAnsi="Times New Roman" w:cs="Times New Roman"/>
          <w:sz w:val="24"/>
          <w:szCs w:val="24"/>
        </w:rPr>
        <w:lastRenderedPageBreak/>
        <w:t>izglītības iestāžu pedagogu darba samaksas finansēšanā vidējās izglītības pakāpē” spēkā stāšanās termiņa pagarinājumu;</w:t>
      </w:r>
    </w:p>
    <w:p w14:paraId="1F8F6683" w14:textId="77777777" w:rsidR="00954E6B" w:rsidRDefault="00954E6B" w:rsidP="00C70A6A">
      <w:pPr>
        <w:pStyle w:val="NoSpacing"/>
        <w:ind w:firstLine="720"/>
        <w:jc w:val="both"/>
        <w:rPr>
          <w:rFonts w:ascii="Times New Roman" w:hAnsi="Times New Roman" w:cs="Times New Roman"/>
          <w:sz w:val="24"/>
          <w:szCs w:val="24"/>
        </w:rPr>
      </w:pPr>
    </w:p>
    <w:p w14:paraId="5B5C7559" w14:textId="368A4C9D" w:rsidR="00954E6B" w:rsidRDefault="00954E6B" w:rsidP="00954E6B">
      <w:pPr>
        <w:pStyle w:val="NoSpacing"/>
        <w:ind w:firstLine="720"/>
        <w:jc w:val="both"/>
        <w:rPr>
          <w:rFonts w:ascii="Times New Roman" w:hAnsi="Times New Roman" w:cs="Times New Roman"/>
          <w:sz w:val="24"/>
          <w:szCs w:val="24"/>
        </w:rPr>
      </w:pPr>
      <w:r w:rsidRPr="00C70A6A">
        <w:rPr>
          <w:rFonts w:ascii="Times New Roman" w:hAnsi="Times New Roman" w:cs="Times New Roman"/>
          <w:sz w:val="24"/>
          <w:szCs w:val="24"/>
        </w:rPr>
        <w:t>1.</w:t>
      </w:r>
      <w:r>
        <w:rPr>
          <w:rFonts w:ascii="Times New Roman" w:hAnsi="Times New Roman" w:cs="Times New Roman"/>
          <w:sz w:val="24"/>
          <w:szCs w:val="24"/>
        </w:rPr>
        <w:t>2</w:t>
      </w:r>
      <w:r w:rsidRPr="00C70A6A">
        <w:rPr>
          <w:rFonts w:ascii="Times New Roman" w:hAnsi="Times New Roman" w:cs="Times New Roman"/>
          <w:sz w:val="24"/>
          <w:szCs w:val="24"/>
        </w:rPr>
        <w:t>. Ministru kabineta 2018.gada 11.septembra noteikumos Nr.583 “Kritēriji un kārtība, kādā valsts piedalās vispārējās izglītības iestāžu pedagogu darba samaksas finansēšanā vidējās izglītības pakāpē”, atliekot noteikumu spēkā stāšanās termiņu līdz 2023.gada 1.augustam;</w:t>
      </w:r>
    </w:p>
    <w:p w14:paraId="75372EB6" w14:textId="77777777" w:rsidR="00C70A6A" w:rsidRPr="00C70A6A" w:rsidRDefault="00C70A6A" w:rsidP="00C70A6A">
      <w:pPr>
        <w:pStyle w:val="NoSpacing"/>
        <w:ind w:firstLine="720"/>
        <w:jc w:val="both"/>
        <w:rPr>
          <w:rFonts w:ascii="Times New Roman" w:hAnsi="Times New Roman" w:cs="Times New Roman"/>
          <w:sz w:val="24"/>
          <w:szCs w:val="24"/>
        </w:rPr>
      </w:pPr>
    </w:p>
    <w:p w14:paraId="2C1FEA0E" w14:textId="7BF2AA97" w:rsidR="00C70A6A" w:rsidRDefault="00C70A6A" w:rsidP="00C70A6A">
      <w:pPr>
        <w:pStyle w:val="NoSpacing"/>
        <w:ind w:firstLine="720"/>
        <w:jc w:val="both"/>
        <w:rPr>
          <w:rFonts w:ascii="Times New Roman" w:hAnsi="Times New Roman" w:cs="Times New Roman"/>
          <w:sz w:val="24"/>
          <w:szCs w:val="24"/>
        </w:rPr>
      </w:pPr>
      <w:r w:rsidRPr="00C70A6A">
        <w:rPr>
          <w:rFonts w:ascii="Times New Roman" w:hAnsi="Times New Roman" w:cs="Times New Roman"/>
          <w:sz w:val="24"/>
          <w:szCs w:val="24"/>
        </w:rPr>
        <w:t>1.</w:t>
      </w:r>
      <w:r w:rsidR="00954E6B">
        <w:rPr>
          <w:rFonts w:ascii="Times New Roman" w:hAnsi="Times New Roman" w:cs="Times New Roman"/>
          <w:sz w:val="24"/>
          <w:szCs w:val="24"/>
        </w:rPr>
        <w:t>3</w:t>
      </w:r>
      <w:r w:rsidRPr="00C70A6A">
        <w:rPr>
          <w:rFonts w:ascii="Times New Roman" w:hAnsi="Times New Roman" w:cs="Times New Roman"/>
          <w:sz w:val="24"/>
          <w:szCs w:val="24"/>
        </w:rPr>
        <w:t xml:space="preserve">. </w:t>
      </w:r>
      <w:r w:rsidR="00EE3675" w:rsidRPr="00C70A6A">
        <w:rPr>
          <w:rFonts w:ascii="Times New Roman" w:hAnsi="Times New Roman" w:cs="Times New Roman"/>
          <w:sz w:val="24"/>
          <w:szCs w:val="24"/>
        </w:rPr>
        <w:t xml:space="preserve">Ministru kabineta 2016.gada 5.jūlija </w:t>
      </w:r>
      <w:r w:rsidR="00DB54BE" w:rsidRPr="00C70A6A">
        <w:rPr>
          <w:rFonts w:ascii="Times New Roman" w:hAnsi="Times New Roman" w:cs="Times New Roman"/>
          <w:sz w:val="24"/>
          <w:szCs w:val="24"/>
        </w:rPr>
        <w:t xml:space="preserve">noteikumos </w:t>
      </w:r>
      <w:r w:rsidR="00EE3675" w:rsidRPr="00C70A6A">
        <w:rPr>
          <w:rFonts w:ascii="Times New Roman" w:hAnsi="Times New Roman" w:cs="Times New Roman"/>
          <w:sz w:val="24"/>
          <w:szCs w:val="24"/>
        </w:rPr>
        <w:t>Nr.447 „Par valsts budžeta mērķdotāciju pedagogu darba samaksai pašvaldību vispārējās izglītības iestādēs un valsts augstskolu vispārējās vidējās izglītības iestādēs”;</w:t>
      </w:r>
    </w:p>
    <w:p w14:paraId="082BA133" w14:textId="77777777" w:rsidR="00C70A6A" w:rsidRPr="00C70A6A" w:rsidRDefault="00C70A6A" w:rsidP="00C70A6A">
      <w:pPr>
        <w:pStyle w:val="NoSpacing"/>
        <w:ind w:firstLine="720"/>
        <w:jc w:val="both"/>
        <w:rPr>
          <w:rFonts w:ascii="Times New Roman" w:hAnsi="Times New Roman" w:cs="Times New Roman"/>
          <w:sz w:val="24"/>
          <w:szCs w:val="24"/>
        </w:rPr>
      </w:pPr>
    </w:p>
    <w:p w14:paraId="5A0F6BCE" w14:textId="536B3040" w:rsidR="00EE3675" w:rsidRPr="00C70A6A" w:rsidRDefault="00C70A6A" w:rsidP="00C70A6A">
      <w:pPr>
        <w:pStyle w:val="NoSpacing"/>
        <w:ind w:firstLine="720"/>
        <w:jc w:val="both"/>
        <w:rPr>
          <w:rFonts w:ascii="Times New Roman" w:hAnsi="Times New Roman" w:cs="Times New Roman"/>
          <w:sz w:val="24"/>
          <w:szCs w:val="24"/>
        </w:rPr>
      </w:pPr>
      <w:r w:rsidRPr="00C70A6A">
        <w:rPr>
          <w:rFonts w:ascii="Times New Roman" w:hAnsi="Times New Roman" w:cs="Times New Roman"/>
          <w:sz w:val="24"/>
          <w:szCs w:val="24"/>
        </w:rPr>
        <w:t xml:space="preserve">1.4. Izstrādāt </w:t>
      </w:r>
      <w:r w:rsidR="00B14053" w:rsidRPr="00C70A6A">
        <w:rPr>
          <w:rFonts w:ascii="Times New Roman" w:hAnsi="Times New Roman" w:cs="Times New Roman"/>
          <w:sz w:val="24"/>
          <w:szCs w:val="24"/>
        </w:rPr>
        <w:t>Ministru kabineta noteikum</w:t>
      </w:r>
      <w:r w:rsidRPr="00C70A6A">
        <w:rPr>
          <w:rFonts w:ascii="Times New Roman" w:hAnsi="Times New Roman" w:cs="Times New Roman"/>
          <w:sz w:val="24"/>
          <w:szCs w:val="24"/>
        </w:rPr>
        <w:t>us</w:t>
      </w:r>
      <w:r w:rsidR="00B14053" w:rsidRPr="00C70A6A">
        <w:rPr>
          <w:rFonts w:ascii="Times New Roman" w:hAnsi="Times New Roman" w:cs="Times New Roman"/>
          <w:sz w:val="24"/>
          <w:szCs w:val="24"/>
        </w:rPr>
        <w:t xml:space="preserve"> “Kārtība, kādā valsts finansē darba samaksu pedagogiem privātajās izglītības iestādēs”, ar kuriem paredzēts aizstāt </w:t>
      </w:r>
      <w:r w:rsidR="00EE3675" w:rsidRPr="00C70A6A">
        <w:rPr>
          <w:rFonts w:ascii="Times New Roman" w:hAnsi="Times New Roman" w:cs="Times New Roman"/>
          <w:sz w:val="24"/>
          <w:szCs w:val="24"/>
        </w:rPr>
        <w:t xml:space="preserve">Ministru kabineta 2017.gada 25.jūlija </w:t>
      </w:r>
      <w:r w:rsidR="00B14053" w:rsidRPr="00C70A6A">
        <w:rPr>
          <w:rFonts w:ascii="Times New Roman" w:hAnsi="Times New Roman" w:cs="Times New Roman"/>
          <w:sz w:val="24"/>
          <w:szCs w:val="24"/>
        </w:rPr>
        <w:t xml:space="preserve">noteikumus </w:t>
      </w:r>
      <w:r w:rsidR="00EE3675" w:rsidRPr="00C70A6A">
        <w:rPr>
          <w:rFonts w:ascii="Times New Roman" w:hAnsi="Times New Roman" w:cs="Times New Roman"/>
          <w:sz w:val="24"/>
          <w:szCs w:val="24"/>
        </w:rPr>
        <w:t>Nr.420 “Kārtība, kādā valsts finansē darba samaksu pedagogiem privātajās izglītības iestādēs”</w:t>
      </w:r>
      <w:r w:rsidR="00DB54BE" w:rsidRPr="00C70A6A">
        <w:rPr>
          <w:rFonts w:ascii="Times New Roman" w:hAnsi="Times New Roman" w:cs="Times New Roman"/>
          <w:sz w:val="24"/>
          <w:szCs w:val="24"/>
        </w:rPr>
        <w:t>.</w:t>
      </w:r>
    </w:p>
    <w:p w14:paraId="0744F25F" w14:textId="77777777" w:rsidR="00DB54BE" w:rsidRPr="00C70A6A" w:rsidRDefault="00DB54BE" w:rsidP="00C70A6A">
      <w:pPr>
        <w:pStyle w:val="NoSpacing"/>
        <w:ind w:firstLine="720"/>
        <w:jc w:val="both"/>
        <w:rPr>
          <w:rFonts w:ascii="Times New Roman" w:hAnsi="Times New Roman" w:cs="Times New Roman"/>
          <w:sz w:val="24"/>
          <w:szCs w:val="24"/>
        </w:rPr>
      </w:pPr>
    </w:p>
    <w:p w14:paraId="69D067E2" w14:textId="48F80673" w:rsidR="00DB54BE"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t xml:space="preserve">2. Saskaņā ar ziņojumā minēto, līdz 2020.gada 31.augustam veikt grozījumus </w:t>
      </w:r>
      <w:r w:rsidR="00EE3675" w:rsidRPr="00DB54BE">
        <w:rPr>
          <w:rFonts w:ascii="Times New Roman" w:hAnsi="Times New Roman" w:cs="Times New Roman"/>
          <w:sz w:val="24"/>
          <w:szCs w:val="24"/>
        </w:rPr>
        <w:t xml:space="preserve">Ministru kabineta 2015.gada 13.oktobra </w:t>
      </w:r>
      <w:r w:rsidRPr="00DB54BE">
        <w:rPr>
          <w:rFonts w:ascii="Times New Roman" w:hAnsi="Times New Roman" w:cs="Times New Roman"/>
          <w:sz w:val="24"/>
          <w:szCs w:val="24"/>
        </w:rPr>
        <w:t xml:space="preserve">noteikumos </w:t>
      </w:r>
      <w:r w:rsidR="00EE3675" w:rsidRPr="00DB54BE">
        <w:rPr>
          <w:rFonts w:ascii="Times New Roman" w:hAnsi="Times New Roman" w:cs="Times New Roman"/>
          <w:sz w:val="24"/>
          <w:szCs w:val="24"/>
        </w:rPr>
        <w:t>Nr.591 “Kārtība, kādā izglītojamie tiek uzņemti vispārējās izglītības programmās, speciālajās izglītības iestādēs un speciālajās pirmsskolas izglītības grupās un atskaitīti no tām, kā arī pārcelti uz nākamo klasi”</w:t>
      </w:r>
      <w:r w:rsidR="0022666C" w:rsidRPr="00DB54BE">
        <w:rPr>
          <w:rFonts w:ascii="Times New Roman" w:hAnsi="Times New Roman" w:cs="Times New Roman"/>
          <w:sz w:val="24"/>
          <w:szCs w:val="24"/>
        </w:rPr>
        <w:t xml:space="preserve">, </w:t>
      </w:r>
      <w:r w:rsidRPr="00DB54BE">
        <w:rPr>
          <w:rFonts w:ascii="Times New Roman" w:hAnsi="Times New Roman" w:cs="Times New Roman"/>
          <w:sz w:val="24"/>
          <w:szCs w:val="24"/>
        </w:rPr>
        <w:t>nosakot regulējumu</w:t>
      </w:r>
      <w:r w:rsidR="0022666C" w:rsidRPr="00DB54BE">
        <w:rPr>
          <w:rFonts w:ascii="Times New Roman" w:hAnsi="Times New Roman" w:cs="Times New Roman"/>
          <w:sz w:val="24"/>
          <w:szCs w:val="24"/>
        </w:rPr>
        <w:t xml:space="preserve"> par minimāli pieļaujamo izglītojamo skaitu 10. – 12.klašu </w:t>
      </w:r>
      <w:r w:rsidRPr="00DB54BE">
        <w:rPr>
          <w:rFonts w:ascii="Times New Roman" w:hAnsi="Times New Roman" w:cs="Times New Roman"/>
          <w:sz w:val="24"/>
          <w:szCs w:val="24"/>
        </w:rPr>
        <w:t>grupā vispārējās izglītības programmu īstenošanā</w:t>
      </w:r>
      <w:r w:rsidR="00A13FC7" w:rsidRPr="00DB54BE">
        <w:rPr>
          <w:rFonts w:ascii="Times New Roman" w:hAnsi="Times New Roman" w:cs="Times New Roman"/>
          <w:sz w:val="24"/>
          <w:szCs w:val="24"/>
        </w:rPr>
        <w:t>.</w:t>
      </w:r>
    </w:p>
    <w:p w14:paraId="352A3BC6" w14:textId="77777777" w:rsidR="00DB54BE" w:rsidRPr="00DB54BE" w:rsidRDefault="00DB54BE" w:rsidP="00DB54BE">
      <w:pPr>
        <w:pStyle w:val="NoSpacing"/>
        <w:jc w:val="both"/>
        <w:rPr>
          <w:rFonts w:ascii="Times New Roman" w:hAnsi="Times New Roman" w:cs="Times New Roman"/>
          <w:sz w:val="24"/>
          <w:szCs w:val="24"/>
        </w:rPr>
      </w:pPr>
    </w:p>
    <w:p w14:paraId="29AD18CC" w14:textId="77777777" w:rsidR="00DB54BE"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t xml:space="preserve">3. </w:t>
      </w:r>
      <w:r w:rsidR="00FB3651" w:rsidRPr="00DB54BE">
        <w:rPr>
          <w:rFonts w:ascii="Times New Roman" w:hAnsi="Times New Roman" w:cs="Times New Roman"/>
          <w:sz w:val="24"/>
          <w:szCs w:val="24"/>
        </w:rPr>
        <w:t>V</w:t>
      </w:r>
      <w:r w:rsidR="00A13FC7" w:rsidRPr="00DB54BE">
        <w:rPr>
          <w:rFonts w:ascii="Times New Roman" w:hAnsi="Times New Roman" w:cs="Times New Roman"/>
          <w:sz w:val="24"/>
          <w:szCs w:val="24"/>
        </w:rPr>
        <w:t xml:space="preserve">eikt </w:t>
      </w:r>
      <w:r w:rsidR="00FB3651" w:rsidRPr="00DB54BE">
        <w:rPr>
          <w:rFonts w:ascii="Times New Roman" w:hAnsi="Times New Roman" w:cs="Times New Roman"/>
          <w:sz w:val="24"/>
          <w:szCs w:val="24"/>
        </w:rPr>
        <w:t>grozījumus</w:t>
      </w:r>
      <w:r w:rsidR="00F7157F" w:rsidRPr="00DB54BE">
        <w:rPr>
          <w:rFonts w:ascii="Times New Roman" w:hAnsi="Times New Roman" w:cs="Times New Roman"/>
          <w:sz w:val="24"/>
          <w:szCs w:val="24"/>
        </w:rPr>
        <w:t xml:space="preserve"> Vispārējās izglītības likumā, nosakot deleģējumu Ministru kabinetam noteikt vienotas prasības uzņemšanai vispārējās </w:t>
      </w:r>
      <w:r w:rsidR="00FB3651" w:rsidRPr="00DB54BE">
        <w:rPr>
          <w:rFonts w:ascii="Times New Roman" w:hAnsi="Times New Roman" w:cs="Times New Roman"/>
          <w:sz w:val="24"/>
          <w:szCs w:val="24"/>
        </w:rPr>
        <w:t>vidējās izglītības programmā valsts, pašvaldību un valsts augstskolu vispārējās izglītības iestādēs</w:t>
      </w:r>
      <w:r w:rsidRPr="00DB54BE">
        <w:rPr>
          <w:rFonts w:ascii="Times New Roman" w:hAnsi="Times New Roman" w:cs="Times New Roman"/>
          <w:sz w:val="24"/>
          <w:szCs w:val="24"/>
        </w:rPr>
        <w:t>.</w:t>
      </w:r>
    </w:p>
    <w:p w14:paraId="522C2FFD" w14:textId="77777777" w:rsidR="00DB54BE" w:rsidRPr="00DB54BE" w:rsidRDefault="00DB54BE" w:rsidP="00DB54BE">
      <w:pPr>
        <w:pStyle w:val="NoSpacing"/>
        <w:jc w:val="both"/>
        <w:rPr>
          <w:rFonts w:ascii="Times New Roman" w:hAnsi="Times New Roman" w:cs="Times New Roman"/>
          <w:sz w:val="24"/>
          <w:szCs w:val="24"/>
        </w:rPr>
      </w:pPr>
    </w:p>
    <w:p w14:paraId="2DF52AB4" w14:textId="77777777" w:rsidR="00DB54BE"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t xml:space="preserve">4. </w:t>
      </w:r>
      <w:r w:rsidR="0054298A" w:rsidRPr="00DB54BE">
        <w:rPr>
          <w:rFonts w:ascii="Times New Roman" w:hAnsi="Times New Roman" w:cs="Times New Roman"/>
          <w:sz w:val="24"/>
          <w:szCs w:val="24"/>
        </w:rPr>
        <w:t xml:space="preserve">Jautājumā par efektīvu </w:t>
      </w:r>
      <w:r w:rsidR="00417FF8" w:rsidRPr="00DB54BE">
        <w:rPr>
          <w:rFonts w:ascii="Times New Roman" w:hAnsi="Times New Roman" w:cs="Times New Roman"/>
          <w:sz w:val="24"/>
          <w:szCs w:val="24"/>
        </w:rPr>
        <w:t xml:space="preserve">pašvaldību </w:t>
      </w:r>
      <w:r w:rsidR="0054298A" w:rsidRPr="00DB54BE">
        <w:rPr>
          <w:rFonts w:ascii="Times New Roman" w:hAnsi="Times New Roman" w:cs="Times New Roman"/>
          <w:sz w:val="24"/>
          <w:szCs w:val="24"/>
        </w:rPr>
        <w:t>finansējuma izmantošanu kvalitatīva i</w:t>
      </w:r>
      <w:r w:rsidR="00494F0B" w:rsidRPr="00DB54BE">
        <w:rPr>
          <w:rFonts w:ascii="Times New Roman" w:hAnsi="Times New Roman" w:cs="Times New Roman"/>
          <w:sz w:val="24"/>
          <w:szCs w:val="24"/>
        </w:rPr>
        <w:t>zglītības procesa nodrošināšanai, pilnvērtīgākai situācijas raksturošanai, kā arī, lai mazinātu vienreizēju izdevumu ietekmi, nepieciešams veikt plašāku analīzi (vismaz par 3 gadu periodu) par izmaksām uz vienu izglītojamo.</w:t>
      </w:r>
    </w:p>
    <w:p w14:paraId="489F60CF" w14:textId="77777777" w:rsidR="00DB54BE" w:rsidRPr="00DB54BE" w:rsidRDefault="00DB54BE" w:rsidP="00DB54BE">
      <w:pPr>
        <w:pStyle w:val="NoSpacing"/>
        <w:jc w:val="both"/>
        <w:rPr>
          <w:rFonts w:ascii="Times New Roman" w:hAnsi="Times New Roman" w:cs="Times New Roman"/>
          <w:sz w:val="24"/>
          <w:szCs w:val="24"/>
        </w:rPr>
      </w:pPr>
    </w:p>
    <w:p w14:paraId="0DC083C9" w14:textId="77777777" w:rsidR="00DB54BE"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t xml:space="preserve">5. </w:t>
      </w:r>
      <w:r w:rsidR="00FB3651" w:rsidRPr="00DB54BE">
        <w:rPr>
          <w:rFonts w:ascii="Times New Roman" w:hAnsi="Times New Roman" w:cs="Times New Roman"/>
          <w:sz w:val="24"/>
          <w:szCs w:val="24"/>
        </w:rPr>
        <w:t>Pedagogu darba samaksas</w:t>
      </w:r>
      <w:r w:rsidR="003247D4" w:rsidRPr="00DB54BE">
        <w:rPr>
          <w:rFonts w:ascii="Times New Roman" w:hAnsi="Times New Roman" w:cs="Times New Roman"/>
          <w:sz w:val="24"/>
          <w:szCs w:val="24"/>
        </w:rPr>
        <w:t xml:space="preserve"> fin</w:t>
      </w:r>
      <w:r w:rsidR="00FB3651" w:rsidRPr="00DB54BE">
        <w:rPr>
          <w:rFonts w:ascii="Times New Roman" w:hAnsi="Times New Roman" w:cs="Times New Roman"/>
          <w:sz w:val="24"/>
          <w:szCs w:val="24"/>
        </w:rPr>
        <w:t xml:space="preserve">ansēšanas modeļa pilnveidei </w:t>
      </w:r>
      <w:r w:rsidR="0022666C" w:rsidRPr="00DB54BE">
        <w:rPr>
          <w:rFonts w:ascii="Times New Roman" w:hAnsi="Times New Roman" w:cs="Times New Roman"/>
          <w:sz w:val="24"/>
          <w:szCs w:val="24"/>
        </w:rPr>
        <w:t xml:space="preserve">izveidot </w:t>
      </w:r>
      <w:proofErr w:type="spellStart"/>
      <w:r w:rsidR="0022666C" w:rsidRPr="00DB54BE">
        <w:rPr>
          <w:rFonts w:ascii="Times New Roman" w:hAnsi="Times New Roman" w:cs="Times New Roman"/>
          <w:sz w:val="24"/>
          <w:szCs w:val="24"/>
        </w:rPr>
        <w:t>starpinstitucionālu</w:t>
      </w:r>
      <w:proofErr w:type="spellEnd"/>
      <w:r w:rsidR="0022666C" w:rsidRPr="00DB54BE">
        <w:rPr>
          <w:rFonts w:ascii="Times New Roman" w:hAnsi="Times New Roman" w:cs="Times New Roman"/>
          <w:sz w:val="24"/>
          <w:szCs w:val="24"/>
        </w:rPr>
        <w:t xml:space="preserve"> darba grupu, iekļaujot Finanšu ministrijas un sociālo partneru pārstāvjus</w:t>
      </w:r>
      <w:r w:rsidR="00EE3675" w:rsidRPr="00DB54BE">
        <w:rPr>
          <w:rFonts w:ascii="Times New Roman" w:hAnsi="Times New Roman" w:cs="Times New Roman"/>
          <w:sz w:val="24"/>
          <w:szCs w:val="24"/>
        </w:rPr>
        <w:t>.</w:t>
      </w:r>
    </w:p>
    <w:p w14:paraId="7DC689AB" w14:textId="77777777" w:rsidR="00DB54BE" w:rsidRPr="00DB54BE" w:rsidRDefault="00DB54BE" w:rsidP="00DB54BE">
      <w:pPr>
        <w:pStyle w:val="NoSpacing"/>
        <w:jc w:val="both"/>
        <w:rPr>
          <w:rFonts w:ascii="Times New Roman" w:hAnsi="Times New Roman" w:cs="Times New Roman"/>
          <w:sz w:val="24"/>
          <w:szCs w:val="24"/>
        </w:rPr>
      </w:pPr>
    </w:p>
    <w:p w14:paraId="7904BD41" w14:textId="77777777" w:rsidR="00DB54BE"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t xml:space="preserve">6. </w:t>
      </w:r>
      <w:r w:rsidR="00494F0B" w:rsidRPr="00DB54BE">
        <w:rPr>
          <w:rFonts w:ascii="Times New Roman" w:hAnsi="Times New Roman" w:cs="Times New Roman"/>
          <w:sz w:val="24"/>
          <w:szCs w:val="24"/>
        </w:rPr>
        <w:t>Izglītības iestāžu tīkla sakārtošanu ietekmē arī pašvaldību savstarpējie  norēķini</w:t>
      </w:r>
      <w:r w:rsidR="0007095F" w:rsidRPr="00DB54BE">
        <w:rPr>
          <w:rFonts w:ascii="Times New Roman" w:hAnsi="Times New Roman" w:cs="Times New Roman"/>
          <w:sz w:val="24"/>
          <w:szCs w:val="24"/>
        </w:rPr>
        <w:t xml:space="preserve">, </w:t>
      </w:r>
      <w:r w:rsidR="00494F0B" w:rsidRPr="00DB54BE">
        <w:rPr>
          <w:rFonts w:ascii="Times New Roman" w:hAnsi="Times New Roman" w:cs="Times New Roman"/>
          <w:sz w:val="24"/>
          <w:szCs w:val="24"/>
        </w:rPr>
        <w:t>radot</w:t>
      </w:r>
      <w:r w:rsidR="0007095F" w:rsidRPr="00DB54BE">
        <w:rPr>
          <w:rFonts w:ascii="Times New Roman" w:hAnsi="Times New Roman" w:cs="Times New Roman"/>
          <w:sz w:val="24"/>
          <w:szCs w:val="24"/>
        </w:rPr>
        <w:t xml:space="preserve"> pašvaldību konkurenci par izglītojamo, </w:t>
      </w:r>
      <w:r w:rsidR="00494F0B" w:rsidRPr="00DB54BE">
        <w:rPr>
          <w:rFonts w:ascii="Times New Roman" w:hAnsi="Times New Roman" w:cs="Times New Roman"/>
          <w:sz w:val="24"/>
          <w:szCs w:val="24"/>
        </w:rPr>
        <w:t xml:space="preserve">tāpēc </w:t>
      </w:r>
      <w:r w:rsidR="0007095F" w:rsidRPr="00DB54BE">
        <w:rPr>
          <w:rFonts w:ascii="Times New Roman" w:hAnsi="Times New Roman" w:cs="Times New Roman"/>
          <w:sz w:val="24"/>
          <w:szCs w:val="24"/>
        </w:rPr>
        <w:t xml:space="preserve">ministrija </w:t>
      </w:r>
      <w:r w:rsidR="00417FF8" w:rsidRPr="00DB54BE">
        <w:rPr>
          <w:rFonts w:ascii="Times New Roman" w:hAnsi="Times New Roman" w:cs="Times New Roman"/>
          <w:sz w:val="24"/>
          <w:szCs w:val="24"/>
        </w:rPr>
        <w:t xml:space="preserve">ir uzsākusi sarunas ar Finanšu ministriju, lai pārskatītu </w:t>
      </w:r>
      <w:r w:rsidR="0007095F" w:rsidRPr="00DB54BE">
        <w:rPr>
          <w:rFonts w:ascii="Times New Roman" w:hAnsi="Times New Roman" w:cs="Times New Roman"/>
          <w:sz w:val="24"/>
          <w:szCs w:val="24"/>
        </w:rPr>
        <w:t xml:space="preserve">pašvaldības izlīdzināšanas </w:t>
      </w:r>
      <w:r w:rsidR="00417FF8" w:rsidRPr="00DB54BE">
        <w:rPr>
          <w:rFonts w:ascii="Times New Roman" w:hAnsi="Times New Roman" w:cs="Times New Roman"/>
          <w:sz w:val="24"/>
          <w:szCs w:val="24"/>
        </w:rPr>
        <w:t>fonda aprēķinā izmantoto metodiku</w:t>
      </w:r>
      <w:r w:rsidR="0007095F" w:rsidRPr="00DB54BE">
        <w:rPr>
          <w:rFonts w:ascii="Times New Roman" w:hAnsi="Times New Roman" w:cs="Times New Roman"/>
          <w:sz w:val="24"/>
          <w:szCs w:val="24"/>
        </w:rPr>
        <w:t>.</w:t>
      </w:r>
    </w:p>
    <w:p w14:paraId="57B8C8F3" w14:textId="77777777" w:rsidR="00DB54BE" w:rsidRPr="00DB54BE" w:rsidRDefault="00DB54BE" w:rsidP="00DB54BE">
      <w:pPr>
        <w:pStyle w:val="NoSpacing"/>
        <w:jc w:val="both"/>
        <w:rPr>
          <w:rFonts w:ascii="Times New Roman" w:hAnsi="Times New Roman" w:cs="Times New Roman"/>
          <w:sz w:val="24"/>
          <w:szCs w:val="24"/>
        </w:rPr>
      </w:pPr>
    </w:p>
    <w:p w14:paraId="7348381C" w14:textId="77777777" w:rsidR="00DB54BE"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t xml:space="preserve">7. </w:t>
      </w:r>
      <w:r w:rsidR="001A04ED" w:rsidRPr="00DB54BE">
        <w:rPr>
          <w:rFonts w:ascii="Times New Roman" w:hAnsi="Times New Roman" w:cs="Times New Roman"/>
          <w:sz w:val="24"/>
          <w:szCs w:val="24"/>
        </w:rPr>
        <w:t>Sadarbībā ar Vides aizsardzības un reģionālās attīstības ministriju un Finanšu ministriju pilnveidot pašvaldību budžeta pārskatu detalizācijas pakāpi, lai nodrošinātu informācijas atspoguļošanu par izglītības funkcijas nodrošināšanai kopējo līdzekļu izlietojumu pa finansējuma avotiem līdz izglītības iestāžu līmenim.</w:t>
      </w:r>
    </w:p>
    <w:p w14:paraId="166009D6" w14:textId="77777777" w:rsidR="00DB54BE" w:rsidRPr="00DB54BE" w:rsidRDefault="00DB54BE" w:rsidP="00DB54BE">
      <w:pPr>
        <w:pStyle w:val="NoSpacing"/>
        <w:jc w:val="both"/>
        <w:rPr>
          <w:rFonts w:ascii="Times New Roman" w:hAnsi="Times New Roman" w:cs="Times New Roman"/>
          <w:sz w:val="24"/>
          <w:szCs w:val="24"/>
        </w:rPr>
      </w:pPr>
    </w:p>
    <w:p w14:paraId="71AF2421" w14:textId="7D66256A" w:rsidR="0022666C" w:rsidRPr="00DB54BE" w:rsidRDefault="00DB54BE" w:rsidP="00DB54BE">
      <w:pPr>
        <w:pStyle w:val="NoSpacing"/>
        <w:ind w:firstLine="720"/>
        <w:jc w:val="both"/>
        <w:rPr>
          <w:rFonts w:ascii="Times New Roman" w:hAnsi="Times New Roman" w:cs="Times New Roman"/>
          <w:sz w:val="24"/>
          <w:szCs w:val="24"/>
        </w:rPr>
      </w:pPr>
      <w:r w:rsidRPr="00DB54BE">
        <w:rPr>
          <w:rFonts w:ascii="Times New Roman" w:hAnsi="Times New Roman" w:cs="Times New Roman"/>
          <w:sz w:val="24"/>
          <w:szCs w:val="24"/>
        </w:rPr>
        <w:lastRenderedPageBreak/>
        <w:t xml:space="preserve">8. </w:t>
      </w:r>
      <w:r w:rsidR="0022666C" w:rsidRPr="00DB54BE">
        <w:rPr>
          <w:rFonts w:ascii="Times New Roman" w:hAnsi="Times New Roman" w:cs="Times New Roman"/>
          <w:sz w:val="24"/>
          <w:szCs w:val="24"/>
        </w:rPr>
        <w:t>Līdz noteikumu Nr.583 spēkā stāšanās brīdim (2023.gada 1.augustā) pārskatīt izglītības kvalitātes vērtēšanas kritērijus</w:t>
      </w:r>
      <w:r w:rsidR="00A13FC7" w:rsidRPr="00DB54BE">
        <w:rPr>
          <w:rFonts w:ascii="Times New Roman" w:hAnsi="Times New Roman" w:cs="Times New Roman"/>
          <w:sz w:val="24"/>
          <w:szCs w:val="24"/>
        </w:rPr>
        <w:t xml:space="preserve">, pilnveidojot akreditācijas sistēmu un papildinot ar izglītojamo izaugsmes novērtēšanas </w:t>
      </w:r>
      <w:r w:rsidR="00D23E26" w:rsidRPr="00DB54BE">
        <w:rPr>
          <w:rFonts w:ascii="Times New Roman" w:hAnsi="Times New Roman" w:cs="Times New Roman"/>
          <w:sz w:val="24"/>
          <w:szCs w:val="24"/>
        </w:rPr>
        <w:t>rādītāju</w:t>
      </w:r>
      <w:r w:rsidR="0022666C" w:rsidRPr="00DB54BE">
        <w:rPr>
          <w:rFonts w:ascii="Times New Roman" w:hAnsi="Times New Roman" w:cs="Times New Roman"/>
          <w:sz w:val="24"/>
          <w:szCs w:val="24"/>
        </w:rPr>
        <w:t>.</w:t>
      </w:r>
    </w:p>
    <w:p w14:paraId="6709E9F1" w14:textId="77777777" w:rsidR="00F22E9F" w:rsidRPr="00DB54BE" w:rsidRDefault="00F22E9F" w:rsidP="00DB54BE">
      <w:pPr>
        <w:jc w:val="both"/>
        <w:rPr>
          <w:rFonts w:ascii="Times New Roman" w:hAnsi="Times New Roman" w:cs="Times New Roman"/>
          <w:b/>
          <w:sz w:val="24"/>
          <w:szCs w:val="24"/>
        </w:rPr>
      </w:pPr>
      <w:r w:rsidRPr="00DB54BE">
        <w:rPr>
          <w:rFonts w:ascii="Times New Roman" w:hAnsi="Times New Roman" w:cs="Times New Roman"/>
          <w:b/>
          <w:sz w:val="24"/>
          <w:szCs w:val="24"/>
        </w:rPr>
        <w:br w:type="page"/>
      </w:r>
    </w:p>
    <w:p w14:paraId="0260A862" w14:textId="77777777" w:rsidR="00970A9E" w:rsidRPr="00DB54BE" w:rsidRDefault="00970A9E" w:rsidP="00DB54BE">
      <w:pPr>
        <w:jc w:val="both"/>
        <w:rPr>
          <w:rFonts w:ascii="Times New Roman" w:hAnsi="Times New Roman" w:cs="Times New Roman"/>
          <w:b/>
          <w:sz w:val="24"/>
          <w:szCs w:val="24"/>
        </w:rPr>
        <w:sectPr w:rsidR="00970A9E" w:rsidRPr="00DB54BE">
          <w:footerReference w:type="default" r:id="rId18"/>
          <w:pgSz w:w="12240" w:h="15840"/>
          <w:pgMar w:top="1440" w:right="1440" w:bottom="1440" w:left="1440" w:header="720" w:footer="720" w:gutter="0"/>
          <w:cols w:space="720"/>
          <w:docGrid w:linePitch="360"/>
        </w:sectPr>
      </w:pPr>
    </w:p>
    <w:p w14:paraId="5128654F" w14:textId="77777777" w:rsidR="00F7157F" w:rsidRDefault="00F7157F" w:rsidP="00F7157F">
      <w:pPr>
        <w:jc w:val="right"/>
        <w:rPr>
          <w:rFonts w:ascii="Times New Roman" w:eastAsia="Times New Roman" w:hAnsi="Times New Roman" w:cs="Times New Roman"/>
          <w:sz w:val="24"/>
          <w:szCs w:val="26"/>
        </w:rPr>
      </w:pPr>
      <w:r>
        <w:rPr>
          <w:rFonts w:ascii="Times New Roman" w:eastAsia="Times New Roman" w:hAnsi="Times New Roman" w:cs="Times New Roman"/>
          <w:sz w:val="24"/>
          <w:szCs w:val="26"/>
        </w:rPr>
        <w:lastRenderedPageBreak/>
        <w:t>1.pielikums</w:t>
      </w:r>
    </w:p>
    <w:p w14:paraId="15C359E7" w14:textId="77777777" w:rsidR="00F7157F" w:rsidRPr="00F7157F" w:rsidRDefault="00F7157F" w:rsidP="00FC6788">
      <w:pPr>
        <w:pStyle w:val="Heading2"/>
        <w:rPr>
          <w:rFonts w:eastAsia="Times New Roman"/>
        </w:rPr>
      </w:pPr>
      <w:bookmarkStart w:id="6" w:name="_Toc40091465"/>
      <w:r w:rsidRPr="00F7157F">
        <w:rPr>
          <w:rFonts w:eastAsia="Times New Roman"/>
        </w:rPr>
        <w:t>Pašvaldību vispārējās vidējās izglītības iestāžu atbilstība minimālajiem izglītojamo skaita kritērijiem vidējās izglītības pakāpē</w:t>
      </w:r>
      <w:bookmarkEnd w:id="6"/>
    </w:p>
    <w:p w14:paraId="025CA101" w14:textId="77777777" w:rsidR="00F7157F" w:rsidRDefault="00F7157F" w:rsidP="00F7157F">
      <w:pPr>
        <w:jc w:val="center"/>
        <w:rPr>
          <w:rFonts w:ascii="Times New Roman" w:eastAsia="Times New Roman" w:hAnsi="Times New Roman" w:cs="Times New Roman"/>
          <w:sz w:val="24"/>
          <w:szCs w:val="26"/>
        </w:rPr>
      </w:pPr>
    </w:p>
    <w:tbl>
      <w:tblPr>
        <w:tblW w:w="14195" w:type="dxa"/>
        <w:tblLook w:val="04A0" w:firstRow="1" w:lastRow="0" w:firstColumn="1" w:lastColumn="0" w:noHBand="0" w:noVBand="1"/>
      </w:tblPr>
      <w:tblGrid>
        <w:gridCol w:w="2319"/>
        <w:gridCol w:w="1316"/>
        <w:gridCol w:w="2598"/>
        <w:gridCol w:w="3757"/>
        <w:gridCol w:w="1170"/>
        <w:gridCol w:w="1013"/>
        <w:gridCol w:w="900"/>
        <w:gridCol w:w="900"/>
        <w:gridCol w:w="222"/>
      </w:tblGrid>
      <w:tr w:rsidR="00CA3CD6" w:rsidRPr="00CA3CD6" w14:paraId="4E9BC962" w14:textId="77777777" w:rsidTr="003639B9">
        <w:trPr>
          <w:gridAfter w:val="1"/>
          <w:wAfter w:w="222" w:type="dxa"/>
          <w:trHeight w:val="552"/>
        </w:trPr>
        <w:tc>
          <w:tcPr>
            <w:tcW w:w="2319" w:type="dxa"/>
            <w:tcBorders>
              <w:top w:val="nil"/>
              <w:left w:val="nil"/>
              <w:bottom w:val="nil"/>
              <w:right w:val="nil"/>
            </w:tcBorders>
            <w:shd w:val="clear" w:color="auto" w:fill="auto"/>
            <w:vAlign w:val="center"/>
            <w:hideMark/>
          </w:tcPr>
          <w:p w14:paraId="36994BA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Izglītības iestāžu skaits</w:t>
            </w:r>
          </w:p>
        </w:tc>
        <w:tc>
          <w:tcPr>
            <w:tcW w:w="1316" w:type="dxa"/>
            <w:tcBorders>
              <w:top w:val="nil"/>
              <w:left w:val="nil"/>
              <w:bottom w:val="nil"/>
              <w:right w:val="nil"/>
            </w:tcBorders>
            <w:shd w:val="clear" w:color="auto" w:fill="auto"/>
            <w:noWrap/>
            <w:vAlign w:val="center"/>
            <w:hideMark/>
          </w:tcPr>
          <w:p w14:paraId="31F8FB0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Apzīmējumi</w:t>
            </w:r>
          </w:p>
        </w:tc>
        <w:tc>
          <w:tcPr>
            <w:tcW w:w="2598" w:type="dxa"/>
            <w:tcBorders>
              <w:top w:val="nil"/>
              <w:left w:val="nil"/>
              <w:bottom w:val="nil"/>
              <w:right w:val="nil"/>
            </w:tcBorders>
            <w:shd w:val="clear" w:color="auto" w:fill="auto"/>
            <w:noWrap/>
            <w:vAlign w:val="bottom"/>
            <w:hideMark/>
          </w:tcPr>
          <w:p w14:paraId="37C3EBFA" w14:textId="77777777" w:rsidR="00CA3CD6" w:rsidRPr="00CA3CD6" w:rsidRDefault="00CA3CD6" w:rsidP="00CA3CD6">
            <w:pPr>
              <w:spacing w:after="0" w:line="240" w:lineRule="auto"/>
              <w:jc w:val="center"/>
              <w:rPr>
                <w:rFonts w:ascii="Times New Roman" w:eastAsia="Times New Roman" w:hAnsi="Times New Roman" w:cs="Times New Roman"/>
                <w:color w:val="000000"/>
              </w:rPr>
            </w:pPr>
          </w:p>
        </w:tc>
        <w:tc>
          <w:tcPr>
            <w:tcW w:w="3757" w:type="dxa"/>
            <w:tcBorders>
              <w:top w:val="nil"/>
              <w:left w:val="nil"/>
              <w:bottom w:val="nil"/>
              <w:right w:val="nil"/>
            </w:tcBorders>
            <w:shd w:val="clear" w:color="auto" w:fill="auto"/>
            <w:noWrap/>
            <w:vAlign w:val="bottom"/>
            <w:hideMark/>
          </w:tcPr>
          <w:p w14:paraId="7240AFE2"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1170" w:type="dxa"/>
            <w:tcBorders>
              <w:top w:val="nil"/>
              <w:left w:val="nil"/>
              <w:bottom w:val="nil"/>
              <w:right w:val="nil"/>
            </w:tcBorders>
            <w:shd w:val="clear" w:color="auto" w:fill="auto"/>
            <w:noWrap/>
            <w:vAlign w:val="bottom"/>
            <w:hideMark/>
          </w:tcPr>
          <w:p w14:paraId="36A857AE"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1013" w:type="dxa"/>
            <w:tcBorders>
              <w:top w:val="nil"/>
              <w:left w:val="nil"/>
              <w:bottom w:val="nil"/>
              <w:right w:val="nil"/>
            </w:tcBorders>
            <w:shd w:val="clear" w:color="auto" w:fill="auto"/>
            <w:noWrap/>
            <w:vAlign w:val="bottom"/>
            <w:hideMark/>
          </w:tcPr>
          <w:p w14:paraId="73387B4F"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58DF8261"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1199A6AC"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2A6848C" w14:textId="77777777" w:rsidTr="004465D9">
        <w:trPr>
          <w:trHeight w:val="288"/>
        </w:trPr>
        <w:tc>
          <w:tcPr>
            <w:tcW w:w="2319" w:type="dxa"/>
            <w:tcBorders>
              <w:top w:val="nil"/>
              <w:left w:val="nil"/>
              <w:bottom w:val="nil"/>
              <w:right w:val="nil"/>
            </w:tcBorders>
            <w:shd w:val="clear" w:color="auto" w:fill="auto"/>
            <w:noWrap/>
            <w:vAlign w:val="center"/>
            <w:hideMark/>
          </w:tcPr>
          <w:p w14:paraId="4989979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171</w:t>
            </w:r>
          </w:p>
        </w:tc>
        <w:tc>
          <w:tcPr>
            <w:tcW w:w="1316" w:type="dxa"/>
            <w:tcBorders>
              <w:top w:val="nil"/>
              <w:left w:val="nil"/>
              <w:bottom w:val="nil"/>
              <w:right w:val="nil"/>
            </w:tcBorders>
            <w:shd w:val="clear" w:color="000000" w:fill="92D050"/>
            <w:noWrap/>
            <w:vAlign w:val="center"/>
            <w:hideMark/>
          </w:tcPr>
          <w:p w14:paraId="3E8906F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560" w:type="dxa"/>
            <w:gridSpan w:val="7"/>
            <w:tcBorders>
              <w:top w:val="nil"/>
              <w:left w:val="nil"/>
              <w:bottom w:val="nil"/>
              <w:right w:val="nil"/>
            </w:tcBorders>
            <w:shd w:val="clear" w:color="auto" w:fill="auto"/>
            <w:noWrap/>
            <w:vAlign w:val="bottom"/>
            <w:hideMark/>
          </w:tcPr>
          <w:p w14:paraId="29DC4742" w14:textId="77777777" w:rsidR="00CA3CD6" w:rsidRPr="00CA3CD6" w:rsidRDefault="00CA3CD6" w:rsidP="00CA3CD6">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vidējās izglītības iestādē atbilst minimālā skolēnu skaita prasībām (t.sk., izglītības iestādes teritorijā līdz 15 km no ES ārējās robežas (7); valsts ģimnāzijas (30); izglītības iestādes, kas darbojas uz starptautiska līguma pamata (6))</w:t>
            </w:r>
          </w:p>
        </w:tc>
      </w:tr>
      <w:tr w:rsidR="00CA3CD6" w:rsidRPr="00CA3CD6" w14:paraId="16BD4945" w14:textId="77777777" w:rsidTr="003639B9">
        <w:trPr>
          <w:trHeight w:val="288"/>
        </w:trPr>
        <w:tc>
          <w:tcPr>
            <w:tcW w:w="2319" w:type="dxa"/>
            <w:tcBorders>
              <w:top w:val="nil"/>
              <w:left w:val="nil"/>
              <w:bottom w:val="nil"/>
              <w:right w:val="nil"/>
            </w:tcBorders>
            <w:shd w:val="clear" w:color="auto" w:fill="auto"/>
            <w:noWrap/>
            <w:vAlign w:val="center"/>
            <w:hideMark/>
          </w:tcPr>
          <w:p w14:paraId="4937B2F8" w14:textId="77777777" w:rsidR="00CA3CD6" w:rsidRPr="00CA3CD6" w:rsidRDefault="00A32B13" w:rsidP="00CA3CD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316" w:type="dxa"/>
            <w:tcBorders>
              <w:top w:val="nil"/>
              <w:left w:val="nil"/>
              <w:bottom w:val="nil"/>
              <w:right w:val="nil"/>
            </w:tcBorders>
            <w:shd w:val="clear" w:color="000000" w:fill="F7563B"/>
            <w:noWrap/>
            <w:vAlign w:val="center"/>
            <w:hideMark/>
          </w:tcPr>
          <w:p w14:paraId="78D9B234" w14:textId="77777777" w:rsidR="00CA3CD6" w:rsidRPr="00CA3CD6" w:rsidRDefault="00CA3CD6" w:rsidP="00CA3CD6">
            <w:pPr>
              <w:spacing w:after="0" w:line="240" w:lineRule="auto"/>
              <w:jc w:val="center"/>
              <w:rPr>
                <w:rFonts w:ascii="Times New Roman" w:eastAsia="Times New Roman" w:hAnsi="Times New Roman" w:cs="Times New Roman"/>
                <w:b/>
                <w:bCs/>
                <w:color w:val="FF0000"/>
              </w:rPr>
            </w:pPr>
            <w:r w:rsidRPr="00CA3CD6">
              <w:rPr>
                <w:rFonts w:ascii="Times New Roman" w:eastAsia="Times New Roman" w:hAnsi="Times New Roman" w:cs="Times New Roman"/>
                <w:b/>
                <w:bCs/>
                <w:color w:val="FF0000"/>
              </w:rPr>
              <w:t> </w:t>
            </w:r>
          </w:p>
        </w:tc>
        <w:tc>
          <w:tcPr>
            <w:tcW w:w="6355" w:type="dxa"/>
            <w:gridSpan w:val="2"/>
            <w:tcBorders>
              <w:top w:val="nil"/>
              <w:left w:val="nil"/>
              <w:bottom w:val="nil"/>
              <w:right w:val="nil"/>
            </w:tcBorders>
            <w:shd w:val="clear" w:color="auto" w:fill="auto"/>
            <w:noWrap/>
            <w:vAlign w:val="bottom"/>
            <w:hideMark/>
          </w:tcPr>
          <w:p w14:paraId="52966B20" w14:textId="77777777" w:rsidR="00CA3CD6" w:rsidRPr="00CA3CD6" w:rsidRDefault="00CA3CD6" w:rsidP="00CA3CD6">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skolēnu skaits 10.</w:t>
            </w:r>
            <w:r w:rsidR="003639B9">
              <w:rPr>
                <w:rFonts w:ascii="Times New Roman" w:eastAsia="Times New Roman" w:hAnsi="Times New Roman" w:cs="Times New Roman"/>
                <w:color w:val="000000"/>
              </w:rPr>
              <w:t xml:space="preserve"> – </w:t>
            </w:r>
            <w:r w:rsidRPr="00CA3CD6">
              <w:rPr>
                <w:rFonts w:ascii="Times New Roman" w:eastAsia="Times New Roman" w:hAnsi="Times New Roman" w:cs="Times New Roman"/>
                <w:color w:val="000000"/>
              </w:rPr>
              <w:t>12.kl. neatbilst min noteiktajam</w:t>
            </w:r>
          </w:p>
        </w:tc>
        <w:tc>
          <w:tcPr>
            <w:tcW w:w="1170" w:type="dxa"/>
            <w:tcBorders>
              <w:top w:val="nil"/>
              <w:left w:val="nil"/>
              <w:bottom w:val="nil"/>
              <w:right w:val="nil"/>
            </w:tcBorders>
            <w:shd w:val="clear" w:color="auto" w:fill="auto"/>
            <w:noWrap/>
            <w:vAlign w:val="bottom"/>
            <w:hideMark/>
          </w:tcPr>
          <w:p w14:paraId="6F989CB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013" w:type="dxa"/>
            <w:tcBorders>
              <w:top w:val="nil"/>
              <w:left w:val="nil"/>
              <w:bottom w:val="nil"/>
              <w:right w:val="nil"/>
            </w:tcBorders>
            <w:shd w:val="clear" w:color="auto" w:fill="auto"/>
            <w:noWrap/>
            <w:vAlign w:val="bottom"/>
            <w:hideMark/>
          </w:tcPr>
          <w:p w14:paraId="4CC1F100"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47476E08"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1A550B5D" w14:textId="77777777" w:rsidR="00CA3CD6" w:rsidRPr="00CA3CD6" w:rsidRDefault="00CA3CD6" w:rsidP="00CA3CD6">
            <w:pPr>
              <w:spacing w:after="0" w:line="240" w:lineRule="auto"/>
              <w:rPr>
                <w:rFonts w:ascii="Times New Roman" w:eastAsia="Times New Roman" w:hAnsi="Times New Roman" w:cs="Times New Roman"/>
                <w:sz w:val="20"/>
                <w:szCs w:val="20"/>
              </w:rPr>
            </w:pPr>
          </w:p>
        </w:tc>
        <w:tc>
          <w:tcPr>
            <w:tcW w:w="222" w:type="dxa"/>
            <w:vAlign w:val="center"/>
            <w:hideMark/>
          </w:tcPr>
          <w:p w14:paraId="4BA1BC3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BEE8E7A" w14:textId="77777777" w:rsidTr="004465D9">
        <w:trPr>
          <w:trHeight w:val="288"/>
        </w:trPr>
        <w:tc>
          <w:tcPr>
            <w:tcW w:w="2319" w:type="dxa"/>
            <w:tcBorders>
              <w:top w:val="nil"/>
              <w:left w:val="nil"/>
              <w:bottom w:val="nil"/>
              <w:right w:val="nil"/>
            </w:tcBorders>
            <w:shd w:val="clear" w:color="auto" w:fill="auto"/>
            <w:noWrap/>
            <w:vAlign w:val="center"/>
            <w:hideMark/>
          </w:tcPr>
          <w:p w14:paraId="76B088A5" w14:textId="77777777" w:rsidR="00CA3CD6" w:rsidRPr="00CA3CD6" w:rsidRDefault="00A32B13" w:rsidP="00CA3CD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316" w:type="dxa"/>
            <w:tcBorders>
              <w:top w:val="nil"/>
              <w:left w:val="nil"/>
              <w:bottom w:val="nil"/>
              <w:right w:val="nil"/>
            </w:tcBorders>
            <w:shd w:val="clear" w:color="000000" w:fill="FFFF00"/>
            <w:noWrap/>
            <w:vAlign w:val="bottom"/>
            <w:hideMark/>
          </w:tcPr>
          <w:p w14:paraId="6D772510" w14:textId="77777777" w:rsidR="00CA3CD6" w:rsidRPr="00CA3CD6" w:rsidRDefault="00CA3CD6" w:rsidP="00CA3CD6">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560" w:type="dxa"/>
            <w:gridSpan w:val="7"/>
            <w:tcBorders>
              <w:top w:val="nil"/>
              <w:left w:val="nil"/>
              <w:bottom w:val="nil"/>
              <w:right w:val="nil"/>
            </w:tcBorders>
            <w:shd w:val="clear" w:color="auto" w:fill="auto"/>
            <w:noWrap/>
            <w:vAlign w:val="bottom"/>
            <w:hideMark/>
          </w:tcPr>
          <w:p w14:paraId="0ED5D239" w14:textId="77777777" w:rsidR="00CA3CD6" w:rsidRPr="00CA3CD6" w:rsidRDefault="00CA3CD6" w:rsidP="00CA3CD6">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plānotas izmaiņas vidējās izglītības iestādes darbībā (2020./2021.m.g. neuzņems izglītojamos 10.kl./ izglītības iestādes reorganizācija 2020.</w:t>
            </w:r>
            <w:r w:rsidR="003639B9">
              <w:rPr>
                <w:rFonts w:ascii="Times New Roman" w:eastAsia="Times New Roman" w:hAnsi="Times New Roman" w:cs="Times New Roman"/>
                <w:color w:val="000000"/>
              </w:rPr>
              <w:t xml:space="preserve"> – </w:t>
            </w:r>
            <w:r w:rsidRPr="00CA3CD6">
              <w:rPr>
                <w:rFonts w:ascii="Times New Roman" w:eastAsia="Times New Roman" w:hAnsi="Times New Roman" w:cs="Times New Roman"/>
                <w:color w:val="000000"/>
              </w:rPr>
              <w:t>2023.g.)</w:t>
            </w:r>
          </w:p>
        </w:tc>
      </w:tr>
      <w:tr w:rsidR="00CA3CD6" w:rsidRPr="00CA3CD6" w14:paraId="202C97CE" w14:textId="77777777" w:rsidTr="003639B9">
        <w:trPr>
          <w:trHeight w:val="288"/>
        </w:trPr>
        <w:tc>
          <w:tcPr>
            <w:tcW w:w="23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DCB9E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VARAM jaunais reģionālais iedalījums</w:t>
            </w:r>
          </w:p>
        </w:tc>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3EB98"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Vispārējās vidējās izglītības iestāžu skaits novadā</w:t>
            </w:r>
          </w:p>
        </w:tc>
        <w:tc>
          <w:tcPr>
            <w:tcW w:w="25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01ED8C"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Novads/republikas pilsēta</w:t>
            </w:r>
          </w:p>
        </w:tc>
        <w:tc>
          <w:tcPr>
            <w:tcW w:w="3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03111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Iestādes nosaukums</w:t>
            </w:r>
          </w:p>
        </w:tc>
        <w:tc>
          <w:tcPr>
            <w:tcW w:w="3983"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B280A8"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Skolēnu skaits 10.</w:t>
            </w:r>
            <w:r w:rsidR="003639B9">
              <w:rPr>
                <w:rFonts w:ascii="Times New Roman" w:eastAsia="Times New Roman" w:hAnsi="Times New Roman" w:cs="Times New Roman"/>
                <w:b/>
                <w:bCs/>
                <w:color w:val="000000"/>
              </w:rPr>
              <w:t xml:space="preserve"> – </w:t>
            </w:r>
            <w:r w:rsidRPr="00CA3CD6">
              <w:rPr>
                <w:rFonts w:ascii="Times New Roman" w:eastAsia="Times New Roman" w:hAnsi="Times New Roman" w:cs="Times New Roman"/>
                <w:b/>
                <w:bCs/>
                <w:color w:val="000000"/>
              </w:rPr>
              <w:t>12.kl.</w:t>
            </w:r>
          </w:p>
        </w:tc>
        <w:tc>
          <w:tcPr>
            <w:tcW w:w="222" w:type="dxa"/>
            <w:vAlign w:val="center"/>
            <w:hideMark/>
          </w:tcPr>
          <w:p w14:paraId="6BFE91CF"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4DC6F4F" w14:textId="77777777" w:rsidTr="003639B9">
        <w:trPr>
          <w:trHeight w:val="825"/>
        </w:trPr>
        <w:tc>
          <w:tcPr>
            <w:tcW w:w="2319" w:type="dxa"/>
            <w:vMerge/>
            <w:tcBorders>
              <w:top w:val="single" w:sz="4" w:space="0" w:color="auto"/>
              <w:left w:val="single" w:sz="4" w:space="0" w:color="auto"/>
              <w:bottom w:val="single" w:sz="4" w:space="0" w:color="auto"/>
              <w:right w:val="single" w:sz="4" w:space="0" w:color="auto"/>
            </w:tcBorders>
            <w:vAlign w:val="center"/>
            <w:hideMark/>
          </w:tcPr>
          <w:p w14:paraId="69C87900" w14:textId="77777777" w:rsidR="00CA3CD6" w:rsidRPr="00CA3CD6" w:rsidRDefault="00CA3CD6" w:rsidP="00CA3CD6">
            <w:pPr>
              <w:spacing w:after="0" w:line="240" w:lineRule="auto"/>
              <w:rPr>
                <w:rFonts w:ascii="Times New Roman" w:eastAsia="Times New Roman" w:hAnsi="Times New Roman" w:cs="Times New Roman"/>
                <w:b/>
                <w:bCs/>
                <w:color w:val="000000"/>
              </w:rPr>
            </w:pPr>
          </w:p>
        </w:tc>
        <w:tc>
          <w:tcPr>
            <w:tcW w:w="1316" w:type="dxa"/>
            <w:vMerge/>
            <w:tcBorders>
              <w:top w:val="single" w:sz="4" w:space="0" w:color="auto"/>
              <w:left w:val="single" w:sz="4" w:space="0" w:color="auto"/>
              <w:bottom w:val="single" w:sz="4" w:space="0" w:color="auto"/>
              <w:right w:val="single" w:sz="4" w:space="0" w:color="auto"/>
            </w:tcBorders>
            <w:vAlign w:val="center"/>
            <w:hideMark/>
          </w:tcPr>
          <w:p w14:paraId="4AD6D38F" w14:textId="77777777" w:rsidR="00CA3CD6" w:rsidRPr="00CA3CD6" w:rsidRDefault="00CA3CD6" w:rsidP="00CA3CD6">
            <w:pPr>
              <w:spacing w:after="0" w:line="240" w:lineRule="auto"/>
              <w:rPr>
                <w:rFonts w:ascii="Times New Roman" w:eastAsia="Times New Roman" w:hAnsi="Times New Roman" w:cs="Times New Roman"/>
                <w:b/>
                <w:bCs/>
                <w:color w:val="000000"/>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14:paraId="2E7EF7A2" w14:textId="77777777" w:rsidR="00CA3CD6" w:rsidRPr="00CA3CD6" w:rsidRDefault="00CA3CD6" w:rsidP="00CA3CD6">
            <w:pPr>
              <w:spacing w:after="0" w:line="240" w:lineRule="auto"/>
              <w:rPr>
                <w:rFonts w:ascii="Times New Roman" w:eastAsia="Times New Roman" w:hAnsi="Times New Roman" w:cs="Times New Roman"/>
                <w:b/>
                <w:bCs/>
                <w:color w:val="000000"/>
              </w:rPr>
            </w:pPr>
          </w:p>
        </w:tc>
        <w:tc>
          <w:tcPr>
            <w:tcW w:w="3757" w:type="dxa"/>
            <w:vMerge/>
            <w:tcBorders>
              <w:top w:val="single" w:sz="4" w:space="0" w:color="auto"/>
              <w:left w:val="single" w:sz="4" w:space="0" w:color="auto"/>
              <w:bottom w:val="single" w:sz="4" w:space="0" w:color="auto"/>
              <w:right w:val="single" w:sz="4" w:space="0" w:color="auto"/>
            </w:tcBorders>
            <w:vAlign w:val="center"/>
            <w:hideMark/>
          </w:tcPr>
          <w:p w14:paraId="57EEBDCB" w14:textId="77777777" w:rsidR="00CA3CD6" w:rsidRPr="00CA3CD6" w:rsidRDefault="00CA3CD6" w:rsidP="00CA3CD6">
            <w:pPr>
              <w:spacing w:after="0" w:line="240" w:lineRule="auto"/>
              <w:rPr>
                <w:rFonts w:ascii="Times New Roman" w:eastAsia="Times New Roman" w:hAnsi="Times New Roman" w:cs="Times New Roman"/>
                <w:b/>
                <w:bCs/>
                <w:color w:val="000000"/>
              </w:rPr>
            </w:pPr>
          </w:p>
        </w:tc>
        <w:tc>
          <w:tcPr>
            <w:tcW w:w="1170" w:type="dxa"/>
            <w:tcBorders>
              <w:top w:val="nil"/>
              <w:left w:val="nil"/>
              <w:bottom w:val="single" w:sz="4" w:space="0" w:color="auto"/>
              <w:right w:val="single" w:sz="4" w:space="0" w:color="auto"/>
            </w:tcBorders>
            <w:shd w:val="clear" w:color="auto" w:fill="auto"/>
            <w:vAlign w:val="center"/>
            <w:hideMark/>
          </w:tcPr>
          <w:p w14:paraId="7CF3FA9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Min</w:t>
            </w:r>
            <w:r w:rsidRPr="00CA3CD6">
              <w:rPr>
                <w:rFonts w:ascii="Times New Roman" w:eastAsia="Times New Roman" w:hAnsi="Times New Roman" w:cs="Times New Roman"/>
                <w:b/>
                <w:bCs/>
                <w:color w:val="000000"/>
              </w:rPr>
              <w:br/>
              <w:t>150</w:t>
            </w:r>
            <w:r w:rsidR="003639B9">
              <w:rPr>
                <w:rFonts w:ascii="Times New Roman" w:eastAsia="Times New Roman" w:hAnsi="Times New Roman" w:cs="Times New Roman"/>
                <w:b/>
                <w:bCs/>
                <w:color w:val="000000"/>
              </w:rPr>
              <w:t xml:space="preserve"> – </w:t>
            </w:r>
            <w:r w:rsidRPr="00CA3CD6">
              <w:rPr>
                <w:rFonts w:ascii="Times New Roman" w:eastAsia="Times New Roman" w:hAnsi="Times New Roman" w:cs="Times New Roman"/>
                <w:b/>
                <w:bCs/>
                <w:color w:val="000000"/>
              </w:rPr>
              <w:t>120</w:t>
            </w:r>
          </w:p>
        </w:tc>
        <w:tc>
          <w:tcPr>
            <w:tcW w:w="1013" w:type="dxa"/>
            <w:tcBorders>
              <w:top w:val="nil"/>
              <w:left w:val="nil"/>
              <w:bottom w:val="single" w:sz="4" w:space="0" w:color="auto"/>
              <w:right w:val="single" w:sz="4" w:space="0" w:color="auto"/>
            </w:tcBorders>
            <w:shd w:val="clear" w:color="auto" w:fill="auto"/>
            <w:vAlign w:val="center"/>
            <w:hideMark/>
          </w:tcPr>
          <w:p w14:paraId="36E0AD7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Min</w:t>
            </w:r>
            <w:r w:rsidRPr="00CA3CD6">
              <w:rPr>
                <w:rFonts w:ascii="Times New Roman" w:eastAsia="Times New Roman" w:hAnsi="Times New Roman" w:cs="Times New Roman"/>
                <w:b/>
                <w:bCs/>
                <w:color w:val="000000"/>
              </w:rPr>
              <w:br/>
              <w:t>120</w:t>
            </w:r>
            <w:r w:rsidR="003639B9">
              <w:rPr>
                <w:rFonts w:ascii="Times New Roman" w:eastAsia="Times New Roman" w:hAnsi="Times New Roman" w:cs="Times New Roman"/>
                <w:b/>
                <w:bCs/>
                <w:color w:val="000000"/>
              </w:rPr>
              <w:t xml:space="preserve"> – </w:t>
            </w:r>
            <w:r w:rsidRPr="00CA3CD6">
              <w:rPr>
                <w:rFonts w:ascii="Times New Roman" w:eastAsia="Times New Roman" w:hAnsi="Times New Roman" w:cs="Times New Roman"/>
                <w:b/>
                <w:bCs/>
                <w:color w:val="000000"/>
              </w:rPr>
              <w:t>90</w:t>
            </w:r>
          </w:p>
        </w:tc>
        <w:tc>
          <w:tcPr>
            <w:tcW w:w="900" w:type="dxa"/>
            <w:tcBorders>
              <w:top w:val="nil"/>
              <w:left w:val="nil"/>
              <w:bottom w:val="single" w:sz="4" w:space="0" w:color="auto"/>
              <w:right w:val="single" w:sz="4" w:space="0" w:color="auto"/>
            </w:tcBorders>
            <w:shd w:val="clear" w:color="auto" w:fill="auto"/>
            <w:vAlign w:val="center"/>
            <w:hideMark/>
          </w:tcPr>
          <w:p w14:paraId="646BCD4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Min</w:t>
            </w:r>
            <w:r w:rsidRPr="00CA3CD6">
              <w:rPr>
                <w:rFonts w:ascii="Times New Roman" w:eastAsia="Times New Roman" w:hAnsi="Times New Roman" w:cs="Times New Roman"/>
                <w:b/>
                <w:bCs/>
                <w:color w:val="000000"/>
              </w:rPr>
              <w:br/>
              <w:t>45</w:t>
            </w:r>
            <w:r w:rsidR="003639B9">
              <w:rPr>
                <w:rFonts w:ascii="Times New Roman" w:eastAsia="Times New Roman" w:hAnsi="Times New Roman" w:cs="Times New Roman"/>
                <w:b/>
                <w:bCs/>
                <w:color w:val="000000"/>
              </w:rPr>
              <w:t xml:space="preserve"> – </w:t>
            </w:r>
            <w:r w:rsidRPr="00CA3CD6">
              <w:rPr>
                <w:rFonts w:ascii="Times New Roman" w:eastAsia="Times New Roman" w:hAnsi="Times New Roman" w:cs="Times New Roman"/>
                <w:b/>
                <w:bCs/>
                <w:color w:val="000000"/>
              </w:rPr>
              <w:t>40</w:t>
            </w:r>
          </w:p>
        </w:tc>
        <w:tc>
          <w:tcPr>
            <w:tcW w:w="900" w:type="dxa"/>
            <w:tcBorders>
              <w:top w:val="nil"/>
              <w:left w:val="nil"/>
              <w:bottom w:val="single" w:sz="4" w:space="0" w:color="auto"/>
              <w:right w:val="single" w:sz="4" w:space="0" w:color="auto"/>
            </w:tcBorders>
            <w:shd w:val="clear" w:color="auto" w:fill="auto"/>
            <w:vAlign w:val="center"/>
            <w:hideMark/>
          </w:tcPr>
          <w:p w14:paraId="16AFF4B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Min</w:t>
            </w:r>
            <w:r w:rsidRPr="00CA3CD6">
              <w:rPr>
                <w:rFonts w:ascii="Times New Roman" w:eastAsia="Times New Roman" w:hAnsi="Times New Roman" w:cs="Times New Roman"/>
                <w:b/>
                <w:bCs/>
                <w:color w:val="000000"/>
              </w:rPr>
              <w:br/>
              <w:t>30</w:t>
            </w:r>
            <w:r w:rsidR="003639B9">
              <w:rPr>
                <w:rFonts w:ascii="Times New Roman" w:eastAsia="Times New Roman" w:hAnsi="Times New Roman" w:cs="Times New Roman"/>
                <w:b/>
                <w:bCs/>
                <w:color w:val="000000"/>
              </w:rPr>
              <w:t xml:space="preserve"> – </w:t>
            </w:r>
            <w:r w:rsidRPr="00CA3CD6">
              <w:rPr>
                <w:rFonts w:ascii="Times New Roman" w:eastAsia="Times New Roman" w:hAnsi="Times New Roman" w:cs="Times New Roman"/>
                <w:b/>
                <w:bCs/>
                <w:color w:val="000000"/>
              </w:rPr>
              <w:t>25</w:t>
            </w:r>
          </w:p>
        </w:tc>
        <w:tc>
          <w:tcPr>
            <w:tcW w:w="222" w:type="dxa"/>
            <w:vAlign w:val="center"/>
            <w:hideMark/>
          </w:tcPr>
          <w:p w14:paraId="774BDFFA"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AC6516C" w14:textId="77777777" w:rsidTr="003639B9">
        <w:trPr>
          <w:trHeight w:val="288"/>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07A6FC5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ĀDAŽU NOVADS</w:t>
            </w:r>
          </w:p>
        </w:tc>
        <w:tc>
          <w:tcPr>
            <w:tcW w:w="1316" w:type="dxa"/>
            <w:tcBorders>
              <w:top w:val="nil"/>
              <w:left w:val="nil"/>
              <w:bottom w:val="single" w:sz="4" w:space="0" w:color="auto"/>
              <w:right w:val="single" w:sz="4" w:space="0" w:color="auto"/>
            </w:tcBorders>
            <w:shd w:val="clear" w:color="auto" w:fill="auto"/>
            <w:noWrap/>
            <w:vAlign w:val="center"/>
            <w:hideMark/>
          </w:tcPr>
          <w:p w14:paraId="2C2BA33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1</w:t>
            </w:r>
          </w:p>
        </w:tc>
        <w:tc>
          <w:tcPr>
            <w:tcW w:w="2598" w:type="dxa"/>
            <w:tcBorders>
              <w:top w:val="nil"/>
              <w:left w:val="nil"/>
              <w:bottom w:val="single" w:sz="4" w:space="0" w:color="auto"/>
              <w:right w:val="single" w:sz="4" w:space="0" w:color="auto"/>
            </w:tcBorders>
            <w:shd w:val="clear" w:color="auto" w:fill="auto"/>
            <w:noWrap/>
            <w:vAlign w:val="center"/>
            <w:hideMark/>
          </w:tcPr>
          <w:p w14:paraId="212180B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ĀDAŽU NOVADS</w:t>
            </w:r>
          </w:p>
        </w:tc>
        <w:tc>
          <w:tcPr>
            <w:tcW w:w="3757" w:type="dxa"/>
            <w:tcBorders>
              <w:top w:val="nil"/>
              <w:left w:val="nil"/>
              <w:bottom w:val="single" w:sz="4" w:space="0" w:color="auto"/>
              <w:right w:val="single" w:sz="4" w:space="0" w:color="auto"/>
            </w:tcBorders>
            <w:shd w:val="clear" w:color="000000" w:fill="92D050"/>
            <w:vAlign w:val="center"/>
            <w:hideMark/>
          </w:tcPr>
          <w:p w14:paraId="1D5409D5"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Ādažu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C09F4F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5067CBE"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155</w:t>
            </w:r>
          </w:p>
        </w:tc>
        <w:tc>
          <w:tcPr>
            <w:tcW w:w="900" w:type="dxa"/>
            <w:tcBorders>
              <w:top w:val="nil"/>
              <w:left w:val="nil"/>
              <w:bottom w:val="single" w:sz="4" w:space="0" w:color="auto"/>
              <w:right w:val="single" w:sz="4" w:space="0" w:color="auto"/>
            </w:tcBorders>
            <w:shd w:val="clear" w:color="auto" w:fill="auto"/>
            <w:noWrap/>
            <w:vAlign w:val="center"/>
            <w:hideMark/>
          </w:tcPr>
          <w:p w14:paraId="44EC71E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DDA351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734419E"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9304E96"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152E5C0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AIZKRAUKLES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E8C359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53F056D7"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AIZKRAUKLES NOVADS</w:t>
            </w:r>
          </w:p>
        </w:tc>
        <w:tc>
          <w:tcPr>
            <w:tcW w:w="3757" w:type="dxa"/>
            <w:tcBorders>
              <w:top w:val="nil"/>
              <w:left w:val="nil"/>
              <w:bottom w:val="single" w:sz="4" w:space="0" w:color="auto"/>
              <w:right w:val="single" w:sz="4" w:space="0" w:color="auto"/>
            </w:tcBorders>
            <w:shd w:val="clear" w:color="000000" w:fill="92D050"/>
            <w:vAlign w:val="center"/>
            <w:hideMark/>
          </w:tcPr>
          <w:p w14:paraId="46405B6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Aizkraukles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DFF94C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0FC452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123</w:t>
            </w:r>
          </w:p>
        </w:tc>
        <w:tc>
          <w:tcPr>
            <w:tcW w:w="900" w:type="dxa"/>
            <w:tcBorders>
              <w:top w:val="nil"/>
              <w:left w:val="nil"/>
              <w:bottom w:val="single" w:sz="4" w:space="0" w:color="auto"/>
              <w:right w:val="single" w:sz="4" w:space="0" w:color="auto"/>
            </w:tcBorders>
            <w:shd w:val="clear" w:color="auto" w:fill="auto"/>
            <w:noWrap/>
            <w:vAlign w:val="center"/>
            <w:hideMark/>
          </w:tcPr>
          <w:p w14:paraId="28F5CA5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860A8B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F35ACBB"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4CDB8FD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D43A35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6DEFC9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38C92C7"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AIZKRAUKLES NOVADS</w:t>
            </w:r>
          </w:p>
        </w:tc>
        <w:tc>
          <w:tcPr>
            <w:tcW w:w="3757" w:type="dxa"/>
            <w:tcBorders>
              <w:top w:val="nil"/>
              <w:left w:val="nil"/>
              <w:bottom w:val="single" w:sz="4" w:space="0" w:color="auto"/>
              <w:right w:val="single" w:sz="4" w:space="0" w:color="auto"/>
            </w:tcBorders>
            <w:shd w:val="clear" w:color="000000" w:fill="FFFF00"/>
            <w:vAlign w:val="center"/>
            <w:hideMark/>
          </w:tcPr>
          <w:p w14:paraId="22E7D46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Aizkraukles Vakara (maiņu)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2CC53C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3B6C365"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56</w:t>
            </w:r>
          </w:p>
        </w:tc>
        <w:tc>
          <w:tcPr>
            <w:tcW w:w="900" w:type="dxa"/>
            <w:tcBorders>
              <w:top w:val="nil"/>
              <w:left w:val="nil"/>
              <w:bottom w:val="single" w:sz="4" w:space="0" w:color="auto"/>
              <w:right w:val="single" w:sz="4" w:space="0" w:color="auto"/>
            </w:tcBorders>
            <w:shd w:val="clear" w:color="auto" w:fill="auto"/>
            <w:noWrap/>
            <w:vAlign w:val="center"/>
            <w:hideMark/>
          </w:tcPr>
          <w:p w14:paraId="7572EC2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4DB8F8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61E20C3"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266125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E29EB06"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929F65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9DBFAB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JAUNJELGAVAS NOVADS</w:t>
            </w:r>
          </w:p>
        </w:tc>
        <w:tc>
          <w:tcPr>
            <w:tcW w:w="3757" w:type="dxa"/>
            <w:tcBorders>
              <w:top w:val="nil"/>
              <w:left w:val="nil"/>
              <w:bottom w:val="single" w:sz="4" w:space="0" w:color="auto"/>
              <w:right w:val="single" w:sz="4" w:space="0" w:color="auto"/>
            </w:tcBorders>
            <w:shd w:val="clear" w:color="000000" w:fill="F7563B"/>
            <w:vAlign w:val="center"/>
            <w:hideMark/>
          </w:tcPr>
          <w:p w14:paraId="372DFE2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Jaunjelgavas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A7CA09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A29D36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1A06E6F"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39</w:t>
            </w:r>
          </w:p>
        </w:tc>
        <w:tc>
          <w:tcPr>
            <w:tcW w:w="900" w:type="dxa"/>
            <w:tcBorders>
              <w:top w:val="nil"/>
              <w:left w:val="nil"/>
              <w:bottom w:val="single" w:sz="4" w:space="0" w:color="auto"/>
              <w:right w:val="single" w:sz="4" w:space="0" w:color="auto"/>
            </w:tcBorders>
            <w:shd w:val="clear" w:color="auto" w:fill="auto"/>
            <w:noWrap/>
            <w:vAlign w:val="center"/>
            <w:hideMark/>
          </w:tcPr>
          <w:p w14:paraId="12B98BD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3377A91"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78D27F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0DABBF9"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269F88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67122C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KOKNESES NOVADS</w:t>
            </w:r>
          </w:p>
        </w:tc>
        <w:tc>
          <w:tcPr>
            <w:tcW w:w="3757" w:type="dxa"/>
            <w:tcBorders>
              <w:top w:val="nil"/>
              <w:left w:val="nil"/>
              <w:bottom w:val="single" w:sz="4" w:space="0" w:color="auto"/>
              <w:right w:val="single" w:sz="4" w:space="0" w:color="auto"/>
            </w:tcBorders>
            <w:shd w:val="clear" w:color="000000" w:fill="92D050"/>
            <w:vAlign w:val="center"/>
            <w:hideMark/>
          </w:tcPr>
          <w:p w14:paraId="5D50C35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Ilmāra Gaiša Kokneses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E62317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810E57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B40FA66"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97</w:t>
            </w:r>
          </w:p>
        </w:tc>
        <w:tc>
          <w:tcPr>
            <w:tcW w:w="900" w:type="dxa"/>
            <w:tcBorders>
              <w:top w:val="nil"/>
              <w:left w:val="nil"/>
              <w:bottom w:val="single" w:sz="4" w:space="0" w:color="auto"/>
              <w:right w:val="single" w:sz="4" w:space="0" w:color="auto"/>
            </w:tcBorders>
            <w:shd w:val="clear" w:color="auto" w:fill="auto"/>
            <w:noWrap/>
            <w:vAlign w:val="center"/>
            <w:hideMark/>
          </w:tcPr>
          <w:p w14:paraId="66D2FCE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73D590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C2B9F7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D4371C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F70652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5E4CFF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NERETAS NOVADS</w:t>
            </w:r>
          </w:p>
        </w:tc>
        <w:tc>
          <w:tcPr>
            <w:tcW w:w="3757" w:type="dxa"/>
            <w:tcBorders>
              <w:top w:val="nil"/>
              <w:left w:val="nil"/>
              <w:bottom w:val="single" w:sz="4" w:space="0" w:color="auto"/>
              <w:right w:val="single" w:sz="4" w:space="0" w:color="auto"/>
            </w:tcBorders>
            <w:shd w:val="clear" w:color="000000" w:fill="F7563B"/>
            <w:vAlign w:val="center"/>
            <w:hideMark/>
          </w:tcPr>
          <w:p w14:paraId="460C532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Neretas Jāņa Jaunsudrabiņa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1DE35F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4C90CD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FFD575C"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35</w:t>
            </w:r>
          </w:p>
        </w:tc>
        <w:tc>
          <w:tcPr>
            <w:tcW w:w="900" w:type="dxa"/>
            <w:tcBorders>
              <w:top w:val="nil"/>
              <w:left w:val="nil"/>
              <w:bottom w:val="single" w:sz="4" w:space="0" w:color="auto"/>
              <w:right w:val="single" w:sz="4" w:space="0" w:color="auto"/>
            </w:tcBorders>
            <w:shd w:val="clear" w:color="auto" w:fill="auto"/>
            <w:noWrap/>
            <w:vAlign w:val="center"/>
            <w:hideMark/>
          </w:tcPr>
          <w:p w14:paraId="450D4F6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AACA46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55F5C93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0908957"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3F1BFE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C5BA69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PĻAVIŅU NOVADS</w:t>
            </w:r>
          </w:p>
        </w:tc>
        <w:tc>
          <w:tcPr>
            <w:tcW w:w="3757" w:type="dxa"/>
            <w:tcBorders>
              <w:top w:val="nil"/>
              <w:left w:val="nil"/>
              <w:bottom w:val="single" w:sz="4" w:space="0" w:color="auto"/>
              <w:right w:val="single" w:sz="4" w:space="0" w:color="auto"/>
            </w:tcBorders>
            <w:shd w:val="clear" w:color="000000" w:fill="92D050"/>
            <w:vAlign w:val="center"/>
            <w:hideMark/>
          </w:tcPr>
          <w:p w14:paraId="0313703D"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Pļaviņu novada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1BC5852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3926E2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398D378"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57</w:t>
            </w:r>
          </w:p>
        </w:tc>
        <w:tc>
          <w:tcPr>
            <w:tcW w:w="900" w:type="dxa"/>
            <w:tcBorders>
              <w:top w:val="nil"/>
              <w:left w:val="nil"/>
              <w:bottom w:val="single" w:sz="4" w:space="0" w:color="auto"/>
              <w:right w:val="single" w:sz="4" w:space="0" w:color="auto"/>
            </w:tcBorders>
            <w:shd w:val="clear" w:color="auto" w:fill="auto"/>
            <w:noWrap/>
            <w:vAlign w:val="center"/>
            <w:hideMark/>
          </w:tcPr>
          <w:p w14:paraId="38F55B6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7BFD908"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A2F1EA7" w14:textId="77777777" w:rsidTr="003639B9">
        <w:trPr>
          <w:trHeight w:val="493"/>
        </w:trPr>
        <w:tc>
          <w:tcPr>
            <w:tcW w:w="2319" w:type="dxa"/>
            <w:vMerge/>
            <w:tcBorders>
              <w:top w:val="nil"/>
              <w:left w:val="single" w:sz="4" w:space="0" w:color="auto"/>
              <w:bottom w:val="single" w:sz="8" w:space="0" w:color="000000"/>
              <w:right w:val="single" w:sz="4" w:space="0" w:color="auto"/>
            </w:tcBorders>
            <w:vAlign w:val="center"/>
            <w:hideMark/>
          </w:tcPr>
          <w:p w14:paraId="51363859"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81C8C9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6A4A6A0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SKRĪVERU NOVADS</w:t>
            </w:r>
          </w:p>
        </w:tc>
        <w:tc>
          <w:tcPr>
            <w:tcW w:w="3757" w:type="dxa"/>
            <w:tcBorders>
              <w:top w:val="nil"/>
              <w:left w:val="nil"/>
              <w:bottom w:val="single" w:sz="8" w:space="0" w:color="auto"/>
              <w:right w:val="single" w:sz="4" w:space="0" w:color="auto"/>
            </w:tcBorders>
            <w:shd w:val="clear" w:color="000000" w:fill="92D050"/>
            <w:vAlign w:val="center"/>
            <w:hideMark/>
          </w:tcPr>
          <w:p w14:paraId="43D25AF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Andreja Upīša Skrīveru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77F8C06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1CFAD16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D3FC15E"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87</w:t>
            </w:r>
          </w:p>
        </w:tc>
        <w:tc>
          <w:tcPr>
            <w:tcW w:w="900" w:type="dxa"/>
            <w:tcBorders>
              <w:top w:val="nil"/>
              <w:left w:val="nil"/>
              <w:bottom w:val="single" w:sz="8" w:space="0" w:color="auto"/>
              <w:right w:val="single" w:sz="4" w:space="0" w:color="auto"/>
            </w:tcBorders>
            <w:shd w:val="clear" w:color="auto" w:fill="auto"/>
            <w:noWrap/>
            <w:vAlign w:val="center"/>
            <w:hideMark/>
          </w:tcPr>
          <w:p w14:paraId="71EA1D6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D769B43"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B3AFF4D"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4CB7A0D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ALŪKSNES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BA15BF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2</w:t>
            </w:r>
          </w:p>
        </w:tc>
        <w:tc>
          <w:tcPr>
            <w:tcW w:w="2598" w:type="dxa"/>
            <w:tcBorders>
              <w:top w:val="nil"/>
              <w:left w:val="nil"/>
              <w:bottom w:val="single" w:sz="4" w:space="0" w:color="auto"/>
              <w:right w:val="single" w:sz="4" w:space="0" w:color="auto"/>
            </w:tcBorders>
            <w:shd w:val="clear" w:color="auto" w:fill="auto"/>
            <w:noWrap/>
            <w:vAlign w:val="center"/>
            <w:hideMark/>
          </w:tcPr>
          <w:p w14:paraId="385153F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ALŪKSNES NOVADS</w:t>
            </w:r>
          </w:p>
        </w:tc>
        <w:tc>
          <w:tcPr>
            <w:tcW w:w="3757" w:type="dxa"/>
            <w:tcBorders>
              <w:top w:val="nil"/>
              <w:left w:val="nil"/>
              <w:bottom w:val="single" w:sz="4" w:space="0" w:color="auto"/>
              <w:right w:val="single" w:sz="4" w:space="0" w:color="auto"/>
            </w:tcBorders>
            <w:shd w:val="clear" w:color="000000" w:fill="92D050"/>
            <w:vAlign w:val="center"/>
            <w:hideMark/>
          </w:tcPr>
          <w:p w14:paraId="230E162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Alūksnes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E74823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6B4BD6C"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90</w:t>
            </w:r>
          </w:p>
        </w:tc>
        <w:tc>
          <w:tcPr>
            <w:tcW w:w="900" w:type="dxa"/>
            <w:tcBorders>
              <w:top w:val="nil"/>
              <w:left w:val="nil"/>
              <w:bottom w:val="single" w:sz="4" w:space="0" w:color="auto"/>
              <w:right w:val="single" w:sz="4" w:space="0" w:color="auto"/>
            </w:tcBorders>
            <w:shd w:val="clear" w:color="auto" w:fill="auto"/>
            <w:noWrap/>
            <w:vAlign w:val="center"/>
            <w:hideMark/>
          </w:tcPr>
          <w:p w14:paraId="5ED37D5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27BAF9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E0D31C5"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69CCB0B"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1160F14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F16305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149BF9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ALŪKSNES NOVADS</w:t>
            </w:r>
          </w:p>
        </w:tc>
        <w:tc>
          <w:tcPr>
            <w:tcW w:w="3757" w:type="dxa"/>
            <w:tcBorders>
              <w:top w:val="nil"/>
              <w:left w:val="nil"/>
              <w:bottom w:val="single" w:sz="8" w:space="0" w:color="auto"/>
              <w:right w:val="single" w:sz="4" w:space="0" w:color="auto"/>
            </w:tcBorders>
            <w:shd w:val="clear" w:color="000000" w:fill="92D050"/>
            <w:vAlign w:val="center"/>
            <w:hideMark/>
          </w:tcPr>
          <w:p w14:paraId="2546F37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Ernsta Glika Alūksnes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2DF71B9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7BEB016A"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01A2463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96D0FB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7FFAD0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ED3A008"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68262A2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BALVU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B2C0D1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03FFB71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BALVU NOVADS</w:t>
            </w:r>
          </w:p>
        </w:tc>
        <w:tc>
          <w:tcPr>
            <w:tcW w:w="3757" w:type="dxa"/>
            <w:tcBorders>
              <w:top w:val="nil"/>
              <w:left w:val="nil"/>
              <w:bottom w:val="single" w:sz="4" w:space="0" w:color="auto"/>
              <w:right w:val="single" w:sz="4" w:space="0" w:color="auto"/>
            </w:tcBorders>
            <w:shd w:val="clear" w:color="000000" w:fill="FFFF00"/>
            <w:vAlign w:val="center"/>
            <w:hideMark/>
          </w:tcPr>
          <w:p w14:paraId="041F2DD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Bērzpils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B2D839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C1D26F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56BE083"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34</w:t>
            </w:r>
          </w:p>
        </w:tc>
        <w:tc>
          <w:tcPr>
            <w:tcW w:w="900" w:type="dxa"/>
            <w:tcBorders>
              <w:top w:val="nil"/>
              <w:left w:val="nil"/>
              <w:bottom w:val="single" w:sz="4" w:space="0" w:color="auto"/>
              <w:right w:val="single" w:sz="4" w:space="0" w:color="auto"/>
            </w:tcBorders>
            <w:shd w:val="clear" w:color="auto" w:fill="auto"/>
            <w:noWrap/>
            <w:vAlign w:val="center"/>
            <w:hideMark/>
          </w:tcPr>
          <w:p w14:paraId="7690F02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15B18D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4632B7A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7AF1CC9"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3F0289B"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F52972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BALVU NOVADS</w:t>
            </w:r>
          </w:p>
        </w:tc>
        <w:tc>
          <w:tcPr>
            <w:tcW w:w="3757" w:type="dxa"/>
            <w:tcBorders>
              <w:top w:val="nil"/>
              <w:left w:val="nil"/>
              <w:bottom w:val="single" w:sz="4" w:space="0" w:color="auto"/>
              <w:right w:val="single" w:sz="4" w:space="0" w:color="auto"/>
            </w:tcBorders>
            <w:shd w:val="clear" w:color="000000" w:fill="FFFF00"/>
            <w:vAlign w:val="center"/>
            <w:hideMark/>
          </w:tcPr>
          <w:p w14:paraId="4E7C982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Tilžas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CE57E1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B23DAA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9871FE4"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w:t>
            </w:r>
          </w:p>
        </w:tc>
        <w:tc>
          <w:tcPr>
            <w:tcW w:w="900" w:type="dxa"/>
            <w:tcBorders>
              <w:top w:val="nil"/>
              <w:left w:val="nil"/>
              <w:bottom w:val="single" w:sz="4" w:space="0" w:color="auto"/>
              <w:right w:val="single" w:sz="4" w:space="0" w:color="auto"/>
            </w:tcBorders>
            <w:shd w:val="clear" w:color="auto" w:fill="auto"/>
            <w:noWrap/>
            <w:vAlign w:val="center"/>
            <w:hideMark/>
          </w:tcPr>
          <w:p w14:paraId="6FDF39A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1B3B4FA"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C49B78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2BC83E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51CB63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986530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RUGĀJU NOVADS</w:t>
            </w:r>
          </w:p>
        </w:tc>
        <w:tc>
          <w:tcPr>
            <w:tcW w:w="3757" w:type="dxa"/>
            <w:tcBorders>
              <w:top w:val="nil"/>
              <w:left w:val="nil"/>
              <w:bottom w:val="single" w:sz="4" w:space="0" w:color="auto"/>
              <w:right w:val="single" w:sz="4" w:space="0" w:color="auto"/>
            </w:tcBorders>
            <w:shd w:val="clear" w:color="000000" w:fill="92D050"/>
            <w:vAlign w:val="center"/>
            <w:hideMark/>
          </w:tcPr>
          <w:p w14:paraId="212B726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Rugāju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AD1C5B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C9B02E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1CC2B3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41</w:t>
            </w:r>
          </w:p>
        </w:tc>
        <w:tc>
          <w:tcPr>
            <w:tcW w:w="900" w:type="dxa"/>
            <w:tcBorders>
              <w:top w:val="nil"/>
              <w:left w:val="nil"/>
              <w:bottom w:val="single" w:sz="4" w:space="0" w:color="auto"/>
              <w:right w:val="single" w:sz="4" w:space="0" w:color="auto"/>
            </w:tcBorders>
            <w:shd w:val="clear" w:color="auto" w:fill="auto"/>
            <w:noWrap/>
            <w:vAlign w:val="center"/>
            <w:hideMark/>
          </w:tcPr>
          <w:p w14:paraId="70A1E29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D7FD637"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534688F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3135F36"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9385D1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257A68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BALTINAVAS NOVADS</w:t>
            </w:r>
          </w:p>
        </w:tc>
        <w:tc>
          <w:tcPr>
            <w:tcW w:w="3757" w:type="dxa"/>
            <w:tcBorders>
              <w:top w:val="nil"/>
              <w:left w:val="nil"/>
              <w:bottom w:val="single" w:sz="4" w:space="0" w:color="auto"/>
              <w:right w:val="single" w:sz="4" w:space="0" w:color="auto"/>
            </w:tcBorders>
            <w:shd w:val="clear" w:color="000000" w:fill="92D050"/>
            <w:vAlign w:val="center"/>
            <w:hideMark/>
          </w:tcPr>
          <w:p w14:paraId="079C4FD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Baltinavas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2B02AA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B5FFA1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0A268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C74477B"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27</w:t>
            </w:r>
          </w:p>
        </w:tc>
        <w:tc>
          <w:tcPr>
            <w:tcW w:w="222" w:type="dxa"/>
            <w:vAlign w:val="center"/>
            <w:hideMark/>
          </w:tcPr>
          <w:p w14:paraId="03E71613"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1B4848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400DF5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085F41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DF2C3A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VIĻAKAS NOVADS</w:t>
            </w:r>
          </w:p>
        </w:tc>
        <w:tc>
          <w:tcPr>
            <w:tcW w:w="3757" w:type="dxa"/>
            <w:tcBorders>
              <w:top w:val="nil"/>
              <w:left w:val="nil"/>
              <w:bottom w:val="single" w:sz="4" w:space="0" w:color="auto"/>
              <w:right w:val="single" w:sz="4" w:space="0" w:color="auto"/>
            </w:tcBorders>
            <w:shd w:val="clear" w:color="000000" w:fill="92D050"/>
            <w:vAlign w:val="center"/>
            <w:hideMark/>
          </w:tcPr>
          <w:p w14:paraId="154852E2" w14:textId="77777777" w:rsidR="00CA3CD6" w:rsidRPr="00CA3CD6" w:rsidRDefault="00CA3CD6" w:rsidP="003639B9">
            <w:pPr>
              <w:spacing w:after="0" w:line="240" w:lineRule="auto"/>
              <w:rPr>
                <w:rFonts w:ascii="Times New Roman" w:eastAsia="Times New Roman" w:hAnsi="Times New Roman" w:cs="Times New Roman"/>
                <w:color w:val="000000"/>
              </w:rPr>
            </w:pPr>
            <w:proofErr w:type="spellStart"/>
            <w:r w:rsidRPr="00CA3CD6">
              <w:rPr>
                <w:rFonts w:ascii="Times New Roman" w:eastAsia="Times New Roman" w:hAnsi="Times New Roman" w:cs="Times New Roman"/>
                <w:color w:val="000000"/>
              </w:rPr>
              <w:t>Rekavas</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2A0559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C0018C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AC3A0D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DFD9545"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76</w:t>
            </w:r>
          </w:p>
        </w:tc>
        <w:tc>
          <w:tcPr>
            <w:tcW w:w="222" w:type="dxa"/>
            <w:vAlign w:val="center"/>
            <w:hideMark/>
          </w:tcPr>
          <w:p w14:paraId="64545101"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58D921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54C2D57"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67452B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7956CA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BALVU NOVADS</w:t>
            </w:r>
          </w:p>
        </w:tc>
        <w:tc>
          <w:tcPr>
            <w:tcW w:w="3757" w:type="dxa"/>
            <w:tcBorders>
              <w:top w:val="nil"/>
              <w:left w:val="nil"/>
              <w:bottom w:val="single" w:sz="4" w:space="0" w:color="auto"/>
              <w:right w:val="single" w:sz="4" w:space="0" w:color="auto"/>
            </w:tcBorders>
            <w:shd w:val="clear" w:color="000000" w:fill="92D050"/>
            <w:vAlign w:val="center"/>
            <w:hideMark/>
          </w:tcPr>
          <w:p w14:paraId="5A7705E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Balvu Valsts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232A860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165625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97B41C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8967D4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222" w:type="dxa"/>
            <w:vAlign w:val="center"/>
            <w:hideMark/>
          </w:tcPr>
          <w:p w14:paraId="304FEEEC"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7CE433F" w14:textId="77777777" w:rsidTr="003639B9">
        <w:trPr>
          <w:trHeight w:val="583"/>
        </w:trPr>
        <w:tc>
          <w:tcPr>
            <w:tcW w:w="2319" w:type="dxa"/>
            <w:vMerge/>
            <w:tcBorders>
              <w:top w:val="nil"/>
              <w:left w:val="single" w:sz="4" w:space="0" w:color="auto"/>
              <w:bottom w:val="single" w:sz="8" w:space="0" w:color="000000"/>
              <w:right w:val="single" w:sz="4" w:space="0" w:color="auto"/>
            </w:tcBorders>
            <w:vAlign w:val="center"/>
            <w:hideMark/>
          </w:tcPr>
          <w:p w14:paraId="2329C18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3F28E6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5B4E7D0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VIĻAKAS NOVADS</w:t>
            </w:r>
          </w:p>
        </w:tc>
        <w:tc>
          <w:tcPr>
            <w:tcW w:w="3757" w:type="dxa"/>
            <w:tcBorders>
              <w:top w:val="nil"/>
              <w:left w:val="nil"/>
              <w:bottom w:val="single" w:sz="8" w:space="0" w:color="auto"/>
              <w:right w:val="single" w:sz="4" w:space="0" w:color="auto"/>
            </w:tcBorders>
            <w:shd w:val="clear" w:color="000000" w:fill="92D050"/>
            <w:vAlign w:val="center"/>
            <w:hideMark/>
          </w:tcPr>
          <w:p w14:paraId="6D20684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Viļakas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0F4DAF6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324FF2F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029C08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CCCEFF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222" w:type="dxa"/>
            <w:vAlign w:val="center"/>
            <w:hideMark/>
          </w:tcPr>
          <w:p w14:paraId="7D1E8B2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279999D"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5EF6922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BAUSKAS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451492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2D6FD0A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BAUSKAS NOVADS</w:t>
            </w:r>
          </w:p>
        </w:tc>
        <w:tc>
          <w:tcPr>
            <w:tcW w:w="3757" w:type="dxa"/>
            <w:tcBorders>
              <w:top w:val="nil"/>
              <w:left w:val="nil"/>
              <w:bottom w:val="single" w:sz="4" w:space="0" w:color="auto"/>
              <w:right w:val="single" w:sz="4" w:space="0" w:color="auto"/>
            </w:tcBorders>
            <w:shd w:val="clear" w:color="000000" w:fill="F7563B"/>
            <w:vAlign w:val="center"/>
            <w:hideMark/>
          </w:tcPr>
          <w:p w14:paraId="35A48A0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Bauskas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45130C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9C9E9A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82</w:t>
            </w:r>
          </w:p>
        </w:tc>
        <w:tc>
          <w:tcPr>
            <w:tcW w:w="900" w:type="dxa"/>
            <w:tcBorders>
              <w:top w:val="nil"/>
              <w:left w:val="nil"/>
              <w:bottom w:val="single" w:sz="4" w:space="0" w:color="auto"/>
              <w:right w:val="single" w:sz="4" w:space="0" w:color="auto"/>
            </w:tcBorders>
            <w:shd w:val="clear" w:color="auto" w:fill="auto"/>
            <w:noWrap/>
            <w:vAlign w:val="center"/>
            <w:hideMark/>
          </w:tcPr>
          <w:p w14:paraId="1215D34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A5757A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3CAB474"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3D5A873" w14:textId="77777777" w:rsidTr="003639B9">
        <w:trPr>
          <w:trHeight w:val="394"/>
        </w:trPr>
        <w:tc>
          <w:tcPr>
            <w:tcW w:w="2319" w:type="dxa"/>
            <w:vMerge/>
            <w:tcBorders>
              <w:top w:val="nil"/>
              <w:left w:val="single" w:sz="4" w:space="0" w:color="auto"/>
              <w:bottom w:val="single" w:sz="8" w:space="0" w:color="000000"/>
              <w:right w:val="single" w:sz="4" w:space="0" w:color="auto"/>
            </w:tcBorders>
            <w:vAlign w:val="center"/>
            <w:hideMark/>
          </w:tcPr>
          <w:p w14:paraId="0E06DCD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534F3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F13E945"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IECAVAS NOVADS</w:t>
            </w:r>
          </w:p>
        </w:tc>
        <w:tc>
          <w:tcPr>
            <w:tcW w:w="3757" w:type="dxa"/>
            <w:tcBorders>
              <w:top w:val="nil"/>
              <w:left w:val="nil"/>
              <w:bottom w:val="single" w:sz="4" w:space="0" w:color="auto"/>
              <w:right w:val="single" w:sz="4" w:space="0" w:color="auto"/>
            </w:tcBorders>
            <w:shd w:val="clear" w:color="000000" w:fill="92D050"/>
            <w:vAlign w:val="center"/>
            <w:hideMark/>
          </w:tcPr>
          <w:p w14:paraId="69E8DD8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Iecavas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58829D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3B9D8B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BBD07B4"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114</w:t>
            </w:r>
          </w:p>
        </w:tc>
        <w:tc>
          <w:tcPr>
            <w:tcW w:w="900" w:type="dxa"/>
            <w:tcBorders>
              <w:top w:val="nil"/>
              <w:left w:val="nil"/>
              <w:bottom w:val="single" w:sz="4" w:space="0" w:color="auto"/>
              <w:right w:val="single" w:sz="4" w:space="0" w:color="auto"/>
            </w:tcBorders>
            <w:shd w:val="clear" w:color="auto" w:fill="auto"/>
            <w:noWrap/>
            <w:vAlign w:val="center"/>
            <w:hideMark/>
          </w:tcPr>
          <w:p w14:paraId="5DDD690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212BC7C"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464C6F3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6AC47F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A511EF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51F282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RUNDĀLES NOVADS</w:t>
            </w:r>
          </w:p>
        </w:tc>
        <w:tc>
          <w:tcPr>
            <w:tcW w:w="3757" w:type="dxa"/>
            <w:tcBorders>
              <w:top w:val="nil"/>
              <w:left w:val="nil"/>
              <w:bottom w:val="single" w:sz="4" w:space="0" w:color="auto"/>
              <w:right w:val="single" w:sz="4" w:space="0" w:color="auto"/>
            </w:tcBorders>
            <w:shd w:val="clear" w:color="000000" w:fill="92D050"/>
            <w:vAlign w:val="center"/>
            <w:hideMark/>
          </w:tcPr>
          <w:p w14:paraId="6754426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Pilsrundāles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68421E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615E63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12D045A"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45</w:t>
            </w:r>
          </w:p>
        </w:tc>
        <w:tc>
          <w:tcPr>
            <w:tcW w:w="900" w:type="dxa"/>
            <w:tcBorders>
              <w:top w:val="nil"/>
              <w:left w:val="nil"/>
              <w:bottom w:val="single" w:sz="4" w:space="0" w:color="auto"/>
              <w:right w:val="single" w:sz="4" w:space="0" w:color="auto"/>
            </w:tcBorders>
            <w:shd w:val="clear" w:color="auto" w:fill="auto"/>
            <w:noWrap/>
            <w:vAlign w:val="center"/>
            <w:hideMark/>
          </w:tcPr>
          <w:p w14:paraId="370CB1A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D08666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61BA9D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D53015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466820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B980FD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VECUMNIEKU NOVADS</w:t>
            </w:r>
          </w:p>
        </w:tc>
        <w:tc>
          <w:tcPr>
            <w:tcW w:w="3757" w:type="dxa"/>
            <w:tcBorders>
              <w:top w:val="nil"/>
              <w:left w:val="nil"/>
              <w:bottom w:val="single" w:sz="4" w:space="0" w:color="auto"/>
              <w:right w:val="single" w:sz="4" w:space="0" w:color="auto"/>
            </w:tcBorders>
            <w:shd w:val="clear" w:color="000000" w:fill="92D050"/>
            <w:vAlign w:val="center"/>
            <w:hideMark/>
          </w:tcPr>
          <w:p w14:paraId="33A5040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Skaistkalnes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C982E3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5331F7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54A3C38"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43</w:t>
            </w:r>
          </w:p>
        </w:tc>
        <w:tc>
          <w:tcPr>
            <w:tcW w:w="900" w:type="dxa"/>
            <w:tcBorders>
              <w:top w:val="nil"/>
              <w:left w:val="nil"/>
              <w:bottom w:val="single" w:sz="4" w:space="0" w:color="auto"/>
              <w:right w:val="single" w:sz="4" w:space="0" w:color="auto"/>
            </w:tcBorders>
            <w:shd w:val="clear" w:color="auto" w:fill="auto"/>
            <w:noWrap/>
            <w:vAlign w:val="center"/>
            <w:hideMark/>
          </w:tcPr>
          <w:p w14:paraId="2BF5081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244025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D75418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E4F60E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645D99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0B9FF0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VECUMNIEKU NOVADS</w:t>
            </w:r>
          </w:p>
        </w:tc>
        <w:tc>
          <w:tcPr>
            <w:tcW w:w="3757" w:type="dxa"/>
            <w:tcBorders>
              <w:top w:val="nil"/>
              <w:left w:val="nil"/>
              <w:bottom w:val="single" w:sz="4" w:space="0" w:color="auto"/>
              <w:right w:val="single" w:sz="4" w:space="0" w:color="auto"/>
            </w:tcBorders>
            <w:shd w:val="clear" w:color="000000" w:fill="92D050"/>
            <w:vAlign w:val="center"/>
            <w:hideMark/>
          </w:tcPr>
          <w:p w14:paraId="5A7982B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Vecumnieku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29871C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D51F48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C1F987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47</w:t>
            </w:r>
          </w:p>
        </w:tc>
        <w:tc>
          <w:tcPr>
            <w:tcW w:w="900" w:type="dxa"/>
            <w:tcBorders>
              <w:top w:val="nil"/>
              <w:left w:val="nil"/>
              <w:bottom w:val="single" w:sz="4" w:space="0" w:color="auto"/>
              <w:right w:val="single" w:sz="4" w:space="0" w:color="auto"/>
            </w:tcBorders>
            <w:shd w:val="clear" w:color="auto" w:fill="auto"/>
            <w:noWrap/>
            <w:vAlign w:val="center"/>
            <w:hideMark/>
          </w:tcPr>
          <w:p w14:paraId="23291CD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B45525A"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F1C154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65EC09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C101D3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13D296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VECUMNIEKU NOVADS</w:t>
            </w:r>
          </w:p>
        </w:tc>
        <w:tc>
          <w:tcPr>
            <w:tcW w:w="3757" w:type="dxa"/>
            <w:tcBorders>
              <w:top w:val="nil"/>
              <w:left w:val="nil"/>
              <w:bottom w:val="single" w:sz="4" w:space="0" w:color="auto"/>
              <w:right w:val="single" w:sz="4" w:space="0" w:color="auto"/>
            </w:tcBorders>
            <w:shd w:val="clear" w:color="000000" w:fill="FFFF00"/>
            <w:vAlign w:val="center"/>
            <w:hideMark/>
          </w:tcPr>
          <w:p w14:paraId="7269782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Misas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33465E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C36766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068662A"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14:paraId="70244DE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BCE2988"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4200D09" w14:textId="77777777" w:rsidTr="003639B9">
        <w:trPr>
          <w:trHeight w:val="466"/>
        </w:trPr>
        <w:tc>
          <w:tcPr>
            <w:tcW w:w="2319" w:type="dxa"/>
            <w:vMerge/>
            <w:tcBorders>
              <w:top w:val="nil"/>
              <w:left w:val="single" w:sz="4" w:space="0" w:color="auto"/>
              <w:bottom w:val="single" w:sz="8" w:space="0" w:color="000000"/>
              <w:right w:val="single" w:sz="4" w:space="0" w:color="auto"/>
            </w:tcBorders>
            <w:vAlign w:val="center"/>
            <w:hideMark/>
          </w:tcPr>
          <w:p w14:paraId="236A357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C90FD4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152573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BAUSKAS NOVADS</w:t>
            </w:r>
          </w:p>
        </w:tc>
        <w:tc>
          <w:tcPr>
            <w:tcW w:w="3757" w:type="dxa"/>
            <w:tcBorders>
              <w:top w:val="nil"/>
              <w:left w:val="nil"/>
              <w:bottom w:val="single" w:sz="8" w:space="0" w:color="auto"/>
              <w:right w:val="single" w:sz="4" w:space="0" w:color="auto"/>
            </w:tcBorders>
            <w:shd w:val="clear" w:color="000000" w:fill="92D050"/>
            <w:vAlign w:val="center"/>
            <w:hideMark/>
          </w:tcPr>
          <w:p w14:paraId="6EE9274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Bauskas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0193EAF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22AAC7D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0CC1A4CE"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7BDC311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9531A2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21F128B"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2CA0E03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CĒSU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2C5B46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8</w:t>
            </w:r>
          </w:p>
        </w:tc>
        <w:tc>
          <w:tcPr>
            <w:tcW w:w="2598" w:type="dxa"/>
            <w:tcBorders>
              <w:top w:val="nil"/>
              <w:left w:val="nil"/>
              <w:bottom w:val="single" w:sz="4" w:space="0" w:color="auto"/>
              <w:right w:val="single" w:sz="4" w:space="0" w:color="auto"/>
            </w:tcBorders>
            <w:shd w:val="clear" w:color="auto" w:fill="auto"/>
            <w:noWrap/>
            <w:vAlign w:val="center"/>
            <w:hideMark/>
          </w:tcPr>
          <w:p w14:paraId="65A6D63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CĒSU NOVADS</w:t>
            </w:r>
          </w:p>
        </w:tc>
        <w:tc>
          <w:tcPr>
            <w:tcW w:w="3757" w:type="dxa"/>
            <w:tcBorders>
              <w:top w:val="nil"/>
              <w:left w:val="nil"/>
              <w:bottom w:val="single" w:sz="4" w:space="0" w:color="auto"/>
              <w:right w:val="single" w:sz="4" w:space="0" w:color="auto"/>
            </w:tcBorders>
            <w:shd w:val="clear" w:color="000000" w:fill="92D050"/>
            <w:vAlign w:val="center"/>
            <w:hideMark/>
          </w:tcPr>
          <w:p w14:paraId="4C75E7E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Cēsu Pilsētas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24E91E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B3F8CC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167</w:t>
            </w:r>
          </w:p>
        </w:tc>
        <w:tc>
          <w:tcPr>
            <w:tcW w:w="900" w:type="dxa"/>
            <w:tcBorders>
              <w:top w:val="nil"/>
              <w:left w:val="nil"/>
              <w:bottom w:val="single" w:sz="4" w:space="0" w:color="auto"/>
              <w:right w:val="single" w:sz="4" w:space="0" w:color="auto"/>
            </w:tcBorders>
            <w:shd w:val="clear" w:color="auto" w:fill="auto"/>
            <w:noWrap/>
            <w:vAlign w:val="center"/>
            <w:hideMark/>
          </w:tcPr>
          <w:p w14:paraId="50097E6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743C91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E85E7EC"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D226E9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D170EC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89DB4B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529B515"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AMATAS NOVADS</w:t>
            </w:r>
          </w:p>
        </w:tc>
        <w:tc>
          <w:tcPr>
            <w:tcW w:w="3757" w:type="dxa"/>
            <w:tcBorders>
              <w:top w:val="nil"/>
              <w:left w:val="nil"/>
              <w:bottom w:val="single" w:sz="4" w:space="0" w:color="auto"/>
              <w:right w:val="single" w:sz="4" w:space="0" w:color="auto"/>
            </w:tcBorders>
            <w:shd w:val="clear" w:color="000000" w:fill="FFFF00"/>
            <w:vAlign w:val="center"/>
            <w:hideMark/>
          </w:tcPr>
          <w:p w14:paraId="4C14A4B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Nītaures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F00FD1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3FB378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8ED2E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w:t>
            </w:r>
          </w:p>
        </w:tc>
        <w:tc>
          <w:tcPr>
            <w:tcW w:w="900" w:type="dxa"/>
            <w:tcBorders>
              <w:top w:val="nil"/>
              <w:left w:val="nil"/>
              <w:bottom w:val="single" w:sz="4" w:space="0" w:color="auto"/>
              <w:right w:val="single" w:sz="4" w:space="0" w:color="auto"/>
            </w:tcBorders>
            <w:shd w:val="clear" w:color="auto" w:fill="auto"/>
            <w:noWrap/>
            <w:vAlign w:val="center"/>
            <w:hideMark/>
          </w:tcPr>
          <w:p w14:paraId="0D3E724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FB35075"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4FDC6D7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CF9B21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329D7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ACE8D4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JAUNPIEBALGAS NOVADS</w:t>
            </w:r>
          </w:p>
        </w:tc>
        <w:tc>
          <w:tcPr>
            <w:tcW w:w="3757" w:type="dxa"/>
            <w:tcBorders>
              <w:top w:val="nil"/>
              <w:left w:val="nil"/>
              <w:bottom w:val="single" w:sz="4" w:space="0" w:color="auto"/>
              <w:right w:val="single" w:sz="4" w:space="0" w:color="auto"/>
            </w:tcBorders>
            <w:shd w:val="clear" w:color="000000" w:fill="F7563B"/>
            <w:vAlign w:val="center"/>
            <w:hideMark/>
          </w:tcPr>
          <w:p w14:paraId="210DDFF7"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Jaunpiebalgas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C55C90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20E7B5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09DC7D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32</w:t>
            </w:r>
          </w:p>
        </w:tc>
        <w:tc>
          <w:tcPr>
            <w:tcW w:w="900" w:type="dxa"/>
            <w:tcBorders>
              <w:top w:val="nil"/>
              <w:left w:val="nil"/>
              <w:bottom w:val="single" w:sz="4" w:space="0" w:color="auto"/>
              <w:right w:val="single" w:sz="4" w:space="0" w:color="auto"/>
            </w:tcBorders>
            <w:shd w:val="clear" w:color="auto" w:fill="auto"/>
            <w:noWrap/>
            <w:vAlign w:val="center"/>
            <w:hideMark/>
          </w:tcPr>
          <w:p w14:paraId="30084ED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9C619E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DBA84A2" w14:textId="77777777" w:rsidTr="003639B9">
        <w:trPr>
          <w:trHeight w:val="421"/>
        </w:trPr>
        <w:tc>
          <w:tcPr>
            <w:tcW w:w="2319" w:type="dxa"/>
            <w:vMerge/>
            <w:tcBorders>
              <w:top w:val="nil"/>
              <w:left w:val="single" w:sz="4" w:space="0" w:color="auto"/>
              <w:bottom w:val="single" w:sz="8" w:space="0" w:color="000000"/>
              <w:right w:val="single" w:sz="4" w:space="0" w:color="auto"/>
            </w:tcBorders>
            <w:vAlign w:val="center"/>
            <w:hideMark/>
          </w:tcPr>
          <w:p w14:paraId="565F363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DAF64E6"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CBE96A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LĪGATNES NOVADS</w:t>
            </w:r>
          </w:p>
        </w:tc>
        <w:tc>
          <w:tcPr>
            <w:tcW w:w="3757" w:type="dxa"/>
            <w:tcBorders>
              <w:top w:val="nil"/>
              <w:left w:val="nil"/>
              <w:bottom w:val="single" w:sz="4" w:space="0" w:color="auto"/>
              <w:right w:val="single" w:sz="4" w:space="0" w:color="auto"/>
            </w:tcBorders>
            <w:shd w:val="clear" w:color="000000" w:fill="F7563B"/>
            <w:vAlign w:val="center"/>
            <w:hideMark/>
          </w:tcPr>
          <w:p w14:paraId="66A59ED7"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Līgatnes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ACB7DC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BA5867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825A75A"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w:t>
            </w:r>
          </w:p>
        </w:tc>
        <w:tc>
          <w:tcPr>
            <w:tcW w:w="900" w:type="dxa"/>
            <w:tcBorders>
              <w:top w:val="nil"/>
              <w:left w:val="nil"/>
              <w:bottom w:val="single" w:sz="4" w:space="0" w:color="auto"/>
              <w:right w:val="single" w:sz="4" w:space="0" w:color="auto"/>
            </w:tcBorders>
            <w:shd w:val="clear" w:color="auto" w:fill="auto"/>
            <w:noWrap/>
            <w:vAlign w:val="center"/>
            <w:hideMark/>
          </w:tcPr>
          <w:p w14:paraId="6792133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9F817EB"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84446FD" w14:textId="77777777" w:rsidTr="003639B9">
        <w:trPr>
          <w:trHeight w:val="529"/>
        </w:trPr>
        <w:tc>
          <w:tcPr>
            <w:tcW w:w="2319" w:type="dxa"/>
            <w:vMerge/>
            <w:tcBorders>
              <w:top w:val="nil"/>
              <w:left w:val="single" w:sz="4" w:space="0" w:color="auto"/>
              <w:bottom w:val="single" w:sz="8" w:space="0" w:color="000000"/>
              <w:right w:val="single" w:sz="4" w:space="0" w:color="auto"/>
            </w:tcBorders>
            <w:vAlign w:val="center"/>
            <w:hideMark/>
          </w:tcPr>
          <w:p w14:paraId="277F3B2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70C39A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B0BAAC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PRIEKUĻU NOVADS</w:t>
            </w:r>
          </w:p>
        </w:tc>
        <w:tc>
          <w:tcPr>
            <w:tcW w:w="3757" w:type="dxa"/>
            <w:tcBorders>
              <w:top w:val="nil"/>
              <w:left w:val="nil"/>
              <w:bottom w:val="single" w:sz="4" w:space="0" w:color="auto"/>
              <w:right w:val="single" w:sz="4" w:space="0" w:color="auto"/>
            </w:tcBorders>
            <w:shd w:val="clear" w:color="000000" w:fill="92D050"/>
            <w:vAlign w:val="center"/>
            <w:hideMark/>
          </w:tcPr>
          <w:p w14:paraId="59A2A31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Priekuļu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F56FE7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76E2BD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895ECC5"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50</w:t>
            </w:r>
          </w:p>
        </w:tc>
        <w:tc>
          <w:tcPr>
            <w:tcW w:w="900" w:type="dxa"/>
            <w:tcBorders>
              <w:top w:val="nil"/>
              <w:left w:val="nil"/>
              <w:bottom w:val="single" w:sz="4" w:space="0" w:color="auto"/>
              <w:right w:val="single" w:sz="4" w:space="0" w:color="auto"/>
            </w:tcBorders>
            <w:shd w:val="clear" w:color="auto" w:fill="auto"/>
            <w:noWrap/>
            <w:vAlign w:val="center"/>
            <w:hideMark/>
          </w:tcPr>
          <w:p w14:paraId="6AA9047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11D9E0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2F5FA8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E6426A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32BF79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8C524C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VECPIEBALGAS NOVADS</w:t>
            </w:r>
          </w:p>
        </w:tc>
        <w:tc>
          <w:tcPr>
            <w:tcW w:w="3757" w:type="dxa"/>
            <w:tcBorders>
              <w:top w:val="nil"/>
              <w:left w:val="nil"/>
              <w:bottom w:val="single" w:sz="4" w:space="0" w:color="auto"/>
              <w:right w:val="single" w:sz="4" w:space="0" w:color="auto"/>
            </w:tcBorders>
            <w:shd w:val="clear" w:color="000000" w:fill="F7563B"/>
            <w:vAlign w:val="center"/>
            <w:hideMark/>
          </w:tcPr>
          <w:p w14:paraId="7E21D65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Vecpiebalgas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328A9D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A0855A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CCBAD15"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31</w:t>
            </w:r>
          </w:p>
        </w:tc>
        <w:tc>
          <w:tcPr>
            <w:tcW w:w="900" w:type="dxa"/>
            <w:tcBorders>
              <w:top w:val="nil"/>
              <w:left w:val="nil"/>
              <w:bottom w:val="single" w:sz="4" w:space="0" w:color="auto"/>
              <w:right w:val="single" w:sz="4" w:space="0" w:color="auto"/>
            </w:tcBorders>
            <w:shd w:val="clear" w:color="auto" w:fill="auto"/>
            <w:noWrap/>
            <w:vAlign w:val="center"/>
            <w:hideMark/>
          </w:tcPr>
          <w:p w14:paraId="1CBBD36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CA8CE0F"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B208FFD"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5198E83B"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211FB7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6E8205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CĒSU NOVADS</w:t>
            </w:r>
          </w:p>
        </w:tc>
        <w:tc>
          <w:tcPr>
            <w:tcW w:w="3757" w:type="dxa"/>
            <w:tcBorders>
              <w:top w:val="nil"/>
              <w:left w:val="nil"/>
              <w:bottom w:val="single" w:sz="4" w:space="0" w:color="auto"/>
              <w:right w:val="single" w:sz="4" w:space="0" w:color="auto"/>
            </w:tcBorders>
            <w:shd w:val="clear" w:color="000000" w:fill="92D050"/>
            <w:vAlign w:val="center"/>
            <w:hideMark/>
          </w:tcPr>
          <w:p w14:paraId="022DF1B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Draudzīgā Aicinājuma Cēsu Valsts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379FBFB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68ACA7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5851E4E"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EE8543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1F41043"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1ABD4E9"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1B40B8D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D0031C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B835E9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CĒSU NOVADS</w:t>
            </w:r>
          </w:p>
        </w:tc>
        <w:tc>
          <w:tcPr>
            <w:tcW w:w="3757" w:type="dxa"/>
            <w:tcBorders>
              <w:top w:val="nil"/>
              <w:left w:val="nil"/>
              <w:bottom w:val="single" w:sz="8" w:space="0" w:color="auto"/>
              <w:right w:val="single" w:sz="4" w:space="0" w:color="auto"/>
            </w:tcBorders>
            <w:shd w:val="clear" w:color="000000" w:fill="92D050"/>
            <w:vAlign w:val="center"/>
            <w:hideMark/>
          </w:tcPr>
          <w:p w14:paraId="69CF930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Cēsu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5B484FC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0029762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1A5E55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645B550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ED8E3E7"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093CAAE"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813A6C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4F188E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13</w:t>
            </w:r>
          </w:p>
        </w:tc>
        <w:tc>
          <w:tcPr>
            <w:tcW w:w="2598" w:type="dxa"/>
            <w:tcBorders>
              <w:top w:val="nil"/>
              <w:left w:val="nil"/>
              <w:bottom w:val="single" w:sz="4" w:space="0" w:color="auto"/>
              <w:right w:val="single" w:sz="4" w:space="0" w:color="auto"/>
            </w:tcBorders>
            <w:shd w:val="clear" w:color="auto" w:fill="auto"/>
            <w:noWrap/>
            <w:vAlign w:val="center"/>
            <w:hideMark/>
          </w:tcPr>
          <w:p w14:paraId="211E767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7563B"/>
            <w:vAlign w:val="center"/>
            <w:hideMark/>
          </w:tcPr>
          <w:p w14:paraId="28B2831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10.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35B485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99</w:t>
            </w:r>
          </w:p>
        </w:tc>
        <w:tc>
          <w:tcPr>
            <w:tcW w:w="1013" w:type="dxa"/>
            <w:tcBorders>
              <w:top w:val="nil"/>
              <w:left w:val="nil"/>
              <w:bottom w:val="single" w:sz="4" w:space="0" w:color="auto"/>
              <w:right w:val="single" w:sz="4" w:space="0" w:color="auto"/>
            </w:tcBorders>
            <w:shd w:val="clear" w:color="auto" w:fill="auto"/>
            <w:noWrap/>
            <w:vAlign w:val="center"/>
            <w:hideMark/>
          </w:tcPr>
          <w:p w14:paraId="3FF2322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97ADD2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982287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156F8C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0C5F0A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0D358D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705067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6D566C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92D050"/>
            <w:vAlign w:val="center"/>
            <w:hideMark/>
          </w:tcPr>
          <w:p w14:paraId="03D3F96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61448A6"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171</w:t>
            </w:r>
          </w:p>
        </w:tc>
        <w:tc>
          <w:tcPr>
            <w:tcW w:w="1013" w:type="dxa"/>
            <w:tcBorders>
              <w:top w:val="nil"/>
              <w:left w:val="nil"/>
              <w:bottom w:val="single" w:sz="4" w:space="0" w:color="auto"/>
              <w:right w:val="single" w:sz="4" w:space="0" w:color="auto"/>
            </w:tcBorders>
            <w:shd w:val="clear" w:color="auto" w:fill="auto"/>
            <w:noWrap/>
            <w:vAlign w:val="center"/>
            <w:hideMark/>
          </w:tcPr>
          <w:p w14:paraId="0333ECC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A0FA4D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533094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1F78C15"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A209BC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4AED7A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2948527"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6C4EE5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7563B"/>
            <w:vAlign w:val="center"/>
            <w:hideMark/>
          </w:tcPr>
          <w:p w14:paraId="3BF7D91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13.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E50399F"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106</w:t>
            </w:r>
          </w:p>
        </w:tc>
        <w:tc>
          <w:tcPr>
            <w:tcW w:w="1013" w:type="dxa"/>
            <w:tcBorders>
              <w:top w:val="nil"/>
              <w:left w:val="nil"/>
              <w:bottom w:val="single" w:sz="4" w:space="0" w:color="auto"/>
              <w:right w:val="single" w:sz="4" w:space="0" w:color="auto"/>
            </w:tcBorders>
            <w:shd w:val="clear" w:color="auto" w:fill="auto"/>
            <w:noWrap/>
            <w:vAlign w:val="center"/>
            <w:hideMark/>
          </w:tcPr>
          <w:p w14:paraId="56BF62A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395F7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F1113A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D2CC8D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949520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005987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1B7897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92076F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7563B"/>
            <w:vAlign w:val="center"/>
            <w:hideMark/>
          </w:tcPr>
          <w:p w14:paraId="7D809D1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15.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A16B65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68</w:t>
            </w:r>
          </w:p>
        </w:tc>
        <w:tc>
          <w:tcPr>
            <w:tcW w:w="1013" w:type="dxa"/>
            <w:tcBorders>
              <w:top w:val="nil"/>
              <w:left w:val="nil"/>
              <w:bottom w:val="single" w:sz="4" w:space="0" w:color="auto"/>
              <w:right w:val="single" w:sz="4" w:space="0" w:color="auto"/>
            </w:tcBorders>
            <w:shd w:val="clear" w:color="auto" w:fill="auto"/>
            <w:noWrap/>
            <w:vAlign w:val="center"/>
            <w:hideMark/>
          </w:tcPr>
          <w:p w14:paraId="645E431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F4052C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1B5319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F3CC474"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5EA144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CDBF59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D6953A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CBC327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FFF00"/>
            <w:vAlign w:val="center"/>
            <w:hideMark/>
          </w:tcPr>
          <w:p w14:paraId="0AE913E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 Raiņa Daugavpils 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AACD3B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1013" w:type="dxa"/>
            <w:tcBorders>
              <w:top w:val="nil"/>
              <w:left w:val="nil"/>
              <w:bottom w:val="single" w:sz="4" w:space="0" w:color="auto"/>
              <w:right w:val="single" w:sz="4" w:space="0" w:color="auto"/>
            </w:tcBorders>
            <w:shd w:val="clear" w:color="auto" w:fill="auto"/>
            <w:noWrap/>
            <w:vAlign w:val="center"/>
            <w:hideMark/>
          </w:tcPr>
          <w:p w14:paraId="4341FA2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527781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6382D0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4254C3A"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D5FBEA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017CA8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BC1201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AF9E38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92D050"/>
            <w:vAlign w:val="center"/>
            <w:hideMark/>
          </w:tcPr>
          <w:p w14:paraId="3F9AC0E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w:t>
            </w:r>
            <w:r w:rsidR="003639B9">
              <w:rPr>
                <w:rFonts w:ascii="Times New Roman" w:eastAsia="Times New Roman" w:hAnsi="Times New Roman" w:cs="Times New Roman"/>
                <w:color w:val="000000"/>
              </w:rPr>
              <w:t xml:space="preserve">gavpils Tehnoloģiju vidusskola – </w:t>
            </w:r>
            <w:r w:rsidRPr="00CA3CD6">
              <w:rPr>
                <w:rFonts w:ascii="Times New Roman" w:eastAsia="Times New Roman" w:hAnsi="Times New Roman" w:cs="Times New Roman"/>
                <w:color w:val="000000"/>
              </w:rPr>
              <w:t xml:space="preserve"> licejs</w:t>
            </w:r>
          </w:p>
        </w:tc>
        <w:tc>
          <w:tcPr>
            <w:tcW w:w="1170" w:type="dxa"/>
            <w:tcBorders>
              <w:top w:val="nil"/>
              <w:left w:val="nil"/>
              <w:bottom w:val="single" w:sz="4" w:space="0" w:color="auto"/>
              <w:right w:val="single" w:sz="4" w:space="0" w:color="auto"/>
            </w:tcBorders>
            <w:shd w:val="clear" w:color="auto" w:fill="auto"/>
            <w:noWrap/>
            <w:vAlign w:val="center"/>
            <w:hideMark/>
          </w:tcPr>
          <w:p w14:paraId="2EE85336"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191</w:t>
            </w:r>
          </w:p>
        </w:tc>
        <w:tc>
          <w:tcPr>
            <w:tcW w:w="1013" w:type="dxa"/>
            <w:tcBorders>
              <w:top w:val="nil"/>
              <w:left w:val="nil"/>
              <w:bottom w:val="single" w:sz="4" w:space="0" w:color="auto"/>
              <w:right w:val="single" w:sz="4" w:space="0" w:color="auto"/>
            </w:tcBorders>
            <w:shd w:val="clear" w:color="auto" w:fill="auto"/>
            <w:noWrap/>
            <w:vAlign w:val="center"/>
            <w:hideMark/>
          </w:tcPr>
          <w:p w14:paraId="21CD15E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3CE569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DDC117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E9676F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8ADE36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D22A29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4C3D64B"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800BC8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7563B"/>
            <w:vAlign w:val="center"/>
            <w:hideMark/>
          </w:tcPr>
          <w:p w14:paraId="2F4CA91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16.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AFF6D03"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77</w:t>
            </w:r>
          </w:p>
        </w:tc>
        <w:tc>
          <w:tcPr>
            <w:tcW w:w="1013" w:type="dxa"/>
            <w:tcBorders>
              <w:top w:val="nil"/>
              <w:left w:val="nil"/>
              <w:bottom w:val="single" w:sz="4" w:space="0" w:color="auto"/>
              <w:right w:val="single" w:sz="4" w:space="0" w:color="auto"/>
            </w:tcBorders>
            <w:shd w:val="clear" w:color="auto" w:fill="auto"/>
            <w:noWrap/>
            <w:vAlign w:val="center"/>
            <w:hideMark/>
          </w:tcPr>
          <w:p w14:paraId="2405D28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E6A2EA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A8BA91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AE184BB"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E55129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1FAE99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1DF747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48488D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92D050"/>
            <w:vAlign w:val="center"/>
            <w:hideMark/>
          </w:tcPr>
          <w:p w14:paraId="2B82C87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17.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351830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429</w:t>
            </w:r>
          </w:p>
        </w:tc>
        <w:tc>
          <w:tcPr>
            <w:tcW w:w="1013" w:type="dxa"/>
            <w:tcBorders>
              <w:top w:val="nil"/>
              <w:left w:val="nil"/>
              <w:bottom w:val="single" w:sz="4" w:space="0" w:color="auto"/>
              <w:right w:val="single" w:sz="4" w:space="0" w:color="auto"/>
            </w:tcBorders>
            <w:shd w:val="clear" w:color="auto" w:fill="auto"/>
            <w:noWrap/>
            <w:vAlign w:val="center"/>
            <w:hideMark/>
          </w:tcPr>
          <w:p w14:paraId="791D734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9DD01D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E9BE5F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DD27812"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D82D47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0B82D9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4B8B20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C92594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7563B"/>
            <w:vAlign w:val="center"/>
            <w:hideMark/>
          </w:tcPr>
          <w:p w14:paraId="2579105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9.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0743E2F"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96</w:t>
            </w:r>
          </w:p>
        </w:tc>
        <w:tc>
          <w:tcPr>
            <w:tcW w:w="1013" w:type="dxa"/>
            <w:tcBorders>
              <w:top w:val="nil"/>
              <w:left w:val="nil"/>
              <w:bottom w:val="single" w:sz="4" w:space="0" w:color="auto"/>
              <w:right w:val="single" w:sz="4" w:space="0" w:color="auto"/>
            </w:tcBorders>
            <w:shd w:val="clear" w:color="auto" w:fill="auto"/>
            <w:noWrap/>
            <w:vAlign w:val="center"/>
            <w:hideMark/>
          </w:tcPr>
          <w:p w14:paraId="7682587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189447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A157F8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5C9104A"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40FC475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F1DB8E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4BC12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F3CB37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92D050"/>
            <w:vAlign w:val="center"/>
            <w:hideMark/>
          </w:tcPr>
          <w:p w14:paraId="56BE3AC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12.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AE15D53"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132</w:t>
            </w:r>
          </w:p>
        </w:tc>
        <w:tc>
          <w:tcPr>
            <w:tcW w:w="1013" w:type="dxa"/>
            <w:tcBorders>
              <w:top w:val="nil"/>
              <w:left w:val="nil"/>
              <w:bottom w:val="single" w:sz="4" w:space="0" w:color="auto"/>
              <w:right w:val="single" w:sz="4" w:space="0" w:color="auto"/>
            </w:tcBorders>
            <w:shd w:val="clear" w:color="auto" w:fill="auto"/>
            <w:noWrap/>
            <w:vAlign w:val="center"/>
            <w:hideMark/>
          </w:tcPr>
          <w:p w14:paraId="12C6171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47184D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201BC4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7A145B7"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A9DBA8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94A720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8048B8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16A450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F7563B"/>
            <w:vAlign w:val="center"/>
            <w:hideMark/>
          </w:tcPr>
          <w:p w14:paraId="74E6650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Centra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5BF58D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83</w:t>
            </w:r>
          </w:p>
        </w:tc>
        <w:tc>
          <w:tcPr>
            <w:tcW w:w="1013" w:type="dxa"/>
            <w:tcBorders>
              <w:top w:val="nil"/>
              <w:left w:val="nil"/>
              <w:bottom w:val="single" w:sz="4" w:space="0" w:color="auto"/>
              <w:right w:val="single" w:sz="4" w:space="0" w:color="auto"/>
            </w:tcBorders>
            <w:shd w:val="clear" w:color="auto" w:fill="auto"/>
            <w:noWrap/>
            <w:vAlign w:val="center"/>
            <w:hideMark/>
          </w:tcPr>
          <w:p w14:paraId="58C04E6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48DA46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8E815F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A9ED6A7"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4F59C54"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4009C28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178AE0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DBA0FF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4" w:space="0" w:color="auto"/>
              <w:right w:val="single" w:sz="4" w:space="0" w:color="auto"/>
            </w:tcBorders>
            <w:shd w:val="clear" w:color="000000" w:fill="92D050"/>
            <w:vAlign w:val="center"/>
            <w:hideMark/>
          </w:tcPr>
          <w:p w14:paraId="0603A8D7" w14:textId="77777777" w:rsidR="00CA3CD6" w:rsidRPr="00CA3CD6" w:rsidRDefault="00CA3CD6" w:rsidP="003639B9">
            <w:pPr>
              <w:spacing w:after="0" w:line="240" w:lineRule="auto"/>
              <w:rPr>
                <w:rFonts w:ascii="Times New Roman" w:eastAsia="Times New Roman" w:hAnsi="Times New Roman" w:cs="Times New Roman"/>
                <w:color w:val="000000"/>
              </w:rPr>
            </w:pPr>
            <w:proofErr w:type="spellStart"/>
            <w:r w:rsidRPr="00CA3CD6">
              <w:rPr>
                <w:rFonts w:ascii="Times New Roman" w:eastAsia="Times New Roman" w:hAnsi="Times New Roman" w:cs="Times New Roman"/>
                <w:color w:val="000000"/>
              </w:rPr>
              <w:t>J.Pilsudska</w:t>
            </w:r>
            <w:proofErr w:type="spellEnd"/>
            <w:r w:rsidRPr="00CA3CD6">
              <w:rPr>
                <w:rFonts w:ascii="Times New Roman" w:eastAsia="Times New Roman" w:hAnsi="Times New Roman" w:cs="Times New Roman"/>
                <w:color w:val="000000"/>
              </w:rPr>
              <w:t xml:space="preserve"> Daugavpils valsts poļu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5570EA5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7DBDCB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8AEED4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9D2DC9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964A408"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E8A02CF" w14:textId="77777777" w:rsidTr="003639B9">
        <w:trPr>
          <w:trHeight w:val="529"/>
        </w:trPr>
        <w:tc>
          <w:tcPr>
            <w:tcW w:w="2319" w:type="dxa"/>
            <w:vMerge/>
            <w:tcBorders>
              <w:top w:val="nil"/>
              <w:left w:val="single" w:sz="4" w:space="0" w:color="auto"/>
              <w:bottom w:val="single" w:sz="8" w:space="0" w:color="000000"/>
              <w:right w:val="single" w:sz="4" w:space="0" w:color="auto"/>
            </w:tcBorders>
            <w:vAlign w:val="center"/>
            <w:hideMark/>
          </w:tcPr>
          <w:p w14:paraId="5D7AF8B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1A35E4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03651B5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w:t>
            </w:r>
          </w:p>
        </w:tc>
        <w:tc>
          <w:tcPr>
            <w:tcW w:w="3757" w:type="dxa"/>
            <w:tcBorders>
              <w:top w:val="nil"/>
              <w:left w:val="nil"/>
              <w:bottom w:val="single" w:sz="8" w:space="0" w:color="auto"/>
              <w:right w:val="single" w:sz="4" w:space="0" w:color="auto"/>
            </w:tcBorders>
            <w:shd w:val="clear" w:color="000000" w:fill="92D050"/>
            <w:vAlign w:val="center"/>
            <w:hideMark/>
          </w:tcPr>
          <w:p w14:paraId="58D7C0D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680E9E5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13DDA1C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894739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2240E7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C4C19E4"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0C340CF"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0F9ACE3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0E6CA8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70F5A5F7"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NOVADS</w:t>
            </w:r>
          </w:p>
        </w:tc>
        <w:tc>
          <w:tcPr>
            <w:tcW w:w="3757" w:type="dxa"/>
            <w:tcBorders>
              <w:top w:val="nil"/>
              <w:left w:val="nil"/>
              <w:bottom w:val="single" w:sz="4" w:space="0" w:color="auto"/>
              <w:right w:val="single" w:sz="4" w:space="0" w:color="auto"/>
            </w:tcBorders>
            <w:shd w:val="clear" w:color="000000" w:fill="92D050"/>
            <w:vAlign w:val="center"/>
            <w:hideMark/>
          </w:tcPr>
          <w:p w14:paraId="1AECE2A7" w14:textId="77777777" w:rsidR="00CA3CD6" w:rsidRPr="00CA3CD6" w:rsidRDefault="00CA3CD6" w:rsidP="003639B9">
            <w:pPr>
              <w:spacing w:after="0" w:line="240" w:lineRule="auto"/>
              <w:rPr>
                <w:rFonts w:ascii="Times New Roman" w:eastAsia="Times New Roman" w:hAnsi="Times New Roman" w:cs="Times New Roman"/>
                <w:color w:val="000000"/>
              </w:rPr>
            </w:pPr>
            <w:proofErr w:type="spellStart"/>
            <w:r w:rsidRPr="00CA3CD6">
              <w:rPr>
                <w:rFonts w:ascii="Times New Roman" w:eastAsia="Times New Roman" w:hAnsi="Times New Roman" w:cs="Times New Roman"/>
                <w:color w:val="000000"/>
              </w:rPr>
              <w:t>Špoģu</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CBFE62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8EC421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AAFB4AF"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59</w:t>
            </w:r>
          </w:p>
        </w:tc>
        <w:tc>
          <w:tcPr>
            <w:tcW w:w="900" w:type="dxa"/>
            <w:tcBorders>
              <w:top w:val="nil"/>
              <w:left w:val="nil"/>
              <w:bottom w:val="single" w:sz="4" w:space="0" w:color="auto"/>
              <w:right w:val="single" w:sz="4" w:space="0" w:color="auto"/>
            </w:tcBorders>
            <w:shd w:val="clear" w:color="auto" w:fill="auto"/>
            <w:noWrap/>
            <w:vAlign w:val="center"/>
            <w:hideMark/>
          </w:tcPr>
          <w:p w14:paraId="21B378F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D354C7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D73FBE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D99F51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65BDCB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D2FB66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NOVADS</w:t>
            </w:r>
          </w:p>
        </w:tc>
        <w:tc>
          <w:tcPr>
            <w:tcW w:w="3757" w:type="dxa"/>
            <w:tcBorders>
              <w:top w:val="nil"/>
              <w:left w:val="nil"/>
              <w:bottom w:val="single" w:sz="4" w:space="0" w:color="auto"/>
              <w:right w:val="single" w:sz="4" w:space="0" w:color="auto"/>
            </w:tcBorders>
            <w:shd w:val="clear" w:color="000000" w:fill="92D050"/>
            <w:vAlign w:val="center"/>
            <w:hideMark/>
          </w:tcPr>
          <w:p w14:paraId="6A76019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Sventes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C28963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C18707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09F3196"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108</w:t>
            </w:r>
          </w:p>
        </w:tc>
        <w:tc>
          <w:tcPr>
            <w:tcW w:w="900" w:type="dxa"/>
            <w:tcBorders>
              <w:top w:val="nil"/>
              <w:left w:val="nil"/>
              <w:bottom w:val="single" w:sz="4" w:space="0" w:color="auto"/>
              <w:right w:val="single" w:sz="4" w:space="0" w:color="auto"/>
            </w:tcBorders>
            <w:shd w:val="clear" w:color="auto" w:fill="auto"/>
            <w:noWrap/>
            <w:vAlign w:val="center"/>
            <w:hideMark/>
          </w:tcPr>
          <w:p w14:paraId="563E35B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B9F686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6162B2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592816B"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07B8C7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EC8533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NOVADS</w:t>
            </w:r>
          </w:p>
        </w:tc>
        <w:tc>
          <w:tcPr>
            <w:tcW w:w="3757" w:type="dxa"/>
            <w:tcBorders>
              <w:top w:val="nil"/>
              <w:left w:val="nil"/>
              <w:bottom w:val="single" w:sz="4" w:space="0" w:color="auto"/>
              <w:right w:val="single" w:sz="4" w:space="0" w:color="auto"/>
            </w:tcBorders>
            <w:shd w:val="clear" w:color="000000" w:fill="F7563B"/>
            <w:vAlign w:val="center"/>
            <w:hideMark/>
          </w:tcPr>
          <w:p w14:paraId="662E838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Vaboles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179DF8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B817BC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175BE63"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23</w:t>
            </w:r>
          </w:p>
        </w:tc>
        <w:tc>
          <w:tcPr>
            <w:tcW w:w="900" w:type="dxa"/>
            <w:tcBorders>
              <w:top w:val="nil"/>
              <w:left w:val="nil"/>
              <w:bottom w:val="single" w:sz="4" w:space="0" w:color="auto"/>
              <w:right w:val="single" w:sz="4" w:space="0" w:color="auto"/>
            </w:tcBorders>
            <w:shd w:val="clear" w:color="auto" w:fill="auto"/>
            <w:noWrap/>
            <w:vAlign w:val="center"/>
            <w:hideMark/>
          </w:tcPr>
          <w:p w14:paraId="6D15879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DFEE14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486CED8"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7B824B76"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095D4F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F18058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ILŪKSTES NOVADS</w:t>
            </w:r>
          </w:p>
        </w:tc>
        <w:tc>
          <w:tcPr>
            <w:tcW w:w="3757" w:type="dxa"/>
            <w:tcBorders>
              <w:top w:val="nil"/>
              <w:left w:val="nil"/>
              <w:bottom w:val="single" w:sz="4" w:space="0" w:color="auto"/>
              <w:right w:val="single" w:sz="4" w:space="0" w:color="auto"/>
            </w:tcBorders>
            <w:shd w:val="clear" w:color="000000" w:fill="F7563B"/>
            <w:vAlign w:val="center"/>
            <w:hideMark/>
          </w:tcPr>
          <w:p w14:paraId="779931A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Bebrenes vispārizglītojošā un profesionālā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B11FE0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C4B14D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76BE5E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w:t>
            </w:r>
          </w:p>
        </w:tc>
        <w:tc>
          <w:tcPr>
            <w:tcW w:w="900" w:type="dxa"/>
            <w:tcBorders>
              <w:top w:val="nil"/>
              <w:left w:val="nil"/>
              <w:bottom w:val="single" w:sz="4" w:space="0" w:color="auto"/>
              <w:right w:val="single" w:sz="4" w:space="0" w:color="auto"/>
            </w:tcBorders>
            <w:shd w:val="clear" w:color="auto" w:fill="auto"/>
            <w:noWrap/>
            <w:vAlign w:val="center"/>
            <w:hideMark/>
          </w:tcPr>
          <w:p w14:paraId="415EDE2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F7D49D8"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64C1527" w14:textId="77777777" w:rsidTr="003639B9">
        <w:trPr>
          <w:trHeight w:val="448"/>
        </w:trPr>
        <w:tc>
          <w:tcPr>
            <w:tcW w:w="2319" w:type="dxa"/>
            <w:vMerge/>
            <w:tcBorders>
              <w:top w:val="nil"/>
              <w:left w:val="single" w:sz="4" w:space="0" w:color="auto"/>
              <w:bottom w:val="single" w:sz="8" w:space="0" w:color="000000"/>
              <w:right w:val="single" w:sz="4" w:space="0" w:color="auto"/>
            </w:tcBorders>
            <w:vAlign w:val="center"/>
            <w:hideMark/>
          </w:tcPr>
          <w:p w14:paraId="32B9F32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2B32D3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ED95F7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ILŪKSTES NOVADS</w:t>
            </w:r>
          </w:p>
        </w:tc>
        <w:tc>
          <w:tcPr>
            <w:tcW w:w="3757" w:type="dxa"/>
            <w:tcBorders>
              <w:top w:val="nil"/>
              <w:left w:val="nil"/>
              <w:bottom w:val="single" w:sz="4" w:space="0" w:color="auto"/>
              <w:right w:val="single" w:sz="4" w:space="0" w:color="auto"/>
            </w:tcBorders>
            <w:shd w:val="clear" w:color="000000" w:fill="92D050"/>
            <w:vAlign w:val="center"/>
            <w:hideMark/>
          </w:tcPr>
          <w:p w14:paraId="0430D1B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Ilūkstes Raiņa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FEB3A9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E349C0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351E60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78</w:t>
            </w:r>
          </w:p>
        </w:tc>
        <w:tc>
          <w:tcPr>
            <w:tcW w:w="900" w:type="dxa"/>
            <w:tcBorders>
              <w:top w:val="nil"/>
              <w:left w:val="nil"/>
              <w:bottom w:val="single" w:sz="4" w:space="0" w:color="auto"/>
              <w:right w:val="single" w:sz="4" w:space="0" w:color="auto"/>
            </w:tcBorders>
            <w:shd w:val="clear" w:color="auto" w:fill="auto"/>
            <w:noWrap/>
            <w:vAlign w:val="center"/>
            <w:hideMark/>
          </w:tcPr>
          <w:p w14:paraId="17F334B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83A794B"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FA23F1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FD44A0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E2854EB"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C4E909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NOVADS</w:t>
            </w:r>
          </w:p>
        </w:tc>
        <w:tc>
          <w:tcPr>
            <w:tcW w:w="3757" w:type="dxa"/>
            <w:tcBorders>
              <w:top w:val="nil"/>
              <w:left w:val="nil"/>
              <w:bottom w:val="single" w:sz="4" w:space="0" w:color="auto"/>
              <w:right w:val="single" w:sz="4" w:space="0" w:color="auto"/>
            </w:tcBorders>
            <w:shd w:val="clear" w:color="000000" w:fill="92D050"/>
            <w:vAlign w:val="center"/>
            <w:hideMark/>
          </w:tcPr>
          <w:p w14:paraId="3D0CD24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Salienas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FECED0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F4EE91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150B0E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F9F8BC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34</w:t>
            </w:r>
          </w:p>
        </w:tc>
        <w:tc>
          <w:tcPr>
            <w:tcW w:w="222" w:type="dxa"/>
            <w:vAlign w:val="center"/>
            <w:hideMark/>
          </w:tcPr>
          <w:p w14:paraId="76C2F0F1"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9D2CF88" w14:textId="77777777" w:rsidTr="003639B9">
        <w:trPr>
          <w:trHeight w:val="466"/>
        </w:trPr>
        <w:tc>
          <w:tcPr>
            <w:tcW w:w="2319" w:type="dxa"/>
            <w:vMerge/>
            <w:tcBorders>
              <w:top w:val="nil"/>
              <w:left w:val="single" w:sz="4" w:space="0" w:color="auto"/>
              <w:bottom w:val="single" w:sz="8" w:space="0" w:color="000000"/>
              <w:right w:val="single" w:sz="4" w:space="0" w:color="auto"/>
            </w:tcBorders>
            <w:vAlign w:val="center"/>
            <w:hideMark/>
          </w:tcPr>
          <w:p w14:paraId="7E5BC01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0E5A8B9"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5867DAD"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DAUGAVPILS NOVADS</w:t>
            </w:r>
          </w:p>
        </w:tc>
        <w:tc>
          <w:tcPr>
            <w:tcW w:w="3757" w:type="dxa"/>
            <w:tcBorders>
              <w:top w:val="nil"/>
              <w:left w:val="nil"/>
              <w:bottom w:val="single" w:sz="8" w:space="0" w:color="auto"/>
              <w:right w:val="single" w:sz="4" w:space="0" w:color="auto"/>
            </w:tcBorders>
            <w:shd w:val="clear" w:color="000000" w:fill="92D050"/>
            <w:vAlign w:val="center"/>
            <w:hideMark/>
          </w:tcPr>
          <w:p w14:paraId="33901FB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Zemgales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3B1E002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08F8D35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CD0EED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0667DBCB"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39</w:t>
            </w:r>
          </w:p>
        </w:tc>
        <w:tc>
          <w:tcPr>
            <w:tcW w:w="222" w:type="dxa"/>
            <w:vAlign w:val="center"/>
            <w:hideMark/>
          </w:tcPr>
          <w:p w14:paraId="5967AFDE"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F8DEF3E"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2770863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DOBELES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2DA0F4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5</w:t>
            </w:r>
          </w:p>
        </w:tc>
        <w:tc>
          <w:tcPr>
            <w:tcW w:w="2598" w:type="dxa"/>
            <w:tcBorders>
              <w:top w:val="nil"/>
              <w:left w:val="nil"/>
              <w:bottom w:val="single" w:sz="4" w:space="0" w:color="auto"/>
              <w:right w:val="single" w:sz="4" w:space="0" w:color="auto"/>
            </w:tcBorders>
            <w:shd w:val="clear" w:color="auto" w:fill="auto"/>
            <w:noWrap/>
            <w:vAlign w:val="center"/>
            <w:hideMark/>
          </w:tcPr>
          <w:p w14:paraId="2287DC3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DOBELES NOVADS</w:t>
            </w:r>
          </w:p>
        </w:tc>
        <w:tc>
          <w:tcPr>
            <w:tcW w:w="3757" w:type="dxa"/>
            <w:tcBorders>
              <w:top w:val="nil"/>
              <w:left w:val="nil"/>
              <w:bottom w:val="single" w:sz="4" w:space="0" w:color="auto"/>
              <w:right w:val="single" w:sz="4" w:space="0" w:color="auto"/>
            </w:tcBorders>
            <w:shd w:val="clear" w:color="000000" w:fill="F7563B"/>
            <w:vAlign w:val="center"/>
            <w:hideMark/>
          </w:tcPr>
          <w:p w14:paraId="5118459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Dobeles 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B332F6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5AEC2C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50</w:t>
            </w:r>
          </w:p>
        </w:tc>
        <w:tc>
          <w:tcPr>
            <w:tcW w:w="900" w:type="dxa"/>
            <w:tcBorders>
              <w:top w:val="nil"/>
              <w:left w:val="nil"/>
              <w:bottom w:val="single" w:sz="4" w:space="0" w:color="auto"/>
              <w:right w:val="single" w:sz="4" w:space="0" w:color="auto"/>
            </w:tcBorders>
            <w:shd w:val="clear" w:color="auto" w:fill="auto"/>
            <w:noWrap/>
            <w:vAlign w:val="center"/>
            <w:hideMark/>
          </w:tcPr>
          <w:p w14:paraId="7C7270B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D5B911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CDB2E59"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4B788A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31FC80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548CE3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51B02F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AUCES NOVADS</w:t>
            </w:r>
          </w:p>
        </w:tc>
        <w:tc>
          <w:tcPr>
            <w:tcW w:w="3757" w:type="dxa"/>
            <w:tcBorders>
              <w:top w:val="nil"/>
              <w:left w:val="nil"/>
              <w:bottom w:val="single" w:sz="4" w:space="0" w:color="auto"/>
              <w:right w:val="single" w:sz="4" w:space="0" w:color="auto"/>
            </w:tcBorders>
            <w:shd w:val="clear" w:color="000000" w:fill="FFFF00"/>
            <w:vAlign w:val="center"/>
            <w:hideMark/>
          </w:tcPr>
          <w:p w14:paraId="084EB846"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Bēnes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EFFFB6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D5D153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045EB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25</w:t>
            </w:r>
          </w:p>
        </w:tc>
        <w:tc>
          <w:tcPr>
            <w:tcW w:w="900" w:type="dxa"/>
            <w:tcBorders>
              <w:top w:val="nil"/>
              <w:left w:val="nil"/>
              <w:bottom w:val="single" w:sz="4" w:space="0" w:color="auto"/>
              <w:right w:val="single" w:sz="4" w:space="0" w:color="auto"/>
            </w:tcBorders>
            <w:shd w:val="clear" w:color="auto" w:fill="auto"/>
            <w:noWrap/>
            <w:vAlign w:val="center"/>
            <w:hideMark/>
          </w:tcPr>
          <w:p w14:paraId="4DB243A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AD97DAF"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19F9C5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0014B19"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CAAEA4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3EA8AB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AUCES NOVADS</w:t>
            </w:r>
          </w:p>
        </w:tc>
        <w:tc>
          <w:tcPr>
            <w:tcW w:w="3757" w:type="dxa"/>
            <w:tcBorders>
              <w:top w:val="nil"/>
              <w:left w:val="nil"/>
              <w:bottom w:val="single" w:sz="4" w:space="0" w:color="auto"/>
              <w:right w:val="single" w:sz="4" w:space="0" w:color="auto"/>
            </w:tcBorders>
            <w:shd w:val="clear" w:color="000000" w:fill="92D050"/>
            <w:vAlign w:val="center"/>
            <w:hideMark/>
          </w:tcPr>
          <w:p w14:paraId="47D8A86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Auces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DC094E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01CA7C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65D329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72</w:t>
            </w:r>
          </w:p>
        </w:tc>
        <w:tc>
          <w:tcPr>
            <w:tcW w:w="900" w:type="dxa"/>
            <w:tcBorders>
              <w:top w:val="nil"/>
              <w:left w:val="nil"/>
              <w:bottom w:val="single" w:sz="4" w:space="0" w:color="auto"/>
              <w:right w:val="single" w:sz="4" w:space="0" w:color="auto"/>
            </w:tcBorders>
            <w:shd w:val="clear" w:color="auto" w:fill="auto"/>
            <w:noWrap/>
            <w:vAlign w:val="center"/>
            <w:hideMark/>
          </w:tcPr>
          <w:p w14:paraId="6069C42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49635E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FBCD26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33C936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5EF0D23"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ED7DF3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TĒRVETES NOVADS</w:t>
            </w:r>
          </w:p>
        </w:tc>
        <w:tc>
          <w:tcPr>
            <w:tcW w:w="3757" w:type="dxa"/>
            <w:tcBorders>
              <w:top w:val="nil"/>
              <w:left w:val="nil"/>
              <w:bottom w:val="single" w:sz="4" w:space="0" w:color="auto"/>
              <w:right w:val="single" w:sz="4" w:space="0" w:color="auto"/>
            </w:tcBorders>
            <w:shd w:val="clear" w:color="000000" w:fill="FFFF00"/>
            <w:vAlign w:val="center"/>
            <w:hideMark/>
          </w:tcPr>
          <w:p w14:paraId="3A9A45B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Augstkalnes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B71ABD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2DA249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5BA3AEC"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w:t>
            </w:r>
          </w:p>
        </w:tc>
        <w:tc>
          <w:tcPr>
            <w:tcW w:w="900" w:type="dxa"/>
            <w:tcBorders>
              <w:top w:val="nil"/>
              <w:left w:val="nil"/>
              <w:bottom w:val="single" w:sz="4" w:space="0" w:color="auto"/>
              <w:right w:val="single" w:sz="4" w:space="0" w:color="auto"/>
            </w:tcBorders>
            <w:shd w:val="clear" w:color="auto" w:fill="auto"/>
            <w:noWrap/>
            <w:vAlign w:val="center"/>
            <w:hideMark/>
          </w:tcPr>
          <w:p w14:paraId="347364E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9F38EDF"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EA17260" w14:textId="77777777" w:rsidTr="003639B9">
        <w:trPr>
          <w:trHeight w:val="547"/>
        </w:trPr>
        <w:tc>
          <w:tcPr>
            <w:tcW w:w="2319" w:type="dxa"/>
            <w:vMerge/>
            <w:tcBorders>
              <w:top w:val="nil"/>
              <w:left w:val="single" w:sz="4" w:space="0" w:color="auto"/>
              <w:bottom w:val="single" w:sz="8" w:space="0" w:color="000000"/>
              <w:right w:val="single" w:sz="4" w:space="0" w:color="auto"/>
            </w:tcBorders>
            <w:vAlign w:val="center"/>
            <w:hideMark/>
          </w:tcPr>
          <w:p w14:paraId="29DFDD7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C40966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4D66AF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DOBELES NOVADS</w:t>
            </w:r>
          </w:p>
        </w:tc>
        <w:tc>
          <w:tcPr>
            <w:tcW w:w="3757" w:type="dxa"/>
            <w:tcBorders>
              <w:top w:val="nil"/>
              <w:left w:val="nil"/>
              <w:bottom w:val="single" w:sz="8" w:space="0" w:color="auto"/>
              <w:right w:val="single" w:sz="4" w:space="0" w:color="auto"/>
            </w:tcBorders>
            <w:shd w:val="clear" w:color="000000" w:fill="92D050"/>
            <w:vAlign w:val="center"/>
            <w:hideMark/>
          </w:tcPr>
          <w:p w14:paraId="50D19FF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Dobeles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14F32066"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4E2EB61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710C12FA"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7740E85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01F5F8E"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10B42A5"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2AD91A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7B9D07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5</w:t>
            </w:r>
          </w:p>
        </w:tc>
        <w:tc>
          <w:tcPr>
            <w:tcW w:w="2598" w:type="dxa"/>
            <w:tcBorders>
              <w:top w:val="nil"/>
              <w:left w:val="nil"/>
              <w:bottom w:val="single" w:sz="4" w:space="0" w:color="auto"/>
              <w:right w:val="single" w:sz="4" w:space="0" w:color="auto"/>
            </w:tcBorders>
            <w:shd w:val="clear" w:color="auto" w:fill="auto"/>
            <w:noWrap/>
            <w:vAlign w:val="center"/>
            <w:hideMark/>
          </w:tcPr>
          <w:p w14:paraId="3E80524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NOVADS</w:t>
            </w:r>
          </w:p>
        </w:tc>
        <w:tc>
          <w:tcPr>
            <w:tcW w:w="3757" w:type="dxa"/>
            <w:tcBorders>
              <w:top w:val="nil"/>
              <w:left w:val="nil"/>
              <w:bottom w:val="single" w:sz="4" w:space="0" w:color="auto"/>
              <w:right w:val="single" w:sz="4" w:space="0" w:color="auto"/>
            </w:tcBorders>
            <w:shd w:val="clear" w:color="000000" w:fill="FFFF00"/>
            <w:vAlign w:val="center"/>
            <w:hideMark/>
          </w:tcPr>
          <w:p w14:paraId="5BE16C3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200A46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DB03FB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117</w:t>
            </w:r>
          </w:p>
        </w:tc>
        <w:tc>
          <w:tcPr>
            <w:tcW w:w="900" w:type="dxa"/>
            <w:tcBorders>
              <w:top w:val="nil"/>
              <w:left w:val="nil"/>
              <w:bottom w:val="single" w:sz="4" w:space="0" w:color="auto"/>
              <w:right w:val="single" w:sz="4" w:space="0" w:color="auto"/>
            </w:tcBorders>
            <w:shd w:val="clear" w:color="auto" w:fill="auto"/>
            <w:noWrap/>
            <w:vAlign w:val="center"/>
            <w:hideMark/>
          </w:tcPr>
          <w:p w14:paraId="0D8914C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EEF63E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0D83238"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E82B95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808858A"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9F7D18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32F06F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NOVADS</w:t>
            </w:r>
          </w:p>
        </w:tc>
        <w:tc>
          <w:tcPr>
            <w:tcW w:w="3757" w:type="dxa"/>
            <w:tcBorders>
              <w:top w:val="nil"/>
              <w:left w:val="nil"/>
              <w:bottom w:val="single" w:sz="4" w:space="0" w:color="auto"/>
              <w:right w:val="single" w:sz="4" w:space="0" w:color="auto"/>
            </w:tcBorders>
            <w:shd w:val="clear" w:color="000000" w:fill="FFFF00"/>
            <w:vAlign w:val="center"/>
            <w:hideMark/>
          </w:tcPr>
          <w:p w14:paraId="3E29CA3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Vakara (maiņu)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43EFC6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F656E74"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56</w:t>
            </w:r>
          </w:p>
        </w:tc>
        <w:tc>
          <w:tcPr>
            <w:tcW w:w="900" w:type="dxa"/>
            <w:tcBorders>
              <w:top w:val="nil"/>
              <w:left w:val="nil"/>
              <w:bottom w:val="single" w:sz="4" w:space="0" w:color="auto"/>
              <w:right w:val="single" w:sz="4" w:space="0" w:color="auto"/>
            </w:tcBorders>
            <w:shd w:val="clear" w:color="auto" w:fill="auto"/>
            <w:noWrap/>
            <w:vAlign w:val="center"/>
            <w:hideMark/>
          </w:tcPr>
          <w:p w14:paraId="514B481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01935B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22E1FB1"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89ABFE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80C478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A2187B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3609115"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NOVADS</w:t>
            </w:r>
          </w:p>
        </w:tc>
        <w:tc>
          <w:tcPr>
            <w:tcW w:w="3757" w:type="dxa"/>
            <w:tcBorders>
              <w:top w:val="nil"/>
              <w:left w:val="nil"/>
              <w:bottom w:val="single" w:sz="4" w:space="0" w:color="auto"/>
              <w:right w:val="single" w:sz="4" w:space="0" w:color="auto"/>
            </w:tcBorders>
            <w:shd w:val="clear" w:color="000000" w:fill="FFFF00"/>
            <w:vAlign w:val="center"/>
            <w:hideMark/>
          </w:tcPr>
          <w:p w14:paraId="5AAABA8E"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Lizuma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2C3B10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86B326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379A9F5"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23</w:t>
            </w:r>
          </w:p>
        </w:tc>
        <w:tc>
          <w:tcPr>
            <w:tcW w:w="900" w:type="dxa"/>
            <w:tcBorders>
              <w:top w:val="nil"/>
              <w:left w:val="nil"/>
              <w:bottom w:val="single" w:sz="4" w:space="0" w:color="auto"/>
              <w:right w:val="single" w:sz="4" w:space="0" w:color="auto"/>
            </w:tcBorders>
            <w:shd w:val="clear" w:color="auto" w:fill="auto"/>
            <w:noWrap/>
            <w:vAlign w:val="center"/>
            <w:hideMark/>
          </w:tcPr>
          <w:p w14:paraId="3D79DE3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74FB9E2"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71A3481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3C118F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1E6EAC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2CADA7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NOVADS</w:t>
            </w:r>
          </w:p>
        </w:tc>
        <w:tc>
          <w:tcPr>
            <w:tcW w:w="3757" w:type="dxa"/>
            <w:tcBorders>
              <w:top w:val="nil"/>
              <w:left w:val="nil"/>
              <w:bottom w:val="single" w:sz="4" w:space="0" w:color="auto"/>
              <w:right w:val="single" w:sz="4" w:space="0" w:color="auto"/>
            </w:tcBorders>
            <w:shd w:val="clear" w:color="000000" w:fill="FFFF00"/>
            <w:vAlign w:val="center"/>
            <w:hideMark/>
          </w:tcPr>
          <w:p w14:paraId="2B2B19B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Lejasciema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F85395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4F5DEF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770565"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21</w:t>
            </w:r>
          </w:p>
        </w:tc>
        <w:tc>
          <w:tcPr>
            <w:tcW w:w="900" w:type="dxa"/>
            <w:tcBorders>
              <w:top w:val="nil"/>
              <w:left w:val="nil"/>
              <w:bottom w:val="single" w:sz="4" w:space="0" w:color="auto"/>
              <w:right w:val="single" w:sz="4" w:space="0" w:color="auto"/>
            </w:tcBorders>
            <w:shd w:val="clear" w:color="auto" w:fill="auto"/>
            <w:noWrap/>
            <w:vAlign w:val="center"/>
            <w:hideMark/>
          </w:tcPr>
          <w:p w14:paraId="7C16A37E"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8B14A2"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2B4CA16" w14:textId="77777777" w:rsidTr="003639B9">
        <w:trPr>
          <w:trHeight w:val="475"/>
        </w:trPr>
        <w:tc>
          <w:tcPr>
            <w:tcW w:w="2319" w:type="dxa"/>
            <w:vMerge/>
            <w:tcBorders>
              <w:top w:val="nil"/>
              <w:left w:val="single" w:sz="4" w:space="0" w:color="auto"/>
              <w:bottom w:val="single" w:sz="8" w:space="0" w:color="000000"/>
              <w:right w:val="single" w:sz="4" w:space="0" w:color="auto"/>
            </w:tcBorders>
            <w:vAlign w:val="center"/>
            <w:hideMark/>
          </w:tcPr>
          <w:p w14:paraId="20109D6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72469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130BCD9A"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NOVADS</w:t>
            </w:r>
          </w:p>
        </w:tc>
        <w:tc>
          <w:tcPr>
            <w:tcW w:w="3757" w:type="dxa"/>
            <w:tcBorders>
              <w:top w:val="nil"/>
              <w:left w:val="nil"/>
              <w:bottom w:val="single" w:sz="8" w:space="0" w:color="auto"/>
              <w:right w:val="single" w:sz="4" w:space="0" w:color="auto"/>
            </w:tcBorders>
            <w:shd w:val="clear" w:color="000000" w:fill="FFFF00"/>
            <w:vAlign w:val="center"/>
            <w:hideMark/>
          </w:tcPr>
          <w:p w14:paraId="46DB5B3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Gulbenes novada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6848529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3995F28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886064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8AC88F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E0F797E"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28AAC4CC"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4CB99CD0"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7C1A3D8"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8</w:t>
            </w:r>
          </w:p>
        </w:tc>
        <w:tc>
          <w:tcPr>
            <w:tcW w:w="2598" w:type="dxa"/>
            <w:tcBorders>
              <w:top w:val="nil"/>
              <w:left w:val="nil"/>
              <w:bottom w:val="single" w:sz="4" w:space="0" w:color="auto"/>
              <w:right w:val="single" w:sz="4" w:space="0" w:color="auto"/>
            </w:tcBorders>
            <w:shd w:val="clear" w:color="auto" w:fill="auto"/>
            <w:noWrap/>
            <w:vAlign w:val="center"/>
            <w:hideMark/>
          </w:tcPr>
          <w:p w14:paraId="2AB7458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w:t>
            </w:r>
          </w:p>
        </w:tc>
        <w:tc>
          <w:tcPr>
            <w:tcW w:w="3757" w:type="dxa"/>
            <w:tcBorders>
              <w:top w:val="nil"/>
              <w:left w:val="nil"/>
              <w:bottom w:val="single" w:sz="4" w:space="0" w:color="auto"/>
              <w:right w:val="single" w:sz="4" w:space="0" w:color="auto"/>
            </w:tcBorders>
            <w:shd w:val="clear" w:color="000000" w:fill="92D050"/>
            <w:vAlign w:val="center"/>
            <w:hideMark/>
          </w:tcPr>
          <w:p w14:paraId="53F2038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67E75E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C7E4F00"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122</w:t>
            </w:r>
          </w:p>
        </w:tc>
        <w:tc>
          <w:tcPr>
            <w:tcW w:w="900" w:type="dxa"/>
            <w:tcBorders>
              <w:top w:val="nil"/>
              <w:left w:val="nil"/>
              <w:bottom w:val="single" w:sz="4" w:space="0" w:color="auto"/>
              <w:right w:val="single" w:sz="4" w:space="0" w:color="auto"/>
            </w:tcBorders>
            <w:shd w:val="clear" w:color="auto" w:fill="auto"/>
            <w:noWrap/>
            <w:vAlign w:val="center"/>
            <w:hideMark/>
          </w:tcPr>
          <w:p w14:paraId="54A9874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6B82F5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2FD40C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6C4F98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A4C89E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553E4F9"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E83EDD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w:t>
            </w:r>
          </w:p>
        </w:tc>
        <w:tc>
          <w:tcPr>
            <w:tcW w:w="3757" w:type="dxa"/>
            <w:tcBorders>
              <w:top w:val="nil"/>
              <w:left w:val="nil"/>
              <w:bottom w:val="single" w:sz="4" w:space="0" w:color="auto"/>
              <w:right w:val="single" w:sz="4" w:space="0" w:color="auto"/>
            </w:tcBorders>
            <w:shd w:val="clear" w:color="000000" w:fill="92D050"/>
            <w:vAlign w:val="center"/>
            <w:hideMark/>
          </w:tcPr>
          <w:p w14:paraId="464717B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 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066529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07BA679"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120</w:t>
            </w:r>
          </w:p>
        </w:tc>
        <w:tc>
          <w:tcPr>
            <w:tcW w:w="900" w:type="dxa"/>
            <w:tcBorders>
              <w:top w:val="nil"/>
              <w:left w:val="nil"/>
              <w:bottom w:val="single" w:sz="4" w:space="0" w:color="auto"/>
              <w:right w:val="single" w:sz="4" w:space="0" w:color="auto"/>
            </w:tcBorders>
            <w:shd w:val="clear" w:color="auto" w:fill="auto"/>
            <w:noWrap/>
            <w:vAlign w:val="center"/>
            <w:hideMark/>
          </w:tcPr>
          <w:p w14:paraId="02AE699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814B1F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CFB7BB0"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0746AB5"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DA6CEF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35FE3A0"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0AC6CE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AKNĪSTES NOVADS</w:t>
            </w:r>
          </w:p>
        </w:tc>
        <w:tc>
          <w:tcPr>
            <w:tcW w:w="3757" w:type="dxa"/>
            <w:tcBorders>
              <w:top w:val="nil"/>
              <w:left w:val="nil"/>
              <w:bottom w:val="single" w:sz="4" w:space="0" w:color="auto"/>
              <w:right w:val="single" w:sz="4" w:space="0" w:color="auto"/>
            </w:tcBorders>
            <w:shd w:val="clear" w:color="000000" w:fill="F7563B"/>
            <w:vAlign w:val="center"/>
            <w:hideMark/>
          </w:tcPr>
          <w:p w14:paraId="31DADCD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Aknīstes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456244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7BA964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23FD80"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32</w:t>
            </w:r>
          </w:p>
        </w:tc>
        <w:tc>
          <w:tcPr>
            <w:tcW w:w="900" w:type="dxa"/>
            <w:tcBorders>
              <w:top w:val="nil"/>
              <w:left w:val="nil"/>
              <w:bottom w:val="single" w:sz="4" w:space="0" w:color="auto"/>
              <w:right w:val="single" w:sz="4" w:space="0" w:color="auto"/>
            </w:tcBorders>
            <w:shd w:val="clear" w:color="auto" w:fill="auto"/>
            <w:noWrap/>
            <w:vAlign w:val="center"/>
            <w:hideMark/>
          </w:tcPr>
          <w:p w14:paraId="0BC1244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9A106A"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B86FAB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D2E5E1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6DBBAD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69BD64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 NOVADS</w:t>
            </w:r>
          </w:p>
        </w:tc>
        <w:tc>
          <w:tcPr>
            <w:tcW w:w="3757" w:type="dxa"/>
            <w:tcBorders>
              <w:top w:val="nil"/>
              <w:left w:val="nil"/>
              <w:bottom w:val="single" w:sz="4" w:space="0" w:color="auto"/>
              <w:right w:val="single" w:sz="4" w:space="0" w:color="auto"/>
            </w:tcBorders>
            <w:shd w:val="clear" w:color="000000" w:fill="F7563B"/>
            <w:vAlign w:val="center"/>
            <w:hideMark/>
          </w:tcPr>
          <w:p w14:paraId="0378F5C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Zasas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278C64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E5B717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51D2D70"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26</w:t>
            </w:r>
          </w:p>
        </w:tc>
        <w:tc>
          <w:tcPr>
            <w:tcW w:w="900" w:type="dxa"/>
            <w:tcBorders>
              <w:top w:val="nil"/>
              <w:left w:val="nil"/>
              <w:bottom w:val="single" w:sz="4" w:space="0" w:color="auto"/>
              <w:right w:val="single" w:sz="4" w:space="0" w:color="auto"/>
            </w:tcBorders>
            <w:shd w:val="clear" w:color="auto" w:fill="auto"/>
            <w:noWrap/>
            <w:vAlign w:val="center"/>
            <w:hideMark/>
          </w:tcPr>
          <w:p w14:paraId="1B64EC8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9D35595"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3C8E8C1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44DF4A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DB0B71D"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F6DAFB3"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KRUSTPILS NOVADS</w:t>
            </w:r>
          </w:p>
        </w:tc>
        <w:tc>
          <w:tcPr>
            <w:tcW w:w="3757" w:type="dxa"/>
            <w:tcBorders>
              <w:top w:val="nil"/>
              <w:left w:val="nil"/>
              <w:bottom w:val="single" w:sz="4" w:space="0" w:color="auto"/>
              <w:right w:val="single" w:sz="4" w:space="0" w:color="auto"/>
            </w:tcBorders>
            <w:shd w:val="clear" w:color="000000" w:fill="FFFF00"/>
            <w:vAlign w:val="center"/>
            <w:hideMark/>
          </w:tcPr>
          <w:p w14:paraId="7DFA298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Brāļu </w:t>
            </w:r>
            <w:proofErr w:type="spellStart"/>
            <w:r w:rsidRPr="00CA3CD6">
              <w:rPr>
                <w:rFonts w:ascii="Times New Roman" w:eastAsia="Times New Roman" w:hAnsi="Times New Roman" w:cs="Times New Roman"/>
                <w:color w:val="000000"/>
              </w:rPr>
              <w:t>Skrindu</w:t>
            </w:r>
            <w:proofErr w:type="spellEnd"/>
            <w:r w:rsidRPr="00CA3CD6">
              <w:rPr>
                <w:rFonts w:ascii="Times New Roman" w:eastAsia="Times New Roman" w:hAnsi="Times New Roman" w:cs="Times New Roman"/>
                <w:color w:val="000000"/>
              </w:rPr>
              <w:t xml:space="preserve"> Atašienes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1185FD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F2254C3"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31A8E84"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19</w:t>
            </w:r>
          </w:p>
        </w:tc>
        <w:tc>
          <w:tcPr>
            <w:tcW w:w="900" w:type="dxa"/>
            <w:tcBorders>
              <w:top w:val="nil"/>
              <w:left w:val="nil"/>
              <w:bottom w:val="single" w:sz="4" w:space="0" w:color="auto"/>
              <w:right w:val="single" w:sz="4" w:space="0" w:color="auto"/>
            </w:tcBorders>
            <w:shd w:val="clear" w:color="auto" w:fill="auto"/>
            <w:noWrap/>
            <w:vAlign w:val="center"/>
            <w:hideMark/>
          </w:tcPr>
          <w:p w14:paraId="2CDA1C7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683778F"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4C76593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3A230EB"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03B6EEE"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31B65D8"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 NOVADS</w:t>
            </w:r>
          </w:p>
        </w:tc>
        <w:tc>
          <w:tcPr>
            <w:tcW w:w="3757" w:type="dxa"/>
            <w:tcBorders>
              <w:top w:val="nil"/>
              <w:left w:val="nil"/>
              <w:bottom w:val="single" w:sz="4" w:space="0" w:color="auto"/>
              <w:right w:val="single" w:sz="4" w:space="0" w:color="auto"/>
            </w:tcBorders>
            <w:shd w:val="clear" w:color="000000" w:fill="92D050"/>
            <w:vAlign w:val="center"/>
            <w:hideMark/>
          </w:tcPr>
          <w:p w14:paraId="0D1EF0F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70E802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2583FC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E9276E7"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40</w:t>
            </w:r>
          </w:p>
        </w:tc>
        <w:tc>
          <w:tcPr>
            <w:tcW w:w="900" w:type="dxa"/>
            <w:tcBorders>
              <w:top w:val="nil"/>
              <w:left w:val="nil"/>
              <w:bottom w:val="single" w:sz="4" w:space="0" w:color="auto"/>
              <w:right w:val="single" w:sz="4" w:space="0" w:color="auto"/>
            </w:tcBorders>
            <w:shd w:val="clear" w:color="auto" w:fill="auto"/>
            <w:noWrap/>
            <w:vAlign w:val="center"/>
            <w:hideMark/>
          </w:tcPr>
          <w:p w14:paraId="23E840B5"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007207F"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701720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3496BD8"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2BB27A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0ECA741"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VIESĪTES NOVADS</w:t>
            </w:r>
          </w:p>
        </w:tc>
        <w:tc>
          <w:tcPr>
            <w:tcW w:w="3757" w:type="dxa"/>
            <w:tcBorders>
              <w:top w:val="nil"/>
              <w:left w:val="nil"/>
              <w:bottom w:val="single" w:sz="4" w:space="0" w:color="auto"/>
              <w:right w:val="single" w:sz="4" w:space="0" w:color="auto"/>
            </w:tcBorders>
            <w:shd w:val="clear" w:color="000000" w:fill="92D050"/>
            <w:vAlign w:val="center"/>
            <w:hideMark/>
          </w:tcPr>
          <w:p w14:paraId="51D938F0"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Viesītes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56A1E3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316D5D7"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E165E1D"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45</w:t>
            </w:r>
          </w:p>
        </w:tc>
        <w:tc>
          <w:tcPr>
            <w:tcW w:w="900" w:type="dxa"/>
            <w:tcBorders>
              <w:top w:val="nil"/>
              <w:left w:val="nil"/>
              <w:bottom w:val="single" w:sz="4" w:space="0" w:color="auto"/>
              <w:right w:val="single" w:sz="4" w:space="0" w:color="auto"/>
            </w:tcBorders>
            <w:shd w:val="clear" w:color="auto" w:fill="auto"/>
            <w:noWrap/>
            <w:vAlign w:val="center"/>
            <w:hideMark/>
          </w:tcPr>
          <w:p w14:paraId="7B25638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4687947"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0F1149AB" w14:textId="77777777" w:rsidTr="003639B9">
        <w:trPr>
          <w:trHeight w:val="439"/>
        </w:trPr>
        <w:tc>
          <w:tcPr>
            <w:tcW w:w="2319" w:type="dxa"/>
            <w:vMerge/>
            <w:tcBorders>
              <w:top w:val="nil"/>
              <w:left w:val="single" w:sz="4" w:space="0" w:color="auto"/>
              <w:bottom w:val="single" w:sz="8" w:space="0" w:color="000000"/>
              <w:right w:val="single" w:sz="4" w:space="0" w:color="auto"/>
            </w:tcBorders>
            <w:vAlign w:val="center"/>
            <w:hideMark/>
          </w:tcPr>
          <w:p w14:paraId="2D80838F"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643D8F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63E6872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w:t>
            </w:r>
          </w:p>
        </w:tc>
        <w:tc>
          <w:tcPr>
            <w:tcW w:w="3757" w:type="dxa"/>
            <w:tcBorders>
              <w:top w:val="nil"/>
              <w:left w:val="nil"/>
              <w:bottom w:val="single" w:sz="8" w:space="0" w:color="auto"/>
              <w:right w:val="single" w:sz="4" w:space="0" w:color="auto"/>
            </w:tcBorders>
            <w:shd w:val="clear" w:color="000000" w:fill="92D050"/>
            <w:vAlign w:val="center"/>
            <w:hideMark/>
          </w:tcPr>
          <w:p w14:paraId="1DDB5802"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Jēkabpils Valsts ģimnāzija</w:t>
            </w:r>
          </w:p>
        </w:tc>
        <w:tc>
          <w:tcPr>
            <w:tcW w:w="1170" w:type="dxa"/>
            <w:tcBorders>
              <w:top w:val="nil"/>
              <w:left w:val="nil"/>
              <w:bottom w:val="nil"/>
              <w:right w:val="single" w:sz="4" w:space="0" w:color="auto"/>
            </w:tcBorders>
            <w:shd w:val="clear" w:color="auto" w:fill="auto"/>
            <w:noWrap/>
            <w:vAlign w:val="center"/>
            <w:hideMark/>
          </w:tcPr>
          <w:p w14:paraId="02CBF5B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nil"/>
              <w:right w:val="single" w:sz="4" w:space="0" w:color="auto"/>
            </w:tcBorders>
            <w:shd w:val="clear" w:color="auto" w:fill="auto"/>
            <w:noWrap/>
            <w:vAlign w:val="center"/>
            <w:hideMark/>
          </w:tcPr>
          <w:p w14:paraId="659ED8D4"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9F12B5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41774ED"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2ED924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61E22A33"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2543EE7A" w14:textId="77777777" w:rsidR="00CA3CD6" w:rsidRPr="00CA3CD6" w:rsidRDefault="004465D9" w:rsidP="004465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JELGAVA</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A20917E" w14:textId="77777777" w:rsidR="00CA3CD6" w:rsidRPr="00CA3CD6" w:rsidRDefault="004465D9" w:rsidP="00CA3CD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598" w:type="dxa"/>
            <w:tcBorders>
              <w:top w:val="nil"/>
              <w:left w:val="nil"/>
              <w:bottom w:val="single" w:sz="4" w:space="0" w:color="auto"/>
              <w:right w:val="single" w:sz="4" w:space="0" w:color="auto"/>
            </w:tcBorders>
            <w:shd w:val="clear" w:color="auto" w:fill="auto"/>
            <w:noWrap/>
            <w:vAlign w:val="center"/>
            <w:hideMark/>
          </w:tcPr>
          <w:p w14:paraId="0E7A5A14"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w:t>
            </w:r>
          </w:p>
        </w:tc>
        <w:tc>
          <w:tcPr>
            <w:tcW w:w="3757" w:type="dxa"/>
            <w:tcBorders>
              <w:top w:val="nil"/>
              <w:left w:val="nil"/>
              <w:bottom w:val="single" w:sz="4" w:space="0" w:color="auto"/>
              <w:right w:val="single" w:sz="4" w:space="0" w:color="auto"/>
            </w:tcBorders>
            <w:shd w:val="clear" w:color="000000" w:fill="92D050"/>
            <w:vAlign w:val="center"/>
            <w:hideMark/>
          </w:tcPr>
          <w:p w14:paraId="06DE79CD"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4. vidusskola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FF35A5B" w14:textId="77777777" w:rsidR="00CA3CD6" w:rsidRPr="00CA3CD6" w:rsidRDefault="00CA3CD6" w:rsidP="00CA3CD6">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55DE2754"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182</w:t>
            </w:r>
          </w:p>
        </w:tc>
        <w:tc>
          <w:tcPr>
            <w:tcW w:w="900" w:type="dxa"/>
            <w:tcBorders>
              <w:top w:val="nil"/>
              <w:left w:val="nil"/>
              <w:bottom w:val="single" w:sz="4" w:space="0" w:color="auto"/>
              <w:right w:val="single" w:sz="4" w:space="0" w:color="auto"/>
            </w:tcBorders>
            <w:shd w:val="clear" w:color="auto" w:fill="auto"/>
            <w:noWrap/>
            <w:vAlign w:val="center"/>
            <w:hideMark/>
          </w:tcPr>
          <w:p w14:paraId="4697AC4A"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3B9668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A9E319D"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6C089C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C79E26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AEEAD1C"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173C70B"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w:t>
            </w:r>
          </w:p>
        </w:tc>
        <w:tc>
          <w:tcPr>
            <w:tcW w:w="3757" w:type="dxa"/>
            <w:tcBorders>
              <w:top w:val="nil"/>
              <w:left w:val="nil"/>
              <w:bottom w:val="single" w:sz="4" w:space="0" w:color="auto"/>
              <w:right w:val="single" w:sz="4" w:space="0" w:color="auto"/>
            </w:tcBorders>
            <w:shd w:val="clear" w:color="000000" w:fill="F7563B"/>
            <w:vAlign w:val="center"/>
            <w:hideMark/>
          </w:tcPr>
          <w:p w14:paraId="71A7A97D"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5. vidusskola</w:t>
            </w:r>
          </w:p>
        </w:tc>
        <w:tc>
          <w:tcPr>
            <w:tcW w:w="1170" w:type="dxa"/>
            <w:tcBorders>
              <w:top w:val="nil"/>
              <w:left w:val="nil"/>
              <w:bottom w:val="single" w:sz="4" w:space="0" w:color="auto"/>
              <w:right w:val="single" w:sz="4" w:space="0" w:color="auto"/>
            </w:tcBorders>
            <w:shd w:val="clear" w:color="auto" w:fill="auto"/>
            <w:noWrap/>
            <w:vAlign w:val="bottom"/>
            <w:hideMark/>
          </w:tcPr>
          <w:p w14:paraId="481E1EF7" w14:textId="77777777" w:rsidR="00CA3CD6" w:rsidRPr="00CA3CD6" w:rsidRDefault="00CA3CD6" w:rsidP="00CA3CD6">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696BBA1"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79</w:t>
            </w:r>
          </w:p>
        </w:tc>
        <w:tc>
          <w:tcPr>
            <w:tcW w:w="900" w:type="dxa"/>
            <w:tcBorders>
              <w:top w:val="nil"/>
              <w:left w:val="nil"/>
              <w:bottom w:val="single" w:sz="4" w:space="0" w:color="auto"/>
              <w:right w:val="single" w:sz="4" w:space="0" w:color="auto"/>
            </w:tcBorders>
            <w:shd w:val="clear" w:color="auto" w:fill="auto"/>
            <w:noWrap/>
            <w:vAlign w:val="center"/>
            <w:hideMark/>
          </w:tcPr>
          <w:p w14:paraId="1FA8D76C"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B5D0C19"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BA5E7F6"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1DC2768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3728715"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BB53122"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12AAC9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w:t>
            </w:r>
          </w:p>
        </w:tc>
        <w:tc>
          <w:tcPr>
            <w:tcW w:w="3757" w:type="dxa"/>
            <w:tcBorders>
              <w:top w:val="nil"/>
              <w:left w:val="nil"/>
              <w:bottom w:val="single" w:sz="4" w:space="0" w:color="auto"/>
              <w:right w:val="single" w:sz="4" w:space="0" w:color="auto"/>
            </w:tcBorders>
            <w:shd w:val="clear" w:color="000000" w:fill="FFFF00"/>
            <w:vAlign w:val="center"/>
            <w:hideMark/>
          </w:tcPr>
          <w:p w14:paraId="1D2CAC8C"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6. vidusskola</w:t>
            </w:r>
          </w:p>
        </w:tc>
        <w:tc>
          <w:tcPr>
            <w:tcW w:w="1170" w:type="dxa"/>
            <w:tcBorders>
              <w:top w:val="nil"/>
              <w:left w:val="nil"/>
              <w:bottom w:val="single" w:sz="4" w:space="0" w:color="auto"/>
              <w:right w:val="single" w:sz="4" w:space="0" w:color="auto"/>
            </w:tcBorders>
            <w:shd w:val="clear" w:color="auto" w:fill="auto"/>
            <w:noWrap/>
            <w:vAlign w:val="bottom"/>
            <w:hideMark/>
          </w:tcPr>
          <w:p w14:paraId="55E44276" w14:textId="77777777" w:rsidR="00CA3CD6" w:rsidRPr="00CA3CD6" w:rsidRDefault="00CA3CD6" w:rsidP="00CA3CD6">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0D68D46"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40</w:t>
            </w:r>
          </w:p>
        </w:tc>
        <w:tc>
          <w:tcPr>
            <w:tcW w:w="900" w:type="dxa"/>
            <w:tcBorders>
              <w:top w:val="nil"/>
              <w:left w:val="nil"/>
              <w:bottom w:val="single" w:sz="4" w:space="0" w:color="auto"/>
              <w:right w:val="single" w:sz="4" w:space="0" w:color="auto"/>
            </w:tcBorders>
            <w:shd w:val="clear" w:color="auto" w:fill="auto"/>
            <w:noWrap/>
            <w:vAlign w:val="center"/>
            <w:hideMark/>
          </w:tcPr>
          <w:p w14:paraId="31F67931"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7942092"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8B25DB9"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CA3CD6" w:rsidRPr="00CA3CD6" w14:paraId="57A82AE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848BC61"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96FB1B4" w14:textId="77777777" w:rsidR="00CA3CD6" w:rsidRPr="00CA3CD6" w:rsidRDefault="00CA3CD6" w:rsidP="00CA3CD6">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D00FF69"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w:t>
            </w:r>
          </w:p>
        </w:tc>
        <w:tc>
          <w:tcPr>
            <w:tcW w:w="3757" w:type="dxa"/>
            <w:tcBorders>
              <w:top w:val="nil"/>
              <w:left w:val="nil"/>
              <w:bottom w:val="single" w:sz="4" w:space="0" w:color="auto"/>
              <w:right w:val="single" w:sz="4" w:space="0" w:color="auto"/>
            </w:tcBorders>
            <w:shd w:val="clear" w:color="000000" w:fill="92D050"/>
            <w:vAlign w:val="center"/>
            <w:hideMark/>
          </w:tcPr>
          <w:p w14:paraId="6A5341BF" w14:textId="77777777" w:rsidR="00CA3CD6" w:rsidRPr="00CA3CD6" w:rsidRDefault="00CA3CD6"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Tehnoloģiju vidusskola</w:t>
            </w:r>
          </w:p>
        </w:tc>
        <w:tc>
          <w:tcPr>
            <w:tcW w:w="1170" w:type="dxa"/>
            <w:tcBorders>
              <w:top w:val="nil"/>
              <w:left w:val="nil"/>
              <w:bottom w:val="single" w:sz="4" w:space="0" w:color="auto"/>
              <w:right w:val="single" w:sz="4" w:space="0" w:color="auto"/>
            </w:tcBorders>
            <w:shd w:val="clear" w:color="auto" w:fill="auto"/>
            <w:noWrap/>
            <w:vAlign w:val="bottom"/>
            <w:hideMark/>
          </w:tcPr>
          <w:p w14:paraId="170E3E17" w14:textId="77777777" w:rsidR="00CA3CD6" w:rsidRPr="00CA3CD6" w:rsidRDefault="00CA3CD6" w:rsidP="00CA3CD6">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870BBF2" w14:textId="77777777" w:rsidR="00CA3CD6" w:rsidRPr="00CA3CD6" w:rsidRDefault="00CA3CD6" w:rsidP="00CA3CD6">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129</w:t>
            </w:r>
          </w:p>
        </w:tc>
        <w:tc>
          <w:tcPr>
            <w:tcW w:w="900" w:type="dxa"/>
            <w:tcBorders>
              <w:top w:val="nil"/>
              <w:left w:val="nil"/>
              <w:bottom w:val="single" w:sz="4" w:space="0" w:color="auto"/>
              <w:right w:val="single" w:sz="4" w:space="0" w:color="auto"/>
            </w:tcBorders>
            <w:shd w:val="clear" w:color="auto" w:fill="auto"/>
            <w:noWrap/>
            <w:vAlign w:val="center"/>
            <w:hideMark/>
          </w:tcPr>
          <w:p w14:paraId="37E6E03F"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F35A69B" w14:textId="77777777" w:rsidR="00CA3CD6" w:rsidRPr="00CA3CD6" w:rsidRDefault="00CA3CD6" w:rsidP="00CA3CD6">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8455A5B" w14:textId="77777777" w:rsidR="00CA3CD6" w:rsidRPr="00CA3CD6" w:rsidRDefault="00CA3CD6" w:rsidP="00CA3CD6">
            <w:pPr>
              <w:spacing w:after="0" w:line="240" w:lineRule="auto"/>
              <w:rPr>
                <w:rFonts w:ascii="Times New Roman" w:eastAsia="Times New Roman" w:hAnsi="Times New Roman" w:cs="Times New Roman"/>
                <w:sz w:val="20"/>
                <w:szCs w:val="20"/>
              </w:rPr>
            </w:pPr>
          </w:p>
        </w:tc>
      </w:tr>
      <w:tr w:rsidR="004465D9" w:rsidRPr="00CA3CD6" w14:paraId="15262C0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tcPr>
          <w:p w14:paraId="6983A61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tcPr>
          <w:p w14:paraId="7A87414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tcPr>
          <w:p w14:paraId="31DF3B5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w:t>
            </w:r>
          </w:p>
        </w:tc>
        <w:tc>
          <w:tcPr>
            <w:tcW w:w="3757" w:type="dxa"/>
            <w:tcBorders>
              <w:top w:val="nil"/>
              <w:left w:val="nil"/>
              <w:bottom w:val="single" w:sz="4" w:space="0" w:color="auto"/>
              <w:right w:val="single" w:sz="4" w:space="0" w:color="auto"/>
            </w:tcBorders>
            <w:shd w:val="clear" w:color="000000" w:fill="92D050"/>
            <w:vAlign w:val="center"/>
          </w:tcPr>
          <w:p w14:paraId="5BF48BF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Valsts ģimnāzija</w:t>
            </w:r>
          </w:p>
        </w:tc>
        <w:tc>
          <w:tcPr>
            <w:tcW w:w="1170" w:type="dxa"/>
            <w:tcBorders>
              <w:top w:val="nil"/>
              <w:left w:val="nil"/>
              <w:bottom w:val="single" w:sz="4" w:space="0" w:color="auto"/>
              <w:right w:val="single" w:sz="4" w:space="0" w:color="auto"/>
            </w:tcBorders>
            <w:shd w:val="clear" w:color="auto" w:fill="auto"/>
            <w:noWrap/>
            <w:vAlign w:val="bottom"/>
          </w:tcPr>
          <w:p w14:paraId="4FAB4DC3" w14:textId="77777777" w:rsidR="004465D9" w:rsidRPr="00CA3CD6" w:rsidRDefault="004465D9" w:rsidP="004465D9">
            <w:pPr>
              <w:spacing w:after="0" w:line="240" w:lineRule="auto"/>
              <w:rPr>
                <w:rFonts w:ascii="Calibri" w:eastAsia="Times New Roman" w:hAnsi="Calibri" w:cs="Calibri"/>
                <w:color w:val="000000"/>
              </w:rPr>
            </w:pPr>
          </w:p>
        </w:tc>
        <w:tc>
          <w:tcPr>
            <w:tcW w:w="1013" w:type="dxa"/>
            <w:tcBorders>
              <w:top w:val="nil"/>
              <w:left w:val="nil"/>
              <w:bottom w:val="single" w:sz="4" w:space="0" w:color="auto"/>
              <w:right w:val="single" w:sz="4" w:space="0" w:color="auto"/>
            </w:tcBorders>
            <w:shd w:val="clear" w:color="auto" w:fill="auto"/>
            <w:noWrap/>
            <w:vAlign w:val="center"/>
          </w:tcPr>
          <w:p w14:paraId="79D31E6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p>
        </w:tc>
        <w:tc>
          <w:tcPr>
            <w:tcW w:w="900" w:type="dxa"/>
            <w:tcBorders>
              <w:top w:val="nil"/>
              <w:left w:val="nil"/>
              <w:bottom w:val="single" w:sz="4" w:space="0" w:color="auto"/>
              <w:right w:val="single" w:sz="4" w:space="0" w:color="auto"/>
            </w:tcBorders>
            <w:shd w:val="clear" w:color="auto" w:fill="auto"/>
            <w:noWrap/>
            <w:vAlign w:val="center"/>
          </w:tcPr>
          <w:p w14:paraId="3342838D"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noWrap/>
            <w:vAlign w:val="center"/>
          </w:tcPr>
          <w:p w14:paraId="19BD9729"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222" w:type="dxa"/>
            <w:vAlign w:val="center"/>
          </w:tcPr>
          <w:p w14:paraId="195CB8B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89F7B00" w14:textId="77777777" w:rsidTr="003639B9">
        <w:trPr>
          <w:trHeight w:val="288"/>
        </w:trPr>
        <w:tc>
          <w:tcPr>
            <w:tcW w:w="2319" w:type="dxa"/>
            <w:vMerge/>
            <w:tcBorders>
              <w:top w:val="nil"/>
              <w:left w:val="single" w:sz="4" w:space="0" w:color="auto"/>
              <w:bottom w:val="single" w:sz="4" w:space="0" w:color="auto"/>
              <w:right w:val="single" w:sz="4" w:space="0" w:color="auto"/>
            </w:tcBorders>
            <w:vAlign w:val="center"/>
          </w:tcPr>
          <w:p w14:paraId="7472E3B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4" w:space="0" w:color="auto"/>
              <w:right w:val="single" w:sz="4" w:space="0" w:color="auto"/>
            </w:tcBorders>
            <w:vAlign w:val="center"/>
          </w:tcPr>
          <w:p w14:paraId="769632D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tcPr>
          <w:p w14:paraId="7B29B38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w:t>
            </w:r>
          </w:p>
        </w:tc>
        <w:tc>
          <w:tcPr>
            <w:tcW w:w="3757" w:type="dxa"/>
            <w:tcBorders>
              <w:top w:val="nil"/>
              <w:left w:val="nil"/>
              <w:bottom w:val="single" w:sz="4" w:space="0" w:color="auto"/>
              <w:right w:val="single" w:sz="4" w:space="0" w:color="auto"/>
            </w:tcBorders>
            <w:shd w:val="clear" w:color="000000" w:fill="92D050"/>
            <w:vAlign w:val="center"/>
          </w:tcPr>
          <w:p w14:paraId="09D9364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Spīdolas Valsts ģimnāzija</w:t>
            </w:r>
          </w:p>
        </w:tc>
        <w:tc>
          <w:tcPr>
            <w:tcW w:w="1170" w:type="dxa"/>
            <w:tcBorders>
              <w:top w:val="nil"/>
              <w:left w:val="nil"/>
              <w:bottom w:val="single" w:sz="4" w:space="0" w:color="auto"/>
              <w:right w:val="single" w:sz="4" w:space="0" w:color="auto"/>
            </w:tcBorders>
            <w:shd w:val="clear" w:color="auto" w:fill="auto"/>
            <w:noWrap/>
            <w:vAlign w:val="bottom"/>
          </w:tcPr>
          <w:p w14:paraId="6D035153" w14:textId="77777777" w:rsidR="004465D9" w:rsidRPr="00CA3CD6" w:rsidRDefault="004465D9" w:rsidP="004465D9">
            <w:pPr>
              <w:spacing w:after="0" w:line="240" w:lineRule="auto"/>
              <w:rPr>
                <w:rFonts w:ascii="Calibri" w:eastAsia="Times New Roman" w:hAnsi="Calibri" w:cs="Calibri"/>
                <w:color w:val="000000"/>
              </w:rPr>
            </w:pPr>
          </w:p>
        </w:tc>
        <w:tc>
          <w:tcPr>
            <w:tcW w:w="1013" w:type="dxa"/>
            <w:tcBorders>
              <w:top w:val="nil"/>
              <w:left w:val="nil"/>
              <w:bottom w:val="single" w:sz="4" w:space="0" w:color="auto"/>
              <w:right w:val="single" w:sz="4" w:space="0" w:color="auto"/>
            </w:tcBorders>
            <w:shd w:val="clear" w:color="auto" w:fill="auto"/>
            <w:noWrap/>
            <w:vAlign w:val="center"/>
          </w:tcPr>
          <w:p w14:paraId="3353C4B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p>
        </w:tc>
        <w:tc>
          <w:tcPr>
            <w:tcW w:w="900" w:type="dxa"/>
            <w:tcBorders>
              <w:top w:val="nil"/>
              <w:left w:val="nil"/>
              <w:bottom w:val="single" w:sz="4" w:space="0" w:color="auto"/>
              <w:right w:val="single" w:sz="4" w:space="0" w:color="auto"/>
            </w:tcBorders>
            <w:shd w:val="clear" w:color="auto" w:fill="auto"/>
            <w:noWrap/>
            <w:vAlign w:val="center"/>
          </w:tcPr>
          <w:p w14:paraId="2FAE086E"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noWrap/>
            <w:vAlign w:val="center"/>
          </w:tcPr>
          <w:p w14:paraId="42863209"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222" w:type="dxa"/>
            <w:vAlign w:val="center"/>
          </w:tcPr>
          <w:p w14:paraId="313A677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7829296" w14:textId="77777777" w:rsidTr="003639B9">
        <w:trPr>
          <w:trHeight w:val="288"/>
        </w:trPr>
        <w:tc>
          <w:tcPr>
            <w:tcW w:w="2319" w:type="dxa"/>
            <w:vMerge w:val="restart"/>
            <w:tcBorders>
              <w:top w:val="single" w:sz="4" w:space="0" w:color="auto"/>
              <w:left w:val="single" w:sz="4" w:space="0" w:color="auto"/>
              <w:bottom w:val="single" w:sz="8" w:space="0" w:color="000000"/>
              <w:right w:val="single" w:sz="4" w:space="0" w:color="auto"/>
            </w:tcBorders>
            <w:vAlign w:val="center"/>
            <w:hideMark/>
          </w:tcPr>
          <w:p w14:paraId="093E68C6" w14:textId="77777777" w:rsidR="004465D9" w:rsidRPr="00CA3CD6" w:rsidRDefault="004465D9" w:rsidP="004465D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1316" w:type="dxa"/>
            <w:vMerge w:val="restart"/>
            <w:tcBorders>
              <w:top w:val="single" w:sz="4" w:space="0" w:color="auto"/>
              <w:left w:val="single" w:sz="4" w:space="0" w:color="auto"/>
              <w:bottom w:val="single" w:sz="8" w:space="0" w:color="000000"/>
              <w:right w:val="single" w:sz="4" w:space="0" w:color="auto"/>
            </w:tcBorders>
            <w:vAlign w:val="center"/>
            <w:hideMark/>
          </w:tcPr>
          <w:p w14:paraId="3A46292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598" w:type="dxa"/>
            <w:tcBorders>
              <w:top w:val="nil"/>
              <w:left w:val="nil"/>
              <w:bottom w:val="single" w:sz="4" w:space="0" w:color="auto"/>
              <w:right w:val="single" w:sz="4" w:space="0" w:color="auto"/>
            </w:tcBorders>
            <w:shd w:val="clear" w:color="auto" w:fill="auto"/>
            <w:noWrap/>
            <w:vAlign w:val="center"/>
            <w:hideMark/>
          </w:tcPr>
          <w:p w14:paraId="30A4AF7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92D050"/>
            <w:vAlign w:val="center"/>
            <w:hideMark/>
          </w:tcPr>
          <w:p w14:paraId="38ECC90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Kalnciema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EE8754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6E8AC1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1ED34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42</w:t>
            </w:r>
          </w:p>
        </w:tc>
        <w:tc>
          <w:tcPr>
            <w:tcW w:w="900" w:type="dxa"/>
            <w:tcBorders>
              <w:top w:val="nil"/>
              <w:left w:val="nil"/>
              <w:bottom w:val="single" w:sz="4" w:space="0" w:color="auto"/>
              <w:right w:val="single" w:sz="4" w:space="0" w:color="auto"/>
            </w:tcBorders>
            <w:shd w:val="clear" w:color="auto" w:fill="auto"/>
            <w:noWrap/>
            <w:vAlign w:val="center"/>
            <w:hideMark/>
          </w:tcPr>
          <w:p w14:paraId="449C64B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ECFDDF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6A3890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73E602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EFAB17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2764C2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92D050"/>
            <w:vAlign w:val="center"/>
            <w:hideMark/>
          </w:tcPr>
          <w:p w14:paraId="6F53BFD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Elejas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AF489B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2549BE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2EEE0F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54</w:t>
            </w:r>
          </w:p>
        </w:tc>
        <w:tc>
          <w:tcPr>
            <w:tcW w:w="900" w:type="dxa"/>
            <w:tcBorders>
              <w:top w:val="nil"/>
              <w:left w:val="nil"/>
              <w:bottom w:val="single" w:sz="4" w:space="0" w:color="auto"/>
              <w:right w:val="single" w:sz="4" w:space="0" w:color="auto"/>
            </w:tcBorders>
            <w:shd w:val="clear" w:color="auto" w:fill="auto"/>
            <w:noWrap/>
            <w:vAlign w:val="center"/>
            <w:hideMark/>
          </w:tcPr>
          <w:p w14:paraId="31382B1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2DA956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AB59E4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ACBE8B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BABB04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495D6E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FFFF00"/>
            <w:vAlign w:val="center"/>
            <w:hideMark/>
          </w:tcPr>
          <w:p w14:paraId="336135B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Vircavas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356FF3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B89578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EF0275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33</w:t>
            </w:r>
          </w:p>
        </w:tc>
        <w:tc>
          <w:tcPr>
            <w:tcW w:w="900" w:type="dxa"/>
            <w:tcBorders>
              <w:top w:val="nil"/>
              <w:left w:val="nil"/>
              <w:bottom w:val="single" w:sz="4" w:space="0" w:color="auto"/>
              <w:right w:val="single" w:sz="4" w:space="0" w:color="auto"/>
            </w:tcBorders>
            <w:shd w:val="clear" w:color="auto" w:fill="auto"/>
            <w:noWrap/>
            <w:vAlign w:val="center"/>
            <w:hideMark/>
          </w:tcPr>
          <w:p w14:paraId="6E2134A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AECD50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D012A1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486B64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F0AC3F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B0D9BB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FFFF00"/>
            <w:vAlign w:val="center"/>
            <w:hideMark/>
          </w:tcPr>
          <w:p w14:paraId="541BE7B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Kalnciema pagasta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D962E4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57A33D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C243F2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26</w:t>
            </w:r>
          </w:p>
        </w:tc>
        <w:tc>
          <w:tcPr>
            <w:tcW w:w="900" w:type="dxa"/>
            <w:tcBorders>
              <w:top w:val="nil"/>
              <w:left w:val="nil"/>
              <w:bottom w:val="single" w:sz="4" w:space="0" w:color="auto"/>
              <w:right w:val="single" w:sz="4" w:space="0" w:color="auto"/>
            </w:tcBorders>
            <w:shd w:val="clear" w:color="auto" w:fill="auto"/>
            <w:noWrap/>
            <w:vAlign w:val="center"/>
            <w:hideMark/>
          </w:tcPr>
          <w:p w14:paraId="6596EEB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A51BE5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4A0FCF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0B782B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B1DF38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7146E7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92D050"/>
            <w:vAlign w:val="center"/>
            <w:hideMark/>
          </w:tcPr>
          <w:p w14:paraId="65DE9EC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Staļģenes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87E002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4D8931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38E9DD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48</w:t>
            </w:r>
          </w:p>
        </w:tc>
        <w:tc>
          <w:tcPr>
            <w:tcW w:w="900" w:type="dxa"/>
            <w:tcBorders>
              <w:top w:val="nil"/>
              <w:left w:val="nil"/>
              <w:bottom w:val="single" w:sz="4" w:space="0" w:color="auto"/>
              <w:right w:val="single" w:sz="4" w:space="0" w:color="auto"/>
            </w:tcBorders>
            <w:shd w:val="clear" w:color="auto" w:fill="auto"/>
            <w:noWrap/>
            <w:vAlign w:val="center"/>
            <w:hideMark/>
          </w:tcPr>
          <w:p w14:paraId="1148F59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702E1E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2E15898"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2F14487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2E0AA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95B6C5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F7563B"/>
            <w:vAlign w:val="center"/>
            <w:hideMark/>
          </w:tcPr>
          <w:p w14:paraId="2357AD2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Zaļenieku komerciālā un amatniecības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59B8F4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BD59C1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D3239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0</w:t>
            </w:r>
          </w:p>
        </w:tc>
        <w:tc>
          <w:tcPr>
            <w:tcW w:w="900" w:type="dxa"/>
            <w:tcBorders>
              <w:top w:val="nil"/>
              <w:left w:val="nil"/>
              <w:bottom w:val="single" w:sz="4" w:space="0" w:color="auto"/>
              <w:right w:val="single" w:sz="4" w:space="0" w:color="auto"/>
            </w:tcBorders>
            <w:shd w:val="clear" w:color="auto" w:fill="auto"/>
            <w:noWrap/>
            <w:vAlign w:val="center"/>
            <w:hideMark/>
          </w:tcPr>
          <w:p w14:paraId="4B09E32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55B192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5A45B9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A108E1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828F90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6E568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NOVADS</w:t>
            </w:r>
          </w:p>
        </w:tc>
        <w:tc>
          <w:tcPr>
            <w:tcW w:w="3757" w:type="dxa"/>
            <w:tcBorders>
              <w:top w:val="nil"/>
              <w:left w:val="nil"/>
              <w:bottom w:val="single" w:sz="4" w:space="0" w:color="auto"/>
              <w:right w:val="single" w:sz="4" w:space="0" w:color="auto"/>
            </w:tcBorders>
            <w:shd w:val="clear" w:color="000000" w:fill="92D050"/>
            <w:vAlign w:val="center"/>
            <w:hideMark/>
          </w:tcPr>
          <w:p w14:paraId="69EB334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Jelgavas novada Neklātienes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F1B791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C00838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AC3942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273</w:t>
            </w:r>
          </w:p>
        </w:tc>
        <w:tc>
          <w:tcPr>
            <w:tcW w:w="900" w:type="dxa"/>
            <w:tcBorders>
              <w:top w:val="nil"/>
              <w:left w:val="nil"/>
              <w:bottom w:val="single" w:sz="4" w:space="0" w:color="auto"/>
              <w:right w:val="single" w:sz="4" w:space="0" w:color="auto"/>
            </w:tcBorders>
            <w:shd w:val="clear" w:color="auto" w:fill="auto"/>
            <w:noWrap/>
            <w:vAlign w:val="center"/>
            <w:hideMark/>
          </w:tcPr>
          <w:p w14:paraId="5C17BDD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5DBA06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2B4CFC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D5A8C1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5BD3F3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82E502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OZOLNIEKU NOVADS</w:t>
            </w:r>
          </w:p>
        </w:tc>
        <w:tc>
          <w:tcPr>
            <w:tcW w:w="3757" w:type="dxa"/>
            <w:tcBorders>
              <w:top w:val="nil"/>
              <w:left w:val="nil"/>
              <w:bottom w:val="single" w:sz="4" w:space="0" w:color="auto"/>
              <w:right w:val="single" w:sz="4" w:space="0" w:color="auto"/>
            </w:tcBorders>
            <w:shd w:val="clear" w:color="000000" w:fill="92D050"/>
            <w:vAlign w:val="center"/>
            <w:hideMark/>
          </w:tcPr>
          <w:p w14:paraId="33C5029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Ozolnieku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80042D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D1083C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D9D1F9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43</w:t>
            </w:r>
          </w:p>
        </w:tc>
        <w:tc>
          <w:tcPr>
            <w:tcW w:w="900" w:type="dxa"/>
            <w:tcBorders>
              <w:top w:val="nil"/>
              <w:left w:val="nil"/>
              <w:bottom w:val="single" w:sz="4" w:space="0" w:color="auto"/>
              <w:right w:val="single" w:sz="4" w:space="0" w:color="auto"/>
            </w:tcBorders>
            <w:shd w:val="clear" w:color="auto" w:fill="auto"/>
            <w:noWrap/>
            <w:vAlign w:val="center"/>
            <w:hideMark/>
          </w:tcPr>
          <w:p w14:paraId="3FD104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0A846E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A57CE9B"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4D94DB0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2A3FA3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6</w:t>
            </w:r>
          </w:p>
        </w:tc>
        <w:tc>
          <w:tcPr>
            <w:tcW w:w="2598" w:type="dxa"/>
            <w:tcBorders>
              <w:top w:val="nil"/>
              <w:left w:val="nil"/>
              <w:bottom w:val="single" w:sz="4" w:space="0" w:color="auto"/>
              <w:right w:val="single" w:sz="4" w:space="0" w:color="auto"/>
            </w:tcBorders>
            <w:shd w:val="clear" w:color="auto" w:fill="auto"/>
            <w:noWrap/>
            <w:vAlign w:val="center"/>
            <w:hideMark/>
          </w:tcPr>
          <w:p w14:paraId="47C37CF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3757" w:type="dxa"/>
            <w:tcBorders>
              <w:top w:val="nil"/>
              <w:left w:val="nil"/>
              <w:bottom w:val="single" w:sz="4" w:space="0" w:color="auto"/>
              <w:right w:val="single" w:sz="4" w:space="0" w:color="auto"/>
            </w:tcBorders>
            <w:shd w:val="clear" w:color="000000" w:fill="F7563B"/>
            <w:vAlign w:val="center"/>
            <w:hideMark/>
          </w:tcPr>
          <w:p w14:paraId="319E70F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Jūrmalas pilsētas Kauguru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6608E0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74</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14:paraId="61352AEF"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FBCF9D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FC9F0A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122AD1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5C90DF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59DFC6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E9E5E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026600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3757" w:type="dxa"/>
            <w:tcBorders>
              <w:top w:val="nil"/>
              <w:left w:val="nil"/>
              <w:bottom w:val="single" w:sz="4" w:space="0" w:color="auto"/>
              <w:right w:val="single" w:sz="4" w:space="0" w:color="auto"/>
            </w:tcBorders>
            <w:shd w:val="clear" w:color="000000" w:fill="92D050"/>
            <w:vAlign w:val="center"/>
            <w:hideMark/>
          </w:tcPr>
          <w:p w14:paraId="5B3EEFD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Pumpuru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88307C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169</w:t>
            </w:r>
          </w:p>
        </w:tc>
        <w:tc>
          <w:tcPr>
            <w:tcW w:w="1013" w:type="dxa"/>
            <w:tcBorders>
              <w:top w:val="nil"/>
              <w:left w:val="nil"/>
              <w:bottom w:val="single" w:sz="4" w:space="0" w:color="auto"/>
              <w:right w:val="single" w:sz="4" w:space="0" w:color="auto"/>
            </w:tcBorders>
            <w:shd w:val="clear" w:color="auto" w:fill="auto"/>
            <w:noWrap/>
            <w:vAlign w:val="bottom"/>
            <w:hideMark/>
          </w:tcPr>
          <w:p w14:paraId="75CD75BD"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62AD2D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3E658D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6EB23C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D6DEFC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D29BA2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4D7934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D3A099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3757" w:type="dxa"/>
            <w:tcBorders>
              <w:top w:val="nil"/>
              <w:left w:val="nil"/>
              <w:bottom w:val="single" w:sz="4" w:space="0" w:color="auto"/>
              <w:right w:val="single" w:sz="4" w:space="0" w:color="auto"/>
            </w:tcBorders>
            <w:shd w:val="clear" w:color="000000" w:fill="F7563B"/>
            <w:vAlign w:val="center"/>
            <w:hideMark/>
          </w:tcPr>
          <w:p w14:paraId="268E0CC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Jūrmalas pilsētas Mežmalas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28C962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69</w:t>
            </w:r>
          </w:p>
        </w:tc>
        <w:tc>
          <w:tcPr>
            <w:tcW w:w="1013" w:type="dxa"/>
            <w:tcBorders>
              <w:top w:val="nil"/>
              <w:left w:val="nil"/>
              <w:bottom w:val="single" w:sz="4" w:space="0" w:color="auto"/>
              <w:right w:val="single" w:sz="4" w:space="0" w:color="auto"/>
            </w:tcBorders>
            <w:shd w:val="clear" w:color="auto" w:fill="auto"/>
            <w:noWrap/>
            <w:vAlign w:val="bottom"/>
            <w:hideMark/>
          </w:tcPr>
          <w:p w14:paraId="5669B6BA"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093E5D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4E66FD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75E083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65926A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D94C8A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FE1EE2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97A3F4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3757" w:type="dxa"/>
            <w:tcBorders>
              <w:top w:val="nil"/>
              <w:left w:val="nil"/>
              <w:bottom w:val="single" w:sz="4" w:space="0" w:color="auto"/>
              <w:right w:val="single" w:sz="4" w:space="0" w:color="auto"/>
            </w:tcBorders>
            <w:shd w:val="clear" w:color="000000" w:fill="F7563B"/>
            <w:vAlign w:val="center"/>
            <w:hideMark/>
          </w:tcPr>
          <w:p w14:paraId="11DB9E2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Jūrmalas pilsētas Jaundubultu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150147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64</w:t>
            </w:r>
          </w:p>
        </w:tc>
        <w:tc>
          <w:tcPr>
            <w:tcW w:w="1013" w:type="dxa"/>
            <w:tcBorders>
              <w:top w:val="nil"/>
              <w:left w:val="nil"/>
              <w:bottom w:val="single" w:sz="4" w:space="0" w:color="auto"/>
              <w:right w:val="single" w:sz="4" w:space="0" w:color="auto"/>
            </w:tcBorders>
            <w:shd w:val="clear" w:color="auto" w:fill="auto"/>
            <w:noWrap/>
            <w:vAlign w:val="bottom"/>
            <w:hideMark/>
          </w:tcPr>
          <w:p w14:paraId="682D02B3"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1CD6A1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06BBEC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082007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A00150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52CC8C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220758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248BA9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3757" w:type="dxa"/>
            <w:tcBorders>
              <w:top w:val="nil"/>
              <w:left w:val="nil"/>
              <w:bottom w:val="single" w:sz="4" w:space="0" w:color="auto"/>
              <w:right w:val="single" w:sz="4" w:space="0" w:color="auto"/>
            </w:tcBorders>
            <w:shd w:val="clear" w:color="000000" w:fill="F7563B"/>
            <w:vAlign w:val="center"/>
            <w:hideMark/>
          </w:tcPr>
          <w:p w14:paraId="1B2A2B5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Majoru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BCC5F5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84</w:t>
            </w:r>
          </w:p>
        </w:tc>
        <w:tc>
          <w:tcPr>
            <w:tcW w:w="1013" w:type="dxa"/>
            <w:tcBorders>
              <w:top w:val="nil"/>
              <w:left w:val="nil"/>
              <w:bottom w:val="single" w:sz="4" w:space="0" w:color="auto"/>
              <w:right w:val="single" w:sz="4" w:space="0" w:color="auto"/>
            </w:tcBorders>
            <w:shd w:val="clear" w:color="auto" w:fill="auto"/>
            <w:noWrap/>
            <w:vAlign w:val="bottom"/>
            <w:hideMark/>
          </w:tcPr>
          <w:p w14:paraId="2A72B785"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F7292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DF2B4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2F3473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C689784"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40334D5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B29D08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5E30A18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w:t>
            </w:r>
          </w:p>
        </w:tc>
        <w:tc>
          <w:tcPr>
            <w:tcW w:w="3757" w:type="dxa"/>
            <w:tcBorders>
              <w:top w:val="nil"/>
              <w:left w:val="nil"/>
              <w:bottom w:val="single" w:sz="8" w:space="0" w:color="auto"/>
              <w:right w:val="single" w:sz="4" w:space="0" w:color="auto"/>
            </w:tcBorders>
            <w:shd w:val="clear" w:color="000000" w:fill="92D050"/>
            <w:vAlign w:val="center"/>
            <w:hideMark/>
          </w:tcPr>
          <w:p w14:paraId="0AB2A36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Jūrmalas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023244B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D83B63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20F3291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2B7D1E0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9F6640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163EC6A"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538992A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ĶEKAVAS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FCCA3B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3</w:t>
            </w:r>
          </w:p>
        </w:tc>
        <w:tc>
          <w:tcPr>
            <w:tcW w:w="2598" w:type="dxa"/>
            <w:tcBorders>
              <w:top w:val="nil"/>
              <w:left w:val="nil"/>
              <w:bottom w:val="single" w:sz="4" w:space="0" w:color="auto"/>
              <w:right w:val="single" w:sz="4" w:space="0" w:color="auto"/>
            </w:tcBorders>
            <w:shd w:val="clear" w:color="auto" w:fill="auto"/>
            <w:noWrap/>
            <w:vAlign w:val="center"/>
            <w:hideMark/>
          </w:tcPr>
          <w:p w14:paraId="48B20F3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BALDONES NOVADS</w:t>
            </w:r>
          </w:p>
        </w:tc>
        <w:tc>
          <w:tcPr>
            <w:tcW w:w="3757" w:type="dxa"/>
            <w:tcBorders>
              <w:top w:val="nil"/>
              <w:left w:val="nil"/>
              <w:bottom w:val="single" w:sz="4" w:space="0" w:color="auto"/>
              <w:right w:val="single" w:sz="4" w:space="0" w:color="auto"/>
            </w:tcBorders>
            <w:shd w:val="clear" w:color="000000" w:fill="F7563B"/>
            <w:vAlign w:val="center"/>
            <w:hideMark/>
          </w:tcPr>
          <w:p w14:paraId="71FE28A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Baldones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E6AD56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388B8F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79</w:t>
            </w:r>
          </w:p>
        </w:tc>
        <w:tc>
          <w:tcPr>
            <w:tcW w:w="900" w:type="dxa"/>
            <w:tcBorders>
              <w:top w:val="nil"/>
              <w:left w:val="nil"/>
              <w:bottom w:val="single" w:sz="4" w:space="0" w:color="auto"/>
              <w:right w:val="single" w:sz="4" w:space="0" w:color="auto"/>
            </w:tcBorders>
            <w:shd w:val="clear" w:color="auto" w:fill="auto"/>
            <w:noWrap/>
            <w:vAlign w:val="center"/>
            <w:hideMark/>
          </w:tcPr>
          <w:p w14:paraId="4F2D98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3300C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56651F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760C44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1717D5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9E3575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19A766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ĶEKAVAS NOVADS</w:t>
            </w:r>
          </w:p>
        </w:tc>
        <w:tc>
          <w:tcPr>
            <w:tcW w:w="3757" w:type="dxa"/>
            <w:tcBorders>
              <w:top w:val="nil"/>
              <w:left w:val="nil"/>
              <w:bottom w:val="single" w:sz="4" w:space="0" w:color="auto"/>
              <w:right w:val="single" w:sz="4" w:space="0" w:color="auto"/>
            </w:tcBorders>
            <w:shd w:val="clear" w:color="000000" w:fill="92D050"/>
            <w:vAlign w:val="center"/>
            <w:hideMark/>
          </w:tcPr>
          <w:p w14:paraId="2DBE1AE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Ķekavas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11BBC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00B3E2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116</w:t>
            </w:r>
          </w:p>
        </w:tc>
        <w:tc>
          <w:tcPr>
            <w:tcW w:w="900" w:type="dxa"/>
            <w:tcBorders>
              <w:top w:val="nil"/>
              <w:left w:val="nil"/>
              <w:bottom w:val="single" w:sz="4" w:space="0" w:color="auto"/>
              <w:right w:val="single" w:sz="4" w:space="0" w:color="auto"/>
            </w:tcBorders>
            <w:shd w:val="clear" w:color="auto" w:fill="auto"/>
            <w:noWrap/>
            <w:vAlign w:val="center"/>
            <w:hideMark/>
          </w:tcPr>
          <w:p w14:paraId="5A5B635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EFFA56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07A1AB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35D075F"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365624F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1D5F84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8A23A4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ĶEKAVAS NOVADS</w:t>
            </w:r>
          </w:p>
        </w:tc>
        <w:tc>
          <w:tcPr>
            <w:tcW w:w="3757" w:type="dxa"/>
            <w:tcBorders>
              <w:top w:val="nil"/>
              <w:left w:val="nil"/>
              <w:bottom w:val="single" w:sz="8" w:space="0" w:color="auto"/>
              <w:right w:val="single" w:sz="4" w:space="0" w:color="auto"/>
            </w:tcBorders>
            <w:shd w:val="clear" w:color="000000" w:fill="F7563B"/>
            <w:vAlign w:val="center"/>
            <w:hideMark/>
          </w:tcPr>
          <w:p w14:paraId="72A3372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Baložu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7A886A5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E64D0B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43</w:t>
            </w:r>
          </w:p>
        </w:tc>
        <w:tc>
          <w:tcPr>
            <w:tcW w:w="900" w:type="dxa"/>
            <w:tcBorders>
              <w:top w:val="nil"/>
              <w:left w:val="nil"/>
              <w:bottom w:val="single" w:sz="8" w:space="0" w:color="auto"/>
              <w:right w:val="single" w:sz="4" w:space="0" w:color="auto"/>
            </w:tcBorders>
            <w:shd w:val="clear" w:color="auto" w:fill="auto"/>
            <w:noWrap/>
            <w:vAlign w:val="center"/>
            <w:hideMark/>
          </w:tcPr>
          <w:p w14:paraId="5CA8DEF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57E90A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381531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C5EB081"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62F0B0E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KRĀSLAVAS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6C0B07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4</w:t>
            </w:r>
          </w:p>
        </w:tc>
        <w:tc>
          <w:tcPr>
            <w:tcW w:w="2598" w:type="dxa"/>
            <w:tcBorders>
              <w:top w:val="nil"/>
              <w:left w:val="nil"/>
              <w:bottom w:val="single" w:sz="4" w:space="0" w:color="auto"/>
              <w:right w:val="single" w:sz="4" w:space="0" w:color="auto"/>
            </w:tcBorders>
            <w:shd w:val="clear" w:color="auto" w:fill="auto"/>
            <w:noWrap/>
            <w:vAlign w:val="center"/>
            <w:hideMark/>
          </w:tcPr>
          <w:p w14:paraId="693EB7C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KRĀSLAVAS NOVADS</w:t>
            </w:r>
          </w:p>
        </w:tc>
        <w:tc>
          <w:tcPr>
            <w:tcW w:w="3757" w:type="dxa"/>
            <w:tcBorders>
              <w:top w:val="nil"/>
              <w:left w:val="nil"/>
              <w:bottom w:val="single" w:sz="4" w:space="0" w:color="auto"/>
              <w:right w:val="single" w:sz="4" w:space="0" w:color="auto"/>
            </w:tcBorders>
            <w:shd w:val="clear" w:color="000000" w:fill="F7563B"/>
            <w:vAlign w:val="center"/>
            <w:hideMark/>
          </w:tcPr>
          <w:p w14:paraId="261DDC8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Krāslavas Varavīksnes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2A23BE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4E1C9D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71</w:t>
            </w:r>
          </w:p>
        </w:tc>
        <w:tc>
          <w:tcPr>
            <w:tcW w:w="900" w:type="dxa"/>
            <w:tcBorders>
              <w:top w:val="nil"/>
              <w:left w:val="nil"/>
              <w:bottom w:val="single" w:sz="4" w:space="0" w:color="auto"/>
              <w:right w:val="single" w:sz="4" w:space="0" w:color="auto"/>
            </w:tcBorders>
            <w:shd w:val="clear" w:color="auto" w:fill="auto"/>
            <w:noWrap/>
            <w:vAlign w:val="center"/>
            <w:hideMark/>
          </w:tcPr>
          <w:p w14:paraId="650A0A2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D34AF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948E3F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17AAA0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7A6382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EC6052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DC10EE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DAGDAS NOVADS</w:t>
            </w:r>
          </w:p>
        </w:tc>
        <w:tc>
          <w:tcPr>
            <w:tcW w:w="3757" w:type="dxa"/>
            <w:tcBorders>
              <w:top w:val="nil"/>
              <w:left w:val="nil"/>
              <w:bottom w:val="single" w:sz="4" w:space="0" w:color="auto"/>
              <w:right w:val="single" w:sz="4" w:space="0" w:color="auto"/>
            </w:tcBorders>
            <w:shd w:val="clear" w:color="000000" w:fill="FFFF00"/>
            <w:vAlign w:val="center"/>
            <w:hideMark/>
          </w:tcPr>
          <w:p w14:paraId="626563F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Ezernieku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6B8254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17C453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777BF3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37</w:t>
            </w:r>
          </w:p>
        </w:tc>
        <w:tc>
          <w:tcPr>
            <w:tcW w:w="900" w:type="dxa"/>
            <w:tcBorders>
              <w:top w:val="nil"/>
              <w:left w:val="nil"/>
              <w:bottom w:val="single" w:sz="4" w:space="0" w:color="auto"/>
              <w:right w:val="single" w:sz="4" w:space="0" w:color="auto"/>
            </w:tcBorders>
            <w:shd w:val="clear" w:color="auto" w:fill="auto"/>
            <w:noWrap/>
            <w:vAlign w:val="center"/>
            <w:hideMark/>
          </w:tcPr>
          <w:p w14:paraId="27F0A82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670D3D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80352A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9D8C13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B79B83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79E0B1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DAGDAS NOVADS</w:t>
            </w:r>
          </w:p>
        </w:tc>
        <w:tc>
          <w:tcPr>
            <w:tcW w:w="3757" w:type="dxa"/>
            <w:tcBorders>
              <w:top w:val="nil"/>
              <w:left w:val="nil"/>
              <w:bottom w:val="single" w:sz="4" w:space="0" w:color="auto"/>
              <w:right w:val="single" w:sz="4" w:space="0" w:color="auto"/>
            </w:tcBorders>
            <w:shd w:val="clear" w:color="000000" w:fill="92D050"/>
            <w:vAlign w:val="center"/>
            <w:hideMark/>
          </w:tcPr>
          <w:p w14:paraId="051D93F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Dagdas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AC2D76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FCF693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304E73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95</w:t>
            </w:r>
          </w:p>
        </w:tc>
        <w:tc>
          <w:tcPr>
            <w:tcW w:w="900" w:type="dxa"/>
            <w:tcBorders>
              <w:top w:val="nil"/>
              <w:left w:val="nil"/>
              <w:bottom w:val="single" w:sz="4" w:space="0" w:color="auto"/>
              <w:right w:val="single" w:sz="4" w:space="0" w:color="auto"/>
            </w:tcBorders>
            <w:shd w:val="clear" w:color="auto" w:fill="auto"/>
            <w:noWrap/>
            <w:vAlign w:val="center"/>
            <w:hideMark/>
          </w:tcPr>
          <w:p w14:paraId="7E26AFF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D38D2F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732D7D4"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3287D97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0ADA43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40807AA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KRĀSLAVAS NOVADS</w:t>
            </w:r>
          </w:p>
        </w:tc>
        <w:tc>
          <w:tcPr>
            <w:tcW w:w="3757" w:type="dxa"/>
            <w:tcBorders>
              <w:top w:val="nil"/>
              <w:left w:val="nil"/>
              <w:bottom w:val="single" w:sz="8" w:space="0" w:color="auto"/>
              <w:right w:val="single" w:sz="4" w:space="0" w:color="auto"/>
            </w:tcBorders>
            <w:shd w:val="clear" w:color="000000" w:fill="92D050"/>
            <w:vAlign w:val="center"/>
            <w:hideMark/>
          </w:tcPr>
          <w:p w14:paraId="1BED97B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Krāslavas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04E1C21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63DF9CD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490853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0753C07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30C3AA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04BDA7E" w14:textId="77777777" w:rsidTr="003639B9">
        <w:trPr>
          <w:trHeight w:val="564"/>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748EE4E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8F1AE0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6</w:t>
            </w:r>
          </w:p>
        </w:tc>
        <w:tc>
          <w:tcPr>
            <w:tcW w:w="2598" w:type="dxa"/>
            <w:tcBorders>
              <w:top w:val="nil"/>
              <w:left w:val="nil"/>
              <w:bottom w:val="single" w:sz="4" w:space="0" w:color="auto"/>
              <w:right w:val="single" w:sz="4" w:space="0" w:color="auto"/>
            </w:tcBorders>
            <w:shd w:val="clear" w:color="auto" w:fill="auto"/>
            <w:noWrap/>
            <w:vAlign w:val="center"/>
            <w:hideMark/>
          </w:tcPr>
          <w:p w14:paraId="5AADBFC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NOVADS</w:t>
            </w:r>
          </w:p>
        </w:tc>
        <w:tc>
          <w:tcPr>
            <w:tcW w:w="3757" w:type="dxa"/>
            <w:tcBorders>
              <w:top w:val="nil"/>
              <w:left w:val="nil"/>
              <w:bottom w:val="single" w:sz="4" w:space="0" w:color="auto"/>
              <w:right w:val="single" w:sz="4" w:space="0" w:color="auto"/>
            </w:tcBorders>
            <w:shd w:val="clear" w:color="000000" w:fill="F7563B"/>
            <w:vAlign w:val="center"/>
            <w:hideMark/>
          </w:tcPr>
          <w:p w14:paraId="56A2CD1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Mākslas un humanitāro zinību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EA3EEF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2131EE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59</w:t>
            </w:r>
          </w:p>
        </w:tc>
        <w:tc>
          <w:tcPr>
            <w:tcW w:w="900" w:type="dxa"/>
            <w:tcBorders>
              <w:top w:val="nil"/>
              <w:left w:val="nil"/>
              <w:bottom w:val="single" w:sz="4" w:space="0" w:color="auto"/>
              <w:right w:val="single" w:sz="4" w:space="0" w:color="auto"/>
            </w:tcBorders>
            <w:shd w:val="clear" w:color="auto" w:fill="auto"/>
            <w:noWrap/>
            <w:vAlign w:val="center"/>
            <w:hideMark/>
          </w:tcPr>
          <w:p w14:paraId="229514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C452B5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49DAEE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14CF76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909CFF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87B24E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74447D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NOVADS</w:t>
            </w:r>
          </w:p>
        </w:tc>
        <w:tc>
          <w:tcPr>
            <w:tcW w:w="3757" w:type="dxa"/>
            <w:tcBorders>
              <w:top w:val="nil"/>
              <w:left w:val="nil"/>
              <w:bottom w:val="single" w:sz="4" w:space="0" w:color="auto"/>
              <w:right w:val="single" w:sz="4" w:space="0" w:color="auto"/>
            </w:tcBorders>
            <w:shd w:val="clear" w:color="000000" w:fill="FFFF00"/>
            <w:vAlign w:val="center"/>
            <w:hideMark/>
          </w:tcPr>
          <w:p w14:paraId="11845E8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E2BBB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ECEE356"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103</w:t>
            </w:r>
          </w:p>
        </w:tc>
        <w:tc>
          <w:tcPr>
            <w:tcW w:w="900" w:type="dxa"/>
            <w:tcBorders>
              <w:top w:val="nil"/>
              <w:left w:val="nil"/>
              <w:bottom w:val="single" w:sz="4" w:space="0" w:color="auto"/>
              <w:right w:val="single" w:sz="4" w:space="0" w:color="auto"/>
            </w:tcBorders>
            <w:shd w:val="clear" w:color="auto" w:fill="auto"/>
            <w:noWrap/>
            <w:vAlign w:val="center"/>
            <w:hideMark/>
          </w:tcPr>
          <w:p w14:paraId="31F4164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06CEC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C3751E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A7BB44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0BB51D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D3FFD9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AEFC10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NOVADS</w:t>
            </w:r>
          </w:p>
        </w:tc>
        <w:tc>
          <w:tcPr>
            <w:tcW w:w="3757" w:type="dxa"/>
            <w:tcBorders>
              <w:top w:val="nil"/>
              <w:left w:val="nil"/>
              <w:bottom w:val="single" w:sz="4" w:space="0" w:color="auto"/>
              <w:right w:val="single" w:sz="4" w:space="0" w:color="auto"/>
            </w:tcBorders>
            <w:shd w:val="clear" w:color="000000" w:fill="92D050"/>
            <w:vAlign w:val="center"/>
            <w:hideMark/>
          </w:tcPr>
          <w:p w14:paraId="0ACCEE1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Centra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2D73D1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64EF5B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105</w:t>
            </w:r>
          </w:p>
        </w:tc>
        <w:tc>
          <w:tcPr>
            <w:tcW w:w="900" w:type="dxa"/>
            <w:tcBorders>
              <w:top w:val="nil"/>
              <w:left w:val="nil"/>
              <w:bottom w:val="single" w:sz="4" w:space="0" w:color="auto"/>
              <w:right w:val="single" w:sz="4" w:space="0" w:color="auto"/>
            </w:tcBorders>
            <w:shd w:val="clear" w:color="auto" w:fill="auto"/>
            <w:noWrap/>
            <w:vAlign w:val="center"/>
            <w:hideMark/>
          </w:tcPr>
          <w:p w14:paraId="5E364CF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433A2D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BFB807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131D62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6BF4B2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3B3D93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5A0BA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KULDĪGAS NOVADS</w:t>
            </w:r>
          </w:p>
        </w:tc>
        <w:tc>
          <w:tcPr>
            <w:tcW w:w="3757" w:type="dxa"/>
            <w:tcBorders>
              <w:top w:val="nil"/>
              <w:left w:val="nil"/>
              <w:bottom w:val="single" w:sz="4" w:space="0" w:color="auto"/>
              <w:right w:val="single" w:sz="4" w:space="0" w:color="auto"/>
            </w:tcBorders>
            <w:shd w:val="clear" w:color="000000" w:fill="92D050"/>
            <w:vAlign w:val="center"/>
            <w:hideMark/>
          </w:tcPr>
          <w:p w14:paraId="32241C9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 Plūdoņa Kuldīgas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E6A650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2B203D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102</w:t>
            </w:r>
          </w:p>
        </w:tc>
        <w:tc>
          <w:tcPr>
            <w:tcW w:w="900" w:type="dxa"/>
            <w:tcBorders>
              <w:top w:val="nil"/>
              <w:left w:val="nil"/>
              <w:bottom w:val="single" w:sz="4" w:space="0" w:color="auto"/>
              <w:right w:val="single" w:sz="4" w:space="0" w:color="auto"/>
            </w:tcBorders>
            <w:shd w:val="clear" w:color="auto" w:fill="auto"/>
            <w:noWrap/>
            <w:vAlign w:val="center"/>
            <w:hideMark/>
          </w:tcPr>
          <w:p w14:paraId="424A7AE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E5A501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9BFE14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EE865D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FF177F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D9380B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EBCD0D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ALSUNGAS NOVADS</w:t>
            </w:r>
          </w:p>
        </w:tc>
        <w:tc>
          <w:tcPr>
            <w:tcW w:w="3757" w:type="dxa"/>
            <w:tcBorders>
              <w:top w:val="nil"/>
              <w:left w:val="nil"/>
              <w:bottom w:val="single" w:sz="4" w:space="0" w:color="auto"/>
              <w:right w:val="single" w:sz="4" w:space="0" w:color="auto"/>
            </w:tcBorders>
            <w:shd w:val="clear" w:color="auto" w:fill="F7563B"/>
            <w:vAlign w:val="center"/>
            <w:hideMark/>
          </w:tcPr>
          <w:p w14:paraId="2CA5312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Alsungas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85ABB9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BDB92A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196FC9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w:t>
            </w:r>
          </w:p>
        </w:tc>
        <w:tc>
          <w:tcPr>
            <w:tcW w:w="900" w:type="dxa"/>
            <w:tcBorders>
              <w:top w:val="nil"/>
              <w:left w:val="nil"/>
              <w:bottom w:val="single" w:sz="4" w:space="0" w:color="auto"/>
              <w:right w:val="single" w:sz="4" w:space="0" w:color="auto"/>
            </w:tcBorders>
            <w:shd w:val="clear" w:color="auto" w:fill="auto"/>
            <w:noWrap/>
            <w:vAlign w:val="center"/>
            <w:hideMark/>
          </w:tcPr>
          <w:p w14:paraId="386535D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DCEBAF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5163601" w14:textId="77777777" w:rsidTr="003639B9">
        <w:trPr>
          <w:trHeight w:val="439"/>
        </w:trPr>
        <w:tc>
          <w:tcPr>
            <w:tcW w:w="2319" w:type="dxa"/>
            <w:vMerge/>
            <w:tcBorders>
              <w:top w:val="nil"/>
              <w:left w:val="single" w:sz="4" w:space="0" w:color="auto"/>
              <w:bottom w:val="single" w:sz="8" w:space="0" w:color="000000"/>
              <w:right w:val="single" w:sz="4" w:space="0" w:color="auto"/>
            </w:tcBorders>
            <w:vAlign w:val="center"/>
            <w:hideMark/>
          </w:tcPr>
          <w:p w14:paraId="54987C9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8F18F1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660C43F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SKRUNDAS NOVADS</w:t>
            </w:r>
          </w:p>
        </w:tc>
        <w:tc>
          <w:tcPr>
            <w:tcW w:w="3757" w:type="dxa"/>
            <w:tcBorders>
              <w:top w:val="nil"/>
              <w:left w:val="nil"/>
              <w:bottom w:val="single" w:sz="8" w:space="0" w:color="auto"/>
              <w:right w:val="single" w:sz="4" w:space="0" w:color="auto"/>
            </w:tcBorders>
            <w:shd w:val="clear" w:color="auto" w:fill="F7563B"/>
            <w:vAlign w:val="center"/>
            <w:hideMark/>
          </w:tcPr>
          <w:p w14:paraId="7F9770D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Skrundas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6FD1688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4FA3333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2F1C0A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33</w:t>
            </w:r>
          </w:p>
        </w:tc>
        <w:tc>
          <w:tcPr>
            <w:tcW w:w="900" w:type="dxa"/>
            <w:tcBorders>
              <w:top w:val="nil"/>
              <w:left w:val="nil"/>
              <w:bottom w:val="single" w:sz="8" w:space="0" w:color="auto"/>
              <w:right w:val="single" w:sz="4" w:space="0" w:color="auto"/>
            </w:tcBorders>
            <w:shd w:val="clear" w:color="auto" w:fill="auto"/>
            <w:noWrap/>
            <w:vAlign w:val="center"/>
            <w:hideMark/>
          </w:tcPr>
          <w:p w14:paraId="4F783BB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2983AD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3DD8993"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0228D6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8981F8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8</w:t>
            </w:r>
          </w:p>
        </w:tc>
        <w:tc>
          <w:tcPr>
            <w:tcW w:w="2598" w:type="dxa"/>
            <w:tcBorders>
              <w:top w:val="nil"/>
              <w:left w:val="nil"/>
              <w:bottom w:val="single" w:sz="4" w:space="0" w:color="auto"/>
              <w:right w:val="single" w:sz="4" w:space="0" w:color="auto"/>
            </w:tcBorders>
            <w:shd w:val="clear" w:color="auto" w:fill="auto"/>
            <w:noWrap/>
            <w:vAlign w:val="center"/>
            <w:hideMark/>
          </w:tcPr>
          <w:p w14:paraId="3EFE803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92D050"/>
            <w:vAlign w:val="center"/>
            <w:hideMark/>
          </w:tcPr>
          <w:p w14:paraId="4488C53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Liepājas 8.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E01F07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310</w:t>
            </w:r>
          </w:p>
        </w:tc>
        <w:tc>
          <w:tcPr>
            <w:tcW w:w="1013" w:type="dxa"/>
            <w:tcBorders>
              <w:top w:val="nil"/>
              <w:left w:val="nil"/>
              <w:bottom w:val="single" w:sz="4" w:space="0" w:color="auto"/>
              <w:right w:val="single" w:sz="4" w:space="0" w:color="auto"/>
            </w:tcBorders>
            <w:shd w:val="clear" w:color="auto" w:fill="auto"/>
            <w:noWrap/>
            <w:vAlign w:val="center"/>
            <w:hideMark/>
          </w:tcPr>
          <w:p w14:paraId="3B74101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E9A98B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BE1E4E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417106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66FC2E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4F3A8C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29F25C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E79E9D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F7563B"/>
            <w:vAlign w:val="center"/>
            <w:hideMark/>
          </w:tcPr>
          <w:p w14:paraId="660C91B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 Čakstes Liepājas pilsētas 10.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B3E93D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67</w:t>
            </w:r>
          </w:p>
        </w:tc>
        <w:tc>
          <w:tcPr>
            <w:tcW w:w="1013" w:type="dxa"/>
            <w:tcBorders>
              <w:top w:val="nil"/>
              <w:left w:val="nil"/>
              <w:bottom w:val="single" w:sz="4" w:space="0" w:color="auto"/>
              <w:right w:val="single" w:sz="4" w:space="0" w:color="auto"/>
            </w:tcBorders>
            <w:shd w:val="clear" w:color="auto" w:fill="auto"/>
            <w:noWrap/>
            <w:vAlign w:val="center"/>
            <w:hideMark/>
          </w:tcPr>
          <w:p w14:paraId="7ABB473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DA829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74EE9F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972067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A551FA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893E09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C1B08A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4287AD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F7563B"/>
            <w:vAlign w:val="center"/>
            <w:hideMark/>
          </w:tcPr>
          <w:p w14:paraId="0FFD412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Oskara Kalpaka Liepājas 15.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1BA489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106</w:t>
            </w:r>
          </w:p>
        </w:tc>
        <w:tc>
          <w:tcPr>
            <w:tcW w:w="1013" w:type="dxa"/>
            <w:tcBorders>
              <w:top w:val="nil"/>
              <w:left w:val="nil"/>
              <w:bottom w:val="single" w:sz="4" w:space="0" w:color="auto"/>
              <w:right w:val="single" w:sz="4" w:space="0" w:color="auto"/>
            </w:tcBorders>
            <w:shd w:val="clear" w:color="auto" w:fill="auto"/>
            <w:noWrap/>
            <w:vAlign w:val="center"/>
            <w:hideMark/>
          </w:tcPr>
          <w:p w14:paraId="627FC29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A59E13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523010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AEC67C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AB6046B"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7EABD02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05E93B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75571A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92D050"/>
            <w:vAlign w:val="center"/>
            <w:hideMark/>
          </w:tcPr>
          <w:p w14:paraId="53F6DB6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Draudzīgā aicinājuma Liepājas pilsētas 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04BEB4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206</w:t>
            </w:r>
          </w:p>
        </w:tc>
        <w:tc>
          <w:tcPr>
            <w:tcW w:w="1013" w:type="dxa"/>
            <w:tcBorders>
              <w:top w:val="nil"/>
              <w:left w:val="nil"/>
              <w:bottom w:val="single" w:sz="4" w:space="0" w:color="auto"/>
              <w:right w:val="single" w:sz="4" w:space="0" w:color="auto"/>
            </w:tcBorders>
            <w:shd w:val="clear" w:color="auto" w:fill="auto"/>
            <w:noWrap/>
            <w:vAlign w:val="center"/>
            <w:hideMark/>
          </w:tcPr>
          <w:p w14:paraId="3B8E4CC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D2522E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4B9986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F181A4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F01693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3D44DC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2B9452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89FC6C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92D050"/>
            <w:vAlign w:val="center"/>
            <w:hideMark/>
          </w:tcPr>
          <w:p w14:paraId="6499D50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Liepājas Raiņa 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C8E365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151</w:t>
            </w:r>
          </w:p>
        </w:tc>
        <w:tc>
          <w:tcPr>
            <w:tcW w:w="1013" w:type="dxa"/>
            <w:tcBorders>
              <w:top w:val="nil"/>
              <w:left w:val="nil"/>
              <w:bottom w:val="single" w:sz="4" w:space="0" w:color="auto"/>
              <w:right w:val="single" w:sz="4" w:space="0" w:color="auto"/>
            </w:tcBorders>
            <w:shd w:val="clear" w:color="auto" w:fill="auto"/>
            <w:noWrap/>
            <w:vAlign w:val="center"/>
            <w:hideMark/>
          </w:tcPr>
          <w:p w14:paraId="76C8C9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FEC0DB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DD6F26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A1F54B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F6A333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42E251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950DEF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E86386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F7563B"/>
            <w:vAlign w:val="center"/>
            <w:hideMark/>
          </w:tcPr>
          <w:p w14:paraId="6E2F2B6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Liepājas 7.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2A1C42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114</w:t>
            </w:r>
          </w:p>
        </w:tc>
        <w:tc>
          <w:tcPr>
            <w:tcW w:w="1013" w:type="dxa"/>
            <w:tcBorders>
              <w:top w:val="nil"/>
              <w:left w:val="nil"/>
              <w:bottom w:val="single" w:sz="4" w:space="0" w:color="auto"/>
              <w:right w:val="single" w:sz="4" w:space="0" w:color="auto"/>
            </w:tcBorders>
            <w:shd w:val="clear" w:color="auto" w:fill="auto"/>
            <w:noWrap/>
            <w:vAlign w:val="center"/>
            <w:hideMark/>
          </w:tcPr>
          <w:p w14:paraId="32EFA23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E2F678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BA3ABC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10246F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5F33DD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83CE1D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B0ADE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F0C449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4" w:space="0" w:color="auto"/>
              <w:right w:val="single" w:sz="4" w:space="0" w:color="auto"/>
            </w:tcBorders>
            <w:shd w:val="clear" w:color="000000" w:fill="92D050"/>
            <w:vAlign w:val="center"/>
            <w:hideMark/>
          </w:tcPr>
          <w:p w14:paraId="34B1491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Liepājas Liedaga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04E2CE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181</w:t>
            </w:r>
          </w:p>
        </w:tc>
        <w:tc>
          <w:tcPr>
            <w:tcW w:w="1013" w:type="dxa"/>
            <w:tcBorders>
              <w:top w:val="nil"/>
              <w:left w:val="nil"/>
              <w:bottom w:val="single" w:sz="4" w:space="0" w:color="auto"/>
              <w:right w:val="single" w:sz="4" w:space="0" w:color="auto"/>
            </w:tcBorders>
            <w:shd w:val="clear" w:color="auto" w:fill="auto"/>
            <w:noWrap/>
            <w:vAlign w:val="center"/>
            <w:hideMark/>
          </w:tcPr>
          <w:p w14:paraId="221D9E8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558014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36D9C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F4CF22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12AEB49"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7F98B30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019F84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1F568DB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w:t>
            </w:r>
          </w:p>
        </w:tc>
        <w:tc>
          <w:tcPr>
            <w:tcW w:w="3757" w:type="dxa"/>
            <w:tcBorders>
              <w:top w:val="nil"/>
              <w:left w:val="nil"/>
              <w:bottom w:val="single" w:sz="8" w:space="0" w:color="auto"/>
              <w:right w:val="single" w:sz="4" w:space="0" w:color="auto"/>
            </w:tcBorders>
            <w:shd w:val="clear" w:color="000000" w:fill="92D050"/>
            <w:vAlign w:val="center"/>
            <w:hideMark/>
          </w:tcPr>
          <w:p w14:paraId="5686873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Liepājas Valsts 1.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01FECAA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26B1824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02DF78D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22BD6E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6E02CF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45CA4F6"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6910F4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3B06DA">
              <w:rPr>
                <w:rFonts w:ascii="Times New Roman" w:eastAsia="Times New Roman" w:hAnsi="Times New Roman" w:cs="Times New Roman"/>
                <w:color w:val="000000"/>
              </w:rPr>
              <w:t>DIENVIDKURZEMES</w:t>
            </w:r>
            <w:r>
              <w:rPr>
                <w:rFonts w:ascii="Times New Roman" w:eastAsia="Times New Roman" w:hAnsi="Times New Roman" w:cs="Times New Roman"/>
                <w:color w:val="000000"/>
              </w:rPr>
              <w:t xml:space="preserve"> </w:t>
            </w:r>
            <w:r w:rsidRPr="00CA3CD6">
              <w:rPr>
                <w:rFonts w:ascii="Times New Roman" w:eastAsia="Times New Roman" w:hAnsi="Times New Roman" w:cs="Times New Roman"/>
                <w:color w:val="000000"/>
              </w:rPr>
              <w:t>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6042D1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1943002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AIZPUTES NOVADS</w:t>
            </w:r>
          </w:p>
        </w:tc>
        <w:tc>
          <w:tcPr>
            <w:tcW w:w="3757" w:type="dxa"/>
            <w:tcBorders>
              <w:top w:val="nil"/>
              <w:left w:val="nil"/>
              <w:bottom w:val="single" w:sz="4" w:space="0" w:color="auto"/>
              <w:right w:val="single" w:sz="4" w:space="0" w:color="auto"/>
            </w:tcBorders>
            <w:shd w:val="clear" w:color="000000" w:fill="92D050"/>
            <w:vAlign w:val="center"/>
            <w:hideMark/>
          </w:tcPr>
          <w:p w14:paraId="3A69E3E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Aizputes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B59324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7EA459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17DECA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60</w:t>
            </w:r>
          </w:p>
        </w:tc>
        <w:tc>
          <w:tcPr>
            <w:tcW w:w="900" w:type="dxa"/>
            <w:tcBorders>
              <w:top w:val="nil"/>
              <w:left w:val="nil"/>
              <w:bottom w:val="single" w:sz="4" w:space="0" w:color="auto"/>
              <w:right w:val="single" w:sz="4" w:space="0" w:color="auto"/>
            </w:tcBorders>
            <w:shd w:val="clear" w:color="auto" w:fill="auto"/>
            <w:noWrap/>
            <w:vAlign w:val="center"/>
            <w:hideMark/>
          </w:tcPr>
          <w:p w14:paraId="06EDBC3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95B085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3791DD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1314EA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BA33BF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040C17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AIZPUTES NOVADS</w:t>
            </w:r>
          </w:p>
        </w:tc>
        <w:tc>
          <w:tcPr>
            <w:tcW w:w="3757" w:type="dxa"/>
            <w:tcBorders>
              <w:top w:val="nil"/>
              <w:left w:val="nil"/>
              <w:bottom w:val="single" w:sz="4" w:space="0" w:color="auto"/>
              <w:right w:val="single" w:sz="4" w:space="0" w:color="auto"/>
            </w:tcBorders>
            <w:shd w:val="clear" w:color="000000" w:fill="92D050"/>
            <w:vAlign w:val="center"/>
            <w:hideMark/>
          </w:tcPr>
          <w:p w14:paraId="7F4A850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Aizputes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8DE9AE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EE8D09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497917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305</w:t>
            </w:r>
          </w:p>
        </w:tc>
        <w:tc>
          <w:tcPr>
            <w:tcW w:w="900" w:type="dxa"/>
            <w:tcBorders>
              <w:top w:val="nil"/>
              <w:left w:val="nil"/>
              <w:bottom w:val="single" w:sz="4" w:space="0" w:color="auto"/>
              <w:right w:val="single" w:sz="4" w:space="0" w:color="auto"/>
            </w:tcBorders>
            <w:shd w:val="clear" w:color="auto" w:fill="auto"/>
            <w:noWrap/>
            <w:vAlign w:val="center"/>
            <w:hideMark/>
          </w:tcPr>
          <w:p w14:paraId="45B557A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8F17DE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D2E0265" w14:textId="77777777" w:rsidTr="003639B9">
        <w:trPr>
          <w:trHeight w:val="277"/>
        </w:trPr>
        <w:tc>
          <w:tcPr>
            <w:tcW w:w="2319" w:type="dxa"/>
            <w:vMerge/>
            <w:tcBorders>
              <w:top w:val="nil"/>
              <w:left w:val="single" w:sz="4" w:space="0" w:color="auto"/>
              <w:bottom w:val="single" w:sz="8" w:space="0" w:color="000000"/>
              <w:right w:val="single" w:sz="4" w:space="0" w:color="auto"/>
            </w:tcBorders>
            <w:vAlign w:val="center"/>
            <w:hideMark/>
          </w:tcPr>
          <w:p w14:paraId="187B20D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6A7C07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C90098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GROBIŅAS NOVADS</w:t>
            </w:r>
          </w:p>
        </w:tc>
        <w:tc>
          <w:tcPr>
            <w:tcW w:w="3757" w:type="dxa"/>
            <w:tcBorders>
              <w:top w:val="nil"/>
              <w:left w:val="nil"/>
              <w:bottom w:val="single" w:sz="4" w:space="0" w:color="auto"/>
              <w:right w:val="single" w:sz="4" w:space="0" w:color="auto"/>
            </w:tcBorders>
            <w:shd w:val="clear" w:color="000000" w:fill="92D050"/>
            <w:vAlign w:val="center"/>
            <w:hideMark/>
          </w:tcPr>
          <w:p w14:paraId="2CC92CA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Zentas Mauriņas Grobiņas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CC38CA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4F828D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F441DE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81</w:t>
            </w:r>
          </w:p>
        </w:tc>
        <w:tc>
          <w:tcPr>
            <w:tcW w:w="900" w:type="dxa"/>
            <w:tcBorders>
              <w:top w:val="nil"/>
              <w:left w:val="nil"/>
              <w:bottom w:val="single" w:sz="4" w:space="0" w:color="auto"/>
              <w:right w:val="single" w:sz="4" w:space="0" w:color="auto"/>
            </w:tcBorders>
            <w:shd w:val="clear" w:color="auto" w:fill="auto"/>
            <w:noWrap/>
            <w:vAlign w:val="center"/>
            <w:hideMark/>
          </w:tcPr>
          <w:p w14:paraId="633BA6D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27C7F5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DCEACE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91EDC1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FED875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66ED90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NĪCAS NOVADS</w:t>
            </w:r>
          </w:p>
        </w:tc>
        <w:tc>
          <w:tcPr>
            <w:tcW w:w="3757" w:type="dxa"/>
            <w:tcBorders>
              <w:top w:val="nil"/>
              <w:left w:val="nil"/>
              <w:bottom w:val="single" w:sz="4" w:space="0" w:color="auto"/>
              <w:right w:val="single" w:sz="4" w:space="0" w:color="auto"/>
            </w:tcBorders>
            <w:shd w:val="clear" w:color="000000" w:fill="92D050"/>
            <w:vAlign w:val="center"/>
            <w:hideMark/>
          </w:tcPr>
          <w:p w14:paraId="5589682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Nīcas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36E060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EEADEA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36DE81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41</w:t>
            </w:r>
          </w:p>
        </w:tc>
        <w:tc>
          <w:tcPr>
            <w:tcW w:w="900" w:type="dxa"/>
            <w:tcBorders>
              <w:top w:val="nil"/>
              <w:left w:val="nil"/>
              <w:bottom w:val="single" w:sz="4" w:space="0" w:color="auto"/>
              <w:right w:val="single" w:sz="4" w:space="0" w:color="auto"/>
            </w:tcBorders>
            <w:shd w:val="clear" w:color="auto" w:fill="auto"/>
            <w:noWrap/>
            <w:vAlign w:val="center"/>
            <w:hideMark/>
          </w:tcPr>
          <w:p w14:paraId="7A6DB8C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E55D4B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CBD78C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CCCD34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8D1C95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3270A0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PĀVILOSTAS NOVADS</w:t>
            </w:r>
          </w:p>
        </w:tc>
        <w:tc>
          <w:tcPr>
            <w:tcW w:w="3757" w:type="dxa"/>
            <w:tcBorders>
              <w:top w:val="nil"/>
              <w:left w:val="nil"/>
              <w:bottom w:val="single" w:sz="4" w:space="0" w:color="auto"/>
              <w:right w:val="single" w:sz="4" w:space="0" w:color="auto"/>
            </w:tcBorders>
            <w:shd w:val="clear" w:color="000000" w:fill="FFFF00"/>
            <w:vAlign w:val="center"/>
            <w:hideMark/>
          </w:tcPr>
          <w:p w14:paraId="2BB91B3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Pāvilostas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756EB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CA0B58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C60830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w:t>
            </w:r>
          </w:p>
        </w:tc>
        <w:tc>
          <w:tcPr>
            <w:tcW w:w="900" w:type="dxa"/>
            <w:tcBorders>
              <w:top w:val="nil"/>
              <w:left w:val="nil"/>
              <w:bottom w:val="single" w:sz="4" w:space="0" w:color="auto"/>
              <w:right w:val="single" w:sz="4" w:space="0" w:color="auto"/>
            </w:tcBorders>
            <w:shd w:val="clear" w:color="auto" w:fill="auto"/>
            <w:noWrap/>
            <w:vAlign w:val="center"/>
            <w:hideMark/>
          </w:tcPr>
          <w:p w14:paraId="3D8EDFC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D2CDA3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A8E93C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BCE641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7E2E0B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5D3607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PRIEKULES NOVADS</w:t>
            </w:r>
          </w:p>
        </w:tc>
        <w:tc>
          <w:tcPr>
            <w:tcW w:w="3757" w:type="dxa"/>
            <w:tcBorders>
              <w:top w:val="nil"/>
              <w:left w:val="nil"/>
              <w:bottom w:val="single" w:sz="4" w:space="0" w:color="auto"/>
              <w:right w:val="single" w:sz="4" w:space="0" w:color="auto"/>
            </w:tcBorders>
            <w:shd w:val="clear" w:color="000000" w:fill="F7563B"/>
            <w:vAlign w:val="center"/>
            <w:hideMark/>
          </w:tcPr>
          <w:p w14:paraId="692961F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Priekules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3A12B2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9018E3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BBA01B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31</w:t>
            </w:r>
          </w:p>
        </w:tc>
        <w:tc>
          <w:tcPr>
            <w:tcW w:w="900" w:type="dxa"/>
            <w:tcBorders>
              <w:top w:val="nil"/>
              <w:left w:val="nil"/>
              <w:bottom w:val="single" w:sz="4" w:space="0" w:color="auto"/>
              <w:right w:val="single" w:sz="4" w:space="0" w:color="auto"/>
            </w:tcBorders>
            <w:shd w:val="clear" w:color="auto" w:fill="auto"/>
            <w:noWrap/>
            <w:vAlign w:val="center"/>
            <w:hideMark/>
          </w:tcPr>
          <w:p w14:paraId="49E1921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DAF564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FA9B50B"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4AC8F26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A08CFB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5F152E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VAIŅODES NOVADS</w:t>
            </w:r>
          </w:p>
        </w:tc>
        <w:tc>
          <w:tcPr>
            <w:tcW w:w="3757" w:type="dxa"/>
            <w:tcBorders>
              <w:top w:val="nil"/>
              <w:left w:val="nil"/>
              <w:bottom w:val="single" w:sz="8" w:space="0" w:color="auto"/>
              <w:right w:val="single" w:sz="4" w:space="0" w:color="auto"/>
            </w:tcBorders>
            <w:shd w:val="clear" w:color="000000" w:fill="F7563B"/>
            <w:vAlign w:val="center"/>
            <w:hideMark/>
          </w:tcPr>
          <w:p w14:paraId="4AAA316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Vaiņodes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7E35F34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76C2500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78595D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35</w:t>
            </w:r>
          </w:p>
        </w:tc>
        <w:tc>
          <w:tcPr>
            <w:tcW w:w="900" w:type="dxa"/>
            <w:tcBorders>
              <w:top w:val="nil"/>
              <w:left w:val="nil"/>
              <w:bottom w:val="single" w:sz="8" w:space="0" w:color="auto"/>
              <w:right w:val="single" w:sz="4" w:space="0" w:color="auto"/>
            </w:tcBorders>
            <w:shd w:val="clear" w:color="auto" w:fill="auto"/>
            <w:noWrap/>
            <w:vAlign w:val="center"/>
            <w:hideMark/>
          </w:tcPr>
          <w:p w14:paraId="7AD1CC2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D91710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4ACDEEC"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1C9333E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LIMBAŽU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639D9C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4</w:t>
            </w:r>
          </w:p>
        </w:tc>
        <w:tc>
          <w:tcPr>
            <w:tcW w:w="2598" w:type="dxa"/>
            <w:tcBorders>
              <w:top w:val="nil"/>
              <w:left w:val="nil"/>
              <w:bottom w:val="single" w:sz="4" w:space="0" w:color="auto"/>
              <w:right w:val="single" w:sz="4" w:space="0" w:color="auto"/>
            </w:tcBorders>
            <w:shd w:val="clear" w:color="auto" w:fill="auto"/>
            <w:noWrap/>
            <w:vAlign w:val="center"/>
            <w:hideMark/>
          </w:tcPr>
          <w:p w14:paraId="0464E3D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LIMBAŽU NOVADS</w:t>
            </w:r>
          </w:p>
        </w:tc>
        <w:tc>
          <w:tcPr>
            <w:tcW w:w="3757" w:type="dxa"/>
            <w:tcBorders>
              <w:top w:val="nil"/>
              <w:left w:val="nil"/>
              <w:bottom w:val="single" w:sz="4" w:space="0" w:color="auto"/>
              <w:right w:val="single" w:sz="4" w:space="0" w:color="auto"/>
            </w:tcBorders>
            <w:shd w:val="clear" w:color="000000" w:fill="F7563B"/>
            <w:vAlign w:val="center"/>
            <w:hideMark/>
          </w:tcPr>
          <w:p w14:paraId="2D847CB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Limbažu 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EB0CC9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FA4EC4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88</w:t>
            </w:r>
          </w:p>
        </w:tc>
        <w:tc>
          <w:tcPr>
            <w:tcW w:w="900" w:type="dxa"/>
            <w:tcBorders>
              <w:top w:val="nil"/>
              <w:left w:val="nil"/>
              <w:bottom w:val="single" w:sz="4" w:space="0" w:color="auto"/>
              <w:right w:val="single" w:sz="4" w:space="0" w:color="auto"/>
            </w:tcBorders>
            <w:shd w:val="clear" w:color="auto" w:fill="auto"/>
            <w:noWrap/>
            <w:vAlign w:val="center"/>
            <w:hideMark/>
          </w:tcPr>
          <w:p w14:paraId="250A626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A6EAD4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2F9CFF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C2DAFF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6F0DE8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196806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5C86CD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LIMBAŽU NOVADS</w:t>
            </w:r>
          </w:p>
        </w:tc>
        <w:tc>
          <w:tcPr>
            <w:tcW w:w="3757" w:type="dxa"/>
            <w:tcBorders>
              <w:top w:val="nil"/>
              <w:left w:val="nil"/>
              <w:bottom w:val="single" w:sz="4" w:space="0" w:color="auto"/>
              <w:right w:val="single" w:sz="4" w:space="0" w:color="auto"/>
            </w:tcBorders>
            <w:shd w:val="clear" w:color="000000" w:fill="92D050"/>
            <w:vAlign w:val="center"/>
            <w:hideMark/>
          </w:tcPr>
          <w:p w14:paraId="65057A4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Limbažu novada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1E30084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3B943A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127</w:t>
            </w:r>
          </w:p>
        </w:tc>
        <w:tc>
          <w:tcPr>
            <w:tcW w:w="900" w:type="dxa"/>
            <w:tcBorders>
              <w:top w:val="nil"/>
              <w:left w:val="nil"/>
              <w:bottom w:val="single" w:sz="4" w:space="0" w:color="auto"/>
              <w:right w:val="single" w:sz="4" w:space="0" w:color="auto"/>
            </w:tcBorders>
            <w:shd w:val="clear" w:color="auto" w:fill="auto"/>
            <w:noWrap/>
            <w:vAlign w:val="center"/>
            <w:hideMark/>
          </w:tcPr>
          <w:p w14:paraId="65657E0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1A02E3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919570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767E15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FC39FA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ED14B4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E41825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ALOJAS NOVADS</w:t>
            </w:r>
          </w:p>
        </w:tc>
        <w:tc>
          <w:tcPr>
            <w:tcW w:w="3757" w:type="dxa"/>
            <w:tcBorders>
              <w:top w:val="nil"/>
              <w:left w:val="nil"/>
              <w:bottom w:val="single" w:sz="4" w:space="0" w:color="auto"/>
              <w:right w:val="single" w:sz="4" w:space="0" w:color="auto"/>
            </w:tcBorders>
            <w:shd w:val="clear" w:color="000000" w:fill="F7563B"/>
            <w:vAlign w:val="center"/>
            <w:hideMark/>
          </w:tcPr>
          <w:p w14:paraId="6232093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Alojas Ausekļa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49853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2B806C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8E8B1F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30</w:t>
            </w:r>
          </w:p>
        </w:tc>
        <w:tc>
          <w:tcPr>
            <w:tcW w:w="900" w:type="dxa"/>
            <w:tcBorders>
              <w:top w:val="nil"/>
              <w:left w:val="nil"/>
              <w:bottom w:val="single" w:sz="4" w:space="0" w:color="auto"/>
              <w:right w:val="single" w:sz="4" w:space="0" w:color="auto"/>
            </w:tcBorders>
            <w:shd w:val="clear" w:color="auto" w:fill="auto"/>
            <w:noWrap/>
            <w:vAlign w:val="center"/>
            <w:hideMark/>
          </w:tcPr>
          <w:p w14:paraId="1200615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3A3365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83A2048" w14:textId="77777777" w:rsidTr="003639B9">
        <w:trPr>
          <w:trHeight w:val="295"/>
        </w:trPr>
        <w:tc>
          <w:tcPr>
            <w:tcW w:w="2319" w:type="dxa"/>
            <w:vMerge/>
            <w:tcBorders>
              <w:top w:val="nil"/>
              <w:left w:val="single" w:sz="4" w:space="0" w:color="auto"/>
              <w:bottom w:val="single" w:sz="8" w:space="0" w:color="000000"/>
              <w:right w:val="single" w:sz="4" w:space="0" w:color="auto"/>
            </w:tcBorders>
            <w:vAlign w:val="center"/>
            <w:hideMark/>
          </w:tcPr>
          <w:p w14:paraId="073BF87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2B7690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7145518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SALACGRĪVAS NOVADS</w:t>
            </w:r>
          </w:p>
        </w:tc>
        <w:tc>
          <w:tcPr>
            <w:tcW w:w="3757" w:type="dxa"/>
            <w:tcBorders>
              <w:top w:val="nil"/>
              <w:left w:val="nil"/>
              <w:bottom w:val="single" w:sz="8" w:space="0" w:color="auto"/>
              <w:right w:val="single" w:sz="4" w:space="0" w:color="auto"/>
            </w:tcBorders>
            <w:shd w:val="clear" w:color="000000" w:fill="92D050"/>
            <w:vAlign w:val="center"/>
            <w:hideMark/>
          </w:tcPr>
          <w:p w14:paraId="0B55073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Salacgrīvas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580300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063C020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7274CD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45</w:t>
            </w:r>
          </w:p>
        </w:tc>
        <w:tc>
          <w:tcPr>
            <w:tcW w:w="900" w:type="dxa"/>
            <w:tcBorders>
              <w:top w:val="nil"/>
              <w:left w:val="nil"/>
              <w:bottom w:val="single" w:sz="8" w:space="0" w:color="auto"/>
              <w:right w:val="single" w:sz="4" w:space="0" w:color="auto"/>
            </w:tcBorders>
            <w:shd w:val="clear" w:color="auto" w:fill="auto"/>
            <w:noWrap/>
            <w:vAlign w:val="center"/>
            <w:hideMark/>
          </w:tcPr>
          <w:p w14:paraId="49BCB79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7DB042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B797CC6"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48F5502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6100A5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4</w:t>
            </w:r>
          </w:p>
        </w:tc>
        <w:tc>
          <w:tcPr>
            <w:tcW w:w="2598" w:type="dxa"/>
            <w:tcBorders>
              <w:top w:val="nil"/>
              <w:left w:val="nil"/>
              <w:bottom w:val="single" w:sz="4" w:space="0" w:color="auto"/>
              <w:right w:val="single" w:sz="4" w:space="0" w:color="auto"/>
            </w:tcBorders>
            <w:shd w:val="clear" w:color="auto" w:fill="auto"/>
            <w:noWrap/>
            <w:vAlign w:val="center"/>
            <w:hideMark/>
          </w:tcPr>
          <w:p w14:paraId="306A356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NOVADS</w:t>
            </w:r>
          </w:p>
        </w:tc>
        <w:tc>
          <w:tcPr>
            <w:tcW w:w="3757" w:type="dxa"/>
            <w:tcBorders>
              <w:top w:val="nil"/>
              <w:left w:val="nil"/>
              <w:bottom w:val="single" w:sz="4" w:space="0" w:color="auto"/>
              <w:right w:val="single" w:sz="4" w:space="0" w:color="auto"/>
            </w:tcBorders>
            <w:shd w:val="clear" w:color="000000" w:fill="92D050"/>
            <w:vAlign w:val="center"/>
            <w:hideMark/>
          </w:tcPr>
          <w:p w14:paraId="758E886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814B4A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D6382F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103</w:t>
            </w:r>
          </w:p>
        </w:tc>
        <w:tc>
          <w:tcPr>
            <w:tcW w:w="900" w:type="dxa"/>
            <w:tcBorders>
              <w:top w:val="nil"/>
              <w:left w:val="nil"/>
              <w:bottom w:val="single" w:sz="4" w:space="0" w:color="auto"/>
              <w:right w:val="single" w:sz="4" w:space="0" w:color="auto"/>
            </w:tcBorders>
            <w:shd w:val="clear" w:color="auto" w:fill="auto"/>
            <w:noWrap/>
            <w:vAlign w:val="center"/>
            <w:hideMark/>
          </w:tcPr>
          <w:p w14:paraId="7DA5551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ABF29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2ACD52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494692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EB4A8B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3B89CA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C5F041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NOVADS</w:t>
            </w:r>
          </w:p>
        </w:tc>
        <w:tc>
          <w:tcPr>
            <w:tcW w:w="3757" w:type="dxa"/>
            <w:tcBorders>
              <w:top w:val="nil"/>
              <w:left w:val="nil"/>
              <w:bottom w:val="single" w:sz="4" w:space="0" w:color="auto"/>
              <w:right w:val="single" w:sz="4" w:space="0" w:color="auto"/>
            </w:tcBorders>
            <w:shd w:val="clear" w:color="000000" w:fill="FFFF00"/>
            <w:vAlign w:val="center"/>
            <w:hideMark/>
          </w:tcPr>
          <w:p w14:paraId="142CDA7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7C7029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8BB4D7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45</w:t>
            </w:r>
          </w:p>
        </w:tc>
        <w:tc>
          <w:tcPr>
            <w:tcW w:w="900" w:type="dxa"/>
            <w:tcBorders>
              <w:top w:val="nil"/>
              <w:left w:val="nil"/>
              <w:bottom w:val="single" w:sz="4" w:space="0" w:color="auto"/>
              <w:right w:val="single" w:sz="4" w:space="0" w:color="auto"/>
            </w:tcBorders>
            <w:shd w:val="clear" w:color="auto" w:fill="auto"/>
            <w:noWrap/>
            <w:vAlign w:val="center"/>
            <w:hideMark/>
          </w:tcPr>
          <w:p w14:paraId="5498D78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691407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D62063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62905A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C92F7D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D3A40C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ED3038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NOVADS</w:t>
            </w:r>
          </w:p>
        </w:tc>
        <w:tc>
          <w:tcPr>
            <w:tcW w:w="3757" w:type="dxa"/>
            <w:tcBorders>
              <w:top w:val="nil"/>
              <w:left w:val="nil"/>
              <w:bottom w:val="single" w:sz="4" w:space="0" w:color="auto"/>
              <w:right w:val="single" w:sz="4" w:space="0" w:color="auto"/>
            </w:tcBorders>
            <w:shd w:val="clear" w:color="000000" w:fill="FFFF00"/>
            <w:vAlign w:val="center"/>
            <w:hideMark/>
          </w:tcPr>
          <w:p w14:paraId="003C377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novada Vakara (maiņu)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128211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B8AB29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102</w:t>
            </w:r>
          </w:p>
        </w:tc>
        <w:tc>
          <w:tcPr>
            <w:tcW w:w="900" w:type="dxa"/>
            <w:tcBorders>
              <w:top w:val="nil"/>
              <w:left w:val="nil"/>
              <w:bottom w:val="single" w:sz="4" w:space="0" w:color="auto"/>
              <w:right w:val="single" w:sz="4" w:space="0" w:color="auto"/>
            </w:tcBorders>
            <w:shd w:val="clear" w:color="auto" w:fill="auto"/>
            <w:noWrap/>
            <w:vAlign w:val="center"/>
            <w:hideMark/>
          </w:tcPr>
          <w:p w14:paraId="32F34D4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AE7D27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A81F1E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FE2F489" w14:textId="77777777" w:rsidTr="003639B9">
        <w:trPr>
          <w:trHeight w:val="187"/>
        </w:trPr>
        <w:tc>
          <w:tcPr>
            <w:tcW w:w="2319" w:type="dxa"/>
            <w:vMerge/>
            <w:tcBorders>
              <w:top w:val="nil"/>
              <w:left w:val="single" w:sz="4" w:space="0" w:color="auto"/>
              <w:bottom w:val="single" w:sz="8" w:space="0" w:color="000000"/>
              <w:right w:val="single" w:sz="4" w:space="0" w:color="auto"/>
            </w:tcBorders>
            <w:vAlign w:val="center"/>
            <w:hideMark/>
          </w:tcPr>
          <w:p w14:paraId="3EC9B08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A85157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3E9620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LĪVĀNU NOVADS</w:t>
            </w:r>
          </w:p>
        </w:tc>
        <w:tc>
          <w:tcPr>
            <w:tcW w:w="3757" w:type="dxa"/>
            <w:tcBorders>
              <w:top w:val="nil"/>
              <w:left w:val="nil"/>
              <w:bottom w:val="single" w:sz="8" w:space="0" w:color="auto"/>
              <w:right w:val="single" w:sz="4" w:space="0" w:color="auto"/>
            </w:tcBorders>
            <w:shd w:val="clear" w:color="000000" w:fill="F7563B"/>
            <w:vAlign w:val="center"/>
            <w:hideMark/>
          </w:tcPr>
          <w:p w14:paraId="207BABA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Rudzātu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4374EC2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7795514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65B6C2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29</w:t>
            </w:r>
          </w:p>
        </w:tc>
        <w:tc>
          <w:tcPr>
            <w:tcW w:w="900" w:type="dxa"/>
            <w:tcBorders>
              <w:top w:val="nil"/>
              <w:left w:val="nil"/>
              <w:bottom w:val="single" w:sz="8" w:space="0" w:color="auto"/>
              <w:right w:val="single" w:sz="4" w:space="0" w:color="auto"/>
            </w:tcBorders>
            <w:shd w:val="clear" w:color="auto" w:fill="auto"/>
            <w:noWrap/>
            <w:vAlign w:val="center"/>
            <w:hideMark/>
          </w:tcPr>
          <w:p w14:paraId="6C50F4E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8D0087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699B86A"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20CC041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LUDZAS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DC685E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5</w:t>
            </w:r>
          </w:p>
        </w:tc>
        <w:tc>
          <w:tcPr>
            <w:tcW w:w="2598" w:type="dxa"/>
            <w:tcBorders>
              <w:top w:val="nil"/>
              <w:left w:val="nil"/>
              <w:bottom w:val="single" w:sz="4" w:space="0" w:color="auto"/>
              <w:right w:val="single" w:sz="4" w:space="0" w:color="auto"/>
            </w:tcBorders>
            <w:shd w:val="clear" w:color="auto" w:fill="auto"/>
            <w:noWrap/>
            <w:vAlign w:val="center"/>
            <w:hideMark/>
          </w:tcPr>
          <w:p w14:paraId="540CDA8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LUDZAS NOVADS</w:t>
            </w:r>
          </w:p>
        </w:tc>
        <w:tc>
          <w:tcPr>
            <w:tcW w:w="3757" w:type="dxa"/>
            <w:tcBorders>
              <w:top w:val="nil"/>
              <w:left w:val="nil"/>
              <w:bottom w:val="single" w:sz="4" w:space="0" w:color="auto"/>
              <w:right w:val="single" w:sz="4" w:space="0" w:color="auto"/>
            </w:tcBorders>
            <w:shd w:val="clear" w:color="000000" w:fill="92D050"/>
            <w:vAlign w:val="center"/>
            <w:hideMark/>
          </w:tcPr>
          <w:p w14:paraId="0C28F39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Ludzas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A15D3A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2667C4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189</w:t>
            </w:r>
          </w:p>
        </w:tc>
        <w:tc>
          <w:tcPr>
            <w:tcW w:w="900" w:type="dxa"/>
            <w:tcBorders>
              <w:top w:val="nil"/>
              <w:left w:val="nil"/>
              <w:bottom w:val="single" w:sz="4" w:space="0" w:color="auto"/>
              <w:right w:val="single" w:sz="4" w:space="0" w:color="auto"/>
            </w:tcBorders>
            <w:shd w:val="clear" w:color="auto" w:fill="auto"/>
            <w:noWrap/>
            <w:vAlign w:val="center"/>
            <w:hideMark/>
          </w:tcPr>
          <w:p w14:paraId="40BB516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D2E44B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30FF79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A3297B5"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244979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C77867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06D850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LUDZAS NOVADS</w:t>
            </w:r>
          </w:p>
        </w:tc>
        <w:tc>
          <w:tcPr>
            <w:tcW w:w="3757" w:type="dxa"/>
            <w:tcBorders>
              <w:top w:val="nil"/>
              <w:left w:val="nil"/>
              <w:bottom w:val="single" w:sz="4" w:space="0" w:color="auto"/>
              <w:right w:val="single" w:sz="4" w:space="0" w:color="auto"/>
            </w:tcBorders>
            <w:shd w:val="clear" w:color="000000" w:fill="92D050"/>
            <w:vAlign w:val="center"/>
            <w:hideMark/>
          </w:tcPr>
          <w:p w14:paraId="3496220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Ludzas pilsētas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7EA5674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A78C44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120</w:t>
            </w:r>
          </w:p>
        </w:tc>
        <w:tc>
          <w:tcPr>
            <w:tcW w:w="900" w:type="dxa"/>
            <w:tcBorders>
              <w:top w:val="nil"/>
              <w:left w:val="nil"/>
              <w:bottom w:val="single" w:sz="4" w:space="0" w:color="auto"/>
              <w:right w:val="single" w:sz="4" w:space="0" w:color="auto"/>
            </w:tcBorders>
            <w:shd w:val="clear" w:color="auto" w:fill="auto"/>
            <w:noWrap/>
            <w:vAlign w:val="center"/>
            <w:hideMark/>
          </w:tcPr>
          <w:p w14:paraId="760D859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FCBEB5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D106D0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2EF37C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1F2B42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6F5F4E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4C0959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CIBLAS NOVADS</w:t>
            </w:r>
          </w:p>
        </w:tc>
        <w:tc>
          <w:tcPr>
            <w:tcW w:w="3757" w:type="dxa"/>
            <w:tcBorders>
              <w:top w:val="nil"/>
              <w:left w:val="nil"/>
              <w:bottom w:val="single" w:sz="4" w:space="0" w:color="auto"/>
              <w:right w:val="single" w:sz="4" w:space="0" w:color="auto"/>
            </w:tcBorders>
            <w:shd w:val="clear" w:color="000000" w:fill="92D050"/>
            <w:vAlign w:val="center"/>
            <w:hideMark/>
          </w:tcPr>
          <w:p w14:paraId="6B367AC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Ciblas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410C00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1A33B6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E2A07F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7FDDF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30</w:t>
            </w:r>
          </w:p>
        </w:tc>
        <w:tc>
          <w:tcPr>
            <w:tcW w:w="222" w:type="dxa"/>
            <w:vAlign w:val="center"/>
            <w:hideMark/>
          </w:tcPr>
          <w:p w14:paraId="7D72A9F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0417E3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E3BBF6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52AEB1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A8AE52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KĀRSAVAS NOVADS</w:t>
            </w:r>
          </w:p>
        </w:tc>
        <w:tc>
          <w:tcPr>
            <w:tcW w:w="3757" w:type="dxa"/>
            <w:tcBorders>
              <w:top w:val="nil"/>
              <w:left w:val="nil"/>
              <w:bottom w:val="single" w:sz="4" w:space="0" w:color="auto"/>
              <w:right w:val="single" w:sz="4" w:space="0" w:color="auto"/>
            </w:tcBorders>
            <w:shd w:val="clear" w:color="000000" w:fill="92D050"/>
            <w:vAlign w:val="center"/>
            <w:hideMark/>
          </w:tcPr>
          <w:p w14:paraId="0D85910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Kārsavas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819E2E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421BF0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DAB7CD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6E013C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43</w:t>
            </w:r>
          </w:p>
        </w:tc>
        <w:tc>
          <w:tcPr>
            <w:tcW w:w="222" w:type="dxa"/>
            <w:vAlign w:val="center"/>
            <w:hideMark/>
          </w:tcPr>
          <w:p w14:paraId="1D6469F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396341C" w14:textId="77777777" w:rsidTr="003639B9">
        <w:trPr>
          <w:trHeight w:val="223"/>
        </w:trPr>
        <w:tc>
          <w:tcPr>
            <w:tcW w:w="2319" w:type="dxa"/>
            <w:vMerge/>
            <w:tcBorders>
              <w:top w:val="nil"/>
              <w:left w:val="single" w:sz="4" w:space="0" w:color="auto"/>
              <w:bottom w:val="single" w:sz="8" w:space="0" w:color="000000"/>
              <w:right w:val="single" w:sz="4" w:space="0" w:color="auto"/>
            </w:tcBorders>
            <w:vAlign w:val="center"/>
            <w:hideMark/>
          </w:tcPr>
          <w:p w14:paraId="5B95111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0BDE09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0F5E125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ZILUPES NOVADS</w:t>
            </w:r>
          </w:p>
        </w:tc>
        <w:tc>
          <w:tcPr>
            <w:tcW w:w="3757" w:type="dxa"/>
            <w:tcBorders>
              <w:top w:val="nil"/>
              <w:left w:val="nil"/>
              <w:bottom w:val="single" w:sz="8" w:space="0" w:color="auto"/>
              <w:right w:val="single" w:sz="4" w:space="0" w:color="auto"/>
            </w:tcBorders>
            <w:shd w:val="clear" w:color="000000" w:fill="92D050"/>
            <w:vAlign w:val="center"/>
            <w:hideMark/>
          </w:tcPr>
          <w:p w14:paraId="26F3704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Zilupes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64260CE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22C993E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2A3B097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5E5DA5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48</w:t>
            </w:r>
          </w:p>
        </w:tc>
        <w:tc>
          <w:tcPr>
            <w:tcW w:w="222" w:type="dxa"/>
            <w:vAlign w:val="center"/>
            <w:hideMark/>
          </w:tcPr>
          <w:p w14:paraId="4DF60E7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79522DB"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645A15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MADONAS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EF993F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77AE717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MADONAS NOVADS</w:t>
            </w:r>
          </w:p>
        </w:tc>
        <w:tc>
          <w:tcPr>
            <w:tcW w:w="3757" w:type="dxa"/>
            <w:tcBorders>
              <w:top w:val="nil"/>
              <w:left w:val="nil"/>
              <w:bottom w:val="single" w:sz="4" w:space="0" w:color="auto"/>
              <w:right w:val="single" w:sz="4" w:space="0" w:color="auto"/>
            </w:tcBorders>
            <w:shd w:val="clear" w:color="000000" w:fill="92D050"/>
            <w:vAlign w:val="center"/>
            <w:hideMark/>
          </w:tcPr>
          <w:p w14:paraId="7A43396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Madonas pilsētas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FFDB1D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29BFFA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173</w:t>
            </w:r>
          </w:p>
        </w:tc>
        <w:tc>
          <w:tcPr>
            <w:tcW w:w="900" w:type="dxa"/>
            <w:tcBorders>
              <w:top w:val="nil"/>
              <w:left w:val="nil"/>
              <w:bottom w:val="single" w:sz="4" w:space="0" w:color="auto"/>
              <w:right w:val="single" w:sz="4" w:space="0" w:color="auto"/>
            </w:tcBorders>
            <w:shd w:val="clear" w:color="auto" w:fill="auto"/>
            <w:noWrap/>
            <w:vAlign w:val="center"/>
            <w:hideMark/>
          </w:tcPr>
          <w:p w14:paraId="75AAE02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7667DD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1F60E7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C686DB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F66CD5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5E0CC7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C10B1E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CESVAINES NOVADS</w:t>
            </w:r>
          </w:p>
        </w:tc>
        <w:tc>
          <w:tcPr>
            <w:tcW w:w="3757" w:type="dxa"/>
            <w:tcBorders>
              <w:top w:val="nil"/>
              <w:left w:val="nil"/>
              <w:bottom w:val="single" w:sz="4" w:space="0" w:color="auto"/>
              <w:right w:val="single" w:sz="4" w:space="0" w:color="auto"/>
            </w:tcBorders>
            <w:shd w:val="clear" w:color="000000" w:fill="92D050"/>
            <w:vAlign w:val="center"/>
            <w:hideMark/>
          </w:tcPr>
          <w:p w14:paraId="67856EA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Cesvaines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4F34CB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4D3FED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3E3AA6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41</w:t>
            </w:r>
          </w:p>
        </w:tc>
        <w:tc>
          <w:tcPr>
            <w:tcW w:w="900" w:type="dxa"/>
            <w:tcBorders>
              <w:top w:val="nil"/>
              <w:left w:val="nil"/>
              <w:bottom w:val="single" w:sz="4" w:space="0" w:color="auto"/>
              <w:right w:val="single" w:sz="4" w:space="0" w:color="auto"/>
            </w:tcBorders>
            <w:shd w:val="clear" w:color="auto" w:fill="auto"/>
            <w:noWrap/>
            <w:vAlign w:val="center"/>
            <w:hideMark/>
          </w:tcPr>
          <w:p w14:paraId="600D5C1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B93491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7F6DF3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D460EA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3ADCCB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D93D92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ĒRGĻU NOVADS</w:t>
            </w:r>
          </w:p>
        </w:tc>
        <w:tc>
          <w:tcPr>
            <w:tcW w:w="3757" w:type="dxa"/>
            <w:tcBorders>
              <w:top w:val="nil"/>
              <w:left w:val="nil"/>
              <w:bottom w:val="single" w:sz="4" w:space="0" w:color="auto"/>
              <w:right w:val="single" w:sz="4" w:space="0" w:color="auto"/>
            </w:tcBorders>
            <w:shd w:val="clear" w:color="000000" w:fill="F7563B"/>
            <w:vAlign w:val="center"/>
            <w:hideMark/>
          </w:tcPr>
          <w:p w14:paraId="5BFEA86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Ērgļu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3902F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D86628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7F92F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29</w:t>
            </w:r>
          </w:p>
        </w:tc>
        <w:tc>
          <w:tcPr>
            <w:tcW w:w="900" w:type="dxa"/>
            <w:tcBorders>
              <w:top w:val="nil"/>
              <w:left w:val="nil"/>
              <w:bottom w:val="single" w:sz="4" w:space="0" w:color="auto"/>
              <w:right w:val="single" w:sz="4" w:space="0" w:color="auto"/>
            </w:tcBorders>
            <w:shd w:val="clear" w:color="auto" w:fill="auto"/>
            <w:noWrap/>
            <w:vAlign w:val="center"/>
            <w:hideMark/>
          </w:tcPr>
          <w:p w14:paraId="4435DC1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149D17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760AFD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4DEE26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5A1636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B70927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LUBĀNAS NOVADS</w:t>
            </w:r>
          </w:p>
        </w:tc>
        <w:tc>
          <w:tcPr>
            <w:tcW w:w="3757" w:type="dxa"/>
            <w:tcBorders>
              <w:top w:val="nil"/>
              <w:left w:val="nil"/>
              <w:bottom w:val="single" w:sz="4" w:space="0" w:color="auto"/>
              <w:right w:val="single" w:sz="4" w:space="0" w:color="auto"/>
            </w:tcBorders>
            <w:shd w:val="clear" w:color="000000" w:fill="F7563B"/>
            <w:vAlign w:val="center"/>
            <w:hideMark/>
          </w:tcPr>
          <w:p w14:paraId="38B06DF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Lubānas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376C10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DD7AA1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5A4326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35</w:t>
            </w:r>
          </w:p>
        </w:tc>
        <w:tc>
          <w:tcPr>
            <w:tcW w:w="900" w:type="dxa"/>
            <w:tcBorders>
              <w:top w:val="nil"/>
              <w:left w:val="nil"/>
              <w:bottom w:val="single" w:sz="4" w:space="0" w:color="auto"/>
              <w:right w:val="single" w:sz="4" w:space="0" w:color="auto"/>
            </w:tcBorders>
            <w:shd w:val="clear" w:color="auto" w:fill="auto"/>
            <w:noWrap/>
            <w:vAlign w:val="center"/>
            <w:hideMark/>
          </w:tcPr>
          <w:p w14:paraId="772F812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47A6AD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4347EB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347865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9F9249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5FCF02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MADONAS NOVADS</w:t>
            </w:r>
          </w:p>
        </w:tc>
        <w:tc>
          <w:tcPr>
            <w:tcW w:w="3757" w:type="dxa"/>
            <w:tcBorders>
              <w:top w:val="nil"/>
              <w:left w:val="nil"/>
              <w:bottom w:val="single" w:sz="4" w:space="0" w:color="auto"/>
              <w:right w:val="single" w:sz="4" w:space="0" w:color="auto"/>
            </w:tcBorders>
            <w:shd w:val="clear" w:color="000000" w:fill="92D050"/>
            <w:vAlign w:val="center"/>
            <w:hideMark/>
          </w:tcPr>
          <w:p w14:paraId="5395A5F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Andreja Eglīša Ļaudonas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F0DBFF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D8B280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E8B433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43</w:t>
            </w:r>
          </w:p>
        </w:tc>
        <w:tc>
          <w:tcPr>
            <w:tcW w:w="900" w:type="dxa"/>
            <w:tcBorders>
              <w:top w:val="nil"/>
              <w:left w:val="nil"/>
              <w:bottom w:val="single" w:sz="4" w:space="0" w:color="auto"/>
              <w:right w:val="single" w:sz="4" w:space="0" w:color="auto"/>
            </w:tcBorders>
            <w:shd w:val="clear" w:color="auto" w:fill="auto"/>
            <w:noWrap/>
            <w:vAlign w:val="center"/>
            <w:hideMark/>
          </w:tcPr>
          <w:p w14:paraId="5F9EC1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87C50C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671877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CEE462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C0693A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35A16F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VARAKĻĀNU NOVADS</w:t>
            </w:r>
          </w:p>
        </w:tc>
        <w:tc>
          <w:tcPr>
            <w:tcW w:w="3757" w:type="dxa"/>
            <w:tcBorders>
              <w:top w:val="nil"/>
              <w:left w:val="nil"/>
              <w:bottom w:val="single" w:sz="4" w:space="0" w:color="auto"/>
              <w:right w:val="single" w:sz="4" w:space="0" w:color="auto"/>
            </w:tcBorders>
            <w:shd w:val="clear" w:color="000000" w:fill="92D050"/>
            <w:vAlign w:val="center"/>
            <w:hideMark/>
          </w:tcPr>
          <w:p w14:paraId="6231257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Varakļānu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277A87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385B8D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C10D60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42</w:t>
            </w:r>
          </w:p>
        </w:tc>
        <w:tc>
          <w:tcPr>
            <w:tcW w:w="900" w:type="dxa"/>
            <w:tcBorders>
              <w:top w:val="nil"/>
              <w:left w:val="nil"/>
              <w:bottom w:val="single" w:sz="4" w:space="0" w:color="auto"/>
              <w:right w:val="single" w:sz="4" w:space="0" w:color="auto"/>
            </w:tcBorders>
            <w:shd w:val="clear" w:color="auto" w:fill="auto"/>
            <w:noWrap/>
            <w:vAlign w:val="center"/>
            <w:hideMark/>
          </w:tcPr>
          <w:p w14:paraId="7CEF1CF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C37DEF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21AD137"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4C66C30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D5606B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084B91E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MADONAS NOVADS</w:t>
            </w:r>
          </w:p>
        </w:tc>
        <w:tc>
          <w:tcPr>
            <w:tcW w:w="3757" w:type="dxa"/>
            <w:tcBorders>
              <w:top w:val="nil"/>
              <w:left w:val="nil"/>
              <w:bottom w:val="single" w:sz="8" w:space="0" w:color="auto"/>
              <w:right w:val="single" w:sz="4" w:space="0" w:color="auto"/>
            </w:tcBorders>
            <w:shd w:val="clear" w:color="000000" w:fill="92D050"/>
            <w:vAlign w:val="center"/>
            <w:hideMark/>
          </w:tcPr>
          <w:p w14:paraId="5628864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Madonas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6BB469A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0346CC7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E1DE6B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6C27CD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DFF9C4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7CDE109"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9D9162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MĀRUPES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832C01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2</w:t>
            </w:r>
          </w:p>
        </w:tc>
        <w:tc>
          <w:tcPr>
            <w:tcW w:w="2598" w:type="dxa"/>
            <w:tcBorders>
              <w:top w:val="nil"/>
              <w:left w:val="nil"/>
              <w:bottom w:val="single" w:sz="4" w:space="0" w:color="auto"/>
              <w:right w:val="single" w:sz="4" w:space="0" w:color="auto"/>
            </w:tcBorders>
            <w:shd w:val="clear" w:color="auto" w:fill="auto"/>
            <w:noWrap/>
            <w:vAlign w:val="center"/>
            <w:hideMark/>
          </w:tcPr>
          <w:p w14:paraId="2DFFEC8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BABĪTES NOVADS</w:t>
            </w:r>
          </w:p>
        </w:tc>
        <w:tc>
          <w:tcPr>
            <w:tcW w:w="3757" w:type="dxa"/>
            <w:tcBorders>
              <w:top w:val="nil"/>
              <w:left w:val="nil"/>
              <w:bottom w:val="single" w:sz="4" w:space="0" w:color="auto"/>
              <w:right w:val="single" w:sz="4" w:space="0" w:color="auto"/>
            </w:tcBorders>
            <w:shd w:val="clear" w:color="000000" w:fill="92D050"/>
            <w:vAlign w:val="center"/>
            <w:hideMark/>
          </w:tcPr>
          <w:p w14:paraId="4E20C28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Babītes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9D4126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7D202C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105</w:t>
            </w:r>
          </w:p>
        </w:tc>
        <w:tc>
          <w:tcPr>
            <w:tcW w:w="900" w:type="dxa"/>
            <w:tcBorders>
              <w:top w:val="nil"/>
              <w:left w:val="nil"/>
              <w:bottom w:val="single" w:sz="4" w:space="0" w:color="auto"/>
              <w:right w:val="single" w:sz="4" w:space="0" w:color="auto"/>
            </w:tcBorders>
            <w:shd w:val="clear" w:color="auto" w:fill="auto"/>
            <w:noWrap/>
            <w:vAlign w:val="center"/>
            <w:hideMark/>
          </w:tcPr>
          <w:p w14:paraId="0EC2847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75F69D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26D57C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DB95E48"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703EEB6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D932F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7F86283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MĀRUPES NOVADS</w:t>
            </w:r>
          </w:p>
        </w:tc>
        <w:tc>
          <w:tcPr>
            <w:tcW w:w="3757" w:type="dxa"/>
            <w:tcBorders>
              <w:top w:val="nil"/>
              <w:left w:val="nil"/>
              <w:bottom w:val="single" w:sz="8" w:space="0" w:color="auto"/>
              <w:right w:val="single" w:sz="4" w:space="0" w:color="auto"/>
            </w:tcBorders>
            <w:shd w:val="clear" w:color="000000" w:fill="92D050"/>
            <w:vAlign w:val="center"/>
            <w:hideMark/>
          </w:tcPr>
          <w:p w14:paraId="58C0CB8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Mārupes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774D9B7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7752FE3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5F0B03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DA44B0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2DE1AD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2079332"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4B62F3B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lastRenderedPageBreak/>
              <w:t>OGRES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E2D254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8</w:t>
            </w:r>
          </w:p>
        </w:tc>
        <w:tc>
          <w:tcPr>
            <w:tcW w:w="2598" w:type="dxa"/>
            <w:tcBorders>
              <w:top w:val="nil"/>
              <w:left w:val="nil"/>
              <w:bottom w:val="single" w:sz="4" w:space="0" w:color="auto"/>
              <w:right w:val="single" w:sz="4" w:space="0" w:color="auto"/>
            </w:tcBorders>
            <w:shd w:val="clear" w:color="auto" w:fill="auto"/>
            <w:noWrap/>
            <w:vAlign w:val="center"/>
            <w:hideMark/>
          </w:tcPr>
          <w:p w14:paraId="14FBCE3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NOVADS</w:t>
            </w:r>
          </w:p>
        </w:tc>
        <w:tc>
          <w:tcPr>
            <w:tcW w:w="3757" w:type="dxa"/>
            <w:tcBorders>
              <w:top w:val="nil"/>
              <w:left w:val="nil"/>
              <w:bottom w:val="single" w:sz="4" w:space="0" w:color="auto"/>
              <w:right w:val="single" w:sz="4" w:space="0" w:color="auto"/>
            </w:tcBorders>
            <w:shd w:val="clear" w:color="000000" w:fill="92D050"/>
            <w:vAlign w:val="center"/>
            <w:hideMark/>
          </w:tcPr>
          <w:p w14:paraId="1B21E68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E95696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4F9CCF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246</w:t>
            </w:r>
          </w:p>
        </w:tc>
        <w:tc>
          <w:tcPr>
            <w:tcW w:w="900" w:type="dxa"/>
            <w:tcBorders>
              <w:top w:val="nil"/>
              <w:left w:val="nil"/>
              <w:bottom w:val="single" w:sz="4" w:space="0" w:color="auto"/>
              <w:right w:val="single" w:sz="4" w:space="0" w:color="auto"/>
            </w:tcBorders>
            <w:shd w:val="clear" w:color="auto" w:fill="auto"/>
            <w:noWrap/>
            <w:vAlign w:val="center"/>
            <w:hideMark/>
          </w:tcPr>
          <w:p w14:paraId="3E39084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CFE8E5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CA85D1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FD6F8D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7A6B13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0E972D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6E725C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NOVADS</w:t>
            </w:r>
          </w:p>
        </w:tc>
        <w:tc>
          <w:tcPr>
            <w:tcW w:w="3757" w:type="dxa"/>
            <w:tcBorders>
              <w:top w:val="nil"/>
              <w:left w:val="nil"/>
              <w:bottom w:val="single" w:sz="4" w:space="0" w:color="auto"/>
              <w:right w:val="single" w:sz="4" w:space="0" w:color="auto"/>
            </w:tcBorders>
            <w:shd w:val="clear" w:color="000000" w:fill="F7563B"/>
            <w:vAlign w:val="center"/>
            <w:hideMark/>
          </w:tcPr>
          <w:p w14:paraId="2CA11963" w14:textId="77777777" w:rsidR="004465D9" w:rsidRPr="00CA3CD6" w:rsidRDefault="004465D9" w:rsidP="003639B9">
            <w:pPr>
              <w:spacing w:after="0" w:line="240" w:lineRule="auto"/>
              <w:rPr>
                <w:rFonts w:ascii="Times New Roman" w:eastAsia="Times New Roman" w:hAnsi="Times New Roman" w:cs="Times New Roman"/>
                <w:color w:val="000000"/>
              </w:rPr>
            </w:pPr>
            <w:proofErr w:type="spellStart"/>
            <w:r w:rsidRPr="00CA3CD6">
              <w:rPr>
                <w:rFonts w:ascii="Times New Roman" w:eastAsia="Times New Roman" w:hAnsi="Times New Roman" w:cs="Times New Roman"/>
                <w:color w:val="000000"/>
              </w:rPr>
              <w:t>Jaunogres</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B57B97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F73D80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79</w:t>
            </w:r>
          </w:p>
        </w:tc>
        <w:tc>
          <w:tcPr>
            <w:tcW w:w="900" w:type="dxa"/>
            <w:tcBorders>
              <w:top w:val="nil"/>
              <w:left w:val="nil"/>
              <w:bottom w:val="single" w:sz="4" w:space="0" w:color="auto"/>
              <w:right w:val="single" w:sz="4" w:space="0" w:color="auto"/>
            </w:tcBorders>
            <w:shd w:val="clear" w:color="auto" w:fill="auto"/>
            <w:noWrap/>
            <w:vAlign w:val="center"/>
            <w:hideMark/>
          </w:tcPr>
          <w:p w14:paraId="0A33B32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6BB50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B0BD42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8A7426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515490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C9FE4E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D1DCE8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IKŠĶILES NOVADS</w:t>
            </w:r>
          </w:p>
        </w:tc>
        <w:tc>
          <w:tcPr>
            <w:tcW w:w="3757" w:type="dxa"/>
            <w:tcBorders>
              <w:top w:val="nil"/>
              <w:left w:val="nil"/>
              <w:bottom w:val="single" w:sz="4" w:space="0" w:color="auto"/>
              <w:right w:val="single" w:sz="4" w:space="0" w:color="auto"/>
            </w:tcBorders>
            <w:shd w:val="clear" w:color="000000" w:fill="92D050"/>
            <w:vAlign w:val="center"/>
            <w:hideMark/>
          </w:tcPr>
          <w:p w14:paraId="0B88217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Ikšķiles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0790D6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F03F83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65640F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51</w:t>
            </w:r>
          </w:p>
        </w:tc>
        <w:tc>
          <w:tcPr>
            <w:tcW w:w="900" w:type="dxa"/>
            <w:tcBorders>
              <w:top w:val="nil"/>
              <w:left w:val="nil"/>
              <w:bottom w:val="single" w:sz="4" w:space="0" w:color="auto"/>
              <w:right w:val="single" w:sz="4" w:space="0" w:color="auto"/>
            </w:tcBorders>
            <w:shd w:val="clear" w:color="auto" w:fill="auto"/>
            <w:noWrap/>
            <w:vAlign w:val="center"/>
            <w:hideMark/>
          </w:tcPr>
          <w:p w14:paraId="0607AAD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F30A7E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649AA5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3AB6DD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2A0C33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C6D079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ĶEGUMA NOVADS</w:t>
            </w:r>
          </w:p>
        </w:tc>
        <w:tc>
          <w:tcPr>
            <w:tcW w:w="3757" w:type="dxa"/>
            <w:tcBorders>
              <w:top w:val="nil"/>
              <w:left w:val="nil"/>
              <w:bottom w:val="single" w:sz="4" w:space="0" w:color="auto"/>
              <w:right w:val="single" w:sz="4" w:space="0" w:color="auto"/>
            </w:tcBorders>
            <w:shd w:val="clear" w:color="000000" w:fill="F7563B"/>
            <w:vAlign w:val="center"/>
            <w:hideMark/>
          </w:tcPr>
          <w:p w14:paraId="0DC90F1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Ķeguma </w:t>
            </w:r>
            <w:proofErr w:type="spellStart"/>
            <w:r w:rsidRPr="00CA3CD6">
              <w:rPr>
                <w:rFonts w:ascii="Times New Roman" w:eastAsia="Times New Roman" w:hAnsi="Times New Roman" w:cs="Times New Roman"/>
                <w:color w:val="000000"/>
              </w:rPr>
              <w:t>komercnovirziena</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5539F2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40E23F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D86919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30</w:t>
            </w:r>
          </w:p>
        </w:tc>
        <w:tc>
          <w:tcPr>
            <w:tcW w:w="900" w:type="dxa"/>
            <w:tcBorders>
              <w:top w:val="nil"/>
              <w:left w:val="nil"/>
              <w:bottom w:val="single" w:sz="4" w:space="0" w:color="auto"/>
              <w:right w:val="single" w:sz="4" w:space="0" w:color="auto"/>
            </w:tcBorders>
            <w:shd w:val="clear" w:color="auto" w:fill="auto"/>
            <w:noWrap/>
            <w:vAlign w:val="center"/>
            <w:hideMark/>
          </w:tcPr>
          <w:p w14:paraId="3E8B7BE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81C71E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0B9678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318B12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55043E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34A245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LIELVĀRDES NOVADS</w:t>
            </w:r>
          </w:p>
        </w:tc>
        <w:tc>
          <w:tcPr>
            <w:tcW w:w="3757" w:type="dxa"/>
            <w:tcBorders>
              <w:top w:val="nil"/>
              <w:left w:val="nil"/>
              <w:bottom w:val="single" w:sz="4" w:space="0" w:color="auto"/>
              <w:right w:val="single" w:sz="4" w:space="0" w:color="auto"/>
            </w:tcBorders>
            <w:shd w:val="clear" w:color="000000" w:fill="92D050"/>
            <w:vAlign w:val="center"/>
            <w:hideMark/>
          </w:tcPr>
          <w:p w14:paraId="2E60667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Edgara Kauliņa Lielvārdes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3477C5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8799CF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C86E87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90</w:t>
            </w:r>
          </w:p>
        </w:tc>
        <w:tc>
          <w:tcPr>
            <w:tcW w:w="900" w:type="dxa"/>
            <w:tcBorders>
              <w:top w:val="nil"/>
              <w:left w:val="nil"/>
              <w:bottom w:val="single" w:sz="4" w:space="0" w:color="auto"/>
              <w:right w:val="single" w:sz="4" w:space="0" w:color="auto"/>
            </w:tcBorders>
            <w:shd w:val="clear" w:color="auto" w:fill="auto"/>
            <w:noWrap/>
            <w:vAlign w:val="center"/>
            <w:hideMark/>
          </w:tcPr>
          <w:p w14:paraId="3E914D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761099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F312E6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3C4998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843A05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56A4B6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NOVADS</w:t>
            </w:r>
          </w:p>
        </w:tc>
        <w:tc>
          <w:tcPr>
            <w:tcW w:w="3757" w:type="dxa"/>
            <w:tcBorders>
              <w:top w:val="nil"/>
              <w:left w:val="nil"/>
              <w:bottom w:val="single" w:sz="4" w:space="0" w:color="auto"/>
              <w:right w:val="single" w:sz="4" w:space="0" w:color="auto"/>
            </w:tcBorders>
            <w:shd w:val="clear" w:color="000000" w:fill="F7563B"/>
            <w:vAlign w:val="center"/>
            <w:hideMark/>
          </w:tcPr>
          <w:p w14:paraId="09DC3BB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Suntažu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0EB881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6CFAA9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7CF9E4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25</w:t>
            </w:r>
          </w:p>
        </w:tc>
        <w:tc>
          <w:tcPr>
            <w:tcW w:w="900" w:type="dxa"/>
            <w:tcBorders>
              <w:top w:val="nil"/>
              <w:left w:val="nil"/>
              <w:bottom w:val="single" w:sz="4" w:space="0" w:color="auto"/>
              <w:right w:val="single" w:sz="4" w:space="0" w:color="auto"/>
            </w:tcBorders>
            <w:shd w:val="clear" w:color="auto" w:fill="auto"/>
            <w:noWrap/>
            <w:vAlign w:val="center"/>
            <w:hideMark/>
          </w:tcPr>
          <w:p w14:paraId="62F89BB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67B31C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F5C029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CCF001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C441D6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C2882C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NOVADS</w:t>
            </w:r>
          </w:p>
        </w:tc>
        <w:tc>
          <w:tcPr>
            <w:tcW w:w="3757" w:type="dxa"/>
            <w:tcBorders>
              <w:top w:val="nil"/>
              <w:left w:val="nil"/>
              <w:bottom w:val="single" w:sz="4" w:space="0" w:color="auto"/>
              <w:right w:val="single" w:sz="4" w:space="0" w:color="auto"/>
            </w:tcBorders>
            <w:shd w:val="clear" w:color="000000" w:fill="F7563B"/>
            <w:vAlign w:val="center"/>
            <w:hideMark/>
          </w:tcPr>
          <w:p w14:paraId="592D28D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Madlienas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4857EB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05A7FC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AE3EA1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34</w:t>
            </w:r>
          </w:p>
        </w:tc>
        <w:tc>
          <w:tcPr>
            <w:tcW w:w="900" w:type="dxa"/>
            <w:tcBorders>
              <w:top w:val="nil"/>
              <w:left w:val="nil"/>
              <w:bottom w:val="single" w:sz="4" w:space="0" w:color="auto"/>
              <w:right w:val="single" w:sz="4" w:space="0" w:color="auto"/>
            </w:tcBorders>
            <w:shd w:val="clear" w:color="auto" w:fill="auto"/>
            <w:noWrap/>
            <w:vAlign w:val="center"/>
            <w:hideMark/>
          </w:tcPr>
          <w:p w14:paraId="0497C86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DEEDB3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F90EE72"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67DBB37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27FE16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2EF7D13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NOVADS</w:t>
            </w:r>
          </w:p>
        </w:tc>
        <w:tc>
          <w:tcPr>
            <w:tcW w:w="3757" w:type="dxa"/>
            <w:tcBorders>
              <w:top w:val="nil"/>
              <w:left w:val="nil"/>
              <w:bottom w:val="single" w:sz="8" w:space="0" w:color="auto"/>
              <w:right w:val="single" w:sz="4" w:space="0" w:color="auto"/>
            </w:tcBorders>
            <w:shd w:val="clear" w:color="000000" w:fill="92D050"/>
            <w:vAlign w:val="center"/>
            <w:hideMark/>
          </w:tcPr>
          <w:p w14:paraId="7422E54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Ogres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79C3BA7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64D6A05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8D1C30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232ED4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6C6B16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7E33439"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76187B6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OLAINES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4441A1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2</w:t>
            </w:r>
          </w:p>
        </w:tc>
        <w:tc>
          <w:tcPr>
            <w:tcW w:w="2598" w:type="dxa"/>
            <w:tcBorders>
              <w:top w:val="nil"/>
              <w:left w:val="nil"/>
              <w:bottom w:val="single" w:sz="4" w:space="0" w:color="auto"/>
              <w:right w:val="single" w:sz="4" w:space="0" w:color="auto"/>
            </w:tcBorders>
            <w:shd w:val="clear" w:color="auto" w:fill="auto"/>
            <w:noWrap/>
            <w:vAlign w:val="center"/>
            <w:hideMark/>
          </w:tcPr>
          <w:p w14:paraId="63A9597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OLAINES NOVADS</w:t>
            </w:r>
          </w:p>
        </w:tc>
        <w:tc>
          <w:tcPr>
            <w:tcW w:w="3757" w:type="dxa"/>
            <w:tcBorders>
              <w:top w:val="nil"/>
              <w:left w:val="nil"/>
              <w:bottom w:val="single" w:sz="4" w:space="0" w:color="auto"/>
              <w:right w:val="single" w:sz="4" w:space="0" w:color="auto"/>
            </w:tcBorders>
            <w:shd w:val="clear" w:color="000000" w:fill="92D050"/>
            <w:vAlign w:val="center"/>
            <w:hideMark/>
          </w:tcPr>
          <w:p w14:paraId="72DB03A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Olaines 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727DF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FA5F22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100</w:t>
            </w:r>
          </w:p>
        </w:tc>
        <w:tc>
          <w:tcPr>
            <w:tcW w:w="900" w:type="dxa"/>
            <w:tcBorders>
              <w:top w:val="nil"/>
              <w:left w:val="nil"/>
              <w:bottom w:val="single" w:sz="4" w:space="0" w:color="auto"/>
              <w:right w:val="single" w:sz="4" w:space="0" w:color="auto"/>
            </w:tcBorders>
            <w:shd w:val="clear" w:color="auto" w:fill="auto"/>
            <w:noWrap/>
            <w:vAlign w:val="center"/>
            <w:hideMark/>
          </w:tcPr>
          <w:p w14:paraId="0C46E37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690E8E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044BBB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814CE5C"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6257647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DB7244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05F8280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OLAINES NOVADS</w:t>
            </w:r>
          </w:p>
        </w:tc>
        <w:tc>
          <w:tcPr>
            <w:tcW w:w="3757" w:type="dxa"/>
            <w:tcBorders>
              <w:top w:val="nil"/>
              <w:left w:val="nil"/>
              <w:bottom w:val="single" w:sz="8" w:space="0" w:color="auto"/>
              <w:right w:val="single" w:sz="4" w:space="0" w:color="auto"/>
            </w:tcBorders>
            <w:shd w:val="clear" w:color="000000" w:fill="92D050"/>
            <w:vAlign w:val="center"/>
            <w:hideMark/>
          </w:tcPr>
          <w:p w14:paraId="1C23E1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Olaines 2.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27A0A9A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9986AB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90</w:t>
            </w:r>
          </w:p>
        </w:tc>
        <w:tc>
          <w:tcPr>
            <w:tcW w:w="900" w:type="dxa"/>
            <w:tcBorders>
              <w:top w:val="nil"/>
              <w:left w:val="nil"/>
              <w:bottom w:val="single" w:sz="8" w:space="0" w:color="auto"/>
              <w:right w:val="single" w:sz="4" w:space="0" w:color="auto"/>
            </w:tcBorders>
            <w:shd w:val="clear" w:color="auto" w:fill="auto"/>
            <w:noWrap/>
            <w:vAlign w:val="center"/>
            <w:hideMark/>
          </w:tcPr>
          <w:p w14:paraId="4742D78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6A53493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82C571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F2B415A"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513D9F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PREIĻU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41EAF1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5</w:t>
            </w:r>
          </w:p>
        </w:tc>
        <w:tc>
          <w:tcPr>
            <w:tcW w:w="2598" w:type="dxa"/>
            <w:tcBorders>
              <w:top w:val="nil"/>
              <w:left w:val="nil"/>
              <w:bottom w:val="single" w:sz="4" w:space="0" w:color="auto"/>
              <w:right w:val="single" w:sz="4" w:space="0" w:color="auto"/>
            </w:tcBorders>
            <w:shd w:val="clear" w:color="auto" w:fill="auto"/>
            <w:noWrap/>
            <w:vAlign w:val="center"/>
            <w:hideMark/>
          </w:tcPr>
          <w:p w14:paraId="682F575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PREIĻU NOVADS</w:t>
            </w:r>
          </w:p>
        </w:tc>
        <w:tc>
          <w:tcPr>
            <w:tcW w:w="3757" w:type="dxa"/>
            <w:tcBorders>
              <w:top w:val="nil"/>
              <w:left w:val="nil"/>
              <w:bottom w:val="single" w:sz="4" w:space="0" w:color="auto"/>
              <w:right w:val="single" w:sz="4" w:space="0" w:color="auto"/>
            </w:tcBorders>
            <w:shd w:val="clear" w:color="000000" w:fill="F7563B"/>
            <w:vAlign w:val="center"/>
            <w:hideMark/>
          </w:tcPr>
          <w:p w14:paraId="7B36DD4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Preiļu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2D4C95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83DA7F6"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59</w:t>
            </w:r>
          </w:p>
        </w:tc>
        <w:tc>
          <w:tcPr>
            <w:tcW w:w="900" w:type="dxa"/>
            <w:tcBorders>
              <w:top w:val="nil"/>
              <w:left w:val="nil"/>
              <w:bottom w:val="single" w:sz="4" w:space="0" w:color="auto"/>
              <w:right w:val="single" w:sz="4" w:space="0" w:color="auto"/>
            </w:tcBorders>
            <w:shd w:val="clear" w:color="auto" w:fill="auto"/>
            <w:noWrap/>
            <w:vAlign w:val="center"/>
            <w:hideMark/>
          </w:tcPr>
          <w:p w14:paraId="3061648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35A8FE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450146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64181A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97711A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7ED2C8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0D2105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AGLONAS NOVADS</w:t>
            </w:r>
          </w:p>
        </w:tc>
        <w:tc>
          <w:tcPr>
            <w:tcW w:w="3757" w:type="dxa"/>
            <w:tcBorders>
              <w:top w:val="nil"/>
              <w:left w:val="nil"/>
              <w:bottom w:val="single" w:sz="4" w:space="0" w:color="auto"/>
              <w:right w:val="single" w:sz="4" w:space="0" w:color="auto"/>
            </w:tcBorders>
            <w:shd w:val="clear" w:color="000000" w:fill="92D050"/>
            <w:vAlign w:val="center"/>
            <w:hideMark/>
          </w:tcPr>
          <w:p w14:paraId="15CA60A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Aglonas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FEBC31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2A7FA1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1325DC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47</w:t>
            </w:r>
          </w:p>
        </w:tc>
        <w:tc>
          <w:tcPr>
            <w:tcW w:w="900" w:type="dxa"/>
            <w:tcBorders>
              <w:top w:val="nil"/>
              <w:left w:val="nil"/>
              <w:bottom w:val="single" w:sz="4" w:space="0" w:color="auto"/>
              <w:right w:val="single" w:sz="4" w:space="0" w:color="auto"/>
            </w:tcBorders>
            <w:shd w:val="clear" w:color="auto" w:fill="auto"/>
            <w:noWrap/>
            <w:vAlign w:val="center"/>
            <w:hideMark/>
          </w:tcPr>
          <w:p w14:paraId="6444381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827B46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C72AD5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A18C00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28AF7B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84E5CB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RIEBIŅU NOVADS</w:t>
            </w:r>
          </w:p>
        </w:tc>
        <w:tc>
          <w:tcPr>
            <w:tcW w:w="3757" w:type="dxa"/>
            <w:tcBorders>
              <w:top w:val="nil"/>
              <w:left w:val="nil"/>
              <w:bottom w:val="single" w:sz="4" w:space="0" w:color="auto"/>
              <w:right w:val="single" w:sz="4" w:space="0" w:color="auto"/>
            </w:tcBorders>
            <w:shd w:val="clear" w:color="000000" w:fill="F7563B"/>
            <w:vAlign w:val="center"/>
            <w:hideMark/>
          </w:tcPr>
          <w:p w14:paraId="31485AA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Riebiņu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FCBC2D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6FF899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44DBED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38</w:t>
            </w:r>
          </w:p>
        </w:tc>
        <w:tc>
          <w:tcPr>
            <w:tcW w:w="900" w:type="dxa"/>
            <w:tcBorders>
              <w:top w:val="nil"/>
              <w:left w:val="nil"/>
              <w:bottom w:val="single" w:sz="4" w:space="0" w:color="auto"/>
              <w:right w:val="single" w:sz="4" w:space="0" w:color="auto"/>
            </w:tcBorders>
            <w:shd w:val="clear" w:color="auto" w:fill="auto"/>
            <w:noWrap/>
            <w:vAlign w:val="center"/>
            <w:hideMark/>
          </w:tcPr>
          <w:p w14:paraId="059E3FC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30185B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FF8634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66FEA5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E7E1DB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746D6F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VĀRKAVAS NOVADS</w:t>
            </w:r>
          </w:p>
        </w:tc>
        <w:tc>
          <w:tcPr>
            <w:tcW w:w="3757" w:type="dxa"/>
            <w:tcBorders>
              <w:top w:val="nil"/>
              <w:left w:val="nil"/>
              <w:bottom w:val="single" w:sz="4" w:space="0" w:color="auto"/>
              <w:right w:val="single" w:sz="4" w:space="0" w:color="auto"/>
            </w:tcBorders>
            <w:shd w:val="clear" w:color="000000" w:fill="FFFF00"/>
            <w:vAlign w:val="center"/>
            <w:hideMark/>
          </w:tcPr>
          <w:p w14:paraId="33B1814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Vārkavas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BB90F1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5854CE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5E35E4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26</w:t>
            </w:r>
          </w:p>
        </w:tc>
        <w:tc>
          <w:tcPr>
            <w:tcW w:w="900" w:type="dxa"/>
            <w:tcBorders>
              <w:top w:val="nil"/>
              <w:left w:val="nil"/>
              <w:bottom w:val="single" w:sz="4" w:space="0" w:color="auto"/>
              <w:right w:val="single" w:sz="4" w:space="0" w:color="auto"/>
            </w:tcBorders>
            <w:shd w:val="clear" w:color="auto" w:fill="auto"/>
            <w:noWrap/>
            <w:vAlign w:val="center"/>
            <w:hideMark/>
          </w:tcPr>
          <w:p w14:paraId="1EA4C46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20E770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131D740"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2705E66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863B84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14A17F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PREIĻU NOVADS</w:t>
            </w:r>
          </w:p>
        </w:tc>
        <w:tc>
          <w:tcPr>
            <w:tcW w:w="3757" w:type="dxa"/>
            <w:tcBorders>
              <w:top w:val="nil"/>
              <w:left w:val="nil"/>
              <w:bottom w:val="single" w:sz="8" w:space="0" w:color="auto"/>
              <w:right w:val="single" w:sz="4" w:space="0" w:color="auto"/>
            </w:tcBorders>
            <w:shd w:val="clear" w:color="000000" w:fill="92D050"/>
            <w:vAlign w:val="center"/>
            <w:hideMark/>
          </w:tcPr>
          <w:p w14:paraId="12B7107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Jāņa Eglīša Preiļu Valsts ģimnāzija</w:t>
            </w:r>
          </w:p>
        </w:tc>
        <w:tc>
          <w:tcPr>
            <w:tcW w:w="1170" w:type="dxa"/>
            <w:tcBorders>
              <w:top w:val="nil"/>
              <w:left w:val="nil"/>
              <w:bottom w:val="nil"/>
              <w:right w:val="single" w:sz="4" w:space="0" w:color="auto"/>
            </w:tcBorders>
            <w:shd w:val="clear" w:color="auto" w:fill="auto"/>
            <w:noWrap/>
            <w:vAlign w:val="center"/>
            <w:hideMark/>
          </w:tcPr>
          <w:p w14:paraId="13FF174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nil"/>
              <w:right w:val="single" w:sz="4" w:space="0" w:color="auto"/>
            </w:tcBorders>
            <w:shd w:val="clear" w:color="auto" w:fill="auto"/>
            <w:noWrap/>
            <w:vAlign w:val="center"/>
            <w:hideMark/>
          </w:tcPr>
          <w:p w14:paraId="3C2D7A5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nil"/>
              <w:right w:val="single" w:sz="4" w:space="0" w:color="auto"/>
            </w:tcBorders>
            <w:shd w:val="clear" w:color="auto" w:fill="auto"/>
            <w:noWrap/>
            <w:vAlign w:val="center"/>
            <w:hideMark/>
          </w:tcPr>
          <w:p w14:paraId="37BAB97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nil"/>
              <w:right w:val="single" w:sz="4" w:space="0" w:color="auto"/>
            </w:tcBorders>
            <w:shd w:val="clear" w:color="auto" w:fill="auto"/>
            <w:noWrap/>
            <w:vAlign w:val="center"/>
            <w:hideMark/>
          </w:tcPr>
          <w:p w14:paraId="1168DE2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F1E1C5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A92B7D6"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01B7B2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9507D4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0FE20AA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4" w:space="0" w:color="auto"/>
              <w:right w:val="single" w:sz="4" w:space="0" w:color="auto"/>
            </w:tcBorders>
            <w:shd w:val="clear" w:color="000000" w:fill="F7563B"/>
            <w:vAlign w:val="center"/>
            <w:hideMark/>
          </w:tcPr>
          <w:p w14:paraId="6DBF223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2. vidusskola</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890CD1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80</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14:paraId="46187984"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3FAA37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15D859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BD9B8C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B3A4CD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9A344D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795ADF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440F61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4" w:space="0" w:color="auto"/>
              <w:right w:val="single" w:sz="4" w:space="0" w:color="auto"/>
            </w:tcBorders>
            <w:shd w:val="clear" w:color="000000" w:fill="FFFF00"/>
            <w:vAlign w:val="center"/>
            <w:hideMark/>
          </w:tcPr>
          <w:p w14:paraId="6B2CA94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B666D4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63</w:t>
            </w:r>
          </w:p>
        </w:tc>
        <w:tc>
          <w:tcPr>
            <w:tcW w:w="1013" w:type="dxa"/>
            <w:tcBorders>
              <w:top w:val="nil"/>
              <w:left w:val="nil"/>
              <w:bottom w:val="single" w:sz="4" w:space="0" w:color="auto"/>
              <w:right w:val="single" w:sz="4" w:space="0" w:color="auto"/>
            </w:tcBorders>
            <w:shd w:val="clear" w:color="auto" w:fill="auto"/>
            <w:noWrap/>
            <w:vAlign w:val="bottom"/>
            <w:hideMark/>
          </w:tcPr>
          <w:p w14:paraId="137BBD20"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13372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538052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1295F5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829F08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6A39B1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D81B54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413F1D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4" w:space="0" w:color="auto"/>
              <w:right w:val="single" w:sz="4" w:space="0" w:color="auto"/>
            </w:tcBorders>
            <w:shd w:val="clear" w:color="000000" w:fill="FFFF00"/>
            <w:vAlign w:val="center"/>
            <w:hideMark/>
          </w:tcPr>
          <w:p w14:paraId="7C31431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8E75A2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83</w:t>
            </w:r>
          </w:p>
        </w:tc>
        <w:tc>
          <w:tcPr>
            <w:tcW w:w="1013" w:type="dxa"/>
            <w:tcBorders>
              <w:top w:val="nil"/>
              <w:left w:val="nil"/>
              <w:bottom w:val="single" w:sz="4" w:space="0" w:color="auto"/>
              <w:right w:val="single" w:sz="4" w:space="0" w:color="auto"/>
            </w:tcBorders>
            <w:shd w:val="clear" w:color="auto" w:fill="auto"/>
            <w:noWrap/>
            <w:vAlign w:val="bottom"/>
            <w:hideMark/>
          </w:tcPr>
          <w:p w14:paraId="2E79E4EE"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5504DB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4C305E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8C567C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7303C9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BFCC18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A99667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9FD61F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4" w:space="0" w:color="auto"/>
              <w:right w:val="single" w:sz="4" w:space="0" w:color="auto"/>
            </w:tcBorders>
            <w:shd w:val="clear" w:color="000000" w:fill="FFFF00"/>
            <w:vAlign w:val="center"/>
            <w:hideMark/>
          </w:tcPr>
          <w:p w14:paraId="08A4F09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AADB36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1013" w:type="dxa"/>
            <w:tcBorders>
              <w:top w:val="nil"/>
              <w:left w:val="nil"/>
              <w:bottom w:val="single" w:sz="4" w:space="0" w:color="auto"/>
              <w:right w:val="single" w:sz="4" w:space="0" w:color="auto"/>
            </w:tcBorders>
            <w:shd w:val="clear" w:color="auto" w:fill="auto"/>
            <w:noWrap/>
            <w:vAlign w:val="bottom"/>
            <w:hideMark/>
          </w:tcPr>
          <w:p w14:paraId="34C96B1D"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E1EFD7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5EDC3F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D830A5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0EF4AC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09235C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4266FA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19661B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4" w:space="0" w:color="auto"/>
              <w:right w:val="single" w:sz="4" w:space="0" w:color="auto"/>
            </w:tcBorders>
            <w:shd w:val="clear" w:color="000000" w:fill="92D050"/>
            <w:vAlign w:val="center"/>
            <w:hideMark/>
          </w:tcPr>
          <w:p w14:paraId="5130641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87D2E7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272</w:t>
            </w:r>
          </w:p>
        </w:tc>
        <w:tc>
          <w:tcPr>
            <w:tcW w:w="1013" w:type="dxa"/>
            <w:tcBorders>
              <w:top w:val="nil"/>
              <w:left w:val="nil"/>
              <w:bottom w:val="single" w:sz="4" w:space="0" w:color="auto"/>
              <w:right w:val="single" w:sz="4" w:space="0" w:color="auto"/>
            </w:tcBorders>
            <w:shd w:val="clear" w:color="auto" w:fill="auto"/>
            <w:noWrap/>
            <w:vAlign w:val="bottom"/>
            <w:hideMark/>
          </w:tcPr>
          <w:p w14:paraId="056D1A40" w14:textId="77777777" w:rsidR="004465D9" w:rsidRPr="00CA3CD6" w:rsidRDefault="004465D9" w:rsidP="004465D9">
            <w:pPr>
              <w:spacing w:after="0" w:line="240" w:lineRule="auto"/>
              <w:rPr>
                <w:rFonts w:ascii="Calibri" w:eastAsia="Times New Roman" w:hAnsi="Calibri" w:cs="Calibri"/>
                <w:color w:val="000000"/>
              </w:rPr>
            </w:pPr>
            <w:r w:rsidRPr="00CA3CD6">
              <w:rPr>
                <w:rFonts w:ascii="Calibri" w:eastAsia="Times New Roman" w:hAnsi="Calibri" w:cs="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594BC8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6105D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CE4CF3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31CCA6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714724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670302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8F3603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4" w:space="0" w:color="auto"/>
              <w:right w:val="single" w:sz="4" w:space="0" w:color="auto"/>
            </w:tcBorders>
            <w:shd w:val="clear" w:color="000000" w:fill="92D050"/>
            <w:vAlign w:val="center"/>
            <w:hideMark/>
          </w:tcPr>
          <w:p w14:paraId="4BC006D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valsts poļu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20D3113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C47494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5D3501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6B50CC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AB8EB0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20F7A8C"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128E868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0CA9A3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778C09C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w:t>
            </w:r>
          </w:p>
        </w:tc>
        <w:tc>
          <w:tcPr>
            <w:tcW w:w="3757" w:type="dxa"/>
            <w:tcBorders>
              <w:top w:val="nil"/>
              <w:left w:val="nil"/>
              <w:bottom w:val="single" w:sz="8" w:space="0" w:color="auto"/>
              <w:right w:val="single" w:sz="4" w:space="0" w:color="auto"/>
            </w:tcBorders>
            <w:shd w:val="clear" w:color="000000" w:fill="92D050"/>
            <w:vAlign w:val="center"/>
            <w:hideMark/>
          </w:tcPr>
          <w:p w14:paraId="525FD52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Valsts 1.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418252C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3FAF5D7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5A058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37B4C0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C213C3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6B990C7"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66DD16A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ABB4E6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0EBA91D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3757" w:type="dxa"/>
            <w:tcBorders>
              <w:top w:val="nil"/>
              <w:left w:val="nil"/>
              <w:bottom w:val="single" w:sz="4" w:space="0" w:color="auto"/>
              <w:right w:val="single" w:sz="4" w:space="0" w:color="auto"/>
            </w:tcBorders>
            <w:shd w:val="clear" w:color="000000" w:fill="92D050"/>
            <w:vAlign w:val="center"/>
            <w:hideMark/>
          </w:tcPr>
          <w:p w14:paraId="2678C9B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Kaunatas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2DEE2E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BB24EB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2839EA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54</w:t>
            </w:r>
          </w:p>
        </w:tc>
        <w:tc>
          <w:tcPr>
            <w:tcW w:w="900" w:type="dxa"/>
            <w:tcBorders>
              <w:top w:val="nil"/>
              <w:left w:val="nil"/>
              <w:bottom w:val="single" w:sz="4" w:space="0" w:color="auto"/>
              <w:right w:val="single" w:sz="4" w:space="0" w:color="auto"/>
            </w:tcBorders>
            <w:shd w:val="clear" w:color="auto" w:fill="auto"/>
            <w:noWrap/>
            <w:vAlign w:val="center"/>
            <w:hideMark/>
          </w:tcPr>
          <w:p w14:paraId="4E6B20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ECC828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D329DE1" w14:textId="77777777" w:rsidTr="003639B9">
        <w:trPr>
          <w:trHeight w:val="430"/>
        </w:trPr>
        <w:tc>
          <w:tcPr>
            <w:tcW w:w="2319" w:type="dxa"/>
            <w:vMerge/>
            <w:tcBorders>
              <w:top w:val="nil"/>
              <w:left w:val="single" w:sz="4" w:space="0" w:color="auto"/>
              <w:bottom w:val="single" w:sz="8" w:space="0" w:color="000000"/>
              <w:right w:val="single" w:sz="4" w:space="0" w:color="auto"/>
            </w:tcBorders>
            <w:vAlign w:val="center"/>
            <w:hideMark/>
          </w:tcPr>
          <w:p w14:paraId="17F3DA4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109307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895A6F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3757" w:type="dxa"/>
            <w:tcBorders>
              <w:top w:val="nil"/>
              <w:left w:val="nil"/>
              <w:bottom w:val="single" w:sz="4" w:space="0" w:color="auto"/>
              <w:right w:val="single" w:sz="4" w:space="0" w:color="auto"/>
            </w:tcBorders>
            <w:shd w:val="clear" w:color="000000" w:fill="FFFF00"/>
            <w:vAlign w:val="center"/>
            <w:hideMark/>
          </w:tcPr>
          <w:p w14:paraId="00341C9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Lūcijas Rancānes Makašānu Amatu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A3A9D2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5AB02F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C9E596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36</w:t>
            </w:r>
          </w:p>
        </w:tc>
        <w:tc>
          <w:tcPr>
            <w:tcW w:w="900" w:type="dxa"/>
            <w:tcBorders>
              <w:top w:val="nil"/>
              <w:left w:val="nil"/>
              <w:bottom w:val="single" w:sz="4" w:space="0" w:color="auto"/>
              <w:right w:val="single" w:sz="4" w:space="0" w:color="auto"/>
            </w:tcBorders>
            <w:shd w:val="clear" w:color="auto" w:fill="auto"/>
            <w:noWrap/>
            <w:vAlign w:val="center"/>
            <w:hideMark/>
          </w:tcPr>
          <w:p w14:paraId="11D8DF2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7F56BB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80BDA5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9DF9C6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27EEE5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A8A1C7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3757" w:type="dxa"/>
            <w:tcBorders>
              <w:top w:val="nil"/>
              <w:left w:val="nil"/>
              <w:bottom w:val="single" w:sz="4" w:space="0" w:color="auto"/>
              <w:right w:val="single" w:sz="4" w:space="0" w:color="auto"/>
            </w:tcBorders>
            <w:shd w:val="clear" w:color="000000" w:fill="FFFF00"/>
            <w:vAlign w:val="center"/>
            <w:hideMark/>
          </w:tcPr>
          <w:p w14:paraId="5F72655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Tiskādu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2A73E6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51105C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917646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900" w:type="dxa"/>
            <w:tcBorders>
              <w:top w:val="nil"/>
              <w:left w:val="nil"/>
              <w:bottom w:val="single" w:sz="4" w:space="0" w:color="auto"/>
              <w:right w:val="single" w:sz="4" w:space="0" w:color="auto"/>
            </w:tcBorders>
            <w:shd w:val="clear" w:color="auto" w:fill="auto"/>
            <w:noWrap/>
            <w:vAlign w:val="center"/>
            <w:hideMark/>
          </w:tcPr>
          <w:p w14:paraId="3173BDB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04166A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56F6765"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9C485A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349865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6B42D9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3757" w:type="dxa"/>
            <w:tcBorders>
              <w:top w:val="nil"/>
              <w:left w:val="nil"/>
              <w:bottom w:val="single" w:sz="4" w:space="0" w:color="auto"/>
              <w:right w:val="single" w:sz="4" w:space="0" w:color="auto"/>
            </w:tcBorders>
            <w:shd w:val="clear" w:color="000000" w:fill="92D050"/>
            <w:vAlign w:val="center"/>
            <w:hideMark/>
          </w:tcPr>
          <w:p w14:paraId="6946069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Dricānu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E76ED8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383096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50C27C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41</w:t>
            </w:r>
          </w:p>
        </w:tc>
        <w:tc>
          <w:tcPr>
            <w:tcW w:w="900" w:type="dxa"/>
            <w:tcBorders>
              <w:top w:val="nil"/>
              <w:left w:val="nil"/>
              <w:bottom w:val="single" w:sz="4" w:space="0" w:color="auto"/>
              <w:right w:val="single" w:sz="4" w:space="0" w:color="auto"/>
            </w:tcBorders>
            <w:shd w:val="clear" w:color="auto" w:fill="auto"/>
            <w:noWrap/>
            <w:vAlign w:val="center"/>
            <w:hideMark/>
          </w:tcPr>
          <w:p w14:paraId="3E5DFCA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6B1FE2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1E9168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DDE6FF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97B6F7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F6FFC5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3757" w:type="dxa"/>
            <w:tcBorders>
              <w:top w:val="nil"/>
              <w:left w:val="nil"/>
              <w:bottom w:val="single" w:sz="4" w:space="0" w:color="auto"/>
              <w:right w:val="single" w:sz="4" w:space="0" w:color="auto"/>
            </w:tcBorders>
            <w:shd w:val="clear" w:color="000000" w:fill="92D050"/>
            <w:vAlign w:val="center"/>
            <w:hideMark/>
          </w:tcPr>
          <w:p w14:paraId="3631C80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Nautrēnu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ED4077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72F464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BA8212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61</w:t>
            </w:r>
          </w:p>
        </w:tc>
        <w:tc>
          <w:tcPr>
            <w:tcW w:w="900" w:type="dxa"/>
            <w:tcBorders>
              <w:top w:val="nil"/>
              <w:left w:val="nil"/>
              <w:bottom w:val="single" w:sz="4" w:space="0" w:color="auto"/>
              <w:right w:val="single" w:sz="4" w:space="0" w:color="auto"/>
            </w:tcBorders>
            <w:shd w:val="clear" w:color="auto" w:fill="auto"/>
            <w:noWrap/>
            <w:vAlign w:val="center"/>
            <w:hideMark/>
          </w:tcPr>
          <w:p w14:paraId="4C0BDB2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DE47F0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1F78E7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612899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0346CE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6436D2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RĒZEKNES NOVADS</w:t>
            </w:r>
          </w:p>
        </w:tc>
        <w:tc>
          <w:tcPr>
            <w:tcW w:w="3757" w:type="dxa"/>
            <w:tcBorders>
              <w:top w:val="nil"/>
              <w:left w:val="nil"/>
              <w:bottom w:val="single" w:sz="4" w:space="0" w:color="auto"/>
              <w:right w:val="single" w:sz="4" w:space="0" w:color="auto"/>
            </w:tcBorders>
            <w:shd w:val="clear" w:color="000000" w:fill="92D050"/>
            <w:vAlign w:val="center"/>
            <w:hideMark/>
          </w:tcPr>
          <w:p w14:paraId="43BE6B3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Maltas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B233FB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24F640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ABD752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89</w:t>
            </w:r>
          </w:p>
        </w:tc>
        <w:tc>
          <w:tcPr>
            <w:tcW w:w="900" w:type="dxa"/>
            <w:tcBorders>
              <w:top w:val="nil"/>
              <w:left w:val="nil"/>
              <w:bottom w:val="single" w:sz="4" w:space="0" w:color="auto"/>
              <w:right w:val="single" w:sz="4" w:space="0" w:color="auto"/>
            </w:tcBorders>
            <w:shd w:val="clear" w:color="auto" w:fill="auto"/>
            <w:noWrap/>
            <w:vAlign w:val="center"/>
            <w:hideMark/>
          </w:tcPr>
          <w:p w14:paraId="21432DE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944081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AB33400"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0121F80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F33E06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5433D4E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VIĻĀNU NOVADS</w:t>
            </w:r>
          </w:p>
        </w:tc>
        <w:tc>
          <w:tcPr>
            <w:tcW w:w="3757" w:type="dxa"/>
            <w:tcBorders>
              <w:top w:val="nil"/>
              <w:left w:val="nil"/>
              <w:bottom w:val="single" w:sz="8" w:space="0" w:color="auto"/>
              <w:right w:val="single" w:sz="4" w:space="0" w:color="auto"/>
            </w:tcBorders>
            <w:shd w:val="clear" w:color="000000" w:fill="92D050"/>
            <w:vAlign w:val="center"/>
            <w:hideMark/>
          </w:tcPr>
          <w:p w14:paraId="637BD4A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Viļānu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209A29A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53D498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2B3ABA0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91</w:t>
            </w:r>
          </w:p>
        </w:tc>
        <w:tc>
          <w:tcPr>
            <w:tcW w:w="900" w:type="dxa"/>
            <w:tcBorders>
              <w:top w:val="nil"/>
              <w:left w:val="nil"/>
              <w:bottom w:val="single" w:sz="8" w:space="0" w:color="auto"/>
              <w:right w:val="single" w:sz="4" w:space="0" w:color="auto"/>
            </w:tcBorders>
            <w:shd w:val="clear" w:color="auto" w:fill="auto"/>
            <w:noWrap/>
            <w:vAlign w:val="center"/>
            <w:hideMark/>
          </w:tcPr>
          <w:p w14:paraId="06FF6D4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010AC6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BE764E8"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77DEC78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lastRenderedPageBreak/>
              <w:t>RĪGA</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898821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80</w:t>
            </w:r>
          </w:p>
        </w:tc>
        <w:tc>
          <w:tcPr>
            <w:tcW w:w="2598" w:type="dxa"/>
            <w:tcBorders>
              <w:top w:val="nil"/>
              <w:left w:val="nil"/>
              <w:bottom w:val="single" w:sz="4" w:space="0" w:color="auto"/>
              <w:right w:val="single" w:sz="4" w:space="0" w:color="auto"/>
            </w:tcBorders>
            <w:shd w:val="clear" w:color="auto" w:fill="auto"/>
            <w:noWrap/>
            <w:vAlign w:val="center"/>
            <w:hideMark/>
          </w:tcPr>
          <w:p w14:paraId="4DC3B1A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78332D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Centra humanitārā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F41BCB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203</w:t>
            </w:r>
          </w:p>
        </w:tc>
        <w:tc>
          <w:tcPr>
            <w:tcW w:w="1013" w:type="dxa"/>
            <w:tcBorders>
              <w:top w:val="nil"/>
              <w:left w:val="nil"/>
              <w:bottom w:val="single" w:sz="4" w:space="0" w:color="auto"/>
              <w:right w:val="single" w:sz="4" w:space="0" w:color="auto"/>
            </w:tcBorders>
            <w:shd w:val="clear" w:color="auto" w:fill="auto"/>
            <w:noWrap/>
            <w:vAlign w:val="center"/>
            <w:hideMark/>
          </w:tcPr>
          <w:p w14:paraId="07F1A02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B9AED8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1977F0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F11CB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5DDC85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716FC9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7E5CED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63C72E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8110A9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40.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0D03AA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151</w:t>
            </w:r>
          </w:p>
        </w:tc>
        <w:tc>
          <w:tcPr>
            <w:tcW w:w="1013" w:type="dxa"/>
            <w:tcBorders>
              <w:top w:val="nil"/>
              <w:left w:val="nil"/>
              <w:bottom w:val="single" w:sz="4" w:space="0" w:color="auto"/>
              <w:right w:val="single" w:sz="4" w:space="0" w:color="auto"/>
            </w:tcBorders>
            <w:shd w:val="clear" w:color="auto" w:fill="auto"/>
            <w:noWrap/>
            <w:vAlign w:val="center"/>
            <w:hideMark/>
          </w:tcPr>
          <w:p w14:paraId="3F67769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F3DF2E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69C2C3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057DD9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4A3AAA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85CB36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75BA74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22C0F8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7F5B85C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22.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527184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133</w:t>
            </w:r>
          </w:p>
        </w:tc>
        <w:tc>
          <w:tcPr>
            <w:tcW w:w="1013" w:type="dxa"/>
            <w:tcBorders>
              <w:top w:val="nil"/>
              <w:left w:val="nil"/>
              <w:bottom w:val="single" w:sz="4" w:space="0" w:color="auto"/>
              <w:right w:val="single" w:sz="4" w:space="0" w:color="auto"/>
            </w:tcBorders>
            <w:shd w:val="clear" w:color="auto" w:fill="auto"/>
            <w:noWrap/>
            <w:vAlign w:val="center"/>
            <w:hideMark/>
          </w:tcPr>
          <w:p w14:paraId="77DC1E0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27A086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EA23BD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0DEF68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C2C874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5D7735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5705E7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2E4EC3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03471D4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Rīgas Natālijas Draudziņas vidusskola </w:t>
            </w:r>
          </w:p>
        </w:tc>
        <w:tc>
          <w:tcPr>
            <w:tcW w:w="1170" w:type="dxa"/>
            <w:tcBorders>
              <w:top w:val="nil"/>
              <w:left w:val="nil"/>
              <w:bottom w:val="single" w:sz="4" w:space="0" w:color="auto"/>
              <w:right w:val="single" w:sz="4" w:space="0" w:color="auto"/>
            </w:tcBorders>
            <w:shd w:val="clear" w:color="auto" w:fill="auto"/>
            <w:noWrap/>
            <w:vAlign w:val="center"/>
            <w:hideMark/>
          </w:tcPr>
          <w:p w14:paraId="5A39F23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146</w:t>
            </w:r>
          </w:p>
        </w:tc>
        <w:tc>
          <w:tcPr>
            <w:tcW w:w="1013" w:type="dxa"/>
            <w:tcBorders>
              <w:top w:val="nil"/>
              <w:left w:val="nil"/>
              <w:bottom w:val="single" w:sz="4" w:space="0" w:color="auto"/>
              <w:right w:val="single" w:sz="4" w:space="0" w:color="auto"/>
            </w:tcBorders>
            <w:shd w:val="clear" w:color="auto" w:fill="auto"/>
            <w:noWrap/>
            <w:vAlign w:val="center"/>
            <w:hideMark/>
          </w:tcPr>
          <w:p w14:paraId="7C0E439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A448C6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2CBA92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A24430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B2ACE8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34DEAC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F33F10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6B1E67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1E25BA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Raiņa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3E4323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146</w:t>
            </w:r>
          </w:p>
        </w:tc>
        <w:tc>
          <w:tcPr>
            <w:tcW w:w="1013" w:type="dxa"/>
            <w:tcBorders>
              <w:top w:val="nil"/>
              <w:left w:val="nil"/>
              <w:bottom w:val="single" w:sz="4" w:space="0" w:color="auto"/>
              <w:right w:val="single" w:sz="4" w:space="0" w:color="auto"/>
            </w:tcBorders>
            <w:shd w:val="clear" w:color="auto" w:fill="auto"/>
            <w:noWrap/>
            <w:vAlign w:val="center"/>
            <w:hideMark/>
          </w:tcPr>
          <w:p w14:paraId="246792E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47B1B0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1C8D27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03E901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0EA2265"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442A4E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BBE10A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591E0E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486E295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54.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535525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50</w:t>
            </w:r>
          </w:p>
        </w:tc>
        <w:tc>
          <w:tcPr>
            <w:tcW w:w="1013" w:type="dxa"/>
            <w:tcBorders>
              <w:top w:val="nil"/>
              <w:left w:val="nil"/>
              <w:bottom w:val="single" w:sz="4" w:space="0" w:color="auto"/>
              <w:right w:val="single" w:sz="4" w:space="0" w:color="auto"/>
            </w:tcBorders>
            <w:shd w:val="clear" w:color="auto" w:fill="auto"/>
            <w:noWrap/>
            <w:vAlign w:val="center"/>
            <w:hideMark/>
          </w:tcPr>
          <w:p w14:paraId="29A3A12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5692F3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F44AAE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85DC8B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1CE663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13657B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CD06F0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33F840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6B9EF3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34.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61BF59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168</w:t>
            </w:r>
          </w:p>
        </w:tc>
        <w:tc>
          <w:tcPr>
            <w:tcW w:w="1013" w:type="dxa"/>
            <w:tcBorders>
              <w:top w:val="nil"/>
              <w:left w:val="nil"/>
              <w:bottom w:val="single" w:sz="4" w:space="0" w:color="auto"/>
              <w:right w:val="single" w:sz="4" w:space="0" w:color="auto"/>
            </w:tcBorders>
            <w:shd w:val="clear" w:color="auto" w:fill="auto"/>
            <w:noWrap/>
            <w:vAlign w:val="center"/>
            <w:hideMark/>
          </w:tcPr>
          <w:p w14:paraId="79A87F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032808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C7933A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0BE5BA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450C58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6350CD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C39CC6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063456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1B6ABD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Daugavgrīvas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8F8FC2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86</w:t>
            </w:r>
          </w:p>
        </w:tc>
        <w:tc>
          <w:tcPr>
            <w:tcW w:w="1013" w:type="dxa"/>
            <w:tcBorders>
              <w:top w:val="nil"/>
              <w:left w:val="nil"/>
              <w:bottom w:val="single" w:sz="4" w:space="0" w:color="auto"/>
              <w:right w:val="single" w:sz="4" w:space="0" w:color="auto"/>
            </w:tcBorders>
            <w:shd w:val="clear" w:color="auto" w:fill="auto"/>
            <w:noWrap/>
            <w:vAlign w:val="center"/>
            <w:hideMark/>
          </w:tcPr>
          <w:p w14:paraId="32EE9FB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71FB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AD417D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5A48A0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ECDD92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9B5A2E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8385FB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5BD1F3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3624C5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Anniņmuižas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D170ED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137</w:t>
            </w:r>
          </w:p>
        </w:tc>
        <w:tc>
          <w:tcPr>
            <w:tcW w:w="1013" w:type="dxa"/>
            <w:tcBorders>
              <w:top w:val="nil"/>
              <w:left w:val="nil"/>
              <w:bottom w:val="single" w:sz="4" w:space="0" w:color="auto"/>
              <w:right w:val="single" w:sz="4" w:space="0" w:color="auto"/>
            </w:tcBorders>
            <w:shd w:val="clear" w:color="auto" w:fill="auto"/>
            <w:noWrap/>
            <w:vAlign w:val="center"/>
            <w:hideMark/>
          </w:tcPr>
          <w:p w14:paraId="08A0AC7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70515B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91EE81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1B9C52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6CC1F3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A10F24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72C704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EDC3AB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21C67AE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41.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6655DE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92</w:t>
            </w:r>
          </w:p>
        </w:tc>
        <w:tc>
          <w:tcPr>
            <w:tcW w:w="1013" w:type="dxa"/>
            <w:tcBorders>
              <w:top w:val="nil"/>
              <w:left w:val="nil"/>
              <w:bottom w:val="single" w:sz="4" w:space="0" w:color="auto"/>
              <w:right w:val="single" w:sz="4" w:space="0" w:color="auto"/>
            </w:tcBorders>
            <w:shd w:val="clear" w:color="auto" w:fill="auto"/>
            <w:noWrap/>
            <w:vAlign w:val="center"/>
            <w:hideMark/>
          </w:tcPr>
          <w:p w14:paraId="09D1834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5A4F78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4B8E89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4C0781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2E1E0D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FD73DE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F6F93F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68CA05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6BF0A84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Iļģuciema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A74E19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64</w:t>
            </w:r>
          </w:p>
        </w:tc>
        <w:tc>
          <w:tcPr>
            <w:tcW w:w="1013" w:type="dxa"/>
            <w:tcBorders>
              <w:top w:val="nil"/>
              <w:left w:val="nil"/>
              <w:bottom w:val="single" w:sz="4" w:space="0" w:color="auto"/>
              <w:right w:val="single" w:sz="4" w:space="0" w:color="auto"/>
            </w:tcBorders>
            <w:shd w:val="clear" w:color="auto" w:fill="auto"/>
            <w:noWrap/>
            <w:vAlign w:val="center"/>
            <w:hideMark/>
          </w:tcPr>
          <w:p w14:paraId="40FE6AF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B5B5AA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AB1A45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FA783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B33730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E7C822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99A2CB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AB36AA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600FB5F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19.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5C516D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0</w:t>
            </w:r>
          </w:p>
        </w:tc>
        <w:tc>
          <w:tcPr>
            <w:tcW w:w="1013" w:type="dxa"/>
            <w:tcBorders>
              <w:top w:val="nil"/>
              <w:left w:val="nil"/>
              <w:bottom w:val="single" w:sz="4" w:space="0" w:color="auto"/>
              <w:right w:val="single" w:sz="4" w:space="0" w:color="auto"/>
            </w:tcBorders>
            <w:shd w:val="clear" w:color="auto" w:fill="auto"/>
            <w:noWrap/>
            <w:vAlign w:val="center"/>
            <w:hideMark/>
          </w:tcPr>
          <w:p w14:paraId="0509A92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EAABA0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6AF39E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B4CC52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7169F6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FCFDC6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447631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1B2278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AA23CC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71.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D0291F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121</w:t>
            </w:r>
          </w:p>
        </w:tc>
        <w:tc>
          <w:tcPr>
            <w:tcW w:w="1013" w:type="dxa"/>
            <w:tcBorders>
              <w:top w:val="nil"/>
              <w:left w:val="nil"/>
              <w:bottom w:val="single" w:sz="4" w:space="0" w:color="auto"/>
              <w:right w:val="single" w:sz="4" w:space="0" w:color="auto"/>
            </w:tcBorders>
            <w:shd w:val="clear" w:color="auto" w:fill="auto"/>
            <w:noWrap/>
            <w:vAlign w:val="center"/>
            <w:hideMark/>
          </w:tcPr>
          <w:p w14:paraId="66A7356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7B8ADE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2F51A1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FF6B8A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35D4EF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9EE303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1BCD39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40D723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22E36A3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Imantas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96EAFB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95</w:t>
            </w:r>
          </w:p>
        </w:tc>
        <w:tc>
          <w:tcPr>
            <w:tcW w:w="1013" w:type="dxa"/>
            <w:tcBorders>
              <w:top w:val="nil"/>
              <w:left w:val="nil"/>
              <w:bottom w:val="single" w:sz="4" w:space="0" w:color="auto"/>
              <w:right w:val="single" w:sz="4" w:space="0" w:color="auto"/>
            </w:tcBorders>
            <w:shd w:val="clear" w:color="auto" w:fill="auto"/>
            <w:noWrap/>
            <w:vAlign w:val="center"/>
            <w:hideMark/>
          </w:tcPr>
          <w:p w14:paraId="7657393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B3A24D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0A3C7F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63BE8C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106693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DAC2B0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0FCAE8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8C1115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11C41B3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69.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B53EAB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0</w:t>
            </w:r>
          </w:p>
        </w:tc>
        <w:tc>
          <w:tcPr>
            <w:tcW w:w="1013" w:type="dxa"/>
            <w:tcBorders>
              <w:top w:val="nil"/>
              <w:left w:val="nil"/>
              <w:bottom w:val="single" w:sz="4" w:space="0" w:color="auto"/>
              <w:right w:val="single" w:sz="4" w:space="0" w:color="auto"/>
            </w:tcBorders>
            <w:shd w:val="clear" w:color="auto" w:fill="auto"/>
            <w:noWrap/>
            <w:vAlign w:val="center"/>
            <w:hideMark/>
          </w:tcPr>
          <w:p w14:paraId="4D5F2B2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706EFA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02593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C94517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33D7B3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E006B1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118CC4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F60F2B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54B4DA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Ostvalda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4EF3E2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134</w:t>
            </w:r>
          </w:p>
        </w:tc>
        <w:tc>
          <w:tcPr>
            <w:tcW w:w="1013" w:type="dxa"/>
            <w:tcBorders>
              <w:top w:val="nil"/>
              <w:left w:val="nil"/>
              <w:bottom w:val="single" w:sz="4" w:space="0" w:color="auto"/>
              <w:right w:val="single" w:sz="4" w:space="0" w:color="auto"/>
            </w:tcBorders>
            <w:shd w:val="clear" w:color="auto" w:fill="auto"/>
            <w:noWrap/>
            <w:vAlign w:val="center"/>
            <w:hideMark/>
          </w:tcPr>
          <w:p w14:paraId="0931042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879060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5E9F3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B31740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5C92E4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8AD208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4C4FD2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430D0E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FCA306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96.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AB022D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147</w:t>
            </w:r>
          </w:p>
        </w:tc>
        <w:tc>
          <w:tcPr>
            <w:tcW w:w="1013" w:type="dxa"/>
            <w:tcBorders>
              <w:top w:val="nil"/>
              <w:left w:val="nil"/>
              <w:bottom w:val="single" w:sz="4" w:space="0" w:color="auto"/>
              <w:right w:val="single" w:sz="4" w:space="0" w:color="auto"/>
            </w:tcBorders>
            <w:shd w:val="clear" w:color="auto" w:fill="auto"/>
            <w:noWrap/>
            <w:vAlign w:val="center"/>
            <w:hideMark/>
          </w:tcPr>
          <w:p w14:paraId="6235146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95D8BA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4C2D79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1D57A7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E8E895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201595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8CC7E7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81CC01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72017AB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33.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DCEEAE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109</w:t>
            </w:r>
          </w:p>
        </w:tc>
        <w:tc>
          <w:tcPr>
            <w:tcW w:w="1013" w:type="dxa"/>
            <w:tcBorders>
              <w:top w:val="nil"/>
              <w:left w:val="nil"/>
              <w:bottom w:val="single" w:sz="4" w:space="0" w:color="auto"/>
              <w:right w:val="single" w:sz="4" w:space="0" w:color="auto"/>
            </w:tcBorders>
            <w:shd w:val="clear" w:color="auto" w:fill="auto"/>
            <w:noWrap/>
            <w:vAlign w:val="center"/>
            <w:hideMark/>
          </w:tcPr>
          <w:p w14:paraId="4615BB2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AB9222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B60165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046288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8BCBC9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D3843B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289E32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EDB05D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337BB9F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65.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C99ED6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1013" w:type="dxa"/>
            <w:tcBorders>
              <w:top w:val="nil"/>
              <w:left w:val="nil"/>
              <w:bottom w:val="single" w:sz="4" w:space="0" w:color="auto"/>
              <w:right w:val="single" w:sz="4" w:space="0" w:color="auto"/>
            </w:tcBorders>
            <w:shd w:val="clear" w:color="auto" w:fill="auto"/>
            <w:noWrap/>
            <w:vAlign w:val="center"/>
            <w:hideMark/>
          </w:tcPr>
          <w:p w14:paraId="28357CD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703C1B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62C43E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B34EED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A73DE3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B9B2C0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AF5774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5ED3A4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38E28A9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Rīgas Sergeja </w:t>
            </w:r>
            <w:proofErr w:type="spellStart"/>
            <w:r w:rsidRPr="00CA3CD6">
              <w:rPr>
                <w:rFonts w:ascii="Times New Roman" w:eastAsia="Times New Roman" w:hAnsi="Times New Roman" w:cs="Times New Roman"/>
                <w:color w:val="000000"/>
              </w:rPr>
              <w:t>Žoltoka</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5EABA6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35</w:t>
            </w:r>
          </w:p>
        </w:tc>
        <w:tc>
          <w:tcPr>
            <w:tcW w:w="1013" w:type="dxa"/>
            <w:tcBorders>
              <w:top w:val="nil"/>
              <w:left w:val="nil"/>
              <w:bottom w:val="single" w:sz="4" w:space="0" w:color="auto"/>
              <w:right w:val="single" w:sz="4" w:space="0" w:color="auto"/>
            </w:tcBorders>
            <w:shd w:val="clear" w:color="auto" w:fill="auto"/>
            <w:noWrap/>
            <w:vAlign w:val="center"/>
            <w:hideMark/>
          </w:tcPr>
          <w:p w14:paraId="78FE30E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AA6D0D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CA636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F910B8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F47A21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A21735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053D99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BCFDDD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307E1C0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93.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105343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86</w:t>
            </w:r>
          </w:p>
        </w:tc>
        <w:tc>
          <w:tcPr>
            <w:tcW w:w="1013" w:type="dxa"/>
            <w:tcBorders>
              <w:top w:val="nil"/>
              <w:left w:val="nil"/>
              <w:bottom w:val="single" w:sz="4" w:space="0" w:color="auto"/>
              <w:right w:val="single" w:sz="4" w:space="0" w:color="auto"/>
            </w:tcBorders>
            <w:shd w:val="clear" w:color="auto" w:fill="auto"/>
            <w:noWrap/>
            <w:vAlign w:val="center"/>
            <w:hideMark/>
          </w:tcPr>
          <w:p w14:paraId="6FB12AB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AC0E81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5941E4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E599F7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55F2D4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A227B5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7E18AE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29B57E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1C88F0E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72.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C8F4EB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152</w:t>
            </w:r>
          </w:p>
        </w:tc>
        <w:tc>
          <w:tcPr>
            <w:tcW w:w="1013" w:type="dxa"/>
            <w:tcBorders>
              <w:top w:val="nil"/>
              <w:left w:val="nil"/>
              <w:bottom w:val="single" w:sz="4" w:space="0" w:color="auto"/>
              <w:right w:val="single" w:sz="4" w:space="0" w:color="auto"/>
            </w:tcBorders>
            <w:shd w:val="clear" w:color="auto" w:fill="auto"/>
            <w:noWrap/>
            <w:vAlign w:val="center"/>
            <w:hideMark/>
          </w:tcPr>
          <w:p w14:paraId="30CB060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7B28AE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787129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3E0E28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23C7E8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F5A087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C04869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4AD21C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10F4D88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88.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C23B71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173</w:t>
            </w:r>
          </w:p>
        </w:tc>
        <w:tc>
          <w:tcPr>
            <w:tcW w:w="1013" w:type="dxa"/>
            <w:tcBorders>
              <w:top w:val="nil"/>
              <w:left w:val="nil"/>
              <w:bottom w:val="single" w:sz="4" w:space="0" w:color="auto"/>
              <w:right w:val="single" w:sz="4" w:space="0" w:color="auto"/>
            </w:tcBorders>
            <w:shd w:val="clear" w:color="auto" w:fill="auto"/>
            <w:noWrap/>
            <w:vAlign w:val="center"/>
            <w:hideMark/>
          </w:tcPr>
          <w:p w14:paraId="2132E2F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839E4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009EE2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802E5F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1B09CE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5D0014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7CDC5A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C246EB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6CB8FEA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15.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00F57F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108</w:t>
            </w:r>
          </w:p>
        </w:tc>
        <w:tc>
          <w:tcPr>
            <w:tcW w:w="1013" w:type="dxa"/>
            <w:tcBorders>
              <w:top w:val="nil"/>
              <w:left w:val="nil"/>
              <w:bottom w:val="single" w:sz="4" w:space="0" w:color="auto"/>
              <w:right w:val="single" w:sz="4" w:space="0" w:color="auto"/>
            </w:tcBorders>
            <w:shd w:val="clear" w:color="auto" w:fill="auto"/>
            <w:noWrap/>
            <w:vAlign w:val="center"/>
            <w:hideMark/>
          </w:tcPr>
          <w:p w14:paraId="37AF6BA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FC1272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008D6D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E25F83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3B5FB3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F80A0A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4A0639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818620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7A74A04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25.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7356416"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105</w:t>
            </w:r>
          </w:p>
        </w:tc>
        <w:tc>
          <w:tcPr>
            <w:tcW w:w="1013" w:type="dxa"/>
            <w:tcBorders>
              <w:top w:val="nil"/>
              <w:left w:val="nil"/>
              <w:bottom w:val="single" w:sz="4" w:space="0" w:color="auto"/>
              <w:right w:val="single" w:sz="4" w:space="0" w:color="auto"/>
            </w:tcBorders>
            <w:shd w:val="clear" w:color="auto" w:fill="auto"/>
            <w:noWrap/>
            <w:vAlign w:val="center"/>
            <w:hideMark/>
          </w:tcPr>
          <w:p w14:paraId="064D84E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6F11EE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B3BADE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B8C62C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5D6556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772D95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C0914E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373DF8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7F51F57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92.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642800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131</w:t>
            </w:r>
          </w:p>
        </w:tc>
        <w:tc>
          <w:tcPr>
            <w:tcW w:w="1013" w:type="dxa"/>
            <w:tcBorders>
              <w:top w:val="nil"/>
              <w:left w:val="nil"/>
              <w:bottom w:val="single" w:sz="4" w:space="0" w:color="auto"/>
              <w:right w:val="single" w:sz="4" w:space="0" w:color="auto"/>
            </w:tcBorders>
            <w:shd w:val="clear" w:color="auto" w:fill="auto"/>
            <w:noWrap/>
            <w:vAlign w:val="center"/>
            <w:hideMark/>
          </w:tcPr>
          <w:p w14:paraId="4036E74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552B0D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056BD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ABAA84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B7CF855"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A963CD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0A7B17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C50A52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5CDDCC5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Ķengaraga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3F4543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141</w:t>
            </w:r>
          </w:p>
        </w:tc>
        <w:tc>
          <w:tcPr>
            <w:tcW w:w="1013" w:type="dxa"/>
            <w:tcBorders>
              <w:top w:val="nil"/>
              <w:left w:val="nil"/>
              <w:bottom w:val="single" w:sz="4" w:space="0" w:color="auto"/>
              <w:right w:val="single" w:sz="4" w:space="0" w:color="auto"/>
            </w:tcBorders>
            <w:shd w:val="clear" w:color="auto" w:fill="auto"/>
            <w:noWrap/>
            <w:vAlign w:val="center"/>
            <w:hideMark/>
          </w:tcPr>
          <w:p w14:paraId="0F50519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7571F3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455698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BBD629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536FE8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44F797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7F2D67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A1A7B1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34F0A50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75.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EF7D39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80</w:t>
            </w:r>
          </w:p>
        </w:tc>
        <w:tc>
          <w:tcPr>
            <w:tcW w:w="1013" w:type="dxa"/>
            <w:tcBorders>
              <w:top w:val="nil"/>
              <w:left w:val="nil"/>
              <w:bottom w:val="single" w:sz="4" w:space="0" w:color="auto"/>
              <w:right w:val="single" w:sz="4" w:space="0" w:color="auto"/>
            </w:tcBorders>
            <w:shd w:val="clear" w:color="auto" w:fill="auto"/>
            <w:noWrap/>
            <w:vAlign w:val="center"/>
            <w:hideMark/>
          </w:tcPr>
          <w:p w14:paraId="547C02D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486EA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6DB062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88ABE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44F16E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9CE68E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E9CA35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A34217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1CF3D33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86.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0FB367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111</w:t>
            </w:r>
          </w:p>
        </w:tc>
        <w:tc>
          <w:tcPr>
            <w:tcW w:w="1013" w:type="dxa"/>
            <w:tcBorders>
              <w:top w:val="nil"/>
              <w:left w:val="nil"/>
              <w:bottom w:val="single" w:sz="4" w:space="0" w:color="auto"/>
              <w:right w:val="single" w:sz="4" w:space="0" w:color="auto"/>
            </w:tcBorders>
            <w:shd w:val="clear" w:color="auto" w:fill="auto"/>
            <w:noWrap/>
            <w:vAlign w:val="center"/>
            <w:hideMark/>
          </w:tcPr>
          <w:p w14:paraId="5065E16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F85FD2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24D598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C701E8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5F4E56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92D826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1F0093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09DBF5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1EC185C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1370196"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158</w:t>
            </w:r>
          </w:p>
        </w:tc>
        <w:tc>
          <w:tcPr>
            <w:tcW w:w="1013" w:type="dxa"/>
            <w:tcBorders>
              <w:top w:val="nil"/>
              <w:left w:val="nil"/>
              <w:bottom w:val="single" w:sz="4" w:space="0" w:color="auto"/>
              <w:right w:val="single" w:sz="4" w:space="0" w:color="auto"/>
            </w:tcBorders>
            <w:shd w:val="clear" w:color="auto" w:fill="auto"/>
            <w:noWrap/>
            <w:vAlign w:val="center"/>
            <w:hideMark/>
          </w:tcPr>
          <w:p w14:paraId="3644917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F8E328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34C9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D24C06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84785F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F11D25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9C06F9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684B41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5BFE9D5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51.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1E7068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111</w:t>
            </w:r>
          </w:p>
        </w:tc>
        <w:tc>
          <w:tcPr>
            <w:tcW w:w="1013" w:type="dxa"/>
            <w:tcBorders>
              <w:top w:val="nil"/>
              <w:left w:val="nil"/>
              <w:bottom w:val="single" w:sz="4" w:space="0" w:color="auto"/>
              <w:right w:val="single" w:sz="4" w:space="0" w:color="auto"/>
            </w:tcBorders>
            <w:shd w:val="clear" w:color="auto" w:fill="auto"/>
            <w:noWrap/>
            <w:vAlign w:val="center"/>
            <w:hideMark/>
          </w:tcPr>
          <w:p w14:paraId="26F1F61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B7A4E5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E1BF0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0E1FA2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7A365C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AEBF52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927D1F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7B009C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67736DC8" w14:textId="77777777" w:rsidR="004465D9" w:rsidRPr="00CA3CD6" w:rsidRDefault="004465D9" w:rsidP="003639B9">
            <w:pPr>
              <w:spacing w:after="0" w:line="240" w:lineRule="auto"/>
              <w:rPr>
                <w:rFonts w:ascii="Times New Roman" w:eastAsia="Times New Roman" w:hAnsi="Times New Roman" w:cs="Times New Roman"/>
                <w:color w:val="000000"/>
              </w:rPr>
            </w:pPr>
            <w:proofErr w:type="spellStart"/>
            <w:r w:rsidRPr="00CA3CD6">
              <w:rPr>
                <w:rFonts w:ascii="Times New Roman" w:eastAsia="Times New Roman" w:hAnsi="Times New Roman" w:cs="Times New Roman"/>
                <w:color w:val="000000"/>
              </w:rPr>
              <w:t>J.G.Herdera</w:t>
            </w:r>
            <w:proofErr w:type="spellEnd"/>
            <w:r w:rsidRPr="00CA3CD6">
              <w:rPr>
                <w:rFonts w:ascii="Times New Roman" w:eastAsia="Times New Roman" w:hAnsi="Times New Roman" w:cs="Times New Roman"/>
                <w:color w:val="000000"/>
              </w:rPr>
              <w:t xml:space="preserve"> Rīgas Grīziņkalna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24779B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114</w:t>
            </w:r>
          </w:p>
        </w:tc>
        <w:tc>
          <w:tcPr>
            <w:tcW w:w="1013" w:type="dxa"/>
            <w:tcBorders>
              <w:top w:val="nil"/>
              <w:left w:val="nil"/>
              <w:bottom w:val="single" w:sz="4" w:space="0" w:color="auto"/>
              <w:right w:val="single" w:sz="4" w:space="0" w:color="auto"/>
            </w:tcBorders>
            <w:shd w:val="clear" w:color="auto" w:fill="auto"/>
            <w:noWrap/>
            <w:vAlign w:val="center"/>
            <w:hideMark/>
          </w:tcPr>
          <w:p w14:paraId="1B15E03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1484DD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DDE139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A3027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FD9C705"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28554F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01A873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4C214E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64A7FC1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Austrumu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B7EDDF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w:t>
            </w:r>
          </w:p>
        </w:tc>
        <w:tc>
          <w:tcPr>
            <w:tcW w:w="1013" w:type="dxa"/>
            <w:tcBorders>
              <w:top w:val="nil"/>
              <w:left w:val="nil"/>
              <w:bottom w:val="single" w:sz="4" w:space="0" w:color="auto"/>
              <w:right w:val="single" w:sz="4" w:space="0" w:color="auto"/>
            </w:tcBorders>
            <w:shd w:val="clear" w:color="auto" w:fill="auto"/>
            <w:noWrap/>
            <w:vAlign w:val="center"/>
            <w:hideMark/>
          </w:tcPr>
          <w:p w14:paraId="6D161DE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4850FB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FB8A45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98574A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BD01E1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0B4F12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894DD1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1F3308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499944B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Rīgas Reinholda </w:t>
            </w:r>
            <w:proofErr w:type="spellStart"/>
            <w:r w:rsidRPr="00CA3CD6">
              <w:rPr>
                <w:rFonts w:ascii="Times New Roman" w:eastAsia="Times New Roman" w:hAnsi="Times New Roman" w:cs="Times New Roman"/>
                <w:color w:val="000000"/>
              </w:rPr>
              <w:t>Šmēlinga</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7EF127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647</w:t>
            </w:r>
          </w:p>
        </w:tc>
        <w:tc>
          <w:tcPr>
            <w:tcW w:w="1013" w:type="dxa"/>
            <w:tcBorders>
              <w:top w:val="nil"/>
              <w:left w:val="nil"/>
              <w:bottom w:val="single" w:sz="4" w:space="0" w:color="auto"/>
              <w:right w:val="single" w:sz="4" w:space="0" w:color="auto"/>
            </w:tcBorders>
            <w:shd w:val="clear" w:color="auto" w:fill="auto"/>
            <w:noWrap/>
            <w:vAlign w:val="center"/>
            <w:hideMark/>
          </w:tcPr>
          <w:p w14:paraId="49A4A9E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D17367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E90955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BBE3A5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18DF0F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A1F9BC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9A7A39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F3CB01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63BB44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84.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B7FC66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225</w:t>
            </w:r>
          </w:p>
        </w:tc>
        <w:tc>
          <w:tcPr>
            <w:tcW w:w="1013" w:type="dxa"/>
            <w:tcBorders>
              <w:top w:val="nil"/>
              <w:left w:val="nil"/>
              <w:bottom w:val="single" w:sz="4" w:space="0" w:color="auto"/>
              <w:right w:val="single" w:sz="4" w:space="0" w:color="auto"/>
            </w:tcBorders>
            <w:shd w:val="clear" w:color="auto" w:fill="auto"/>
            <w:noWrap/>
            <w:vAlign w:val="center"/>
            <w:hideMark/>
          </w:tcPr>
          <w:p w14:paraId="4FEC647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AD728C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B437A2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6B24F0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FD70D0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D6138F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5D47A9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37082B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E52C03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Klasiskā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77A4670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285</w:t>
            </w:r>
          </w:p>
        </w:tc>
        <w:tc>
          <w:tcPr>
            <w:tcW w:w="1013" w:type="dxa"/>
            <w:tcBorders>
              <w:top w:val="nil"/>
              <w:left w:val="nil"/>
              <w:bottom w:val="single" w:sz="4" w:space="0" w:color="auto"/>
              <w:right w:val="single" w:sz="4" w:space="0" w:color="auto"/>
            </w:tcBorders>
            <w:shd w:val="clear" w:color="auto" w:fill="auto"/>
            <w:noWrap/>
            <w:vAlign w:val="center"/>
            <w:hideMark/>
          </w:tcPr>
          <w:p w14:paraId="791247B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D57452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803B54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14DC6F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0F63F1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81CC0A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18B0F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84916A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06F7876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85.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1120F6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44</w:t>
            </w:r>
          </w:p>
        </w:tc>
        <w:tc>
          <w:tcPr>
            <w:tcW w:w="1013" w:type="dxa"/>
            <w:tcBorders>
              <w:top w:val="nil"/>
              <w:left w:val="nil"/>
              <w:bottom w:val="single" w:sz="4" w:space="0" w:color="auto"/>
              <w:right w:val="single" w:sz="4" w:space="0" w:color="auto"/>
            </w:tcBorders>
            <w:shd w:val="clear" w:color="auto" w:fill="auto"/>
            <w:noWrap/>
            <w:vAlign w:val="center"/>
            <w:hideMark/>
          </w:tcPr>
          <w:p w14:paraId="0CE5908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DE54D2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0CE86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E0C827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8AF1C4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1DF14B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62BB07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51E81B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E63A00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Franču licejs</w:t>
            </w:r>
          </w:p>
        </w:tc>
        <w:tc>
          <w:tcPr>
            <w:tcW w:w="1170" w:type="dxa"/>
            <w:tcBorders>
              <w:top w:val="nil"/>
              <w:left w:val="nil"/>
              <w:bottom w:val="single" w:sz="4" w:space="0" w:color="auto"/>
              <w:right w:val="single" w:sz="4" w:space="0" w:color="auto"/>
            </w:tcBorders>
            <w:shd w:val="clear" w:color="auto" w:fill="auto"/>
            <w:noWrap/>
            <w:vAlign w:val="center"/>
            <w:hideMark/>
          </w:tcPr>
          <w:p w14:paraId="0EFDFB4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242</w:t>
            </w:r>
          </w:p>
        </w:tc>
        <w:tc>
          <w:tcPr>
            <w:tcW w:w="1013" w:type="dxa"/>
            <w:tcBorders>
              <w:top w:val="nil"/>
              <w:left w:val="nil"/>
              <w:bottom w:val="single" w:sz="4" w:space="0" w:color="auto"/>
              <w:right w:val="single" w:sz="4" w:space="0" w:color="auto"/>
            </w:tcBorders>
            <w:shd w:val="clear" w:color="auto" w:fill="auto"/>
            <w:noWrap/>
            <w:vAlign w:val="center"/>
            <w:hideMark/>
          </w:tcPr>
          <w:p w14:paraId="409D1C5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6544D9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B3208A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982C43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0C9F90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0DC612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188DA9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A365AC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724627B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Hanzas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86D742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185</w:t>
            </w:r>
          </w:p>
        </w:tc>
        <w:tc>
          <w:tcPr>
            <w:tcW w:w="1013" w:type="dxa"/>
            <w:tcBorders>
              <w:top w:val="nil"/>
              <w:left w:val="nil"/>
              <w:bottom w:val="single" w:sz="4" w:space="0" w:color="auto"/>
              <w:right w:val="single" w:sz="4" w:space="0" w:color="auto"/>
            </w:tcBorders>
            <w:shd w:val="clear" w:color="auto" w:fill="auto"/>
            <w:noWrap/>
            <w:vAlign w:val="center"/>
            <w:hideMark/>
          </w:tcPr>
          <w:p w14:paraId="6A0D3D7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8FB63B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F2CE50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85C1CC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892B7D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F646F6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B1333D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AB8877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34328BB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45.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226EC5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108</w:t>
            </w:r>
          </w:p>
        </w:tc>
        <w:tc>
          <w:tcPr>
            <w:tcW w:w="1013" w:type="dxa"/>
            <w:tcBorders>
              <w:top w:val="nil"/>
              <w:left w:val="nil"/>
              <w:bottom w:val="single" w:sz="4" w:space="0" w:color="auto"/>
              <w:right w:val="single" w:sz="4" w:space="0" w:color="auto"/>
            </w:tcBorders>
            <w:shd w:val="clear" w:color="auto" w:fill="auto"/>
            <w:noWrap/>
            <w:vAlign w:val="center"/>
            <w:hideMark/>
          </w:tcPr>
          <w:p w14:paraId="7A4649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56E854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BFC5FF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BFB73B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50B919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FA3080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C77970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2E916D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031E44B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Teikas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B3E2D8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278</w:t>
            </w:r>
          </w:p>
        </w:tc>
        <w:tc>
          <w:tcPr>
            <w:tcW w:w="1013" w:type="dxa"/>
            <w:tcBorders>
              <w:top w:val="nil"/>
              <w:left w:val="nil"/>
              <w:bottom w:val="single" w:sz="4" w:space="0" w:color="auto"/>
              <w:right w:val="single" w:sz="4" w:space="0" w:color="auto"/>
            </w:tcBorders>
            <w:shd w:val="clear" w:color="auto" w:fill="auto"/>
            <w:noWrap/>
            <w:vAlign w:val="center"/>
            <w:hideMark/>
          </w:tcPr>
          <w:p w14:paraId="5B65EEE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08B411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94C6D5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40B6AC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56CECB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7DDCE5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34189C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44FEE5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79773F1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Purvciema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EBB699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202</w:t>
            </w:r>
          </w:p>
        </w:tc>
        <w:tc>
          <w:tcPr>
            <w:tcW w:w="1013" w:type="dxa"/>
            <w:tcBorders>
              <w:top w:val="nil"/>
              <w:left w:val="nil"/>
              <w:bottom w:val="single" w:sz="4" w:space="0" w:color="auto"/>
              <w:right w:val="single" w:sz="4" w:space="0" w:color="auto"/>
            </w:tcBorders>
            <w:shd w:val="clear" w:color="auto" w:fill="auto"/>
            <w:noWrap/>
            <w:vAlign w:val="center"/>
            <w:hideMark/>
          </w:tcPr>
          <w:p w14:paraId="26CF580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B70834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668C48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C4886E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55A8A8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EC11DC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1A09FE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A2352B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3829CCC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21.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6A1465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106</w:t>
            </w:r>
          </w:p>
        </w:tc>
        <w:tc>
          <w:tcPr>
            <w:tcW w:w="1013" w:type="dxa"/>
            <w:tcBorders>
              <w:top w:val="nil"/>
              <w:left w:val="nil"/>
              <w:bottom w:val="single" w:sz="4" w:space="0" w:color="auto"/>
              <w:right w:val="single" w:sz="4" w:space="0" w:color="auto"/>
            </w:tcBorders>
            <w:shd w:val="clear" w:color="auto" w:fill="auto"/>
            <w:noWrap/>
            <w:vAlign w:val="center"/>
            <w:hideMark/>
          </w:tcPr>
          <w:p w14:paraId="6414F20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2955EF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76815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EFD455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516EB0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D81280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EEA276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7F597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13D3D5F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49.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0C3580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231</w:t>
            </w:r>
          </w:p>
        </w:tc>
        <w:tc>
          <w:tcPr>
            <w:tcW w:w="1013" w:type="dxa"/>
            <w:tcBorders>
              <w:top w:val="nil"/>
              <w:left w:val="nil"/>
              <w:bottom w:val="single" w:sz="4" w:space="0" w:color="auto"/>
              <w:right w:val="single" w:sz="4" w:space="0" w:color="auto"/>
            </w:tcBorders>
            <w:shd w:val="clear" w:color="auto" w:fill="auto"/>
            <w:noWrap/>
            <w:vAlign w:val="center"/>
            <w:hideMark/>
          </w:tcPr>
          <w:p w14:paraId="211466A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6B2B5F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0FA848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5BB7F7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0D42BB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B44293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0EEE8F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86D3E6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71FFBEF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89.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B4F24B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96</w:t>
            </w:r>
          </w:p>
        </w:tc>
        <w:tc>
          <w:tcPr>
            <w:tcW w:w="1013" w:type="dxa"/>
            <w:tcBorders>
              <w:top w:val="nil"/>
              <w:left w:val="nil"/>
              <w:bottom w:val="single" w:sz="4" w:space="0" w:color="auto"/>
              <w:right w:val="single" w:sz="4" w:space="0" w:color="auto"/>
            </w:tcBorders>
            <w:shd w:val="clear" w:color="auto" w:fill="auto"/>
            <w:noWrap/>
            <w:vAlign w:val="center"/>
            <w:hideMark/>
          </w:tcPr>
          <w:p w14:paraId="26403F7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9D0BBD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7C2CC4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723508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2A72FD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69F11F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F7FC59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3CCA59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5CF9B3B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80.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26FC10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127</w:t>
            </w:r>
          </w:p>
        </w:tc>
        <w:tc>
          <w:tcPr>
            <w:tcW w:w="1013" w:type="dxa"/>
            <w:tcBorders>
              <w:top w:val="nil"/>
              <w:left w:val="nil"/>
              <w:bottom w:val="single" w:sz="4" w:space="0" w:color="auto"/>
              <w:right w:val="single" w:sz="4" w:space="0" w:color="auto"/>
            </w:tcBorders>
            <w:shd w:val="clear" w:color="auto" w:fill="auto"/>
            <w:noWrap/>
            <w:vAlign w:val="center"/>
            <w:hideMark/>
          </w:tcPr>
          <w:p w14:paraId="444E06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05E791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358125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4C55DA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7B79B2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2E3AA0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FE43E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F7FD6B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265C6C7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63.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2B8F59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82</w:t>
            </w:r>
          </w:p>
        </w:tc>
        <w:tc>
          <w:tcPr>
            <w:tcW w:w="1013" w:type="dxa"/>
            <w:tcBorders>
              <w:top w:val="nil"/>
              <w:left w:val="nil"/>
              <w:bottom w:val="single" w:sz="4" w:space="0" w:color="auto"/>
              <w:right w:val="single" w:sz="4" w:space="0" w:color="auto"/>
            </w:tcBorders>
            <w:shd w:val="clear" w:color="auto" w:fill="auto"/>
            <w:noWrap/>
            <w:vAlign w:val="center"/>
            <w:hideMark/>
          </w:tcPr>
          <w:p w14:paraId="4CB30AE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BB5563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6B88AB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0AD699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971ECC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9C8A30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12223C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5C4190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F02270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64.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09FCB1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280</w:t>
            </w:r>
          </w:p>
        </w:tc>
        <w:tc>
          <w:tcPr>
            <w:tcW w:w="1013" w:type="dxa"/>
            <w:tcBorders>
              <w:top w:val="nil"/>
              <w:left w:val="nil"/>
              <w:bottom w:val="single" w:sz="4" w:space="0" w:color="auto"/>
              <w:right w:val="single" w:sz="4" w:space="0" w:color="auto"/>
            </w:tcBorders>
            <w:shd w:val="clear" w:color="auto" w:fill="auto"/>
            <w:noWrap/>
            <w:vAlign w:val="center"/>
            <w:hideMark/>
          </w:tcPr>
          <w:p w14:paraId="0D3F679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4758F6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D0A4FD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FA509B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431416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2952C1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FCA399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C11173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6B4C1B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Juglas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F788BC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241</w:t>
            </w:r>
          </w:p>
        </w:tc>
        <w:tc>
          <w:tcPr>
            <w:tcW w:w="1013" w:type="dxa"/>
            <w:tcBorders>
              <w:top w:val="nil"/>
              <w:left w:val="nil"/>
              <w:bottom w:val="single" w:sz="4" w:space="0" w:color="auto"/>
              <w:right w:val="single" w:sz="4" w:space="0" w:color="auto"/>
            </w:tcBorders>
            <w:shd w:val="clear" w:color="auto" w:fill="auto"/>
            <w:noWrap/>
            <w:vAlign w:val="center"/>
            <w:hideMark/>
          </w:tcPr>
          <w:p w14:paraId="0E974C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D636F3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AAE69B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019ADE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1974A2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0A6AEA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587639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60525D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4E88D47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74.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24A9CC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105</w:t>
            </w:r>
          </w:p>
        </w:tc>
        <w:tc>
          <w:tcPr>
            <w:tcW w:w="1013" w:type="dxa"/>
            <w:tcBorders>
              <w:top w:val="nil"/>
              <w:left w:val="nil"/>
              <w:bottom w:val="single" w:sz="4" w:space="0" w:color="auto"/>
              <w:right w:val="single" w:sz="4" w:space="0" w:color="auto"/>
            </w:tcBorders>
            <w:shd w:val="clear" w:color="auto" w:fill="auto"/>
            <w:noWrap/>
            <w:vAlign w:val="center"/>
            <w:hideMark/>
          </w:tcPr>
          <w:p w14:paraId="336DAB8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15A321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C4039E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6F935F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019BE6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404675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7FDAF7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A41B59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5E0F6C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9.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2688A6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237</w:t>
            </w:r>
          </w:p>
        </w:tc>
        <w:tc>
          <w:tcPr>
            <w:tcW w:w="1013" w:type="dxa"/>
            <w:tcBorders>
              <w:top w:val="nil"/>
              <w:left w:val="nil"/>
              <w:bottom w:val="single" w:sz="4" w:space="0" w:color="auto"/>
              <w:right w:val="single" w:sz="4" w:space="0" w:color="auto"/>
            </w:tcBorders>
            <w:shd w:val="clear" w:color="auto" w:fill="auto"/>
            <w:noWrap/>
            <w:vAlign w:val="center"/>
            <w:hideMark/>
          </w:tcPr>
          <w:p w14:paraId="4F92AE9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941C06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A7E596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C388A2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ADC4DC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6A98DD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1B4567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E64F79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27BC4E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Ziemeļvalstu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413CE83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162</w:t>
            </w:r>
          </w:p>
        </w:tc>
        <w:tc>
          <w:tcPr>
            <w:tcW w:w="1013" w:type="dxa"/>
            <w:tcBorders>
              <w:top w:val="nil"/>
              <w:left w:val="nil"/>
              <w:bottom w:val="single" w:sz="4" w:space="0" w:color="auto"/>
              <w:right w:val="single" w:sz="4" w:space="0" w:color="auto"/>
            </w:tcBorders>
            <w:shd w:val="clear" w:color="auto" w:fill="auto"/>
            <w:noWrap/>
            <w:vAlign w:val="center"/>
            <w:hideMark/>
          </w:tcPr>
          <w:p w14:paraId="58A494B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CE90B9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36D752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934D50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3955E6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0A15B0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92F211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0157C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63681B7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Mūzikas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BF2C19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w:t>
            </w:r>
          </w:p>
        </w:tc>
        <w:tc>
          <w:tcPr>
            <w:tcW w:w="1013" w:type="dxa"/>
            <w:tcBorders>
              <w:top w:val="nil"/>
              <w:left w:val="nil"/>
              <w:bottom w:val="single" w:sz="4" w:space="0" w:color="auto"/>
              <w:right w:val="single" w:sz="4" w:space="0" w:color="auto"/>
            </w:tcBorders>
            <w:shd w:val="clear" w:color="auto" w:fill="auto"/>
            <w:noWrap/>
            <w:vAlign w:val="center"/>
            <w:hideMark/>
          </w:tcPr>
          <w:p w14:paraId="1AF935B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58D827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0D408A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15C78D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0F8209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4524EA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49F7AC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5374ED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45D92AD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Zolitūdes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374D1036"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234</w:t>
            </w:r>
          </w:p>
        </w:tc>
        <w:tc>
          <w:tcPr>
            <w:tcW w:w="1013" w:type="dxa"/>
            <w:tcBorders>
              <w:top w:val="nil"/>
              <w:left w:val="nil"/>
              <w:bottom w:val="single" w:sz="4" w:space="0" w:color="auto"/>
              <w:right w:val="single" w:sz="4" w:space="0" w:color="auto"/>
            </w:tcBorders>
            <w:shd w:val="clear" w:color="auto" w:fill="auto"/>
            <w:noWrap/>
            <w:vAlign w:val="center"/>
            <w:hideMark/>
          </w:tcPr>
          <w:p w14:paraId="2273B18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B6D32B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73FB80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283AFB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297AA3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A084F4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BD51BC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997466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6B73F42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53.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A6A016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69</w:t>
            </w:r>
          </w:p>
        </w:tc>
        <w:tc>
          <w:tcPr>
            <w:tcW w:w="1013" w:type="dxa"/>
            <w:tcBorders>
              <w:top w:val="nil"/>
              <w:left w:val="nil"/>
              <w:bottom w:val="single" w:sz="4" w:space="0" w:color="auto"/>
              <w:right w:val="single" w:sz="4" w:space="0" w:color="auto"/>
            </w:tcBorders>
            <w:shd w:val="clear" w:color="auto" w:fill="auto"/>
            <w:noWrap/>
            <w:vAlign w:val="center"/>
            <w:hideMark/>
          </w:tcPr>
          <w:p w14:paraId="2FC50E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5CC4F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A17987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642252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E61A6F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F6A25F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63E9B9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AE2DDD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2C649A7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61.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A8633D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39</w:t>
            </w:r>
          </w:p>
        </w:tc>
        <w:tc>
          <w:tcPr>
            <w:tcW w:w="1013" w:type="dxa"/>
            <w:tcBorders>
              <w:top w:val="nil"/>
              <w:left w:val="nil"/>
              <w:bottom w:val="single" w:sz="4" w:space="0" w:color="auto"/>
              <w:right w:val="single" w:sz="4" w:space="0" w:color="auto"/>
            </w:tcBorders>
            <w:shd w:val="clear" w:color="auto" w:fill="auto"/>
            <w:noWrap/>
            <w:vAlign w:val="center"/>
            <w:hideMark/>
          </w:tcPr>
          <w:p w14:paraId="797EFDC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7DA396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9D9A9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E44544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0464DC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34F520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509EF5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930BE6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5E05DD7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95.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20E334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146</w:t>
            </w:r>
          </w:p>
        </w:tc>
        <w:tc>
          <w:tcPr>
            <w:tcW w:w="1013" w:type="dxa"/>
            <w:tcBorders>
              <w:top w:val="nil"/>
              <w:left w:val="nil"/>
              <w:bottom w:val="single" w:sz="4" w:space="0" w:color="auto"/>
              <w:right w:val="single" w:sz="4" w:space="0" w:color="auto"/>
            </w:tcBorders>
            <w:shd w:val="clear" w:color="auto" w:fill="auto"/>
            <w:noWrap/>
            <w:vAlign w:val="center"/>
            <w:hideMark/>
          </w:tcPr>
          <w:p w14:paraId="15D1760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FAA62A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696A42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C23B0E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47B454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421DC0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202B62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D121C0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7ACA250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47.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7FBE21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83</w:t>
            </w:r>
          </w:p>
        </w:tc>
        <w:tc>
          <w:tcPr>
            <w:tcW w:w="1013" w:type="dxa"/>
            <w:tcBorders>
              <w:top w:val="nil"/>
              <w:left w:val="nil"/>
              <w:bottom w:val="single" w:sz="4" w:space="0" w:color="auto"/>
              <w:right w:val="single" w:sz="4" w:space="0" w:color="auto"/>
            </w:tcBorders>
            <w:shd w:val="clear" w:color="auto" w:fill="auto"/>
            <w:noWrap/>
            <w:vAlign w:val="center"/>
            <w:hideMark/>
          </w:tcPr>
          <w:p w14:paraId="551CCD0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CF2E62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D753B9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57CEC2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CFF7F7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81E148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506676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1BA4EA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53696F1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Ziepniekkalna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ED84F5B"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71</w:t>
            </w:r>
          </w:p>
        </w:tc>
        <w:tc>
          <w:tcPr>
            <w:tcW w:w="1013" w:type="dxa"/>
            <w:tcBorders>
              <w:top w:val="nil"/>
              <w:left w:val="nil"/>
              <w:bottom w:val="single" w:sz="4" w:space="0" w:color="auto"/>
              <w:right w:val="single" w:sz="4" w:space="0" w:color="auto"/>
            </w:tcBorders>
            <w:shd w:val="clear" w:color="auto" w:fill="auto"/>
            <w:noWrap/>
            <w:vAlign w:val="center"/>
            <w:hideMark/>
          </w:tcPr>
          <w:p w14:paraId="1B6902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69CEA1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CCCF44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DC4410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8346FF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0CA9F0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8428C8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C1511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F5F408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14.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43AF79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181</w:t>
            </w:r>
          </w:p>
        </w:tc>
        <w:tc>
          <w:tcPr>
            <w:tcW w:w="1013" w:type="dxa"/>
            <w:tcBorders>
              <w:top w:val="nil"/>
              <w:left w:val="nil"/>
              <w:bottom w:val="single" w:sz="4" w:space="0" w:color="auto"/>
              <w:right w:val="single" w:sz="4" w:space="0" w:color="auto"/>
            </w:tcBorders>
            <w:shd w:val="clear" w:color="auto" w:fill="auto"/>
            <w:noWrap/>
            <w:vAlign w:val="center"/>
            <w:hideMark/>
          </w:tcPr>
          <w:p w14:paraId="153974C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842128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9CD477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33A8CB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D3D3C5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EB9294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070957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A2354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8720F6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Angļu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0AC6F93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197</w:t>
            </w:r>
          </w:p>
        </w:tc>
        <w:tc>
          <w:tcPr>
            <w:tcW w:w="1013" w:type="dxa"/>
            <w:tcBorders>
              <w:top w:val="nil"/>
              <w:left w:val="nil"/>
              <w:bottom w:val="single" w:sz="4" w:space="0" w:color="auto"/>
              <w:right w:val="single" w:sz="4" w:space="0" w:color="auto"/>
            </w:tcBorders>
            <w:shd w:val="clear" w:color="auto" w:fill="auto"/>
            <w:noWrap/>
            <w:vAlign w:val="center"/>
            <w:hideMark/>
          </w:tcPr>
          <w:p w14:paraId="0E531E9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5C9C43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878B29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968316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AD3424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141180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944458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B2CE6C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549D1F5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13.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AC8A41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104</w:t>
            </w:r>
          </w:p>
        </w:tc>
        <w:tc>
          <w:tcPr>
            <w:tcW w:w="1013" w:type="dxa"/>
            <w:tcBorders>
              <w:top w:val="nil"/>
              <w:left w:val="nil"/>
              <w:bottom w:val="single" w:sz="4" w:space="0" w:color="auto"/>
              <w:right w:val="single" w:sz="4" w:space="0" w:color="auto"/>
            </w:tcBorders>
            <w:shd w:val="clear" w:color="auto" w:fill="auto"/>
            <w:noWrap/>
            <w:vAlign w:val="center"/>
            <w:hideMark/>
          </w:tcPr>
          <w:p w14:paraId="6E4C3C3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DAE910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CFE700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81C256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CB6166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5A336B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17649B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1F7DA4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C7D06D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Rīgas </w:t>
            </w:r>
            <w:proofErr w:type="spellStart"/>
            <w:r w:rsidRPr="00CA3CD6">
              <w:rPr>
                <w:rFonts w:ascii="Times New Roman" w:eastAsia="Times New Roman" w:hAnsi="Times New Roman" w:cs="Times New Roman"/>
                <w:color w:val="000000"/>
              </w:rPr>
              <w:t>Rīnūžu</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37B6EE6"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134</w:t>
            </w:r>
          </w:p>
        </w:tc>
        <w:tc>
          <w:tcPr>
            <w:tcW w:w="1013" w:type="dxa"/>
            <w:tcBorders>
              <w:top w:val="nil"/>
              <w:left w:val="nil"/>
              <w:bottom w:val="single" w:sz="4" w:space="0" w:color="auto"/>
              <w:right w:val="single" w:sz="4" w:space="0" w:color="auto"/>
            </w:tcBorders>
            <w:shd w:val="clear" w:color="auto" w:fill="auto"/>
            <w:noWrap/>
            <w:vAlign w:val="center"/>
            <w:hideMark/>
          </w:tcPr>
          <w:p w14:paraId="015A217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9C340C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299DF8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4200D9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1C8439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08617E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34FD26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846CEC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2F782FD1"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Rīgas Jāņa </w:t>
            </w:r>
            <w:proofErr w:type="spellStart"/>
            <w:r w:rsidRPr="00CA3CD6">
              <w:rPr>
                <w:rFonts w:ascii="Times New Roman" w:eastAsia="Times New Roman" w:hAnsi="Times New Roman" w:cs="Times New Roman"/>
                <w:color w:val="000000"/>
              </w:rPr>
              <w:t>Poruka</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0CF383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1013" w:type="dxa"/>
            <w:tcBorders>
              <w:top w:val="nil"/>
              <w:left w:val="nil"/>
              <w:bottom w:val="single" w:sz="4" w:space="0" w:color="auto"/>
              <w:right w:val="single" w:sz="4" w:space="0" w:color="auto"/>
            </w:tcBorders>
            <w:shd w:val="clear" w:color="auto" w:fill="auto"/>
            <w:noWrap/>
            <w:vAlign w:val="center"/>
            <w:hideMark/>
          </w:tcPr>
          <w:p w14:paraId="18ADA22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8318C4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FDF53C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59E379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70CD39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AD61BF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FB0B2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3E8854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4A4DDD0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Puškina licejs</w:t>
            </w:r>
          </w:p>
        </w:tc>
        <w:tc>
          <w:tcPr>
            <w:tcW w:w="1170" w:type="dxa"/>
            <w:tcBorders>
              <w:top w:val="nil"/>
              <w:left w:val="nil"/>
              <w:bottom w:val="single" w:sz="4" w:space="0" w:color="auto"/>
              <w:right w:val="single" w:sz="4" w:space="0" w:color="auto"/>
            </w:tcBorders>
            <w:shd w:val="clear" w:color="auto" w:fill="auto"/>
            <w:noWrap/>
            <w:vAlign w:val="center"/>
            <w:hideMark/>
          </w:tcPr>
          <w:p w14:paraId="2824D5B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153</w:t>
            </w:r>
          </w:p>
        </w:tc>
        <w:tc>
          <w:tcPr>
            <w:tcW w:w="1013" w:type="dxa"/>
            <w:tcBorders>
              <w:top w:val="nil"/>
              <w:left w:val="nil"/>
              <w:bottom w:val="single" w:sz="4" w:space="0" w:color="auto"/>
              <w:right w:val="single" w:sz="4" w:space="0" w:color="auto"/>
            </w:tcBorders>
            <w:shd w:val="clear" w:color="auto" w:fill="auto"/>
            <w:noWrap/>
            <w:vAlign w:val="center"/>
            <w:hideMark/>
          </w:tcPr>
          <w:p w14:paraId="2826CF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3E2FBB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5DEB5C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BF1671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BA6891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21E39D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C9D11B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0BC9C6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5EC9D55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28.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00B53D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32</w:t>
            </w:r>
          </w:p>
        </w:tc>
        <w:tc>
          <w:tcPr>
            <w:tcW w:w="1013" w:type="dxa"/>
            <w:tcBorders>
              <w:top w:val="nil"/>
              <w:left w:val="nil"/>
              <w:bottom w:val="single" w:sz="4" w:space="0" w:color="auto"/>
              <w:right w:val="single" w:sz="4" w:space="0" w:color="auto"/>
            </w:tcBorders>
            <w:shd w:val="clear" w:color="auto" w:fill="auto"/>
            <w:noWrap/>
            <w:vAlign w:val="center"/>
            <w:hideMark/>
          </w:tcPr>
          <w:p w14:paraId="4D9C122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770709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F9BB72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3CE47D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C0B923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EE6724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9BBD53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5F0096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4A6A85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10.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895C4B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219</w:t>
            </w:r>
          </w:p>
        </w:tc>
        <w:tc>
          <w:tcPr>
            <w:tcW w:w="1013" w:type="dxa"/>
            <w:tcBorders>
              <w:top w:val="nil"/>
              <w:left w:val="nil"/>
              <w:bottom w:val="single" w:sz="4" w:space="0" w:color="auto"/>
              <w:right w:val="single" w:sz="4" w:space="0" w:color="auto"/>
            </w:tcBorders>
            <w:shd w:val="clear" w:color="auto" w:fill="auto"/>
            <w:noWrap/>
            <w:vAlign w:val="center"/>
            <w:hideMark/>
          </w:tcPr>
          <w:p w14:paraId="14A94F0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E4A1E4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C7970D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9EB1ED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E87788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2F5664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B6290D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F5B14B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7563B"/>
            <w:vAlign w:val="center"/>
            <w:hideMark/>
          </w:tcPr>
          <w:p w14:paraId="2435B7E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31.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BDDA89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29</w:t>
            </w:r>
          </w:p>
        </w:tc>
        <w:tc>
          <w:tcPr>
            <w:tcW w:w="1013" w:type="dxa"/>
            <w:tcBorders>
              <w:top w:val="nil"/>
              <w:left w:val="nil"/>
              <w:bottom w:val="single" w:sz="4" w:space="0" w:color="auto"/>
              <w:right w:val="single" w:sz="4" w:space="0" w:color="auto"/>
            </w:tcBorders>
            <w:shd w:val="clear" w:color="auto" w:fill="auto"/>
            <w:noWrap/>
            <w:vAlign w:val="center"/>
            <w:hideMark/>
          </w:tcPr>
          <w:p w14:paraId="419A344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3D445D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187E58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57C59A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34305F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E28141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29659B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CFBB7C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FFFF00"/>
            <w:vAlign w:val="center"/>
            <w:hideMark/>
          </w:tcPr>
          <w:p w14:paraId="3FC5933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46.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9ADEB5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73</w:t>
            </w:r>
          </w:p>
        </w:tc>
        <w:tc>
          <w:tcPr>
            <w:tcW w:w="1013" w:type="dxa"/>
            <w:tcBorders>
              <w:top w:val="nil"/>
              <w:left w:val="nil"/>
              <w:bottom w:val="single" w:sz="4" w:space="0" w:color="auto"/>
              <w:right w:val="single" w:sz="4" w:space="0" w:color="auto"/>
            </w:tcBorders>
            <w:shd w:val="clear" w:color="auto" w:fill="auto"/>
            <w:noWrap/>
            <w:vAlign w:val="center"/>
            <w:hideMark/>
          </w:tcPr>
          <w:p w14:paraId="402954B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CA31B7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8606B4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601847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C3F2D6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D47EA6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AF87B4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99E81C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60E4819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Kultūru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94D15D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251</w:t>
            </w:r>
          </w:p>
        </w:tc>
        <w:tc>
          <w:tcPr>
            <w:tcW w:w="1013" w:type="dxa"/>
            <w:tcBorders>
              <w:top w:val="nil"/>
              <w:left w:val="nil"/>
              <w:bottom w:val="single" w:sz="4" w:space="0" w:color="auto"/>
              <w:right w:val="single" w:sz="4" w:space="0" w:color="auto"/>
            </w:tcBorders>
            <w:shd w:val="clear" w:color="auto" w:fill="auto"/>
            <w:noWrap/>
            <w:vAlign w:val="center"/>
            <w:hideMark/>
          </w:tcPr>
          <w:p w14:paraId="5D4C911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D67A02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B7724B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4C7B38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D972ED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EBE208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EF215B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838A68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059BC6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18.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D9E4F6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370</w:t>
            </w:r>
          </w:p>
        </w:tc>
        <w:tc>
          <w:tcPr>
            <w:tcW w:w="1013" w:type="dxa"/>
            <w:tcBorders>
              <w:top w:val="nil"/>
              <w:left w:val="nil"/>
              <w:bottom w:val="single" w:sz="4" w:space="0" w:color="auto"/>
              <w:right w:val="single" w:sz="4" w:space="0" w:color="auto"/>
            </w:tcBorders>
            <w:shd w:val="clear" w:color="auto" w:fill="auto"/>
            <w:noWrap/>
            <w:vAlign w:val="center"/>
            <w:hideMark/>
          </w:tcPr>
          <w:p w14:paraId="3D58156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739F04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4C2AD4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B7F4C1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FCA99E1"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BED3DE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76BD50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ED843C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39AD527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Valsts 1.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4942181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7A226C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2B6A1F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371773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2F7998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920637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A7E168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233A91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2EB967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2F8911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Valsts 3.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34E3509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F96850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C7AE3F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187727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43DFD0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8A3CE0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A956E8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1BD184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E58B49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0C15783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Valsts vācu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2EB1FB5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D045A9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B14948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F93872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9B53AF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22C0DE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F22BFA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31F217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C549EA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55589D7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Ukraiņu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39D4AF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452188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C831C3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CDDBCB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19DEA2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1CA337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F1DC11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38654D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371BE1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5D96F14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Lietuviešu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2B2A74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AC8260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B67050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A39AAE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15E17F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31CE8D3"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525938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D98A11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368D87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0845BA7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Š. </w:t>
            </w:r>
            <w:proofErr w:type="spellStart"/>
            <w:r w:rsidRPr="00CA3CD6">
              <w:rPr>
                <w:rFonts w:ascii="Times New Roman" w:eastAsia="Times New Roman" w:hAnsi="Times New Roman" w:cs="Times New Roman"/>
                <w:color w:val="000000"/>
              </w:rPr>
              <w:t>Dubnova</w:t>
            </w:r>
            <w:proofErr w:type="spellEnd"/>
            <w:r w:rsidRPr="00CA3CD6">
              <w:rPr>
                <w:rFonts w:ascii="Times New Roman" w:eastAsia="Times New Roman" w:hAnsi="Times New Roman" w:cs="Times New Roman"/>
                <w:color w:val="000000"/>
              </w:rPr>
              <w:t xml:space="preserve"> Rīgas Ebreju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60ED0D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16E22F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93F4DC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C98413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80A6DA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35C4A5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71C9BA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F8B331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A334A9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2CC166B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Rīgas Itas </w:t>
            </w:r>
            <w:proofErr w:type="spellStart"/>
            <w:r w:rsidRPr="00CA3CD6">
              <w:rPr>
                <w:rFonts w:ascii="Times New Roman" w:eastAsia="Times New Roman" w:hAnsi="Times New Roman" w:cs="Times New Roman"/>
                <w:color w:val="000000"/>
              </w:rPr>
              <w:t>Kozakēvičas</w:t>
            </w:r>
            <w:proofErr w:type="spellEnd"/>
            <w:r w:rsidRPr="00CA3CD6">
              <w:rPr>
                <w:rFonts w:ascii="Times New Roman" w:eastAsia="Times New Roman" w:hAnsi="Times New Roman" w:cs="Times New Roman"/>
                <w:color w:val="000000"/>
              </w:rPr>
              <w:t xml:space="preserve"> Poļu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28F190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6BF2BF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F07163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ED557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4F4834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507CAD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69C39B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25E894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FC54F4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4" w:space="0" w:color="auto"/>
              <w:right w:val="single" w:sz="4" w:space="0" w:color="auto"/>
            </w:tcBorders>
            <w:shd w:val="clear" w:color="000000" w:fill="92D050"/>
            <w:vAlign w:val="center"/>
            <w:hideMark/>
          </w:tcPr>
          <w:p w14:paraId="0F7FDCA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Āgenskalna Valsts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37415F9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1FD0B0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39D105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B87C82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317042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61AAD2B"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56FDCFE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21CDDE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0879C7B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w:t>
            </w:r>
          </w:p>
        </w:tc>
        <w:tc>
          <w:tcPr>
            <w:tcW w:w="3757" w:type="dxa"/>
            <w:tcBorders>
              <w:top w:val="nil"/>
              <w:left w:val="nil"/>
              <w:bottom w:val="single" w:sz="8" w:space="0" w:color="auto"/>
              <w:right w:val="single" w:sz="4" w:space="0" w:color="auto"/>
            </w:tcBorders>
            <w:shd w:val="clear" w:color="000000" w:fill="92D050"/>
            <w:vAlign w:val="center"/>
            <w:hideMark/>
          </w:tcPr>
          <w:p w14:paraId="42EFF81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Rīgas Valsts 2.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0B0E970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49C4B23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9F6F86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2A42EE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FA8498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D504F18" w14:textId="77777777" w:rsidTr="003639B9">
        <w:trPr>
          <w:trHeight w:val="564"/>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587229A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SALASPILS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EB3EB9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2</w:t>
            </w:r>
          </w:p>
        </w:tc>
        <w:tc>
          <w:tcPr>
            <w:tcW w:w="2598" w:type="dxa"/>
            <w:tcBorders>
              <w:top w:val="nil"/>
              <w:left w:val="nil"/>
              <w:bottom w:val="single" w:sz="4" w:space="0" w:color="auto"/>
              <w:right w:val="single" w:sz="4" w:space="0" w:color="auto"/>
            </w:tcBorders>
            <w:shd w:val="clear" w:color="auto" w:fill="auto"/>
            <w:noWrap/>
            <w:vAlign w:val="center"/>
            <w:hideMark/>
          </w:tcPr>
          <w:p w14:paraId="4762D5F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SALASPILS NOVADS</w:t>
            </w:r>
          </w:p>
        </w:tc>
        <w:tc>
          <w:tcPr>
            <w:tcW w:w="3757" w:type="dxa"/>
            <w:tcBorders>
              <w:top w:val="nil"/>
              <w:left w:val="nil"/>
              <w:bottom w:val="single" w:sz="4" w:space="0" w:color="auto"/>
              <w:right w:val="single" w:sz="4" w:space="0" w:color="auto"/>
            </w:tcBorders>
            <w:shd w:val="clear" w:color="000000" w:fill="92D050"/>
            <w:vAlign w:val="center"/>
            <w:hideMark/>
          </w:tcPr>
          <w:p w14:paraId="35B7BFE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Salaspils novada pašvaldības iestāde "Salaspils 1.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549997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39266C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115</w:t>
            </w:r>
          </w:p>
        </w:tc>
        <w:tc>
          <w:tcPr>
            <w:tcW w:w="900" w:type="dxa"/>
            <w:tcBorders>
              <w:top w:val="nil"/>
              <w:left w:val="nil"/>
              <w:bottom w:val="single" w:sz="4" w:space="0" w:color="auto"/>
              <w:right w:val="single" w:sz="4" w:space="0" w:color="auto"/>
            </w:tcBorders>
            <w:shd w:val="clear" w:color="auto" w:fill="auto"/>
            <w:noWrap/>
            <w:vAlign w:val="center"/>
            <w:hideMark/>
          </w:tcPr>
          <w:p w14:paraId="327E426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0C730C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4A732A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0A28A7F" w14:textId="77777777" w:rsidTr="003639B9">
        <w:trPr>
          <w:trHeight w:val="576"/>
        </w:trPr>
        <w:tc>
          <w:tcPr>
            <w:tcW w:w="2319" w:type="dxa"/>
            <w:vMerge/>
            <w:tcBorders>
              <w:top w:val="nil"/>
              <w:left w:val="single" w:sz="4" w:space="0" w:color="auto"/>
              <w:bottom w:val="single" w:sz="8" w:space="0" w:color="000000"/>
              <w:right w:val="single" w:sz="4" w:space="0" w:color="auto"/>
            </w:tcBorders>
            <w:vAlign w:val="center"/>
            <w:hideMark/>
          </w:tcPr>
          <w:p w14:paraId="0CF73EA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42BA57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1976EE4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SALASPILS NOVADS</w:t>
            </w:r>
          </w:p>
        </w:tc>
        <w:tc>
          <w:tcPr>
            <w:tcW w:w="3757" w:type="dxa"/>
            <w:tcBorders>
              <w:top w:val="nil"/>
              <w:left w:val="nil"/>
              <w:bottom w:val="single" w:sz="8" w:space="0" w:color="auto"/>
              <w:right w:val="single" w:sz="4" w:space="0" w:color="auto"/>
            </w:tcBorders>
            <w:shd w:val="clear" w:color="000000" w:fill="FFFF00"/>
            <w:vAlign w:val="center"/>
            <w:hideMark/>
          </w:tcPr>
          <w:p w14:paraId="029F771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Salaspils novada pašvaldības iestāde "Salaspils 2.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3AA8F67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7F03FAC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31</w:t>
            </w:r>
          </w:p>
        </w:tc>
        <w:tc>
          <w:tcPr>
            <w:tcW w:w="900" w:type="dxa"/>
            <w:tcBorders>
              <w:top w:val="nil"/>
              <w:left w:val="nil"/>
              <w:bottom w:val="single" w:sz="8" w:space="0" w:color="auto"/>
              <w:right w:val="single" w:sz="4" w:space="0" w:color="auto"/>
            </w:tcBorders>
            <w:shd w:val="clear" w:color="auto" w:fill="auto"/>
            <w:noWrap/>
            <w:vAlign w:val="center"/>
            <w:hideMark/>
          </w:tcPr>
          <w:p w14:paraId="56B8F3C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06CA50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304F7C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800F8AD"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56A817F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SALDUS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9ACDCF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4</w:t>
            </w:r>
          </w:p>
        </w:tc>
        <w:tc>
          <w:tcPr>
            <w:tcW w:w="2598" w:type="dxa"/>
            <w:tcBorders>
              <w:top w:val="nil"/>
              <w:left w:val="nil"/>
              <w:bottom w:val="single" w:sz="4" w:space="0" w:color="auto"/>
              <w:right w:val="single" w:sz="4" w:space="0" w:color="auto"/>
            </w:tcBorders>
            <w:shd w:val="clear" w:color="auto" w:fill="auto"/>
            <w:noWrap/>
            <w:vAlign w:val="center"/>
            <w:hideMark/>
          </w:tcPr>
          <w:p w14:paraId="47A5AEF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SALDUS NOVADS</w:t>
            </w:r>
          </w:p>
        </w:tc>
        <w:tc>
          <w:tcPr>
            <w:tcW w:w="3757" w:type="dxa"/>
            <w:tcBorders>
              <w:top w:val="nil"/>
              <w:left w:val="nil"/>
              <w:bottom w:val="single" w:sz="4" w:space="0" w:color="auto"/>
              <w:right w:val="single" w:sz="4" w:space="0" w:color="auto"/>
            </w:tcBorders>
            <w:shd w:val="clear" w:color="000000" w:fill="92D050"/>
            <w:vAlign w:val="center"/>
            <w:hideMark/>
          </w:tcPr>
          <w:p w14:paraId="3A36459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Saldus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F19C35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A67037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93</w:t>
            </w:r>
          </w:p>
        </w:tc>
        <w:tc>
          <w:tcPr>
            <w:tcW w:w="900" w:type="dxa"/>
            <w:tcBorders>
              <w:top w:val="nil"/>
              <w:left w:val="nil"/>
              <w:bottom w:val="single" w:sz="4" w:space="0" w:color="auto"/>
              <w:right w:val="single" w:sz="4" w:space="0" w:color="auto"/>
            </w:tcBorders>
            <w:shd w:val="clear" w:color="auto" w:fill="auto"/>
            <w:noWrap/>
            <w:vAlign w:val="center"/>
            <w:hideMark/>
          </w:tcPr>
          <w:p w14:paraId="4CFCF4E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F4C016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1DDE0A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CBA9309"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8510F0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B9E43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E74208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BROCĒNU NOVADS</w:t>
            </w:r>
          </w:p>
        </w:tc>
        <w:tc>
          <w:tcPr>
            <w:tcW w:w="3757" w:type="dxa"/>
            <w:tcBorders>
              <w:top w:val="nil"/>
              <w:left w:val="nil"/>
              <w:bottom w:val="single" w:sz="4" w:space="0" w:color="auto"/>
              <w:right w:val="single" w:sz="4" w:space="0" w:color="auto"/>
            </w:tcBorders>
            <w:shd w:val="clear" w:color="000000" w:fill="92D050"/>
            <w:vAlign w:val="center"/>
            <w:hideMark/>
          </w:tcPr>
          <w:p w14:paraId="581127D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Brocēnu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5318D6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909F09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5FEB1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53</w:t>
            </w:r>
          </w:p>
        </w:tc>
        <w:tc>
          <w:tcPr>
            <w:tcW w:w="900" w:type="dxa"/>
            <w:tcBorders>
              <w:top w:val="nil"/>
              <w:left w:val="nil"/>
              <w:bottom w:val="single" w:sz="4" w:space="0" w:color="auto"/>
              <w:right w:val="single" w:sz="4" w:space="0" w:color="auto"/>
            </w:tcBorders>
            <w:shd w:val="clear" w:color="auto" w:fill="auto"/>
            <w:noWrap/>
            <w:vAlign w:val="center"/>
            <w:hideMark/>
          </w:tcPr>
          <w:p w14:paraId="33C971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2100C7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239EF62"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2CA7926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3A7E32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AC29E1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SALDUS NOVADS</w:t>
            </w:r>
          </w:p>
        </w:tc>
        <w:tc>
          <w:tcPr>
            <w:tcW w:w="3757" w:type="dxa"/>
            <w:tcBorders>
              <w:top w:val="nil"/>
              <w:left w:val="nil"/>
              <w:bottom w:val="single" w:sz="4" w:space="0" w:color="auto"/>
              <w:right w:val="single" w:sz="4" w:space="0" w:color="auto"/>
            </w:tcBorders>
            <w:shd w:val="clear" w:color="000000" w:fill="92D050"/>
            <w:vAlign w:val="center"/>
            <w:hideMark/>
          </w:tcPr>
          <w:p w14:paraId="2738D94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Saldus novada pašvaldības Druvas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AF3BC8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395459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09A851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120</w:t>
            </w:r>
          </w:p>
        </w:tc>
        <w:tc>
          <w:tcPr>
            <w:tcW w:w="900" w:type="dxa"/>
            <w:tcBorders>
              <w:top w:val="nil"/>
              <w:left w:val="nil"/>
              <w:bottom w:val="single" w:sz="4" w:space="0" w:color="auto"/>
              <w:right w:val="single" w:sz="4" w:space="0" w:color="auto"/>
            </w:tcBorders>
            <w:shd w:val="clear" w:color="auto" w:fill="auto"/>
            <w:noWrap/>
            <w:vAlign w:val="center"/>
            <w:hideMark/>
          </w:tcPr>
          <w:p w14:paraId="12EFE2A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7D5DAD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F4984AD"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03A144B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CD4F5B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70E3863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SALDUS NOVADS</w:t>
            </w:r>
          </w:p>
        </w:tc>
        <w:tc>
          <w:tcPr>
            <w:tcW w:w="3757" w:type="dxa"/>
            <w:tcBorders>
              <w:top w:val="nil"/>
              <w:left w:val="nil"/>
              <w:bottom w:val="single" w:sz="8" w:space="0" w:color="auto"/>
              <w:right w:val="single" w:sz="4" w:space="0" w:color="auto"/>
            </w:tcBorders>
            <w:shd w:val="clear" w:color="000000" w:fill="92D050"/>
            <w:vAlign w:val="center"/>
            <w:hideMark/>
          </w:tcPr>
          <w:p w14:paraId="63A21DD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Nīgrandes pagasta Kalnu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5D5EA96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1394A88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9124F6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900" w:type="dxa"/>
            <w:tcBorders>
              <w:top w:val="nil"/>
              <w:left w:val="nil"/>
              <w:bottom w:val="single" w:sz="8" w:space="0" w:color="auto"/>
              <w:right w:val="single" w:sz="4" w:space="0" w:color="auto"/>
            </w:tcBorders>
            <w:shd w:val="clear" w:color="auto" w:fill="auto"/>
            <w:noWrap/>
            <w:vAlign w:val="center"/>
            <w:hideMark/>
          </w:tcPr>
          <w:p w14:paraId="5E7C449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060DEA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A3F63D2" w14:textId="77777777" w:rsidTr="003639B9">
        <w:trPr>
          <w:trHeight w:val="288"/>
        </w:trPr>
        <w:tc>
          <w:tcPr>
            <w:tcW w:w="2319" w:type="dxa"/>
            <w:vMerge w:val="restart"/>
            <w:tcBorders>
              <w:top w:val="single" w:sz="8" w:space="0" w:color="000000"/>
              <w:left w:val="single" w:sz="4" w:space="0" w:color="auto"/>
              <w:bottom w:val="single" w:sz="4" w:space="0" w:color="auto"/>
              <w:right w:val="single" w:sz="4" w:space="0" w:color="auto"/>
            </w:tcBorders>
            <w:shd w:val="clear" w:color="auto" w:fill="auto"/>
            <w:vAlign w:val="center"/>
            <w:hideMark/>
          </w:tcPr>
          <w:p w14:paraId="4273D7E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lastRenderedPageBreak/>
              <w:t>SAULKRASTU NOVADS</w:t>
            </w:r>
          </w:p>
        </w:tc>
        <w:tc>
          <w:tcPr>
            <w:tcW w:w="1316" w:type="dxa"/>
            <w:vMerge w:val="restart"/>
            <w:tcBorders>
              <w:top w:val="single" w:sz="8" w:space="0" w:color="000000"/>
              <w:left w:val="single" w:sz="4" w:space="0" w:color="auto"/>
              <w:bottom w:val="single" w:sz="4" w:space="0" w:color="auto"/>
              <w:right w:val="single" w:sz="4" w:space="0" w:color="auto"/>
            </w:tcBorders>
            <w:shd w:val="clear" w:color="auto" w:fill="auto"/>
            <w:noWrap/>
            <w:vAlign w:val="center"/>
            <w:hideMark/>
          </w:tcPr>
          <w:p w14:paraId="712ED13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2</w:t>
            </w:r>
          </w:p>
        </w:tc>
        <w:tc>
          <w:tcPr>
            <w:tcW w:w="2598" w:type="dxa"/>
            <w:tcBorders>
              <w:top w:val="single" w:sz="4" w:space="0" w:color="auto"/>
              <w:left w:val="nil"/>
              <w:bottom w:val="single" w:sz="4" w:space="0" w:color="auto"/>
              <w:right w:val="single" w:sz="4" w:space="0" w:color="auto"/>
            </w:tcBorders>
            <w:shd w:val="clear" w:color="auto" w:fill="auto"/>
            <w:noWrap/>
            <w:vAlign w:val="center"/>
            <w:hideMark/>
          </w:tcPr>
          <w:p w14:paraId="2C1E424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SAULKRASTU NOVADS</w:t>
            </w:r>
          </w:p>
        </w:tc>
        <w:tc>
          <w:tcPr>
            <w:tcW w:w="3757" w:type="dxa"/>
            <w:tcBorders>
              <w:top w:val="single" w:sz="4" w:space="0" w:color="auto"/>
              <w:left w:val="nil"/>
              <w:bottom w:val="single" w:sz="4" w:space="0" w:color="auto"/>
              <w:right w:val="single" w:sz="4" w:space="0" w:color="auto"/>
            </w:tcBorders>
            <w:shd w:val="clear" w:color="000000" w:fill="FFFF00"/>
            <w:vAlign w:val="center"/>
            <w:hideMark/>
          </w:tcPr>
          <w:p w14:paraId="1FE1FA0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Saulkrastu vidusskola</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B40F27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45A3CED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842429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100FE0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E1D6F2F"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AF9E1E4" w14:textId="77777777" w:rsidTr="003639B9">
        <w:trPr>
          <w:trHeight w:val="300"/>
        </w:trPr>
        <w:tc>
          <w:tcPr>
            <w:tcW w:w="2319" w:type="dxa"/>
            <w:vMerge/>
            <w:tcBorders>
              <w:top w:val="single" w:sz="4" w:space="0" w:color="auto"/>
              <w:left w:val="single" w:sz="4" w:space="0" w:color="auto"/>
              <w:bottom w:val="single" w:sz="4" w:space="0" w:color="auto"/>
              <w:right w:val="single" w:sz="4" w:space="0" w:color="auto"/>
            </w:tcBorders>
            <w:vAlign w:val="center"/>
            <w:hideMark/>
          </w:tcPr>
          <w:p w14:paraId="7CE551F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single" w:sz="4" w:space="0" w:color="auto"/>
              <w:left w:val="single" w:sz="4" w:space="0" w:color="auto"/>
              <w:bottom w:val="single" w:sz="4" w:space="0" w:color="auto"/>
              <w:right w:val="single" w:sz="4" w:space="0" w:color="auto"/>
            </w:tcBorders>
            <w:vAlign w:val="center"/>
            <w:hideMark/>
          </w:tcPr>
          <w:p w14:paraId="0486796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35EC23E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SAULKRASTU NOVADS</w:t>
            </w:r>
          </w:p>
        </w:tc>
        <w:tc>
          <w:tcPr>
            <w:tcW w:w="3757" w:type="dxa"/>
            <w:tcBorders>
              <w:top w:val="nil"/>
              <w:left w:val="nil"/>
              <w:bottom w:val="single" w:sz="8" w:space="0" w:color="auto"/>
              <w:right w:val="single" w:sz="4" w:space="0" w:color="auto"/>
            </w:tcBorders>
            <w:shd w:val="clear" w:color="000000" w:fill="FFFF00"/>
            <w:vAlign w:val="center"/>
            <w:hideMark/>
          </w:tcPr>
          <w:p w14:paraId="3F29692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Zvejniekciema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32B48F2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3E5BB8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34</w:t>
            </w:r>
          </w:p>
        </w:tc>
        <w:tc>
          <w:tcPr>
            <w:tcW w:w="900" w:type="dxa"/>
            <w:tcBorders>
              <w:top w:val="nil"/>
              <w:left w:val="nil"/>
              <w:bottom w:val="single" w:sz="8" w:space="0" w:color="auto"/>
              <w:right w:val="single" w:sz="4" w:space="0" w:color="auto"/>
            </w:tcBorders>
            <w:shd w:val="clear" w:color="auto" w:fill="auto"/>
            <w:noWrap/>
            <w:vAlign w:val="center"/>
            <w:hideMark/>
          </w:tcPr>
          <w:p w14:paraId="2F578EB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4D0A110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63C865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ED56292" w14:textId="77777777" w:rsidTr="003639B9">
        <w:trPr>
          <w:trHeight w:val="288"/>
        </w:trPr>
        <w:tc>
          <w:tcPr>
            <w:tcW w:w="2319"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F5BA31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SIGULDAS NOVADS</w:t>
            </w:r>
          </w:p>
        </w:tc>
        <w:tc>
          <w:tcPr>
            <w:tcW w:w="1316"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098CC39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4</w:t>
            </w:r>
          </w:p>
        </w:tc>
        <w:tc>
          <w:tcPr>
            <w:tcW w:w="2598" w:type="dxa"/>
            <w:tcBorders>
              <w:top w:val="nil"/>
              <w:left w:val="nil"/>
              <w:bottom w:val="single" w:sz="4" w:space="0" w:color="auto"/>
              <w:right w:val="single" w:sz="4" w:space="0" w:color="auto"/>
            </w:tcBorders>
            <w:shd w:val="clear" w:color="auto" w:fill="auto"/>
            <w:noWrap/>
            <w:vAlign w:val="center"/>
            <w:hideMark/>
          </w:tcPr>
          <w:p w14:paraId="783717B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SIGULDAS NOVADS</w:t>
            </w:r>
          </w:p>
        </w:tc>
        <w:tc>
          <w:tcPr>
            <w:tcW w:w="3757" w:type="dxa"/>
            <w:tcBorders>
              <w:top w:val="nil"/>
              <w:left w:val="nil"/>
              <w:bottom w:val="single" w:sz="4" w:space="0" w:color="auto"/>
              <w:right w:val="single" w:sz="4" w:space="0" w:color="auto"/>
            </w:tcBorders>
            <w:shd w:val="clear" w:color="000000" w:fill="92D050"/>
            <w:vAlign w:val="center"/>
            <w:hideMark/>
          </w:tcPr>
          <w:p w14:paraId="7496C93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Siguldas pilsētas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7B1F9C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1C7328F"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135</w:t>
            </w:r>
          </w:p>
        </w:tc>
        <w:tc>
          <w:tcPr>
            <w:tcW w:w="900" w:type="dxa"/>
            <w:tcBorders>
              <w:top w:val="nil"/>
              <w:left w:val="nil"/>
              <w:bottom w:val="single" w:sz="4" w:space="0" w:color="auto"/>
              <w:right w:val="single" w:sz="4" w:space="0" w:color="auto"/>
            </w:tcBorders>
            <w:shd w:val="clear" w:color="auto" w:fill="auto"/>
            <w:noWrap/>
            <w:vAlign w:val="center"/>
            <w:hideMark/>
          </w:tcPr>
          <w:p w14:paraId="31EB82C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305A6B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AD8EBA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F10693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B33737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FE0D8B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FE6F1C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KRIMULDAS NOVADS</w:t>
            </w:r>
          </w:p>
        </w:tc>
        <w:tc>
          <w:tcPr>
            <w:tcW w:w="3757" w:type="dxa"/>
            <w:tcBorders>
              <w:top w:val="nil"/>
              <w:left w:val="nil"/>
              <w:bottom w:val="single" w:sz="4" w:space="0" w:color="auto"/>
              <w:right w:val="single" w:sz="4" w:space="0" w:color="auto"/>
            </w:tcBorders>
            <w:shd w:val="clear" w:color="000000" w:fill="92D050"/>
            <w:vAlign w:val="center"/>
            <w:hideMark/>
          </w:tcPr>
          <w:p w14:paraId="59D6E8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Krimuldas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4A6B03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9C31E6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D710E0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55</w:t>
            </w:r>
          </w:p>
        </w:tc>
        <w:tc>
          <w:tcPr>
            <w:tcW w:w="900" w:type="dxa"/>
            <w:tcBorders>
              <w:top w:val="nil"/>
              <w:left w:val="nil"/>
              <w:bottom w:val="single" w:sz="4" w:space="0" w:color="auto"/>
              <w:right w:val="single" w:sz="4" w:space="0" w:color="auto"/>
            </w:tcBorders>
            <w:shd w:val="clear" w:color="auto" w:fill="auto"/>
            <w:noWrap/>
            <w:vAlign w:val="center"/>
            <w:hideMark/>
          </w:tcPr>
          <w:p w14:paraId="35343BD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FE8BFB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C05067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03A11543"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5B95A3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2C7F17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MĀLPILS NOVADS</w:t>
            </w:r>
          </w:p>
        </w:tc>
        <w:tc>
          <w:tcPr>
            <w:tcW w:w="3757" w:type="dxa"/>
            <w:tcBorders>
              <w:top w:val="nil"/>
              <w:left w:val="nil"/>
              <w:bottom w:val="single" w:sz="4" w:space="0" w:color="auto"/>
              <w:right w:val="single" w:sz="4" w:space="0" w:color="auto"/>
            </w:tcBorders>
            <w:shd w:val="clear" w:color="000000" w:fill="92D050"/>
            <w:vAlign w:val="center"/>
            <w:hideMark/>
          </w:tcPr>
          <w:p w14:paraId="0B8810A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Mālpils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DF3414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81D7CD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E4A475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59</w:t>
            </w:r>
          </w:p>
        </w:tc>
        <w:tc>
          <w:tcPr>
            <w:tcW w:w="900" w:type="dxa"/>
            <w:tcBorders>
              <w:top w:val="nil"/>
              <w:left w:val="nil"/>
              <w:bottom w:val="single" w:sz="4" w:space="0" w:color="auto"/>
              <w:right w:val="single" w:sz="4" w:space="0" w:color="auto"/>
            </w:tcBorders>
            <w:shd w:val="clear" w:color="auto" w:fill="auto"/>
            <w:noWrap/>
            <w:vAlign w:val="center"/>
            <w:hideMark/>
          </w:tcPr>
          <w:p w14:paraId="22A0110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1BAF2E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9BB2B2A"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57D6FEB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6DF7993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4EBE874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SIGULDAS NOVADS</w:t>
            </w:r>
          </w:p>
        </w:tc>
        <w:tc>
          <w:tcPr>
            <w:tcW w:w="3757" w:type="dxa"/>
            <w:tcBorders>
              <w:top w:val="nil"/>
              <w:left w:val="nil"/>
              <w:bottom w:val="single" w:sz="8" w:space="0" w:color="auto"/>
              <w:right w:val="single" w:sz="4" w:space="0" w:color="auto"/>
            </w:tcBorders>
            <w:shd w:val="clear" w:color="000000" w:fill="92D050"/>
            <w:vAlign w:val="center"/>
            <w:hideMark/>
          </w:tcPr>
          <w:p w14:paraId="7E59CCE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Siguldas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561750C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783A50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705E2413"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669AF1C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1392E8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1C2CC6C"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4C73CB9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SMILTENES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15637D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3</w:t>
            </w:r>
          </w:p>
        </w:tc>
        <w:tc>
          <w:tcPr>
            <w:tcW w:w="2598" w:type="dxa"/>
            <w:tcBorders>
              <w:top w:val="nil"/>
              <w:left w:val="nil"/>
              <w:bottom w:val="single" w:sz="4" w:space="0" w:color="auto"/>
              <w:right w:val="single" w:sz="4" w:space="0" w:color="auto"/>
            </w:tcBorders>
            <w:shd w:val="clear" w:color="auto" w:fill="auto"/>
            <w:noWrap/>
            <w:vAlign w:val="center"/>
            <w:hideMark/>
          </w:tcPr>
          <w:p w14:paraId="33A8569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SMILTENES NOVADS</w:t>
            </w:r>
          </w:p>
        </w:tc>
        <w:tc>
          <w:tcPr>
            <w:tcW w:w="3757" w:type="dxa"/>
            <w:tcBorders>
              <w:top w:val="nil"/>
              <w:left w:val="nil"/>
              <w:bottom w:val="single" w:sz="4" w:space="0" w:color="auto"/>
              <w:right w:val="single" w:sz="4" w:space="0" w:color="auto"/>
            </w:tcBorders>
            <w:shd w:val="clear" w:color="000000" w:fill="92D050"/>
            <w:vAlign w:val="center"/>
            <w:hideMark/>
          </w:tcPr>
          <w:p w14:paraId="5C0DEC5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Smiltenes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D31970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27AFEC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117</w:t>
            </w:r>
          </w:p>
        </w:tc>
        <w:tc>
          <w:tcPr>
            <w:tcW w:w="900" w:type="dxa"/>
            <w:tcBorders>
              <w:top w:val="nil"/>
              <w:left w:val="nil"/>
              <w:bottom w:val="single" w:sz="4" w:space="0" w:color="auto"/>
              <w:right w:val="single" w:sz="4" w:space="0" w:color="auto"/>
            </w:tcBorders>
            <w:shd w:val="clear" w:color="auto" w:fill="auto"/>
            <w:noWrap/>
            <w:vAlign w:val="center"/>
            <w:hideMark/>
          </w:tcPr>
          <w:p w14:paraId="138D8E2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89286C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848F3E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35BB5D0"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92938B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D7139B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BBF0F2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APES NOVADS</w:t>
            </w:r>
          </w:p>
        </w:tc>
        <w:tc>
          <w:tcPr>
            <w:tcW w:w="3757" w:type="dxa"/>
            <w:tcBorders>
              <w:top w:val="nil"/>
              <w:left w:val="nil"/>
              <w:bottom w:val="single" w:sz="4" w:space="0" w:color="auto"/>
              <w:right w:val="single" w:sz="4" w:space="0" w:color="auto"/>
            </w:tcBorders>
            <w:shd w:val="clear" w:color="000000" w:fill="FFFF00"/>
            <w:vAlign w:val="center"/>
            <w:hideMark/>
          </w:tcPr>
          <w:p w14:paraId="6BB4E22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Dāvja Ozoliņa Apes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55582D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C88FEE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EA8598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w:t>
            </w:r>
          </w:p>
        </w:tc>
        <w:tc>
          <w:tcPr>
            <w:tcW w:w="900" w:type="dxa"/>
            <w:tcBorders>
              <w:top w:val="nil"/>
              <w:left w:val="nil"/>
              <w:bottom w:val="single" w:sz="4" w:space="0" w:color="auto"/>
              <w:right w:val="single" w:sz="4" w:space="0" w:color="auto"/>
            </w:tcBorders>
            <w:shd w:val="clear" w:color="auto" w:fill="auto"/>
            <w:noWrap/>
            <w:vAlign w:val="center"/>
            <w:hideMark/>
          </w:tcPr>
          <w:p w14:paraId="1B7FA04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A34B6F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A1C5F00"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105ABA1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3A2C44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165188A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RAUNAS NOVADS</w:t>
            </w:r>
          </w:p>
        </w:tc>
        <w:tc>
          <w:tcPr>
            <w:tcW w:w="3757" w:type="dxa"/>
            <w:tcBorders>
              <w:top w:val="nil"/>
              <w:left w:val="nil"/>
              <w:bottom w:val="single" w:sz="8" w:space="0" w:color="auto"/>
              <w:right w:val="single" w:sz="4" w:space="0" w:color="auto"/>
            </w:tcBorders>
            <w:shd w:val="clear" w:color="000000" w:fill="FFFF00"/>
            <w:vAlign w:val="center"/>
            <w:hideMark/>
          </w:tcPr>
          <w:p w14:paraId="50F5325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Raunas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6999C14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4A9869B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41BFEF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7</w:t>
            </w:r>
          </w:p>
        </w:tc>
        <w:tc>
          <w:tcPr>
            <w:tcW w:w="900" w:type="dxa"/>
            <w:tcBorders>
              <w:top w:val="nil"/>
              <w:left w:val="nil"/>
              <w:bottom w:val="single" w:sz="8" w:space="0" w:color="auto"/>
              <w:right w:val="single" w:sz="4" w:space="0" w:color="auto"/>
            </w:tcBorders>
            <w:shd w:val="clear" w:color="auto" w:fill="auto"/>
            <w:noWrap/>
            <w:vAlign w:val="center"/>
            <w:hideMark/>
          </w:tcPr>
          <w:p w14:paraId="5111757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5D43C5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88C2458"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0D756B1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C999D3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5C30C3E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NOVADS</w:t>
            </w:r>
          </w:p>
        </w:tc>
        <w:tc>
          <w:tcPr>
            <w:tcW w:w="3757" w:type="dxa"/>
            <w:tcBorders>
              <w:top w:val="nil"/>
              <w:left w:val="nil"/>
              <w:bottom w:val="single" w:sz="4" w:space="0" w:color="auto"/>
              <w:right w:val="single" w:sz="4" w:space="0" w:color="auto"/>
            </w:tcBorders>
            <w:shd w:val="clear" w:color="000000" w:fill="92D050"/>
            <w:vAlign w:val="center"/>
            <w:hideMark/>
          </w:tcPr>
          <w:p w14:paraId="55D88A6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6F42533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E7EDE2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158</w:t>
            </w:r>
          </w:p>
        </w:tc>
        <w:tc>
          <w:tcPr>
            <w:tcW w:w="900" w:type="dxa"/>
            <w:tcBorders>
              <w:top w:val="nil"/>
              <w:left w:val="nil"/>
              <w:bottom w:val="single" w:sz="4" w:space="0" w:color="auto"/>
              <w:right w:val="single" w:sz="4" w:space="0" w:color="auto"/>
            </w:tcBorders>
            <w:shd w:val="clear" w:color="auto" w:fill="auto"/>
            <w:noWrap/>
            <w:vAlign w:val="center"/>
            <w:hideMark/>
          </w:tcPr>
          <w:p w14:paraId="441DB6D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2FD32A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68DCA0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5DE2F1E" w14:textId="77777777" w:rsidTr="003639B9">
        <w:trPr>
          <w:trHeight w:val="564"/>
        </w:trPr>
        <w:tc>
          <w:tcPr>
            <w:tcW w:w="2319" w:type="dxa"/>
            <w:vMerge/>
            <w:tcBorders>
              <w:top w:val="nil"/>
              <w:left w:val="single" w:sz="4" w:space="0" w:color="auto"/>
              <w:bottom w:val="single" w:sz="8" w:space="0" w:color="000000"/>
              <w:right w:val="single" w:sz="4" w:space="0" w:color="auto"/>
            </w:tcBorders>
            <w:vAlign w:val="center"/>
            <w:hideMark/>
          </w:tcPr>
          <w:p w14:paraId="035B077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63AC66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7DA83F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NOVADS</w:t>
            </w:r>
          </w:p>
        </w:tc>
        <w:tc>
          <w:tcPr>
            <w:tcW w:w="3757" w:type="dxa"/>
            <w:tcBorders>
              <w:top w:val="nil"/>
              <w:left w:val="nil"/>
              <w:bottom w:val="single" w:sz="4" w:space="0" w:color="auto"/>
              <w:right w:val="single" w:sz="4" w:space="0" w:color="auto"/>
            </w:tcBorders>
            <w:shd w:val="clear" w:color="000000" w:fill="92D050"/>
            <w:vAlign w:val="center"/>
            <w:hideMark/>
          </w:tcPr>
          <w:p w14:paraId="05062C3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novada Vakara un neklātienes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8DB39B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D42AF8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165</w:t>
            </w:r>
          </w:p>
        </w:tc>
        <w:tc>
          <w:tcPr>
            <w:tcW w:w="900" w:type="dxa"/>
            <w:tcBorders>
              <w:top w:val="nil"/>
              <w:left w:val="nil"/>
              <w:bottom w:val="single" w:sz="4" w:space="0" w:color="auto"/>
              <w:right w:val="single" w:sz="4" w:space="0" w:color="auto"/>
            </w:tcBorders>
            <w:shd w:val="clear" w:color="auto" w:fill="auto"/>
            <w:noWrap/>
            <w:vAlign w:val="center"/>
            <w:hideMark/>
          </w:tcPr>
          <w:p w14:paraId="3254736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CDD356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D558BB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719C50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7C275E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A32F1B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F70EE6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DUNDAGAS NOVADS</w:t>
            </w:r>
          </w:p>
        </w:tc>
        <w:tc>
          <w:tcPr>
            <w:tcW w:w="3757" w:type="dxa"/>
            <w:tcBorders>
              <w:top w:val="nil"/>
              <w:left w:val="nil"/>
              <w:bottom w:val="single" w:sz="4" w:space="0" w:color="auto"/>
              <w:right w:val="single" w:sz="4" w:space="0" w:color="auto"/>
            </w:tcBorders>
            <w:shd w:val="clear" w:color="000000" w:fill="92D050"/>
            <w:vAlign w:val="center"/>
            <w:hideMark/>
          </w:tcPr>
          <w:p w14:paraId="0A7699D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Dundagas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2F9B93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1420A4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D9032B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46</w:t>
            </w:r>
          </w:p>
        </w:tc>
        <w:tc>
          <w:tcPr>
            <w:tcW w:w="900" w:type="dxa"/>
            <w:tcBorders>
              <w:top w:val="nil"/>
              <w:left w:val="nil"/>
              <w:bottom w:val="single" w:sz="4" w:space="0" w:color="auto"/>
              <w:right w:val="single" w:sz="4" w:space="0" w:color="auto"/>
            </w:tcBorders>
            <w:shd w:val="clear" w:color="auto" w:fill="auto"/>
            <w:noWrap/>
            <w:vAlign w:val="center"/>
            <w:hideMark/>
          </w:tcPr>
          <w:p w14:paraId="3FF64B7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6B98B1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75595D8"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2A9597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5D9161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43192F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MĒRSRAGA NOVADS</w:t>
            </w:r>
          </w:p>
        </w:tc>
        <w:tc>
          <w:tcPr>
            <w:tcW w:w="3757" w:type="dxa"/>
            <w:tcBorders>
              <w:top w:val="nil"/>
              <w:left w:val="nil"/>
              <w:bottom w:val="single" w:sz="4" w:space="0" w:color="auto"/>
              <w:right w:val="single" w:sz="4" w:space="0" w:color="auto"/>
            </w:tcBorders>
            <w:shd w:val="clear" w:color="000000" w:fill="F7563B"/>
            <w:vAlign w:val="center"/>
            <w:hideMark/>
          </w:tcPr>
          <w:p w14:paraId="4CDF544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Mērsraga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EB05BF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EC4F37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4BCE2D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35</w:t>
            </w:r>
          </w:p>
        </w:tc>
        <w:tc>
          <w:tcPr>
            <w:tcW w:w="900" w:type="dxa"/>
            <w:tcBorders>
              <w:top w:val="nil"/>
              <w:left w:val="nil"/>
              <w:bottom w:val="single" w:sz="4" w:space="0" w:color="auto"/>
              <w:right w:val="single" w:sz="4" w:space="0" w:color="auto"/>
            </w:tcBorders>
            <w:shd w:val="clear" w:color="auto" w:fill="auto"/>
            <w:noWrap/>
            <w:vAlign w:val="center"/>
            <w:hideMark/>
          </w:tcPr>
          <w:p w14:paraId="7D56237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C9ABD1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EF4A5A6"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9623BA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896B09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801325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ROJAS NOVADS</w:t>
            </w:r>
          </w:p>
        </w:tc>
        <w:tc>
          <w:tcPr>
            <w:tcW w:w="3757" w:type="dxa"/>
            <w:tcBorders>
              <w:top w:val="nil"/>
              <w:left w:val="nil"/>
              <w:bottom w:val="single" w:sz="4" w:space="0" w:color="auto"/>
              <w:right w:val="single" w:sz="4" w:space="0" w:color="auto"/>
            </w:tcBorders>
            <w:shd w:val="clear" w:color="000000" w:fill="92D050"/>
            <w:vAlign w:val="center"/>
            <w:hideMark/>
          </w:tcPr>
          <w:p w14:paraId="40F5619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Rojas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0ADAED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219C89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231628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47</w:t>
            </w:r>
          </w:p>
        </w:tc>
        <w:tc>
          <w:tcPr>
            <w:tcW w:w="900" w:type="dxa"/>
            <w:tcBorders>
              <w:top w:val="nil"/>
              <w:left w:val="nil"/>
              <w:bottom w:val="single" w:sz="4" w:space="0" w:color="auto"/>
              <w:right w:val="single" w:sz="4" w:space="0" w:color="auto"/>
            </w:tcBorders>
            <w:shd w:val="clear" w:color="auto" w:fill="auto"/>
            <w:noWrap/>
            <w:vAlign w:val="center"/>
            <w:hideMark/>
          </w:tcPr>
          <w:p w14:paraId="6B9DEA2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42C9FA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139D05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A83BA0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A85826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EE78E2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NOVADS</w:t>
            </w:r>
          </w:p>
        </w:tc>
        <w:tc>
          <w:tcPr>
            <w:tcW w:w="3757" w:type="dxa"/>
            <w:tcBorders>
              <w:top w:val="nil"/>
              <w:left w:val="nil"/>
              <w:bottom w:val="single" w:sz="4" w:space="0" w:color="auto"/>
              <w:right w:val="single" w:sz="4" w:space="0" w:color="auto"/>
            </w:tcBorders>
            <w:shd w:val="clear" w:color="000000" w:fill="92D050"/>
            <w:vAlign w:val="center"/>
            <w:hideMark/>
          </w:tcPr>
          <w:p w14:paraId="2445D3A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Valdemārpils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5D6555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A9494A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1172D9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48</w:t>
            </w:r>
          </w:p>
        </w:tc>
        <w:tc>
          <w:tcPr>
            <w:tcW w:w="900" w:type="dxa"/>
            <w:tcBorders>
              <w:top w:val="nil"/>
              <w:left w:val="nil"/>
              <w:bottom w:val="single" w:sz="4" w:space="0" w:color="auto"/>
              <w:right w:val="single" w:sz="4" w:space="0" w:color="auto"/>
            </w:tcBorders>
            <w:shd w:val="clear" w:color="auto" w:fill="auto"/>
            <w:noWrap/>
            <w:vAlign w:val="center"/>
            <w:hideMark/>
          </w:tcPr>
          <w:p w14:paraId="113D0E2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E54407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7A96EEB" w14:textId="77777777" w:rsidTr="003639B9">
        <w:trPr>
          <w:trHeight w:val="403"/>
        </w:trPr>
        <w:tc>
          <w:tcPr>
            <w:tcW w:w="2319" w:type="dxa"/>
            <w:vMerge/>
            <w:tcBorders>
              <w:top w:val="nil"/>
              <w:left w:val="single" w:sz="4" w:space="0" w:color="auto"/>
              <w:bottom w:val="single" w:sz="8" w:space="0" w:color="000000"/>
              <w:right w:val="single" w:sz="4" w:space="0" w:color="auto"/>
            </w:tcBorders>
            <w:vAlign w:val="center"/>
            <w:hideMark/>
          </w:tcPr>
          <w:p w14:paraId="11FACC50"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D7CD4B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18F8EDB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NOVADS</w:t>
            </w:r>
          </w:p>
        </w:tc>
        <w:tc>
          <w:tcPr>
            <w:tcW w:w="3757" w:type="dxa"/>
            <w:tcBorders>
              <w:top w:val="nil"/>
              <w:left w:val="nil"/>
              <w:bottom w:val="single" w:sz="8" w:space="0" w:color="auto"/>
              <w:right w:val="single" w:sz="4" w:space="0" w:color="auto"/>
            </w:tcBorders>
            <w:shd w:val="clear" w:color="000000" w:fill="92D050"/>
            <w:vAlign w:val="center"/>
            <w:hideMark/>
          </w:tcPr>
          <w:p w14:paraId="20C41D4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Talsu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1EA5306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423E849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7371259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6BAF2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CF82B7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4C4750C"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7A1107A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TUKUMA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A5FB38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7</w:t>
            </w:r>
          </w:p>
        </w:tc>
        <w:tc>
          <w:tcPr>
            <w:tcW w:w="2598" w:type="dxa"/>
            <w:tcBorders>
              <w:top w:val="nil"/>
              <w:left w:val="nil"/>
              <w:bottom w:val="single" w:sz="4" w:space="0" w:color="auto"/>
              <w:right w:val="single" w:sz="4" w:space="0" w:color="auto"/>
            </w:tcBorders>
            <w:shd w:val="clear" w:color="auto" w:fill="auto"/>
            <w:noWrap/>
            <w:vAlign w:val="center"/>
            <w:hideMark/>
          </w:tcPr>
          <w:p w14:paraId="44768F9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TUKUMA NOVADS</w:t>
            </w:r>
          </w:p>
        </w:tc>
        <w:tc>
          <w:tcPr>
            <w:tcW w:w="3757" w:type="dxa"/>
            <w:tcBorders>
              <w:top w:val="nil"/>
              <w:left w:val="nil"/>
              <w:bottom w:val="single" w:sz="4" w:space="0" w:color="auto"/>
              <w:right w:val="single" w:sz="4" w:space="0" w:color="auto"/>
            </w:tcBorders>
            <w:shd w:val="clear" w:color="000000" w:fill="92D050"/>
            <w:vAlign w:val="center"/>
            <w:hideMark/>
          </w:tcPr>
          <w:p w14:paraId="137070F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Tukuma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5BA9D7D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DCB455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126</w:t>
            </w:r>
          </w:p>
        </w:tc>
        <w:tc>
          <w:tcPr>
            <w:tcW w:w="900" w:type="dxa"/>
            <w:tcBorders>
              <w:top w:val="nil"/>
              <w:left w:val="nil"/>
              <w:bottom w:val="single" w:sz="4" w:space="0" w:color="auto"/>
              <w:right w:val="single" w:sz="4" w:space="0" w:color="auto"/>
            </w:tcBorders>
            <w:shd w:val="clear" w:color="auto" w:fill="auto"/>
            <w:noWrap/>
            <w:vAlign w:val="center"/>
            <w:hideMark/>
          </w:tcPr>
          <w:p w14:paraId="1A2F6DA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88E53B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72F831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DAF45A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FCB450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423ADC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7CF7B4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TUKUMA NOVADS</w:t>
            </w:r>
          </w:p>
        </w:tc>
        <w:tc>
          <w:tcPr>
            <w:tcW w:w="3757" w:type="dxa"/>
            <w:tcBorders>
              <w:top w:val="nil"/>
              <w:left w:val="nil"/>
              <w:bottom w:val="single" w:sz="4" w:space="0" w:color="auto"/>
              <w:right w:val="single" w:sz="4" w:space="0" w:color="auto"/>
            </w:tcBorders>
            <w:shd w:val="clear" w:color="000000" w:fill="92D050"/>
            <w:vAlign w:val="center"/>
            <w:hideMark/>
          </w:tcPr>
          <w:p w14:paraId="3DB8F23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Tukuma Raiņa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7B2FF9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A7F8F5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172</w:t>
            </w:r>
          </w:p>
        </w:tc>
        <w:tc>
          <w:tcPr>
            <w:tcW w:w="900" w:type="dxa"/>
            <w:tcBorders>
              <w:top w:val="nil"/>
              <w:left w:val="nil"/>
              <w:bottom w:val="single" w:sz="4" w:space="0" w:color="auto"/>
              <w:right w:val="single" w:sz="4" w:space="0" w:color="auto"/>
            </w:tcBorders>
            <w:shd w:val="clear" w:color="auto" w:fill="auto"/>
            <w:noWrap/>
            <w:vAlign w:val="center"/>
            <w:hideMark/>
          </w:tcPr>
          <w:p w14:paraId="0AAB4CA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8A9991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D62ADB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196DC7D"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8111C3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375764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C47500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ENGURES NOVADS</w:t>
            </w:r>
          </w:p>
        </w:tc>
        <w:tc>
          <w:tcPr>
            <w:tcW w:w="3757" w:type="dxa"/>
            <w:tcBorders>
              <w:top w:val="nil"/>
              <w:left w:val="nil"/>
              <w:bottom w:val="single" w:sz="4" w:space="0" w:color="auto"/>
              <w:right w:val="single" w:sz="4" w:space="0" w:color="auto"/>
            </w:tcBorders>
            <w:shd w:val="clear" w:color="000000" w:fill="F7563B"/>
            <w:vAlign w:val="center"/>
            <w:hideMark/>
          </w:tcPr>
          <w:p w14:paraId="16D59B9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Engures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1BBDFC0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27A065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E51E5C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36</w:t>
            </w:r>
          </w:p>
        </w:tc>
        <w:tc>
          <w:tcPr>
            <w:tcW w:w="900" w:type="dxa"/>
            <w:tcBorders>
              <w:top w:val="nil"/>
              <w:left w:val="nil"/>
              <w:bottom w:val="single" w:sz="4" w:space="0" w:color="auto"/>
              <w:right w:val="single" w:sz="4" w:space="0" w:color="auto"/>
            </w:tcBorders>
            <w:shd w:val="clear" w:color="auto" w:fill="auto"/>
            <w:noWrap/>
            <w:vAlign w:val="center"/>
            <w:hideMark/>
          </w:tcPr>
          <w:p w14:paraId="26E83F7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36D8433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C2D7A04"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3955C8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40BC54C"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29C99B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JAUNPILS NOVADS</w:t>
            </w:r>
          </w:p>
        </w:tc>
        <w:tc>
          <w:tcPr>
            <w:tcW w:w="3757" w:type="dxa"/>
            <w:tcBorders>
              <w:top w:val="nil"/>
              <w:left w:val="nil"/>
              <w:bottom w:val="single" w:sz="4" w:space="0" w:color="auto"/>
              <w:right w:val="single" w:sz="4" w:space="0" w:color="auto"/>
            </w:tcBorders>
            <w:shd w:val="clear" w:color="000000" w:fill="F7563B"/>
            <w:vAlign w:val="center"/>
            <w:hideMark/>
          </w:tcPr>
          <w:p w14:paraId="5CC13E7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Jaunpils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C87592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F738D1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EF8DBD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27</w:t>
            </w:r>
          </w:p>
        </w:tc>
        <w:tc>
          <w:tcPr>
            <w:tcW w:w="900" w:type="dxa"/>
            <w:tcBorders>
              <w:top w:val="nil"/>
              <w:left w:val="nil"/>
              <w:bottom w:val="single" w:sz="4" w:space="0" w:color="auto"/>
              <w:right w:val="single" w:sz="4" w:space="0" w:color="auto"/>
            </w:tcBorders>
            <w:shd w:val="clear" w:color="auto" w:fill="auto"/>
            <w:noWrap/>
            <w:vAlign w:val="center"/>
            <w:hideMark/>
          </w:tcPr>
          <w:p w14:paraId="6C158B6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192149D"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06DFB6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67AEC10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62FC74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61FD3FF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KANDAVAS NOVADS</w:t>
            </w:r>
          </w:p>
        </w:tc>
        <w:tc>
          <w:tcPr>
            <w:tcW w:w="3757" w:type="dxa"/>
            <w:tcBorders>
              <w:top w:val="nil"/>
              <w:left w:val="nil"/>
              <w:bottom w:val="single" w:sz="4" w:space="0" w:color="auto"/>
              <w:right w:val="single" w:sz="4" w:space="0" w:color="auto"/>
            </w:tcBorders>
            <w:shd w:val="clear" w:color="000000" w:fill="92D050"/>
            <w:vAlign w:val="center"/>
            <w:hideMark/>
          </w:tcPr>
          <w:p w14:paraId="4B8CD28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 xml:space="preserve">Kandavas Kārļa </w:t>
            </w:r>
            <w:proofErr w:type="spellStart"/>
            <w:r w:rsidRPr="00CA3CD6">
              <w:rPr>
                <w:rFonts w:ascii="Times New Roman" w:eastAsia="Times New Roman" w:hAnsi="Times New Roman" w:cs="Times New Roman"/>
                <w:color w:val="000000"/>
              </w:rPr>
              <w:t>Mīlenbaha</w:t>
            </w:r>
            <w:proofErr w:type="spellEnd"/>
            <w:r w:rsidRPr="00CA3CD6">
              <w:rPr>
                <w:rFonts w:ascii="Times New Roman" w:eastAsia="Times New Roman" w:hAnsi="Times New Roman" w:cs="Times New Roman"/>
                <w:color w:val="000000"/>
              </w:rPr>
              <w:t xml:space="preserve">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47499E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3840C9C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88973D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63</w:t>
            </w:r>
          </w:p>
        </w:tc>
        <w:tc>
          <w:tcPr>
            <w:tcW w:w="900" w:type="dxa"/>
            <w:tcBorders>
              <w:top w:val="nil"/>
              <w:left w:val="nil"/>
              <w:bottom w:val="single" w:sz="4" w:space="0" w:color="auto"/>
              <w:right w:val="single" w:sz="4" w:space="0" w:color="auto"/>
            </w:tcBorders>
            <w:shd w:val="clear" w:color="auto" w:fill="auto"/>
            <w:noWrap/>
            <w:vAlign w:val="center"/>
            <w:hideMark/>
          </w:tcPr>
          <w:p w14:paraId="3C2DE0D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716600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634D17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6526D9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344200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78CF63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KANDAVAS NOVADS</w:t>
            </w:r>
          </w:p>
        </w:tc>
        <w:tc>
          <w:tcPr>
            <w:tcW w:w="3757" w:type="dxa"/>
            <w:tcBorders>
              <w:top w:val="nil"/>
              <w:left w:val="nil"/>
              <w:bottom w:val="single" w:sz="4" w:space="0" w:color="auto"/>
              <w:right w:val="single" w:sz="4" w:space="0" w:color="auto"/>
            </w:tcBorders>
            <w:shd w:val="clear" w:color="000000" w:fill="FFFF00"/>
            <w:vAlign w:val="center"/>
            <w:hideMark/>
          </w:tcPr>
          <w:p w14:paraId="55CEA818"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Kandavas Reģionālā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413942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E28A56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85DD0C1"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25</w:t>
            </w:r>
          </w:p>
        </w:tc>
        <w:tc>
          <w:tcPr>
            <w:tcW w:w="900" w:type="dxa"/>
            <w:tcBorders>
              <w:top w:val="nil"/>
              <w:left w:val="nil"/>
              <w:bottom w:val="single" w:sz="4" w:space="0" w:color="auto"/>
              <w:right w:val="single" w:sz="4" w:space="0" w:color="auto"/>
            </w:tcBorders>
            <w:shd w:val="clear" w:color="auto" w:fill="auto"/>
            <w:noWrap/>
            <w:vAlign w:val="center"/>
            <w:hideMark/>
          </w:tcPr>
          <w:p w14:paraId="721E7DB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6CA9EA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64D8891" w14:textId="77777777" w:rsidTr="003639B9">
        <w:trPr>
          <w:trHeight w:val="475"/>
        </w:trPr>
        <w:tc>
          <w:tcPr>
            <w:tcW w:w="2319" w:type="dxa"/>
            <w:vMerge/>
            <w:tcBorders>
              <w:top w:val="nil"/>
              <w:left w:val="single" w:sz="4" w:space="0" w:color="auto"/>
              <w:bottom w:val="single" w:sz="8" w:space="0" w:color="000000"/>
              <w:right w:val="single" w:sz="4" w:space="0" w:color="auto"/>
            </w:tcBorders>
            <w:vAlign w:val="center"/>
            <w:hideMark/>
          </w:tcPr>
          <w:p w14:paraId="6354C4E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612C9B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59D1CF6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TUKUMA NOVADS</w:t>
            </w:r>
          </w:p>
        </w:tc>
        <w:tc>
          <w:tcPr>
            <w:tcW w:w="3757" w:type="dxa"/>
            <w:tcBorders>
              <w:top w:val="nil"/>
              <w:left w:val="nil"/>
              <w:bottom w:val="single" w:sz="8" w:space="0" w:color="auto"/>
              <w:right w:val="single" w:sz="4" w:space="0" w:color="auto"/>
            </w:tcBorders>
            <w:shd w:val="clear" w:color="000000" w:fill="92D050"/>
            <w:vAlign w:val="center"/>
            <w:hideMark/>
          </w:tcPr>
          <w:p w14:paraId="610F167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Zemgales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1ADD778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3D3E19A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126BFA30"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219</w:t>
            </w:r>
          </w:p>
        </w:tc>
        <w:tc>
          <w:tcPr>
            <w:tcW w:w="900" w:type="dxa"/>
            <w:tcBorders>
              <w:top w:val="nil"/>
              <w:left w:val="nil"/>
              <w:bottom w:val="single" w:sz="8" w:space="0" w:color="auto"/>
              <w:right w:val="single" w:sz="4" w:space="0" w:color="auto"/>
            </w:tcBorders>
            <w:shd w:val="clear" w:color="auto" w:fill="auto"/>
            <w:noWrap/>
            <w:vAlign w:val="center"/>
            <w:hideMark/>
          </w:tcPr>
          <w:p w14:paraId="5369ABF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7F7539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0CB6414"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677CE09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3B06DA">
              <w:rPr>
                <w:rFonts w:ascii="Times New Roman" w:eastAsia="Times New Roman" w:hAnsi="Times New Roman" w:cs="Times New Roman"/>
                <w:color w:val="000000"/>
              </w:rPr>
              <w:t>ROPAŽU</w:t>
            </w:r>
            <w:r w:rsidRPr="00CA3CD6">
              <w:rPr>
                <w:rFonts w:ascii="Times New Roman" w:eastAsia="Times New Roman" w:hAnsi="Times New Roman" w:cs="Times New Roman"/>
                <w:color w:val="000000"/>
              </w:rPr>
              <w:t xml:space="preserve">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CBFF5D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3</w:t>
            </w:r>
          </w:p>
        </w:tc>
        <w:tc>
          <w:tcPr>
            <w:tcW w:w="2598" w:type="dxa"/>
            <w:tcBorders>
              <w:top w:val="nil"/>
              <w:left w:val="nil"/>
              <w:bottom w:val="single" w:sz="4" w:space="0" w:color="auto"/>
              <w:right w:val="single" w:sz="4" w:space="0" w:color="auto"/>
            </w:tcBorders>
            <w:shd w:val="clear" w:color="auto" w:fill="auto"/>
            <w:noWrap/>
            <w:vAlign w:val="center"/>
            <w:hideMark/>
          </w:tcPr>
          <w:p w14:paraId="2B47FB4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INČUKALNA NOVADS</w:t>
            </w:r>
          </w:p>
        </w:tc>
        <w:tc>
          <w:tcPr>
            <w:tcW w:w="3757" w:type="dxa"/>
            <w:tcBorders>
              <w:top w:val="nil"/>
              <w:left w:val="nil"/>
              <w:bottom w:val="single" w:sz="4" w:space="0" w:color="auto"/>
              <w:right w:val="single" w:sz="4" w:space="0" w:color="auto"/>
            </w:tcBorders>
            <w:shd w:val="clear" w:color="000000" w:fill="F7563B"/>
            <w:vAlign w:val="center"/>
            <w:hideMark/>
          </w:tcPr>
          <w:p w14:paraId="03806E8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Vangažu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11DC5D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1E3B2F1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51</w:t>
            </w:r>
          </w:p>
        </w:tc>
        <w:tc>
          <w:tcPr>
            <w:tcW w:w="900" w:type="dxa"/>
            <w:tcBorders>
              <w:top w:val="nil"/>
              <w:left w:val="nil"/>
              <w:bottom w:val="single" w:sz="4" w:space="0" w:color="auto"/>
              <w:right w:val="single" w:sz="4" w:space="0" w:color="auto"/>
            </w:tcBorders>
            <w:shd w:val="clear" w:color="auto" w:fill="auto"/>
            <w:noWrap/>
            <w:vAlign w:val="center"/>
            <w:hideMark/>
          </w:tcPr>
          <w:p w14:paraId="5F8AF79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1498BC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D848ABE"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14E1F4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5CB30E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F20CFE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8D3FE8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ROPAŽU NOVADS</w:t>
            </w:r>
          </w:p>
        </w:tc>
        <w:tc>
          <w:tcPr>
            <w:tcW w:w="3757" w:type="dxa"/>
            <w:tcBorders>
              <w:top w:val="nil"/>
              <w:left w:val="nil"/>
              <w:bottom w:val="single" w:sz="4" w:space="0" w:color="auto"/>
              <w:right w:val="single" w:sz="4" w:space="0" w:color="auto"/>
            </w:tcBorders>
            <w:shd w:val="clear" w:color="000000" w:fill="F7563B"/>
            <w:vAlign w:val="center"/>
            <w:hideMark/>
          </w:tcPr>
          <w:p w14:paraId="67D72F7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Ropažu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544E6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F4DDF3A"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36</w:t>
            </w:r>
          </w:p>
        </w:tc>
        <w:tc>
          <w:tcPr>
            <w:tcW w:w="900" w:type="dxa"/>
            <w:tcBorders>
              <w:top w:val="nil"/>
              <w:left w:val="nil"/>
              <w:bottom w:val="single" w:sz="4" w:space="0" w:color="auto"/>
              <w:right w:val="single" w:sz="4" w:space="0" w:color="auto"/>
            </w:tcBorders>
            <w:shd w:val="clear" w:color="auto" w:fill="auto"/>
            <w:noWrap/>
            <w:vAlign w:val="center"/>
            <w:hideMark/>
          </w:tcPr>
          <w:p w14:paraId="6979A7C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B25A8B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EC5B217"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4493D70"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1D11E70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2D9501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75E23395"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STOPIŅU NOVADS</w:t>
            </w:r>
          </w:p>
        </w:tc>
        <w:tc>
          <w:tcPr>
            <w:tcW w:w="3757" w:type="dxa"/>
            <w:tcBorders>
              <w:top w:val="nil"/>
              <w:left w:val="nil"/>
              <w:bottom w:val="single" w:sz="8" w:space="0" w:color="auto"/>
              <w:right w:val="single" w:sz="4" w:space="0" w:color="auto"/>
            </w:tcBorders>
            <w:shd w:val="clear" w:color="000000" w:fill="F7563B"/>
            <w:vAlign w:val="center"/>
            <w:hideMark/>
          </w:tcPr>
          <w:p w14:paraId="01E1C1E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Ulbrokas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4CD9A96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55444AA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69</w:t>
            </w:r>
          </w:p>
        </w:tc>
        <w:tc>
          <w:tcPr>
            <w:tcW w:w="900" w:type="dxa"/>
            <w:tcBorders>
              <w:top w:val="nil"/>
              <w:left w:val="nil"/>
              <w:bottom w:val="single" w:sz="8" w:space="0" w:color="auto"/>
              <w:right w:val="single" w:sz="4" w:space="0" w:color="auto"/>
            </w:tcBorders>
            <w:shd w:val="clear" w:color="auto" w:fill="auto"/>
            <w:noWrap/>
            <w:vAlign w:val="center"/>
            <w:hideMark/>
          </w:tcPr>
          <w:p w14:paraId="37F1CE8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28CD84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052D1DA"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D7FDC95"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08C6AFBC"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lastRenderedPageBreak/>
              <w:t>VALKAS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9506A1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2</w:t>
            </w:r>
          </w:p>
        </w:tc>
        <w:tc>
          <w:tcPr>
            <w:tcW w:w="2598" w:type="dxa"/>
            <w:tcBorders>
              <w:top w:val="nil"/>
              <w:left w:val="nil"/>
              <w:bottom w:val="single" w:sz="4" w:space="0" w:color="auto"/>
              <w:right w:val="single" w:sz="4" w:space="0" w:color="auto"/>
            </w:tcBorders>
            <w:shd w:val="clear" w:color="auto" w:fill="auto"/>
            <w:noWrap/>
            <w:vAlign w:val="center"/>
            <w:hideMark/>
          </w:tcPr>
          <w:p w14:paraId="2D01ECA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VALKAS NOVADS</w:t>
            </w:r>
          </w:p>
        </w:tc>
        <w:tc>
          <w:tcPr>
            <w:tcW w:w="3757" w:type="dxa"/>
            <w:tcBorders>
              <w:top w:val="nil"/>
              <w:left w:val="nil"/>
              <w:bottom w:val="single" w:sz="4" w:space="0" w:color="auto"/>
              <w:right w:val="single" w:sz="4" w:space="0" w:color="auto"/>
            </w:tcBorders>
            <w:shd w:val="clear" w:color="000000" w:fill="92D050"/>
            <w:vAlign w:val="center"/>
            <w:hideMark/>
          </w:tcPr>
          <w:p w14:paraId="3DDF7B3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Valkas Jāņa Cimzes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41868C3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1BE5D1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97</w:t>
            </w:r>
          </w:p>
        </w:tc>
        <w:tc>
          <w:tcPr>
            <w:tcW w:w="900" w:type="dxa"/>
            <w:tcBorders>
              <w:top w:val="nil"/>
              <w:left w:val="nil"/>
              <w:bottom w:val="single" w:sz="4" w:space="0" w:color="auto"/>
              <w:right w:val="single" w:sz="4" w:space="0" w:color="auto"/>
            </w:tcBorders>
            <w:shd w:val="clear" w:color="auto" w:fill="auto"/>
            <w:noWrap/>
            <w:vAlign w:val="center"/>
            <w:hideMark/>
          </w:tcPr>
          <w:p w14:paraId="5F063B4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0D1C2F2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D493B9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48442C5"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3D3E19F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27710C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7CCB0897"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STRENČU NOVADS</w:t>
            </w:r>
          </w:p>
        </w:tc>
        <w:tc>
          <w:tcPr>
            <w:tcW w:w="3757" w:type="dxa"/>
            <w:tcBorders>
              <w:top w:val="nil"/>
              <w:left w:val="nil"/>
              <w:bottom w:val="single" w:sz="8" w:space="0" w:color="auto"/>
              <w:right w:val="single" w:sz="4" w:space="0" w:color="auto"/>
            </w:tcBorders>
            <w:shd w:val="clear" w:color="000000" w:fill="FFFF00"/>
            <w:vAlign w:val="center"/>
            <w:hideMark/>
          </w:tcPr>
          <w:p w14:paraId="14157D7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Strenču novada vidusskola</w:t>
            </w:r>
          </w:p>
        </w:tc>
        <w:tc>
          <w:tcPr>
            <w:tcW w:w="1170" w:type="dxa"/>
            <w:tcBorders>
              <w:top w:val="nil"/>
              <w:left w:val="nil"/>
              <w:bottom w:val="single" w:sz="8" w:space="0" w:color="auto"/>
              <w:right w:val="single" w:sz="4" w:space="0" w:color="auto"/>
            </w:tcBorders>
            <w:shd w:val="clear" w:color="auto" w:fill="auto"/>
            <w:noWrap/>
            <w:vAlign w:val="center"/>
            <w:hideMark/>
          </w:tcPr>
          <w:p w14:paraId="177A4A2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497C1F9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39D5117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0</w:t>
            </w:r>
          </w:p>
        </w:tc>
        <w:tc>
          <w:tcPr>
            <w:tcW w:w="900" w:type="dxa"/>
            <w:tcBorders>
              <w:top w:val="nil"/>
              <w:left w:val="nil"/>
              <w:bottom w:val="single" w:sz="8" w:space="0" w:color="auto"/>
              <w:right w:val="single" w:sz="4" w:space="0" w:color="auto"/>
            </w:tcBorders>
            <w:shd w:val="clear" w:color="auto" w:fill="auto"/>
            <w:noWrap/>
            <w:vAlign w:val="center"/>
            <w:hideMark/>
          </w:tcPr>
          <w:p w14:paraId="3E0BD6C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673A596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019E1591"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2102598F"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2327C3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8</w:t>
            </w:r>
          </w:p>
        </w:tc>
        <w:tc>
          <w:tcPr>
            <w:tcW w:w="2598" w:type="dxa"/>
            <w:tcBorders>
              <w:top w:val="nil"/>
              <w:left w:val="nil"/>
              <w:bottom w:val="single" w:sz="4" w:space="0" w:color="auto"/>
              <w:right w:val="single" w:sz="4" w:space="0" w:color="auto"/>
            </w:tcBorders>
            <w:shd w:val="clear" w:color="auto" w:fill="auto"/>
            <w:noWrap/>
            <w:vAlign w:val="center"/>
            <w:hideMark/>
          </w:tcPr>
          <w:p w14:paraId="15D35B5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w:t>
            </w:r>
          </w:p>
        </w:tc>
        <w:tc>
          <w:tcPr>
            <w:tcW w:w="3757" w:type="dxa"/>
            <w:tcBorders>
              <w:top w:val="nil"/>
              <w:left w:val="nil"/>
              <w:bottom w:val="single" w:sz="4" w:space="0" w:color="auto"/>
              <w:right w:val="single" w:sz="4" w:space="0" w:color="auto"/>
            </w:tcBorders>
            <w:shd w:val="clear" w:color="000000" w:fill="92D050"/>
            <w:vAlign w:val="center"/>
            <w:hideMark/>
          </w:tcPr>
          <w:p w14:paraId="6862DB1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Valmieras Viestura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37CB33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1F409FD"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166</w:t>
            </w:r>
          </w:p>
        </w:tc>
        <w:tc>
          <w:tcPr>
            <w:tcW w:w="900" w:type="dxa"/>
            <w:tcBorders>
              <w:top w:val="nil"/>
              <w:left w:val="nil"/>
              <w:bottom w:val="single" w:sz="4" w:space="0" w:color="auto"/>
              <w:right w:val="single" w:sz="4" w:space="0" w:color="auto"/>
            </w:tcBorders>
            <w:shd w:val="clear" w:color="auto" w:fill="auto"/>
            <w:noWrap/>
            <w:vAlign w:val="center"/>
            <w:hideMark/>
          </w:tcPr>
          <w:p w14:paraId="1A3013E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178CC2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23CCD55"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2A45367"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28AE0D6E"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3845FFD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7073C582"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w:t>
            </w:r>
          </w:p>
        </w:tc>
        <w:tc>
          <w:tcPr>
            <w:tcW w:w="3757" w:type="dxa"/>
            <w:tcBorders>
              <w:top w:val="nil"/>
              <w:left w:val="nil"/>
              <w:bottom w:val="single" w:sz="4" w:space="0" w:color="auto"/>
              <w:right w:val="single" w:sz="4" w:space="0" w:color="auto"/>
            </w:tcBorders>
            <w:shd w:val="clear" w:color="000000" w:fill="92D050"/>
            <w:vAlign w:val="center"/>
            <w:hideMark/>
          </w:tcPr>
          <w:p w14:paraId="246D06D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5AB135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F117F7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174</w:t>
            </w:r>
          </w:p>
        </w:tc>
        <w:tc>
          <w:tcPr>
            <w:tcW w:w="900" w:type="dxa"/>
            <w:tcBorders>
              <w:top w:val="nil"/>
              <w:left w:val="nil"/>
              <w:bottom w:val="single" w:sz="4" w:space="0" w:color="auto"/>
              <w:right w:val="single" w:sz="4" w:space="0" w:color="auto"/>
            </w:tcBorders>
            <w:shd w:val="clear" w:color="auto" w:fill="auto"/>
            <w:noWrap/>
            <w:vAlign w:val="center"/>
            <w:hideMark/>
          </w:tcPr>
          <w:p w14:paraId="2D52EA8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0FC9DD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63FA4DB"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B52B20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5207B32"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5A2312C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E93CEB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w:t>
            </w:r>
          </w:p>
        </w:tc>
        <w:tc>
          <w:tcPr>
            <w:tcW w:w="3757" w:type="dxa"/>
            <w:tcBorders>
              <w:top w:val="nil"/>
              <w:left w:val="nil"/>
              <w:bottom w:val="single" w:sz="4" w:space="0" w:color="auto"/>
              <w:right w:val="single" w:sz="4" w:space="0" w:color="auto"/>
            </w:tcBorders>
            <w:shd w:val="clear" w:color="000000" w:fill="92D050"/>
            <w:vAlign w:val="center"/>
            <w:hideMark/>
          </w:tcPr>
          <w:p w14:paraId="576EBA7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Valmieras 5.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4DF5567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5802827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136</w:t>
            </w:r>
          </w:p>
        </w:tc>
        <w:tc>
          <w:tcPr>
            <w:tcW w:w="900" w:type="dxa"/>
            <w:tcBorders>
              <w:top w:val="nil"/>
              <w:left w:val="nil"/>
              <w:bottom w:val="single" w:sz="4" w:space="0" w:color="auto"/>
              <w:right w:val="single" w:sz="4" w:space="0" w:color="auto"/>
            </w:tcBorders>
            <w:shd w:val="clear" w:color="auto" w:fill="auto"/>
            <w:noWrap/>
            <w:vAlign w:val="center"/>
            <w:hideMark/>
          </w:tcPr>
          <w:p w14:paraId="7353353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A2E5F97"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0161C91"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519C4A4F"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E85929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555539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3575A70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MAZSALACAS NOVADS</w:t>
            </w:r>
          </w:p>
        </w:tc>
        <w:tc>
          <w:tcPr>
            <w:tcW w:w="3757" w:type="dxa"/>
            <w:tcBorders>
              <w:top w:val="nil"/>
              <w:left w:val="nil"/>
              <w:bottom w:val="single" w:sz="4" w:space="0" w:color="auto"/>
              <w:right w:val="single" w:sz="4" w:space="0" w:color="auto"/>
            </w:tcBorders>
            <w:shd w:val="clear" w:color="000000" w:fill="F7563B"/>
            <w:vAlign w:val="center"/>
            <w:hideMark/>
          </w:tcPr>
          <w:p w14:paraId="7D96383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Mazsalacas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06F8AE4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D42376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405435F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39</w:t>
            </w:r>
          </w:p>
        </w:tc>
        <w:tc>
          <w:tcPr>
            <w:tcW w:w="900" w:type="dxa"/>
            <w:tcBorders>
              <w:top w:val="nil"/>
              <w:left w:val="nil"/>
              <w:bottom w:val="single" w:sz="4" w:space="0" w:color="auto"/>
              <w:right w:val="single" w:sz="4" w:space="0" w:color="auto"/>
            </w:tcBorders>
            <w:shd w:val="clear" w:color="auto" w:fill="auto"/>
            <w:noWrap/>
            <w:vAlign w:val="center"/>
            <w:hideMark/>
          </w:tcPr>
          <w:p w14:paraId="79A6625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F17DD9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AB3D71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3DBA6E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4C9F66A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1A30FFA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NAUKŠĒNU NOVADS</w:t>
            </w:r>
          </w:p>
        </w:tc>
        <w:tc>
          <w:tcPr>
            <w:tcW w:w="3757" w:type="dxa"/>
            <w:tcBorders>
              <w:top w:val="nil"/>
              <w:left w:val="nil"/>
              <w:bottom w:val="single" w:sz="4" w:space="0" w:color="auto"/>
              <w:right w:val="single" w:sz="4" w:space="0" w:color="auto"/>
            </w:tcBorders>
            <w:shd w:val="clear" w:color="000000" w:fill="F7563B"/>
            <w:vAlign w:val="center"/>
            <w:hideMark/>
          </w:tcPr>
          <w:p w14:paraId="64CBDF3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Naukšēnu novada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C3E1F8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64BADB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054507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27</w:t>
            </w:r>
          </w:p>
        </w:tc>
        <w:tc>
          <w:tcPr>
            <w:tcW w:w="900" w:type="dxa"/>
            <w:tcBorders>
              <w:top w:val="nil"/>
              <w:left w:val="nil"/>
              <w:bottom w:val="single" w:sz="4" w:space="0" w:color="auto"/>
              <w:right w:val="single" w:sz="4" w:space="0" w:color="auto"/>
            </w:tcBorders>
            <w:shd w:val="clear" w:color="auto" w:fill="auto"/>
            <w:noWrap/>
            <w:vAlign w:val="center"/>
            <w:hideMark/>
          </w:tcPr>
          <w:p w14:paraId="4DA009B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0FA0E668"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61922DC"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505010E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AA575E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8A95F7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RŪJIENAS NOVADS</w:t>
            </w:r>
          </w:p>
        </w:tc>
        <w:tc>
          <w:tcPr>
            <w:tcW w:w="3757" w:type="dxa"/>
            <w:tcBorders>
              <w:top w:val="nil"/>
              <w:left w:val="nil"/>
              <w:bottom w:val="single" w:sz="4" w:space="0" w:color="auto"/>
              <w:right w:val="single" w:sz="4" w:space="0" w:color="auto"/>
            </w:tcBorders>
            <w:shd w:val="clear" w:color="000000" w:fill="92D050"/>
            <w:vAlign w:val="center"/>
            <w:hideMark/>
          </w:tcPr>
          <w:p w14:paraId="04C0EAD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Rūjienas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77FE2F4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D692D61"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6FEDA0C"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61</w:t>
            </w:r>
          </w:p>
        </w:tc>
        <w:tc>
          <w:tcPr>
            <w:tcW w:w="900" w:type="dxa"/>
            <w:tcBorders>
              <w:top w:val="nil"/>
              <w:left w:val="nil"/>
              <w:bottom w:val="single" w:sz="4" w:space="0" w:color="auto"/>
              <w:right w:val="single" w:sz="4" w:space="0" w:color="auto"/>
            </w:tcBorders>
            <w:shd w:val="clear" w:color="auto" w:fill="auto"/>
            <w:noWrap/>
            <w:vAlign w:val="center"/>
            <w:hideMark/>
          </w:tcPr>
          <w:p w14:paraId="29FFE94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9A550C9"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E117452"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7D5B24B7"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2C9C75AB"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95AFE43"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w:t>
            </w:r>
          </w:p>
        </w:tc>
        <w:tc>
          <w:tcPr>
            <w:tcW w:w="3757" w:type="dxa"/>
            <w:tcBorders>
              <w:top w:val="nil"/>
              <w:left w:val="nil"/>
              <w:bottom w:val="single" w:sz="4" w:space="0" w:color="auto"/>
              <w:right w:val="single" w:sz="4" w:space="0" w:color="auto"/>
            </w:tcBorders>
            <w:shd w:val="clear" w:color="000000" w:fill="92D050"/>
            <w:vAlign w:val="center"/>
            <w:hideMark/>
          </w:tcPr>
          <w:p w14:paraId="02D8FB5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Valmieras Valsts ģimnāzija</w:t>
            </w:r>
          </w:p>
        </w:tc>
        <w:tc>
          <w:tcPr>
            <w:tcW w:w="1170" w:type="dxa"/>
            <w:tcBorders>
              <w:top w:val="nil"/>
              <w:left w:val="nil"/>
              <w:bottom w:val="single" w:sz="4" w:space="0" w:color="auto"/>
              <w:right w:val="single" w:sz="4" w:space="0" w:color="auto"/>
            </w:tcBorders>
            <w:shd w:val="clear" w:color="auto" w:fill="auto"/>
            <w:noWrap/>
            <w:vAlign w:val="center"/>
            <w:hideMark/>
          </w:tcPr>
          <w:p w14:paraId="592F6936"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AE41B55"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6BF946C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51CEAE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16D6D93"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7F2E9672" w14:textId="77777777" w:rsidTr="003639B9">
        <w:trPr>
          <w:trHeight w:val="300"/>
        </w:trPr>
        <w:tc>
          <w:tcPr>
            <w:tcW w:w="2319" w:type="dxa"/>
            <w:vMerge/>
            <w:tcBorders>
              <w:top w:val="nil"/>
              <w:left w:val="single" w:sz="4" w:space="0" w:color="auto"/>
              <w:bottom w:val="single" w:sz="8" w:space="0" w:color="000000"/>
              <w:right w:val="single" w:sz="4" w:space="0" w:color="auto"/>
            </w:tcBorders>
            <w:vAlign w:val="center"/>
            <w:hideMark/>
          </w:tcPr>
          <w:p w14:paraId="2EA8586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B54A04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8" w:space="0" w:color="auto"/>
              <w:right w:val="single" w:sz="4" w:space="0" w:color="auto"/>
            </w:tcBorders>
            <w:shd w:val="clear" w:color="auto" w:fill="auto"/>
            <w:noWrap/>
            <w:vAlign w:val="center"/>
            <w:hideMark/>
          </w:tcPr>
          <w:p w14:paraId="48952EA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w:t>
            </w:r>
          </w:p>
        </w:tc>
        <w:tc>
          <w:tcPr>
            <w:tcW w:w="3757" w:type="dxa"/>
            <w:tcBorders>
              <w:top w:val="nil"/>
              <w:left w:val="nil"/>
              <w:bottom w:val="single" w:sz="8" w:space="0" w:color="auto"/>
              <w:right w:val="single" w:sz="4" w:space="0" w:color="auto"/>
            </w:tcBorders>
            <w:shd w:val="clear" w:color="000000" w:fill="92D050"/>
            <w:vAlign w:val="center"/>
            <w:hideMark/>
          </w:tcPr>
          <w:p w14:paraId="1E2C010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Valmieras Pārgaujas Valsts ģimnāzija</w:t>
            </w:r>
          </w:p>
        </w:tc>
        <w:tc>
          <w:tcPr>
            <w:tcW w:w="1170" w:type="dxa"/>
            <w:tcBorders>
              <w:top w:val="nil"/>
              <w:left w:val="nil"/>
              <w:bottom w:val="single" w:sz="8" w:space="0" w:color="auto"/>
              <w:right w:val="single" w:sz="4" w:space="0" w:color="auto"/>
            </w:tcBorders>
            <w:shd w:val="clear" w:color="auto" w:fill="auto"/>
            <w:noWrap/>
            <w:vAlign w:val="center"/>
            <w:hideMark/>
          </w:tcPr>
          <w:p w14:paraId="19315300"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8" w:space="0" w:color="auto"/>
              <w:right w:val="single" w:sz="4" w:space="0" w:color="auto"/>
            </w:tcBorders>
            <w:shd w:val="clear" w:color="auto" w:fill="auto"/>
            <w:noWrap/>
            <w:vAlign w:val="center"/>
            <w:hideMark/>
          </w:tcPr>
          <w:p w14:paraId="1449E37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71A83C78"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 </w:t>
            </w:r>
          </w:p>
        </w:tc>
        <w:tc>
          <w:tcPr>
            <w:tcW w:w="900" w:type="dxa"/>
            <w:tcBorders>
              <w:top w:val="nil"/>
              <w:left w:val="nil"/>
              <w:bottom w:val="single" w:sz="8" w:space="0" w:color="auto"/>
              <w:right w:val="single" w:sz="4" w:space="0" w:color="auto"/>
            </w:tcBorders>
            <w:shd w:val="clear" w:color="auto" w:fill="auto"/>
            <w:noWrap/>
            <w:vAlign w:val="center"/>
            <w:hideMark/>
          </w:tcPr>
          <w:p w14:paraId="5E24CB8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4A16864"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02111A4" w14:textId="77777777" w:rsidTr="003639B9">
        <w:trPr>
          <w:trHeight w:val="288"/>
        </w:trPr>
        <w:tc>
          <w:tcPr>
            <w:tcW w:w="2319" w:type="dxa"/>
            <w:vMerge w:val="restart"/>
            <w:tcBorders>
              <w:top w:val="nil"/>
              <w:left w:val="single" w:sz="4" w:space="0" w:color="auto"/>
              <w:bottom w:val="single" w:sz="8" w:space="0" w:color="000000"/>
              <w:right w:val="single" w:sz="4" w:space="0" w:color="auto"/>
            </w:tcBorders>
            <w:shd w:val="clear" w:color="auto" w:fill="auto"/>
            <w:vAlign w:val="center"/>
            <w:hideMark/>
          </w:tcPr>
          <w:p w14:paraId="394E969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NOVADS</w:t>
            </w:r>
          </w:p>
        </w:tc>
        <w:tc>
          <w:tcPr>
            <w:tcW w:w="131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6F4E0F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598" w:type="dxa"/>
            <w:tcBorders>
              <w:top w:val="nil"/>
              <w:left w:val="nil"/>
              <w:bottom w:val="single" w:sz="4" w:space="0" w:color="auto"/>
              <w:right w:val="single" w:sz="4" w:space="0" w:color="auto"/>
            </w:tcBorders>
            <w:shd w:val="clear" w:color="auto" w:fill="auto"/>
            <w:noWrap/>
            <w:vAlign w:val="center"/>
            <w:hideMark/>
          </w:tcPr>
          <w:p w14:paraId="4B67856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w:t>
            </w:r>
          </w:p>
        </w:tc>
        <w:tc>
          <w:tcPr>
            <w:tcW w:w="3757" w:type="dxa"/>
            <w:tcBorders>
              <w:top w:val="nil"/>
              <w:left w:val="nil"/>
              <w:bottom w:val="single" w:sz="4" w:space="0" w:color="auto"/>
              <w:right w:val="single" w:sz="4" w:space="0" w:color="auto"/>
            </w:tcBorders>
            <w:shd w:val="clear" w:color="000000" w:fill="F7563B"/>
            <w:vAlign w:val="center"/>
            <w:hideMark/>
          </w:tcPr>
          <w:p w14:paraId="5D767FB0"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2.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60D5BA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981F1E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85</w:t>
            </w:r>
          </w:p>
        </w:tc>
        <w:tc>
          <w:tcPr>
            <w:tcW w:w="900" w:type="dxa"/>
            <w:tcBorders>
              <w:top w:val="nil"/>
              <w:left w:val="nil"/>
              <w:bottom w:val="single" w:sz="4" w:space="0" w:color="auto"/>
              <w:right w:val="single" w:sz="4" w:space="0" w:color="auto"/>
            </w:tcBorders>
            <w:shd w:val="clear" w:color="auto" w:fill="auto"/>
            <w:noWrap/>
            <w:vAlign w:val="center"/>
            <w:hideMark/>
          </w:tcPr>
          <w:p w14:paraId="392A1BC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F77D07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2847FA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3C58F85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4FAE855D"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753F10E1"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0F778E9D"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w:t>
            </w:r>
          </w:p>
        </w:tc>
        <w:tc>
          <w:tcPr>
            <w:tcW w:w="3757" w:type="dxa"/>
            <w:tcBorders>
              <w:top w:val="nil"/>
              <w:left w:val="nil"/>
              <w:bottom w:val="single" w:sz="4" w:space="0" w:color="auto"/>
              <w:right w:val="single" w:sz="4" w:space="0" w:color="auto"/>
            </w:tcBorders>
            <w:shd w:val="clear" w:color="000000" w:fill="FFFF00"/>
            <w:vAlign w:val="center"/>
            <w:hideMark/>
          </w:tcPr>
          <w:p w14:paraId="78A6CEB6"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3.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255065E"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02E20D82"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43</w:t>
            </w:r>
          </w:p>
        </w:tc>
        <w:tc>
          <w:tcPr>
            <w:tcW w:w="900" w:type="dxa"/>
            <w:tcBorders>
              <w:top w:val="nil"/>
              <w:left w:val="nil"/>
              <w:bottom w:val="single" w:sz="4" w:space="0" w:color="auto"/>
              <w:right w:val="single" w:sz="4" w:space="0" w:color="auto"/>
            </w:tcBorders>
            <w:shd w:val="clear" w:color="auto" w:fill="auto"/>
            <w:noWrap/>
            <w:vAlign w:val="center"/>
            <w:hideMark/>
          </w:tcPr>
          <w:p w14:paraId="352CE10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15C1E194"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49F7A3F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AA367CA"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3C3D013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0B65923A"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52A7615C"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w:t>
            </w:r>
          </w:p>
        </w:tc>
        <w:tc>
          <w:tcPr>
            <w:tcW w:w="3757" w:type="dxa"/>
            <w:tcBorders>
              <w:top w:val="nil"/>
              <w:left w:val="nil"/>
              <w:bottom w:val="single" w:sz="4" w:space="0" w:color="auto"/>
              <w:right w:val="single" w:sz="4" w:space="0" w:color="auto"/>
            </w:tcBorders>
            <w:shd w:val="clear" w:color="000000" w:fill="92D050"/>
            <w:vAlign w:val="center"/>
            <w:hideMark/>
          </w:tcPr>
          <w:p w14:paraId="7A4ED94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4.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DF2E80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2ABCA0B9"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173</w:t>
            </w:r>
          </w:p>
        </w:tc>
        <w:tc>
          <w:tcPr>
            <w:tcW w:w="900" w:type="dxa"/>
            <w:tcBorders>
              <w:top w:val="nil"/>
              <w:left w:val="nil"/>
              <w:bottom w:val="single" w:sz="4" w:space="0" w:color="auto"/>
              <w:right w:val="single" w:sz="4" w:space="0" w:color="auto"/>
            </w:tcBorders>
            <w:shd w:val="clear" w:color="auto" w:fill="auto"/>
            <w:noWrap/>
            <w:vAlign w:val="center"/>
            <w:hideMark/>
          </w:tcPr>
          <w:p w14:paraId="216EB1ED"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EAC86F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2BC2C8F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6A979C4B"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9D1B0F6"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C7E9B85"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4021021A"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w:t>
            </w:r>
          </w:p>
        </w:tc>
        <w:tc>
          <w:tcPr>
            <w:tcW w:w="3757" w:type="dxa"/>
            <w:tcBorders>
              <w:top w:val="nil"/>
              <w:left w:val="nil"/>
              <w:bottom w:val="single" w:sz="4" w:space="0" w:color="auto"/>
              <w:right w:val="single" w:sz="4" w:space="0" w:color="auto"/>
            </w:tcBorders>
            <w:shd w:val="clear" w:color="000000" w:fill="92D050"/>
            <w:vAlign w:val="center"/>
            <w:hideMark/>
          </w:tcPr>
          <w:p w14:paraId="4D5A6F8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6.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176080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481DE667"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127</w:t>
            </w:r>
          </w:p>
        </w:tc>
        <w:tc>
          <w:tcPr>
            <w:tcW w:w="900" w:type="dxa"/>
            <w:tcBorders>
              <w:top w:val="nil"/>
              <w:left w:val="nil"/>
              <w:bottom w:val="single" w:sz="4" w:space="0" w:color="auto"/>
              <w:right w:val="single" w:sz="4" w:space="0" w:color="auto"/>
            </w:tcBorders>
            <w:shd w:val="clear" w:color="auto" w:fill="auto"/>
            <w:noWrap/>
            <w:vAlign w:val="center"/>
            <w:hideMark/>
          </w:tcPr>
          <w:p w14:paraId="3E1CE7AB"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5F0545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1FDFDFC0"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25456B75" w14:textId="77777777" w:rsidTr="003639B9">
        <w:trPr>
          <w:trHeight w:val="288"/>
        </w:trPr>
        <w:tc>
          <w:tcPr>
            <w:tcW w:w="2319" w:type="dxa"/>
            <w:vMerge/>
            <w:tcBorders>
              <w:top w:val="nil"/>
              <w:left w:val="single" w:sz="4" w:space="0" w:color="auto"/>
              <w:bottom w:val="single" w:sz="4" w:space="0" w:color="auto"/>
              <w:right w:val="single" w:sz="4" w:space="0" w:color="auto"/>
            </w:tcBorders>
            <w:vAlign w:val="center"/>
          </w:tcPr>
          <w:p w14:paraId="5553D764"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4" w:space="0" w:color="auto"/>
              <w:right w:val="single" w:sz="4" w:space="0" w:color="auto"/>
            </w:tcBorders>
            <w:vAlign w:val="center"/>
          </w:tcPr>
          <w:p w14:paraId="0C7AF19F"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tcPr>
          <w:p w14:paraId="63940F84"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w:t>
            </w:r>
          </w:p>
        </w:tc>
        <w:tc>
          <w:tcPr>
            <w:tcW w:w="3757" w:type="dxa"/>
            <w:tcBorders>
              <w:top w:val="nil"/>
              <w:left w:val="nil"/>
              <w:bottom w:val="single" w:sz="4" w:space="0" w:color="auto"/>
              <w:right w:val="single" w:sz="4" w:space="0" w:color="auto"/>
            </w:tcBorders>
            <w:shd w:val="clear" w:color="000000" w:fill="92D050"/>
            <w:vAlign w:val="center"/>
          </w:tcPr>
          <w:p w14:paraId="422421FB"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Valsts 1. ģimnāzija</w:t>
            </w:r>
          </w:p>
        </w:tc>
        <w:tc>
          <w:tcPr>
            <w:tcW w:w="1170" w:type="dxa"/>
            <w:tcBorders>
              <w:top w:val="nil"/>
              <w:left w:val="nil"/>
              <w:bottom w:val="single" w:sz="4" w:space="0" w:color="auto"/>
              <w:right w:val="single" w:sz="4" w:space="0" w:color="auto"/>
            </w:tcBorders>
            <w:shd w:val="clear" w:color="auto" w:fill="auto"/>
            <w:noWrap/>
            <w:vAlign w:val="center"/>
          </w:tcPr>
          <w:p w14:paraId="7F386AA7"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1013" w:type="dxa"/>
            <w:tcBorders>
              <w:top w:val="nil"/>
              <w:left w:val="nil"/>
              <w:bottom w:val="single" w:sz="4" w:space="0" w:color="auto"/>
              <w:right w:val="single" w:sz="4" w:space="0" w:color="auto"/>
            </w:tcBorders>
            <w:shd w:val="clear" w:color="auto" w:fill="auto"/>
            <w:noWrap/>
            <w:vAlign w:val="center"/>
          </w:tcPr>
          <w:p w14:paraId="32608C05"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p>
        </w:tc>
        <w:tc>
          <w:tcPr>
            <w:tcW w:w="900" w:type="dxa"/>
            <w:tcBorders>
              <w:top w:val="nil"/>
              <w:left w:val="nil"/>
              <w:bottom w:val="single" w:sz="4" w:space="0" w:color="auto"/>
              <w:right w:val="single" w:sz="4" w:space="0" w:color="auto"/>
            </w:tcBorders>
            <w:shd w:val="clear" w:color="auto" w:fill="auto"/>
            <w:noWrap/>
            <w:vAlign w:val="center"/>
          </w:tcPr>
          <w:p w14:paraId="3CE85F54"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noWrap/>
            <w:vAlign w:val="center"/>
          </w:tcPr>
          <w:p w14:paraId="399DE63E" w14:textId="77777777" w:rsidR="004465D9" w:rsidRPr="00CA3CD6" w:rsidRDefault="004465D9" w:rsidP="004465D9">
            <w:pPr>
              <w:spacing w:after="0" w:line="240" w:lineRule="auto"/>
              <w:jc w:val="center"/>
              <w:rPr>
                <w:rFonts w:ascii="Times New Roman" w:eastAsia="Times New Roman" w:hAnsi="Times New Roman" w:cs="Times New Roman"/>
                <w:color w:val="000000"/>
              </w:rPr>
            </w:pPr>
          </w:p>
        </w:tc>
        <w:tc>
          <w:tcPr>
            <w:tcW w:w="222" w:type="dxa"/>
            <w:vAlign w:val="center"/>
          </w:tcPr>
          <w:p w14:paraId="7996B25C"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4D7B7BF5" w14:textId="77777777" w:rsidTr="003639B9">
        <w:trPr>
          <w:trHeight w:val="288"/>
        </w:trPr>
        <w:tc>
          <w:tcPr>
            <w:tcW w:w="2319" w:type="dxa"/>
            <w:vMerge w:val="restart"/>
            <w:tcBorders>
              <w:top w:val="single" w:sz="4" w:space="0" w:color="auto"/>
              <w:left w:val="single" w:sz="4" w:space="0" w:color="auto"/>
              <w:bottom w:val="single" w:sz="8" w:space="0" w:color="000000"/>
              <w:right w:val="single" w:sz="4" w:space="0" w:color="auto"/>
            </w:tcBorders>
            <w:vAlign w:val="center"/>
            <w:hideMark/>
          </w:tcPr>
          <w:p w14:paraId="7338410A"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NOVADS</w:t>
            </w:r>
          </w:p>
        </w:tc>
        <w:tc>
          <w:tcPr>
            <w:tcW w:w="1316" w:type="dxa"/>
            <w:vMerge w:val="restart"/>
            <w:tcBorders>
              <w:top w:val="single" w:sz="4" w:space="0" w:color="auto"/>
              <w:left w:val="single" w:sz="4" w:space="0" w:color="auto"/>
              <w:bottom w:val="single" w:sz="8" w:space="0" w:color="000000"/>
              <w:right w:val="single" w:sz="4" w:space="0" w:color="auto"/>
            </w:tcBorders>
            <w:vAlign w:val="center"/>
            <w:hideMark/>
          </w:tcPr>
          <w:p w14:paraId="50241F2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598" w:type="dxa"/>
            <w:tcBorders>
              <w:top w:val="nil"/>
              <w:left w:val="nil"/>
              <w:bottom w:val="single" w:sz="4" w:space="0" w:color="auto"/>
              <w:right w:val="single" w:sz="4" w:space="0" w:color="auto"/>
            </w:tcBorders>
            <w:shd w:val="clear" w:color="auto" w:fill="auto"/>
            <w:noWrap/>
            <w:vAlign w:val="center"/>
            <w:hideMark/>
          </w:tcPr>
          <w:p w14:paraId="14CC2B8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NOVADS</w:t>
            </w:r>
          </w:p>
        </w:tc>
        <w:tc>
          <w:tcPr>
            <w:tcW w:w="3757" w:type="dxa"/>
            <w:tcBorders>
              <w:top w:val="nil"/>
              <w:left w:val="nil"/>
              <w:bottom w:val="single" w:sz="4" w:space="0" w:color="auto"/>
              <w:right w:val="single" w:sz="4" w:space="0" w:color="auto"/>
            </w:tcBorders>
            <w:shd w:val="clear" w:color="000000" w:fill="F7563B"/>
            <w:vAlign w:val="center"/>
            <w:hideMark/>
          </w:tcPr>
          <w:p w14:paraId="77AFC13F"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Ugāles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2C9585D9"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7F3CA85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551277D4"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36</w:t>
            </w:r>
          </w:p>
        </w:tc>
        <w:tc>
          <w:tcPr>
            <w:tcW w:w="900" w:type="dxa"/>
            <w:tcBorders>
              <w:top w:val="nil"/>
              <w:left w:val="nil"/>
              <w:bottom w:val="single" w:sz="4" w:space="0" w:color="auto"/>
              <w:right w:val="single" w:sz="4" w:space="0" w:color="auto"/>
            </w:tcBorders>
            <w:shd w:val="clear" w:color="auto" w:fill="auto"/>
            <w:noWrap/>
            <w:vAlign w:val="center"/>
            <w:hideMark/>
          </w:tcPr>
          <w:p w14:paraId="408BEDA3"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53285616"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r w:rsidR="004465D9" w:rsidRPr="00CA3CD6" w14:paraId="1C10602E" w14:textId="77777777" w:rsidTr="003639B9">
        <w:trPr>
          <w:trHeight w:val="288"/>
        </w:trPr>
        <w:tc>
          <w:tcPr>
            <w:tcW w:w="2319" w:type="dxa"/>
            <w:vMerge/>
            <w:tcBorders>
              <w:top w:val="nil"/>
              <w:left w:val="single" w:sz="4" w:space="0" w:color="auto"/>
              <w:bottom w:val="single" w:sz="8" w:space="0" w:color="000000"/>
              <w:right w:val="single" w:sz="4" w:space="0" w:color="auto"/>
            </w:tcBorders>
            <w:vAlign w:val="center"/>
            <w:hideMark/>
          </w:tcPr>
          <w:p w14:paraId="154F4A69"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1316" w:type="dxa"/>
            <w:vMerge/>
            <w:tcBorders>
              <w:top w:val="nil"/>
              <w:left w:val="single" w:sz="4" w:space="0" w:color="auto"/>
              <w:bottom w:val="single" w:sz="8" w:space="0" w:color="000000"/>
              <w:right w:val="single" w:sz="4" w:space="0" w:color="auto"/>
            </w:tcBorders>
            <w:vAlign w:val="center"/>
            <w:hideMark/>
          </w:tcPr>
          <w:p w14:paraId="1DE660E8" w14:textId="77777777" w:rsidR="004465D9" w:rsidRPr="00CA3CD6" w:rsidRDefault="004465D9" w:rsidP="004465D9">
            <w:pPr>
              <w:spacing w:after="0" w:line="240" w:lineRule="auto"/>
              <w:rPr>
                <w:rFonts w:ascii="Times New Roman" w:eastAsia="Times New Roman" w:hAnsi="Times New Roman" w:cs="Times New Roman"/>
                <w:color w:val="000000"/>
              </w:rPr>
            </w:pPr>
          </w:p>
        </w:tc>
        <w:tc>
          <w:tcPr>
            <w:tcW w:w="2598" w:type="dxa"/>
            <w:tcBorders>
              <w:top w:val="nil"/>
              <w:left w:val="nil"/>
              <w:bottom w:val="single" w:sz="4" w:space="0" w:color="auto"/>
              <w:right w:val="single" w:sz="4" w:space="0" w:color="auto"/>
            </w:tcBorders>
            <w:shd w:val="clear" w:color="auto" w:fill="auto"/>
            <w:noWrap/>
            <w:vAlign w:val="center"/>
            <w:hideMark/>
          </w:tcPr>
          <w:p w14:paraId="2A20780E"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VENTSPILS NOVADS</w:t>
            </w:r>
          </w:p>
        </w:tc>
        <w:tc>
          <w:tcPr>
            <w:tcW w:w="3757" w:type="dxa"/>
            <w:tcBorders>
              <w:top w:val="nil"/>
              <w:left w:val="nil"/>
              <w:bottom w:val="single" w:sz="4" w:space="0" w:color="auto"/>
              <w:right w:val="single" w:sz="4" w:space="0" w:color="auto"/>
            </w:tcBorders>
            <w:shd w:val="clear" w:color="000000" w:fill="FFFF00"/>
            <w:vAlign w:val="center"/>
            <w:hideMark/>
          </w:tcPr>
          <w:p w14:paraId="3AAA6769" w14:textId="77777777" w:rsidR="004465D9" w:rsidRPr="00CA3CD6" w:rsidRDefault="004465D9" w:rsidP="003639B9">
            <w:pPr>
              <w:spacing w:after="0" w:line="240" w:lineRule="auto"/>
              <w:rPr>
                <w:rFonts w:ascii="Times New Roman" w:eastAsia="Times New Roman" w:hAnsi="Times New Roman" w:cs="Times New Roman"/>
                <w:color w:val="000000"/>
              </w:rPr>
            </w:pPr>
            <w:r w:rsidRPr="00CA3CD6">
              <w:rPr>
                <w:rFonts w:ascii="Times New Roman" w:eastAsia="Times New Roman" w:hAnsi="Times New Roman" w:cs="Times New Roman"/>
                <w:color w:val="000000"/>
              </w:rPr>
              <w:t>Piltenes vidusskola</w:t>
            </w:r>
          </w:p>
        </w:tc>
        <w:tc>
          <w:tcPr>
            <w:tcW w:w="1170" w:type="dxa"/>
            <w:tcBorders>
              <w:top w:val="nil"/>
              <w:left w:val="nil"/>
              <w:bottom w:val="single" w:sz="4" w:space="0" w:color="auto"/>
              <w:right w:val="single" w:sz="4" w:space="0" w:color="auto"/>
            </w:tcBorders>
            <w:shd w:val="clear" w:color="auto" w:fill="auto"/>
            <w:noWrap/>
            <w:vAlign w:val="center"/>
            <w:hideMark/>
          </w:tcPr>
          <w:p w14:paraId="364DF512"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1013" w:type="dxa"/>
            <w:tcBorders>
              <w:top w:val="nil"/>
              <w:left w:val="nil"/>
              <w:bottom w:val="single" w:sz="4" w:space="0" w:color="auto"/>
              <w:right w:val="single" w:sz="4" w:space="0" w:color="auto"/>
            </w:tcBorders>
            <w:shd w:val="clear" w:color="auto" w:fill="auto"/>
            <w:noWrap/>
            <w:vAlign w:val="center"/>
            <w:hideMark/>
          </w:tcPr>
          <w:p w14:paraId="67BF89C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3A159A1E" w14:textId="77777777" w:rsidR="004465D9" w:rsidRPr="00CA3CD6" w:rsidRDefault="004465D9" w:rsidP="004465D9">
            <w:pPr>
              <w:spacing w:after="0" w:line="240" w:lineRule="auto"/>
              <w:jc w:val="center"/>
              <w:rPr>
                <w:rFonts w:ascii="Times New Roman" w:eastAsia="Times New Roman" w:hAnsi="Times New Roman" w:cs="Times New Roman"/>
                <w:b/>
                <w:bCs/>
                <w:color w:val="000000"/>
              </w:rPr>
            </w:pPr>
            <w:r w:rsidRPr="00CA3CD6">
              <w:rPr>
                <w:rFonts w:ascii="Times New Roman" w:eastAsia="Times New Roman" w:hAnsi="Times New Roman" w:cs="Times New Roman"/>
                <w:b/>
                <w:bCs/>
                <w:color w:val="000000"/>
              </w:rPr>
              <w:t>9</w:t>
            </w:r>
          </w:p>
        </w:tc>
        <w:tc>
          <w:tcPr>
            <w:tcW w:w="900" w:type="dxa"/>
            <w:tcBorders>
              <w:top w:val="nil"/>
              <w:left w:val="nil"/>
              <w:bottom w:val="single" w:sz="4" w:space="0" w:color="auto"/>
              <w:right w:val="single" w:sz="4" w:space="0" w:color="auto"/>
            </w:tcBorders>
            <w:shd w:val="clear" w:color="auto" w:fill="auto"/>
            <w:noWrap/>
            <w:vAlign w:val="center"/>
            <w:hideMark/>
          </w:tcPr>
          <w:p w14:paraId="69C65048" w14:textId="77777777" w:rsidR="004465D9" w:rsidRPr="00CA3CD6" w:rsidRDefault="004465D9" w:rsidP="004465D9">
            <w:pPr>
              <w:spacing w:after="0" w:line="240" w:lineRule="auto"/>
              <w:jc w:val="center"/>
              <w:rPr>
                <w:rFonts w:ascii="Times New Roman" w:eastAsia="Times New Roman" w:hAnsi="Times New Roman" w:cs="Times New Roman"/>
                <w:color w:val="000000"/>
              </w:rPr>
            </w:pPr>
            <w:r w:rsidRPr="00CA3CD6">
              <w:rPr>
                <w:rFonts w:ascii="Times New Roman" w:eastAsia="Times New Roman" w:hAnsi="Times New Roman" w:cs="Times New Roman"/>
                <w:color w:val="000000"/>
              </w:rPr>
              <w:t> </w:t>
            </w:r>
          </w:p>
        </w:tc>
        <w:tc>
          <w:tcPr>
            <w:tcW w:w="222" w:type="dxa"/>
            <w:vAlign w:val="center"/>
            <w:hideMark/>
          </w:tcPr>
          <w:p w14:paraId="7802BCC2" w14:textId="77777777" w:rsidR="004465D9" w:rsidRPr="00CA3CD6" w:rsidRDefault="004465D9" w:rsidP="004465D9">
            <w:pPr>
              <w:spacing w:after="0" w:line="240" w:lineRule="auto"/>
              <w:rPr>
                <w:rFonts w:ascii="Times New Roman" w:eastAsia="Times New Roman" w:hAnsi="Times New Roman" w:cs="Times New Roman"/>
                <w:sz w:val="20"/>
                <w:szCs w:val="20"/>
              </w:rPr>
            </w:pPr>
          </w:p>
        </w:tc>
      </w:tr>
    </w:tbl>
    <w:p w14:paraId="3B46885F" w14:textId="77777777" w:rsidR="007E396C" w:rsidRDefault="007E396C" w:rsidP="00F7157F">
      <w:pPr>
        <w:rPr>
          <w:rFonts w:ascii="Times New Roman" w:eastAsia="Times New Roman" w:hAnsi="Times New Roman" w:cs="Times New Roman"/>
          <w:sz w:val="24"/>
          <w:szCs w:val="26"/>
        </w:rPr>
      </w:pPr>
    </w:p>
    <w:p w14:paraId="1BEA7F2D" w14:textId="77777777" w:rsidR="007E396C" w:rsidRDefault="007E396C">
      <w:pPr>
        <w:rPr>
          <w:rFonts w:ascii="Times New Roman" w:eastAsia="Times New Roman" w:hAnsi="Times New Roman" w:cs="Times New Roman"/>
          <w:sz w:val="24"/>
          <w:szCs w:val="26"/>
        </w:rPr>
      </w:pPr>
      <w:r>
        <w:rPr>
          <w:rFonts w:ascii="Times New Roman" w:eastAsia="Times New Roman" w:hAnsi="Times New Roman" w:cs="Times New Roman"/>
          <w:sz w:val="24"/>
          <w:szCs w:val="26"/>
        </w:rPr>
        <w:br w:type="page"/>
      </w:r>
    </w:p>
    <w:p w14:paraId="0E1DB2F3" w14:textId="77777777" w:rsidR="00F7157F" w:rsidRPr="00192C8F" w:rsidRDefault="00192C8F" w:rsidP="00F7157F">
      <w:pPr>
        <w:jc w:val="right"/>
        <w:rPr>
          <w:rFonts w:ascii="Times New Roman" w:eastAsia="Times New Roman" w:hAnsi="Times New Roman" w:cs="Times New Roman"/>
          <w:sz w:val="24"/>
          <w:szCs w:val="26"/>
        </w:rPr>
      </w:pPr>
      <w:r w:rsidRPr="00192C8F">
        <w:rPr>
          <w:rFonts w:ascii="Times New Roman" w:eastAsia="Times New Roman" w:hAnsi="Times New Roman" w:cs="Times New Roman"/>
          <w:sz w:val="24"/>
          <w:szCs w:val="26"/>
        </w:rPr>
        <w:lastRenderedPageBreak/>
        <w:t>2.pielikums</w:t>
      </w:r>
    </w:p>
    <w:p w14:paraId="2466C056" w14:textId="77777777" w:rsidR="00192C8F" w:rsidRPr="00192C8F" w:rsidRDefault="00192C8F" w:rsidP="00FC6788">
      <w:pPr>
        <w:pStyle w:val="Heading2"/>
        <w:rPr>
          <w:rFonts w:eastAsia="Times New Roman"/>
        </w:rPr>
      </w:pPr>
      <w:bookmarkStart w:id="7" w:name="_Toc40091466"/>
      <w:r w:rsidRPr="00192C8F">
        <w:rPr>
          <w:rFonts w:eastAsia="Times New Roman"/>
        </w:rPr>
        <w:t>Vidējais izdevumu grozs (gadā) vienam izglītojamam pašvaldību vispārējās pamata un vidējās izglītības iestādē</w:t>
      </w:r>
      <w:bookmarkEnd w:id="7"/>
    </w:p>
    <w:tbl>
      <w:tblPr>
        <w:tblW w:w="13164" w:type="dxa"/>
        <w:tblLook w:val="04A0" w:firstRow="1" w:lastRow="0" w:firstColumn="1" w:lastColumn="0" w:noHBand="0" w:noVBand="1"/>
      </w:tblPr>
      <w:tblGrid>
        <w:gridCol w:w="960"/>
        <w:gridCol w:w="4430"/>
        <w:gridCol w:w="1170"/>
        <w:gridCol w:w="2070"/>
        <w:gridCol w:w="1440"/>
        <w:gridCol w:w="1260"/>
        <w:gridCol w:w="271"/>
        <w:gridCol w:w="1563"/>
      </w:tblGrid>
      <w:tr w:rsidR="00192C8F" w:rsidRPr="00192C8F" w14:paraId="74C4ED3B" w14:textId="77777777" w:rsidTr="00192C8F">
        <w:trPr>
          <w:trHeight w:val="510"/>
        </w:trPr>
        <w:tc>
          <w:tcPr>
            <w:tcW w:w="13164" w:type="dxa"/>
            <w:gridSpan w:val="8"/>
            <w:tcBorders>
              <w:top w:val="single" w:sz="8" w:space="0" w:color="auto"/>
              <w:left w:val="single" w:sz="8" w:space="0" w:color="auto"/>
              <w:bottom w:val="nil"/>
              <w:right w:val="single" w:sz="8" w:space="0" w:color="000000"/>
            </w:tcBorders>
            <w:shd w:val="clear" w:color="000000" w:fill="92D050"/>
            <w:noWrap/>
            <w:vAlign w:val="center"/>
            <w:hideMark/>
          </w:tcPr>
          <w:p w14:paraId="14ED7597" w14:textId="77777777" w:rsidR="00192C8F" w:rsidRPr="00192C8F" w:rsidRDefault="00192C8F" w:rsidP="00192C8F">
            <w:pPr>
              <w:spacing w:after="0" w:line="240" w:lineRule="auto"/>
              <w:jc w:val="center"/>
              <w:rPr>
                <w:rFonts w:ascii="Times New Roman" w:eastAsia="Times New Roman" w:hAnsi="Times New Roman" w:cs="Times New Roman"/>
                <w:b/>
                <w:bCs/>
                <w:color w:val="000000"/>
                <w:sz w:val="24"/>
                <w:szCs w:val="24"/>
                <w:u w:val="single"/>
                <w:lang w:val="en-US"/>
              </w:rPr>
            </w:pPr>
            <w:bookmarkStart w:id="8" w:name="RANGE!A1:H45"/>
            <w:proofErr w:type="spellStart"/>
            <w:r w:rsidRPr="00192C8F">
              <w:rPr>
                <w:rFonts w:ascii="Times New Roman" w:eastAsia="Times New Roman" w:hAnsi="Times New Roman" w:cs="Times New Roman"/>
                <w:b/>
                <w:bCs/>
                <w:color w:val="000000"/>
                <w:sz w:val="24"/>
                <w:szCs w:val="24"/>
                <w:u w:val="single"/>
                <w:lang w:val="en-US"/>
              </w:rPr>
              <w:t>Pašvaldību</w:t>
            </w:r>
            <w:proofErr w:type="spellEnd"/>
            <w:r w:rsidRPr="00192C8F">
              <w:rPr>
                <w:rFonts w:ascii="Times New Roman" w:eastAsia="Times New Roman" w:hAnsi="Times New Roman" w:cs="Times New Roman"/>
                <w:b/>
                <w:bCs/>
                <w:color w:val="000000"/>
                <w:sz w:val="24"/>
                <w:szCs w:val="24"/>
                <w:u w:val="single"/>
                <w:lang w:val="en-US"/>
              </w:rPr>
              <w:t xml:space="preserve"> </w:t>
            </w:r>
            <w:proofErr w:type="spellStart"/>
            <w:r w:rsidRPr="00192C8F">
              <w:rPr>
                <w:rFonts w:ascii="Times New Roman" w:eastAsia="Times New Roman" w:hAnsi="Times New Roman" w:cs="Times New Roman"/>
                <w:b/>
                <w:bCs/>
                <w:color w:val="000000"/>
                <w:sz w:val="24"/>
                <w:szCs w:val="24"/>
                <w:u w:val="single"/>
                <w:lang w:val="en-US"/>
              </w:rPr>
              <w:t>finanšu</w:t>
            </w:r>
            <w:proofErr w:type="spellEnd"/>
            <w:r w:rsidRPr="00192C8F">
              <w:rPr>
                <w:rFonts w:ascii="Times New Roman" w:eastAsia="Times New Roman" w:hAnsi="Times New Roman" w:cs="Times New Roman"/>
                <w:b/>
                <w:bCs/>
                <w:color w:val="000000"/>
                <w:sz w:val="24"/>
                <w:szCs w:val="24"/>
                <w:u w:val="single"/>
                <w:lang w:val="en-US"/>
              </w:rPr>
              <w:t xml:space="preserve"> </w:t>
            </w:r>
            <w:proofErr w:type="spellStart"/>
            <w:r w:rsidRPr="00192C8F">
              <w:rPr>
                <w:rFonts w:ascii="Times New Roman" w:eastAsia="Times New Roman" w:hAnsi="Times New Roman" w:cs="Times New Roman"/>
                <w:b/>
                <w:bCs/>
                <w:color w:val="000000"/>
                <w:sz w:val="24"/>
                <w:szCs w:val="24"/>
                <w:u w:val="single"/>
                <w:lang w:val="en-US"/>
              </w:rPr>
              <w:t>līdzekļi</w:t>
            </w:r>
            <w:bookmarkEnd w:id="8"/>
            <w:proofErr w:type="spellEnd"/>
          </w:p>
        </w:tc>
      </w:tr>
      <w:tr w:rsidR="00192C8F" w:rsidRPr="00192C8F" w14:paraId="1308C0D0" w14:textId="77777777" w:rsidTr="00192C8F">
        <w:trPr>
          <w:trHeight w:val="810"/>
        </w:trPr>
        <w:tc>
          <w:tcPr>
            <w:tcW w:w="13164" w:type="dxa"/>
            <w:gridSpan w:val="8"/>
            <w:tcBorders>
              <w:top w:val="nil"/>
              <w:left w:val="single" w:sz="8" w:space="0" w:color="auto"/>
              <w:bottom w:val="nil"/>
              <w:right w:val="single" w:sz="8" w:space="0" w:color="000000"/>
            </w:tcBorders>
            <w:shd w:val="clear" w:color="auto" w:fill="auto"/>
            <w:vAlign w:val="center"/>
            <w:hideMark/>
          </w:tcPr>
          <w:p w14:paraId="41CDE64C" w14:textId="77777777" w:rsidR="00192C8F" w:rsidRPr="00B14053" w:rsidRDefault="00192C8F" w:rsidP="00192C8F">
            <w:pPr>
              <w:spacing w:after="0" w:line="240" w:lineRule="auto"/>
              <w:jc w:val="center"/>
              <w:rPr>
                <w:rFonts w:ascii="Times New Roman" w:eastAsia="Times New Roman" w:hAnsi="Times New Roman" w:cs="Times New Roman"/>
                <w:b/>
                <w:bCs/>
                <w:color w:val="000000"/>
                <w:sz w:val="24"/>
                <w:szCs w:val="24"/>
              </w:rPr>
            </w:pPr>
            <w:r w:rsidRPr="00B14053">
              <w:rPr>
                <w:rFonts w:ascii="Times New Roman" w:eastAsia="Times New Roman" w:hAnsi="Times New Roman" w:cs="Times New Roman"/>
                <w:b/>
                <w:bCs/>
                <w:color w:val="000000"/>
                <w:sz w:val="24"/>
                <w:szCs w:val="24"/>
              </w:rPr>
              <w:t>Vidējais uzturēšanas izdevumu grozs (gadā) vienam izglītojamam pašvaldību vispārējās pamata un vidējās izglītības iestādē</w:t>
            </w:r>
            <w:r w:rsidRPr="00B14053">
              <w:rPr>
                <w:rFonts w:ascii="Times New Roman" w:eastAsia="Times New Roman" w:hAnsi="Times New Roman" w:cs="Times New Roman"/>
                <w:b/>
                <w:bCs/>
                <w:color w:val="000000"/>
                <w:sz w:val="24"/>
                <w:szCs w:val="24"/>
              </w:rPr>
              <w:br/>
            </w:r>
            <w:r w:rsidRPr="00B14053">
              <w:rPr>
                <w:rFonts w:ascii="Times New Roman" w:eastAsia="Times New Roman" w:hAnsi="Times New Roman" w:cs="Times New Roman"/>
                <w:i/>
                <w:iCs/>
                <w:color w:val="000000"/>
                <w:sz w:val="24"/>
                <w:szCs w:val="24"/>
              </w:rPr>
              <w:t>(atbilstoši pašvaldību iesniegtajai informācijai)</w:t>
            </w:r>
          </w:p>
        </w:tc>
      </w:tr>
      <w:tr w:rsidR="00192C8F" w:rsidRPr="00192C8F" w14:paraId="24AE74B2" w14:textId="77777777" w:rsidTr="00192C8F">
        <w:trPr>
          <w:trHeight w:val="315"/>
        </w:trPr>
        <w:tc>
          <w:tcPr>
            <w:tcW w:w="13164" w:type="dxa"/>
            <w:gridSpan w:val="8"/>
            <w:tcBorders>
              <w:top w:val="nil"/>
              <w:left w:val="single" w:sz="8" w:space="0" w:color="auto"/>
              <w:bottom w:val="nil"/>
              <w:right w:val="single" w:sz="8" w:space="0" w:color="000000"/>
            </w:tcBorders>
            <w:shd w:val="clear" w:color="auto" w:fill="auto"/>
            <w:noWrap/>
            <w:vAlign w:val="bottom"/>
            <w:hideMark/>
          </w:tcPr>
          <w:p w14:paraId="51D99ED0"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 xml:space="preserve">Euro, </w:t>
            </w:r>
            <w:proofErr w:type="spellStart"/>
            <w:r w:rsidRPr="00192C8F">
              <w:rPr>
                <w:rFonts w:ascii="Times New Roman" w:eastAsia="Times New Roman" w:hAnsi="Times New Roman" w:cs="Times New Roman"/>
                <w:i/>
                <w:iCs/>
                <w:color w:val="000000"/>
                <w:lang w:val="en-US"/>
              </w:rPr>
              <w:t>centi</w:t>
            </w:r>
            <w:proofErr w:type="spellEnd"/>
          </w:p>
        </w:tc>
      </w:tr>
      <w:tr w:rsidR="00192C8F" w:rsidRPr="00192C8F" w14:paraId="1F31F8EC" w14:textId="77777777" w:rsidTr="00192C8F">
        <w:trPr>
          <w:trHeight w:val="1515"/>
        </w:trPr>
        <w:tc>
          <w:tcPr>
            <w:tcW w:w="960" w:type="dxa"/>
            <w:tcBorders>
              <w:top w:val="single" w:sz="8" w:space="0" w:color="auto"/>
              <w:left w:val="single" w:sz="8" w:space="0" w:color="auto"/>
              <w:bottom w:val="single" w:sz="8" w:space="0" w:color="auto"/>
              <w:right w:val="single" w:sz="4" w:space="0" w:color="000000"/>
            </w:tcBorders>
            <w:shd w:val="clear" w:color="auto" w:fill="auto"/>
            <w:vAlign w:val="center"/>
            <w:hideMark/>
          </w:tcPr>
          <w:p w14:paraId="53BF900D"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proofErr w:type="spellStart"/>
            <w:r w:rsidRPr="00192C8F">
              <w:rPr>
                <w:rFonts w:ascii="Times New Roman" w:eastAsia="Times New Roman" w:hAnsi="Times New Roman" w:cs="Times New Roman"/>
                <w:color w:val="000000"/>
                <w:lang w:val="en-US"/>
              </w:rPr>
              <w:t>Nr</w:t>
            </w:r>
            <w:proofErr w:type="spellEnd"/>
            <w:r w:rsidRPr="00192C8F">
              <w:rPr>
                <w:rFonts w:ascii="Times New Roman" w:eastAsia="Times New Roman" w:hAnsi="Times New Roman" w:cs="Times New Roman"/>
                <w:color w:val="000000"/>
                <w:lang w:val="en-US"/>
              </w:rPr>
              <w:t>.</w:t>
            </w:r>
            <w:r w:rsidRPr="00192C8F">
              <w:rPr>
                <w:rFonts w:ascii="Times New Roman" w:eastAsia="Times New Roman" w:hAnsi="Times New Roman" w:cs="Times New Roman"/>
                <w:color w:val="000000"/>
                <w:lang w:val="en-US"/>
              </w:rPr>
              <w:br/>
            </w:r>
            <w:proofErr w:type="spellStart"/>
            <w:r w:rsidRPr="00192C8F">
              <w:rPr>
                <w:rFonts w:ascii="Times New Roman" w:eastAsia="Times New Roman" w:hAnsi="Times New Roman" w:cs="Times New Roman"/>
                <w:color w:val="000000"/>
                <w:lang w:val="en-US"/>
              </w:rPr>
              <w:t>p.k</w:t>
            </w:r>
            <w:proofErr w:type="spellEnd"/>
            <w:r w:rsidRPr="00192C8F">
              <w:rPr>
                <w:rFonts w:ascii="Times New Roman" w:eastAsia="Times New Roman" w:hAnsi="Times New Roman" w:cs="Times New Roman"/>
                <w:color w:val="000000"/>
                <w:lang w:val="en-US"/>
              </w:rPr>
              <w:t>.</w:t>
            </w:r>
          </w:p>
        </w:tc>
        <w:tc>
          <w:tcPr>
            <w:tcW w:w="4430" w:type="dxa"/>
            <w:tcBorders>
              <w:top w:val="single" w:sz="8" w:space="0" w:color="auto"/>
              <w:left w:val="nil"/>
              <w:bottom w:val="single" w:sz="8" w:space="0" w:color="auto"/>
              <w:right w:val="nil"/>
            </w:tcBorders>
            <w:shd w:val="clear" w:color="auto" w:fill="auto"/>
            <w:vAlign w:val="center"/>
            <w:hideMark/>
          </w:tcPr>
          <w:p w14:paraId="7706362F"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proofErr w:type="spellStart"/>
            <w:r w:rsidRPr="00192C8F">
              <w:rPr>
                <w:rFonts w:ascii="Times New Roman" w:eastAsia="Times New Roman" w:hAnsi="Times New Roman" w:cs="Times New Roman"/>
                <w:color w:val="000000"/>
                <w:lang w:val="en-US"/>
              </w:rPr>
              <w:t>Izdevumu</w:t>
            </w:r>
            <w:proofErr w:type="spellEnd"/>
            <w:r w:rsidRPr="00192C8F">
              <w:rPr>
                <w:rFonts w:ascii="Times New Roman" w:eastAsia="Times New Roman" w:hAnsi="Times New Roman" w:cs="Times New Roman"/>
                <w:color w:val="000000"/>
                <w:lang w:val="en-US"/>
              </w:rPr>
              <w:t xml:space="preserve"> </w:t>
            </w:r>
            <w:proofErr w:type="spellStart"/>
            <w:r w:rsidRPr="00192C8F">
              <w:rPr>
                <w:rFonts w:ascii="Times New Roman" w:eastAsia="Times New Roman" w:hAnsi="Times New Roman" w:cs="Times New Roman"/>
                <w:color w:val="000000"/>
                <w:lang w:val="en-US"/>
              </w:rPr>
              <w:t>pozīcijas</w:t>
            </w:r>
            <w:proofErr w:type="spellEnd"/>
          </w:p>
        </w:tc>
        <w:tc>
          <w:tcPr>
            <w:tcW w:w="117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459A5C1"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proofErr w:type="spellStart"/>
            <w:r w:rsidRPr="00192C8F">
              <w:rPr>
                <w:rFonts w:ascii="Times New Roman" w:eastAsia="Times New Roman" w:hAnsi="Times New Roman" w:cs="Times New Roman"/>
                <w:color w:val="000000"/>
                <w:lang w:val="en-US"/>
              </w:rPr>
              <w:t>Vidēji</w:t>
            </w:r>
            <w:proofErr w:type="spellEnd"/>
            <w:r w:rsidRPr="00192C8F">
              <w:rPr>
                <w:rFonts w:ascii="Times New Roman" w:eastAsia="Times New Roman" w:hAnsi="Times New Roman" w:cs="Times New Roman"/>
                <w:color w:val="000000"/>
                <w:lang w:val="en-US"/>
              </w:rPr>
              <w:t xml:space="preserve"> </w:t>
            </w:r>
            <w:proofErr w:type="spellStart"/>
            <w:r w:rsidRPr="00192C8F">
              <w:rPr>
                <w:rFonts w:ascii="Times New Roman" w:eastAsia="Times New Roman" w:hAnsi="Times New Roman" w:cs="Times New Roman"/>
                <w:color w:val="000000"/>
                <w:lang w:val="en-US"/>
              </w:rPr>
              <w:t>valstī</w:t>
            </w:r>
            <w:proofErr w:type="spellEnd"/>
          </w:p>
        </w:tc>
        <w:tc>
          <w:tcPr>
            <w:tcW w:w="2070" w:type="dxa"/>
            <w:tcBorders>
              <w:top w:val="single" w:sz="8" w:space="0" w:color="auto"/>
              <w:left w:val="nil"/>
              <w:bottom w:val="single" w:sz="8" w:space="0" w:color="auto"/>
              <w:right w:val="single" w:sz="4" w:space="0" w:color="auto"/>
            </w:tcBorders>
            <w:shd w:val="clear" w:color="auto" w:fill="auto"/>
            <w:vAlign w:val="center"/>
            <w:hideMark/>
          </w:tcPr>
          <w:p w14:paraId="3E38C08B"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Mazā skola</w:t>
            </w:r>
            <w:r w:rsidRPr="00192C8F">
              <w:rPr>
                <w:rFonts w:ascii="Times New Roman" w:eastAsia="Times New Roman" w:hAnsi="Times New Roman" w:cs="Times New Roman"/>
                <w:color w:val="000000"/>
                <w:lang w:val="en-US"/>
              </w:rPr>
              <w:br/>
            </w:r>
            <w:r w:rsidRPr="00192C8F">
              <w:rPr>
                <w:rFonts w:ascii="Times New Roman" w:eastAsia="Times New Roman" w:hAnsi="Times New Roman" w:cs="Times New Roman"/>
                <w:i/>
                <w:iCs/>
                <w:color w:val="000000"/>
                <w:sz w:val="20"/>
                <w:szCs w:val="20"/>
                <w:lang w:val="en-US"/>
              </w:rPr>
              <w:t>(</w:t>
            </w:r>
            <w:proofErr w:type="spellStart"/>
            <w:r w:rsidRPr="00192C8F">
              <w:rPr>
                <w:rFonts w:ascii="Times New Roman" w:eastAsia="Times New Roman" w:hAnsi="Times New Roman" w:cs="Times New Roman"/>
                <w:i/>
                <w:iCs/>
                <w:color w:val="000000"/>
                <w:sz w:val="20"/>
                <w:szCs w:val="20"/>
                <w:lang w:val="en-US"/>
              </w:rPr>
              <w:t>izglītojamo</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skaits</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iestādē</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līdz</w:t>
            </w:r>
            <w:proofErr w:type="spellEnd"/>
            <w:r w:rsidRPr="00192C8F">
              <w:rPr>
                <w:rFonts w:ascii="Times New Roman" w:eastAsia="Times New Roman" w:hAnsi="Times New Roman" w:cs="Times New Roman"/>
                <w:i/>
                <w:iCs/>
                <w:color w:val="000000"/>
                <w:sz w:val="20"/>
                <w:szCs w:val="20"/>
                <w:lang w:val="en-US"/>
              </w:rPr>
              <w:t xml:space="preserve"> 100 </w:t>
            </w:r>
            <w:proofErr w:type="spellStart"/>
            <w:r w:rsidRPr="00192C8F">
              <w:rPr>
                <w:rFonts w:ascii="Times New Roman" w:eastAsia="Times New Roman" w:hAnsi="Times New Roman" w:cs="Times New Roman"/>
                <w:i/>
                <w:iCs/>
                <w:color w:val="000000"/>
                <w:sz w:val="20"/>
                <w:szCs w:val="20"/>
                <w:lang w:val="en-US"/>
              </w:rPr>
              <w:t>skolēniem</w:t>
            </w:r>
            <w:proofErr w:type="spellEnd"/>
            <w:r w:rsidRPr="00192C8F">
              <w:rPr>
                <w:rFonts w:ascii="Times New Roman" w:eastAsia="Times New Roman" w:hAnsi="Times New Roman" w:cs="Times New Roman"/>
                <w:i/>
                <w:iCs/>
                <w:color w:val="000000"/>
                <w:sz w:val="20"/>
                <w:szCs w:val="20"/>
                <w:lang w:val="en-US"/>
              </w:rPr>
              <w:t>)</w:t>
            </w:r>
          </w:p>
        </w:tc>
        <w:tc>
          <w:tcPr>
            <w:tcW w:w="1440" w:type="dxa"/>
            <w:tcBorders>
              <w:top w:val="single" w:sz="8" w:space="0" w:color="auto"/>
              <w:left w:val="nil"/>
              <w:bottom w:val="single" w:sz="8" w:space="0" w:color="auto"/>
              <w:right w:val="single" w:sz="4" w:space="0" w:color="auto"/>
            </w:tcBorders>
            <w:shd w:val="clear" w:color="auto" w:fill="auto"/>
            <w:vAlign w:val="center"/>
            <w:hideMark/>
          </w:tcPr>
          <w:p w14:paraId="223F6FC3"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proofErr w:type="spellStart"/>
            <w:r w:rsidRPr="00192C8F">
              <w:rPr>
                <w:rFonts w:ascii="Times New Roman" w:eastAsia="Times New Roman" w:hAnsi="Times New Roman" w:cs="Times New Roman"/>
                <w:color w:val="000000"/>
                <w:lang w:val="en-US"/>
              </w:rPr>
              <w:t>Vidēja</w:t>
            </w:r>
            <w:proofErr w:type="spellEnd"/>
            <w:r w:rsidRPr="00192C8F">
              <w:rPr>
                <w:rFonts w:ascii="Times New Roman" w:eastAsia="Times New Roman" w:hAnsi="Times New Roman" w:cs="Times New Roman"/>
                <w:color w:val="000000"/>
                <w:lang w:val="en-US"/>
              </w:rPr>
              <w:t xml:space="preserve"> </w:t>
            </w:r>
            <w:proofErr w:type="spellStart"/>
            <w:r w:rsidRPr="00192C8F">
              <w:rPr>
                <w:rFonts w:ascii="Times New Roman" w:eastAsia="Times New Roman" w:hAnsi="Times New Roman" w:cs="Times New Roman"/>
                <w:color w:val="000000"/>
                <w:lang w:val="en-US"/>
              </w:rPr>
              <w:t>izmēra</w:t>
            </w:r>
            <w:proofErr w:type="spellEnd"/>
            <w:r w:rsidRPr="00192C8F">
              <w:rPr>
                <w:rFonts w:ascii="Times New Roman" w:eastAsia="Times New Roman" w:hAnsi="Times New Roman" w:cs="Times New Roman"/>
                <w:color w:val="000000"/>
                <w:lang w:val="en-US"/>
              </w:rPr>
              <w:t xml:space="preserve"> skola</w:t>
            </w:r>
            <w:r w:rsidRPr="00192C8F">
              <w:rPr>
                <w:rFonts w:ascii="Times New Roman" w:eastAsia="Times New Roman" w:hAnsi="Times New Roman" w:cs="Times New Roman"/>
                <w:color w:val="000000"/>
                <w:lang w:val="en-US"/>
              </w:rPr>
              <w:br/>
            </w:r>
            <w:r w:rsidRPr="00192C8F">
              <w:rPr>
                <w:rFonts w:ascii="Times New Roman" w:eastAsia="Times New Roman" w:hAnsi="Times New Roman" w:cs="Times New Roman"/>
                <w:i/>
                <w:iCs/>
                <w:color w:val="000000"/>
                <w:sz w:val="20"/>
                <w:szCs w:val="20"/>
                <w:lang w:val="en-US"/>
              </w:rPr>
              <w:t>(</w:t>
            </w:r>
            <w:proofErr w:type="spellStart"/>
            <w:r w:rsidRPr="00192C8F">
              <w:rPr>
                <w:rFonts w:ascii="Times New Roman" w:eastAsia="Times New Roman" w:hAnsi="Times New Roman" w:cs="Times New Roman"/>
                <w:i/>
                <w:iCs/>
                <w:color w:val="000000"/>
                <w:sz w:val="20"/>
                <w:szCs w:val="20"/>
                <w:lang w:val="en-US"/>
              </w:rPr>
              <w:t>izglītojamo</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skaits</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iestādē</w:t>
            </w:r>
            <w:proofErr w:type="spellEnd"/>
            <w:r w:rsidRPr="00192C8F">
              <w:rPr>
                <w:rFonts w:ascii="Times New Roman" w:eastAsia="Times New Roman" w:hAnsi="Times New Roman" w:cs="Times New Roman"/>
                <w:i/>
                <w:iCs/>
                <w:color w:val="000000"/>
                <w:sz w:val="20"/>
                <w:szCs w:val="20"/>
                <w:lang w:val="en-US"/>
              </w:rPr>
              <w:t xml:space="preserve"> no 101 </w:t>
            </w:r>
            <w:proofErr w:type="spellStart"/>
            <w:r w:rsidRPr="00192C8F">
              <w:rPr>
                <w:rFonts w:ascii="Times New Roman" w:eastAsia="Times New Roman" w:hAnsi="Times New Roman" w:cs="Times New Roman"/>
                <w:i/>
                <w:iCs/>
                <w:color w:val="000000"/>
                <w:sz w:val="20"/>
                <w:szCs w:val="20"/>
                <w:lang w:val="en-US"/>
              </w:rPr>
              <w:t>līdz</w:t>
            </w:r>
            <w:proofErr w:type="spellEnd"/>
            <w:r w:rsidRPr="00192C8F">
              <w:rPr>
                <w:rFonts w:ascii="Times New Roman" w:eastAsia="Times New Roman" w:hAnsi="Times New Roman" w:cs="Times New Roman"/>
                <w:i/>
                <w:iCs/>
                <w:color w:val="000000"/>
                <w:sz w:val="20"/>
                <w:szCs w:val="20"/>
                <w:lang w:val="en-US"/>
              </w:rPr>
              <w:t xml:space="preserve"> 499 </w:t>
            </w:r>
            <w:proofErr w:type="spellStart"/>
            <w:r w:rsidRPr="00192C8F">
              <w:rPr>
                <w:rFonts w:ascii="Times New Roman" w:eastAsia="Times New Roman" w:hAnsi="Times New Roman" w:cs="Times New Roman"/>
                <w:i/>
                <w:iCs/>
                <w:color w:val="000000"/>
                <w:sz w:val="20"/>
                <w:szCs w:val="20"/>
                <w:lang w:val="en-US"/>
              </w:rPr>
              <w:t>skolēni</w:t>
            </w:r>
            <w:proofErr w:type="spellEnd"/>
            <w:r w:rsidRPr="00192C8F">
              <w:rPr>
                <w:rFonts w:ascii="Times New Roman" w:eastAsia="Times New Roman" w:hAnsi="Times New Roman" w:cs="Times New Roman"/>
                <w:i/>
                <w:iCs/>
                <w:color w:val="000000"/>
                <w:sz w:val="20"/>
                <w:szCs w:val="20"/>
                <w:lang w:val="en-US"/>
              </w:rPr>
              <w:t>)</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76AF4874"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proofErr w:type="spellStart"/>
            <w:r w:rsidRPr="00192C8F">
              <w:rPr>
                <w:rFonts w:ascii="Times New Roman" w:eastAsia="Times New Roman" w:hAnsi="Times New Roman" w:cs="Times New Roman"/>
                <w:color w:val="000000"/>
                <w:lang w:val="en-US"/>
              </w:rPr>
              <w:t>Liela</w:t>
            </w:r>
            <w:proofErr w:type="spellEnd"/>
            <w:r w:rsidRPr="00192C8F">
              <w:rPr>
                <w:rFonts w:ascii="Times New Roman" w:eastAsia="Times New Roman" w:hAnsi="Times New Roman" w:cs="Times New Roman"/>
                <w:color w:val="000000"/>
                <w:lang w:val="en-US"/>
              </w:rPr>
              <w:t xml:space="preserve"> skola</w:t>
            </w:r>
            <w:r w:rsidRPr="00192C8F">
              <w:rPr>
                <w:rFonts w:ascii="Times New Roman" w:eastAsia="Times New Roman" w:hAnsi="Times New Roman" w:cs="Times New Roman"/>
                <w:color w:val="000000"/>
                <w:lang w:val="en-US"/>
              </w:rPr>
              <w:br/>
            </w:r>
            <w:r w:rsidRPr="00192C8F">
              <w:rPr>
                <w:rFonts w:ascii="Times New Roman" w:eastAsia="Times New Roman" w:hAnsi="Times New Roman" w:cs="Times New Roman"/>
                <w:i/>
                <w:iCs/>
                <w:color w:val="000000"/>
                <w:sz w:val="20"/>
                <w:szCs w:val="20"/>
                <w:lang w:val="en-US"/>
              </w:rPr>
              <w:t>(</w:t>
            </w:r>
            <w:proofErr w:type="spellStart"/>
            <w:r w:rsidRPr="00192C8F">
              <w:rPr>
                <w:rFonts w:ascii="Times New Roman" w:eastAsia="Times New Roman" w:hAnsi="Times New Roman" w:cs="Times New Roman"/>
                <w:i/>
                <w:iCs/>
                <w:color w:val="000000"/>
                <w:sz w:val="20"/>
                <w:szCs w:val="20"/>
                <w:lang w:val="en-US"/>
              </w:rPr>
              <w:t>izglītojamo</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skaits</w:t>
            </w:r>
            <w:proofErr w:type="spellEnd"/>
            <w:r w:rsidRPr="00192C8F">
              <w:rPr>
                <w:rFonts w:ascii="Times New Roman" w:eastAsia="Times New Roman" w:hAnsi="Times New Roman" w:cs="Times New Roman"/>
                <w:i/>
                <w:iCs/>
                <w:color w:val="000000"/>
                <w:sz w:val="20"/>
                <w:szCs w:val="20"/>
                <w:lang w:val="en-US"/>
              </w:rPr>
              <w:t xml:space="preserve"> </w:t>
            </w:r>
            <w:proofErr w:type="spellStart"/>
            <w:r w:rsidRPr="00192C8F">
              <w:rPr>
                <w:rFonts w:ascii="Times New Roman" w:eastAsia="Times New Roman" w:hAnsi="Times New Roman" w:cs="Times New Roman"/>
                <w:i/>
                <w:iCs/>
                <w:color w:val="000000"/>
                <w:sz w:val="20"/>
                <w:szCs w:val="20"/>
                <w:lang w:val="en-US"/>
              </w:rPr>
              <w:t>iestādē</w:t>
            </w:r>
            <w:proofErr w:type="spellEnd"/>
            <w:r w:rsidRPr="00192C8F">
              <w:rPr>
                <w:rFonts w:ascii="Times New Roman" w:eastAsia="Times New Roman" w:hAnsi="Times New Roman" w:cs="Times New Roman"/>
                <w:i/>
                <w:iCs/>
                <w:color w:val="000000"/>
                <w:sz w:val="20"/>
                <w:szCs w:val="20"/>
                <w:lang w:val="en-US"/>
              </w:rPr>
              <w:t xml:space="preserve"> 500 </w:t>
            </w:r>
            <w:proofErr w:type="spellStart"/>
            <w:r w:rsidRPr="00192C8F">
              <w:rPr>
                <w:rFonts w:ascii="Times New Roman" w:eastAsia="Times New Roman" w:hAnsi="Times New Roman" w:cs="Times New Roman"/>
                <w:i/>
                <w:iCs/>
                <w:color w:val="000000"/>
                <w:sz w:val="20"/>
                <w:szCs w:val="20"/>
                <w:lang w:val="en-US"/>
              </w:rPr>
              <w:t>skolēni</w:t>
            </w:r>
            <w:proofErr w:type="spellEnd"/>
            <w:r w:rsidRPr="00192C8F">
              <w:rPr>
                <w:rFonts w:ascii="Times New Roman" w:eastAsia="Times New Roman" w:hAnsi="Times New Roman" w:cs="Times New Roman"/>
                <w:i/>
                <w:iCs/>
                <w:color w:val="000000"/>
                <w:sz w:val="20"/>
                <w:szCs w:val="20"/>
                <w:lang w:val="en-US"/>
              </w:rPr>
              <w:t xml:space="preserve"> un </w:t>
            </w:r>
            <w:proofErr w:type="spellStart"/>
            <w:r w:rsidRPr="00192C8F">
              <w:rPr>
                <w:rFonts w:ascii="Times New Roman" w:eastAsia="Times New Roman" w:hAnsi="Times New Roman" w:cs="Times New Roman"/>
                <w:i/>
                <w:iCs/>
                <w:color w:val="000000"/>
                <w:sz w:val="20"/>
                <w:szCs w:val="20"/>
                <w:lang w:val="en-US"/>
              </w:rPr>
              <w:t>vairāk</w:t>
            </w:r>
            <w:proofErr w:type="spellEnd"/>
            <w:r w:rsidRPr="00192C8F">
              <w:rPr>
                <w:rFonts w:ascii="Times New Roman" w:eastAsia="Times New Roman" w:hAnsi="Times New Roman" w:cs="Times New Roman"/>
                <w:i/>
                <w:iCs/>
                <w:color w:val="000000"/>
                <w:sz w:val="20"/>
                <w:szCs w:val="20"/>
                <w:lang w:val="en-US"/>
              </w:rPr>
              <w:t>)</w:t>
            </w:r>
          </w:p>
        </w:tc>
        <w:tc>
          <w:tcPr>
            <w:tcW w:w="271" w:type="dxa"/>
            <w:tcBorders>
              <w:top w:val="single" w:sz="8" w:space="0" w:color="auto"/>
              <w:left w:val="nil"/>
              <w:bottom w:val="nil"/>
              <w:right w:val="nil"/>
            </w:tcBorders>
            <w:shd w:val="clear" w:color="auto" w:fill="auto"/>
            <w:noWrap/>
            <w:vAlign w:val="bottom"/>
            <w:hideMark/>
          </w:tcPr>
          <w:p w14:paraId="3D7B8852" w14:textId="77777777" w:rsidR="00192C8F" w:rsidRPr="00192C8F" w:rsidRDefault="00192C8F" w:rsidP="00192C8F">
            <w:pPr>
              <w:spacing w:after="0" w:line="240" w:lineRule="auto"/>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 </w:t>
            </w:r>
          </w:p>
        </w:tc>
        <w:tc>
          <w:tcPr>
            <w:tcW w:w="15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7298722" w14:textId="77777777" w:rsidR="00192C8F" w:rsidRPr="00192C8F" w:rsidRDefault="00192C8F" w:rsidP="00192C8F">
            <w:pPr>
              <w:spacing w:after="0" w:line="240" w:lineRule="auto"/>
              <w:jc w:val="center"/>
              <w:rPr>
                <w:rFonts w:ascii="Times New Roman" w:eastAsia="Times New Roman" w:hAnsi="Times New Roman" w:cs="Times New Roman"/>
                <w:color w:val="000000"/>
                <w:lang w:val="en-US"/>
              </w:rPr>
            </w:pPr>
            <w:proofErr w:type="spellStart"/>
            <w:r w:rsidRPr="00192C8F">
              <w:rPr>
                <w:rFonts w:ascii="Times New Roman" w:eastAsia="Times New Roman" w:hAnsi="Times New Roman" w:cs="Times New Roman"/>
                <w:color w:val="000000"/>
                <w:lang w:val="en-US"/>
              </w:rPr>
              <w:t>Rīga</w:t>
            </w:r>
            <w:proofErr w:type="spellEnd"/>
          </w:p>
        </w:tc>
      </w:tr>
      <w:tr w:rsidR="00192C8F" w:rsidRPr="00192C8F" w14:paraId="4AC68681" w14:textId="77777777" w:rsidTr="00192C8F">
        <w:trPr>
          <w:trHeight w:val="285"/>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5B2739D8"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w:t>
            </w:r>
          </w:p>
        </w:tc>
        <w:tc>
          <w:tcPr>
            <w:tcW w:w="4430" w:type="dxa"/>
            <w:tcBorders>
              <w:top w:val="nil"/>
              <w:left w:val="nil"/>
              <w:bottom w:val="single" w:sz="4" w:space="0" w:color="000000"/>
              <w:right w:val="single" w:sz="4" w:space="0" w:color="000000"/>
            </w:tcBorders>
            <w:shd w:val="clear" w:color="auto" w:fill="auto"/>
            <w:vAlign w:val="bottom"/>
            <w:hideMark/>
          </w:tcPr>
          <w:p w14:paraId="0AE2F195" w14:textId="77777777" w:rsidR="00192C8F" w:rsidRPr="00192C8F" w:rsidRDefault="00192C8F" w:rsidP="00192C8F">
            <w:pPr>
              <w:spacing w:after="0" w:line="240" w:lineRule="auto"/>
              <w:rPr>
                <w:rFonts w:ascii="Times New Roman" w:eastAsia="Times New Roman" w:hAnsi="Times New Roman" w:cs="Times New Roman"/>
                <w:b/>
                <w:bCs/>
                <w:color w:val="000000"/>
                <w:lang w:val="en-US"/>
              </w:rPr>
            </w:pPr>
            <w:proofErr w:type="spellStart"/>
            <w:r w:rsidRPr="00192C8F">
              <w:rPr>
                <w:rFonts w:ascii="Times New Roman" w:eastAsia="Times New Roman" w:hAnsi="Times New Roman" w:cs="Times New Roman"/>
                <w:b/>
                <w:bCs/>
                <w:color w:val="000000"/>
                <w:lang w:val="en-US"/>
              </w:rPr>
              <w:t>Atlīdzība</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izņemot</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pedagogus</w:t>
            </w:r>
            <w:proofErr w:type="spellEnd"/>
            <w:r w:rsidRPr="00192C8F">
              <w:rPr>
                <w:rFonts w:ascii="Times New Roman" w:eastAsia="Times New Roman" w:hAnsi="Times New Roman" w:cs="Times New Roman"/>
                <w:b/>
                <w:bCs/>
                <w:color w:val="000000"/>
                <w:lang w:val="en-US"/>
              </w:rPr>
              <w:t>)</w:t>
            </w:r>
          </w:p>
        </w:tc>
        <w:tc>
          <w:tcPr>
            <w:tcW w:w="1170" w:type="dxa"/>
            <w:tcBorders>
              <w:top w:val="nil"/>
              <w:left w:val="nil"/>
              <w:bottom w:val="single" w:sz="4" w:space="0" w:color="000000"/>
              <w:right w:val="single" w:sz="4" w:space="0" w:color="000000"/>
            </w:tcBorders>
            <w:shd w:val="clear" w:color="auto" w:fill="auto"/>
            <w:vAlign w:val="bottom"/>
            <w:hideMark/>
          </w:tcPr>
          <w:p w14:paraId="3F5A9A00"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448.28</w:t>
            </w:r>
          </w:p>
        </w:tc>
        <w:tc>
          <w:tcPr>
            <w:tcW w:w="2070" w:type="dxa"/>
            <w:tcBorders>
              <w:top w:val="nil"/>
              <w:left w:val="nil"/>
              <w:bottom w:val="single" w:sz="4" w:space="0" w:color="000000"/>
              <w:right w:val="single" w:sz="4" w:space="0" w:color="000000"/>
            </w:tcBorders>
            <w:shd w:val="clear" w:color="auto" w:fill="auto"/>
            <w:vAlign w:val="bottom"/>
            <w:hideMark/>
          </w:tcPr>
          <w:p w14:paraId="11D2C6AC"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974.41</w:t>
            </w:r>
          </w:p>
        </w:tc>
        <w:tc>
          <w:tcPr>
            <w:tcW w:w="1440" w:type="dxa"/>
            <w:tcBorders>
              <w:top w:val="nil"/>
              <w:left w:val="nil"/>
              <w:bottom w:val="single" w:sz="4" w:space="0" w:color="000000"/>
              <w:right w:val="single" w:sz="4" w:space="0" w:color="000000"/>
            </w:tcBorders>
            <w:shd w:val="clear" w:color="auto" w:fill="auto"/>
            <w:vAlign w:val="bottom"/>
            <w:hideMark/>
          </w:tcPr>
          <w:p w14:paraId="5E1C71B3"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557.83</w:t>
            </w:r>
          </w:p>
        </w:tc>
        <w:tc>
          <w:tcPr>
            <w:tcW w:w="1260" w:type="dxa"/>
            <w:tcBorders>
              <w:top w:val="nil"/>
              <w:left w:val="nil"/>
              <w:bottom w:val="single" w:sz="4" w:space="0" w:color="000000"/>
              <w:right w:val="single" w:sz="8" w:space="0" w:color="auto"/>
            </w:tcBorders>
            <w:shd w:val="clear" w:color="auto" w:fill="auto"/>
            <w:vAlign w:val="bottom"/>
            <w:hideMark/>
          </w:tcPr>
          <w:p w14:paraId="0442C93B"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323.27</w:t>
            </w:r>
          </w:p>
        </w:tc>
        <w:tc>
          <w:tcPr>
            <w:tcW w:w="271" w:type="dxa"/>
            <w:tcBorders>
              <w:top w:val="nil"/>
              <w:left w:val="nil"/>
              <w:bottom w:val="nil"/>
              <w:right w:val="nil"/>
            </w:tcBorders>
            <w:shd w:val="clear" w:color="auto" w:fill="auto"/>
            <w:noWrap/>
            <w:vAlign w:val="bottom"/>
            <w:hideMark/>
          </w:tcPr>
          <w:p w14:paraId="112E90D0"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42762DC4"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362.48</w:t>
            </w:r>
          </w:p>
        </w:tc>
      </w:tr>
      <w:tr w:rsidR="00192C8F" w:rsidRPr="00192C8F" w14:paraId="465D1A8A" w14:textId="77777777" w:rsidTr="00192C8F">
        <w:trPr>
          <w:trHeight w:val="285"/>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3D22D596"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2.</w:t>
            </w:r>
          </w:p>
        </w:tc>
        <w:tc>
          <w:tcPr>
            <w:tcW w:w="4430" w:type="dxa"/>
            <w:tcBorders>
              <w:top w:val="nil"/>
              <w:left w:val="nil"/>
              <w:bottom w:val="single" w:sz="4" w:space="0" w:color="000000"/>
              <w:right w:val="single" w:sz="4" w:space="0" w:color="000000"/>
            </w:tcBorders>
            <w:shd w:val="clear" w:color="auto" w:fill="auto"/>
            <w:vAlign w:val="bottom"/>
            <w:hideMark/>
          </w:tcPr>
          <w:p w14:paraId="7C68A358" w14:textId="77777777" w:rsidR="00192C8F" w:rsidRPr="00192C8F" w:rsidRDefault="00192C8F" w:rsidP="00192C8F">
            <w:pPr>
              <w:spacing w:after="0" w:line="240" w:lineRule="auto"/>
              <w:rPr>
                <w:rFonts w:ascii="Times New Roman" w:eastAsia="Times New Roman" w:hAnsi="Times New Roman" w:cs="Times New Roman"/>
                <w:b/>
                <w:bCs/>
                <w:color w:val="000000"/>
                <w:lang w:val="en-US"/>
              </w:rPr>
            </w:pPr>
            <w:proofErr w:type="spellStart"/>
            <w:r w:rsidRPr="00192C8F">
              <w:rPr>
                <w:rFonts w:ascii="Times New Roman" w:eastAsia="Times New Roman" w:hAnsi="Times New Roman" w:cs="Times New Roman"/>
                <w:b/>
                <w:bCs/>
                <w:color w:val="000000"/>
                <w:lang w:val="en-US"/>
              </w:rPr>
              <w:t>Preces</w:t>
            </w:r>
            <w:proofErr w:type="spellEnd"/>
            <w:r w:rsidRPr="00192C8F">
              <w:rPr>
                <w:rFonts w:ascii="Times New Roman" w:eastAsia="Times New Roman" w:hAnsi="Times New Roman" w:cs="Times New Roman"/>
                <w:b/>
                <w:bCs/>
                <w:color w:val="000000"/>
                <w:lang w:val="en-US"/>
              </w:rPr>
              <w:t xml:space="preserve"> un </w:t>
            </w:r>
            <w:proofErr w:type="spellStart"/>
            <w:r w:rsidRPr="00192C8F">
              <w:rPr>
                <w:rFonts w:ascii="Times New Roman" w:eastAsia="Times New Roman" w:hAnsi="Times New Roman" w:cs="Times New Roman"/>
                <w:b/>
                <w:bCs/>
                <w:color w:val="000000"/>
                <w:lang w:val="en-US"/>
              </w:rPr>
              <w:t>pakalpojumi</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tajā</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skaitā</w:t>
            </w:r>
            <w:proofErr w:type="spellEnd"/>
            <w:r w:rsidRPr="00192C8F">
              <w:rPr>
                <w:rFonts w:ascii="Times New Roman" w:eastAsia="Times New Roman" w:hAnsi="Times New Roman" w:cs="Times New Roman"/>
                <w:b/>
                <w:bCs/>
                <w:color w:val="000000"/>
                <w:lang w:val="en-US"/>
              </w:rPr>
              <w:t>:</w:t>
            </w:r>
          </w:p>
        </w:tc>
        <w:tc>
          <w:tcPr>
            <w:tcW w:w="1170" w:type="dxa"/>
            <w:tcBorders>
              <w:top w:val="nil"/>
              <w:left w:val="nil"/>
              <w:bottom w:val="single" w:sz="4" w:space="0" w:color="000000"/>
              <w:right w:val="single" w:sz="4" w:space="0" w:color="000000"/>
            </w:tcBorders>
            <w:shd w:val="clear" w:color="auto" w:fill="auto"/>
            <w:vAlign w:val="bottom"/>
            <w:hideMark/>
          </w:tcPr>
          <w:p w14:paraId="554F6E97"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444.34</w:t>
            </w:r>
          </w:p>
        </w:tc>
        <w:tc>
          <w:tcPr>
            <w:tcW w:w="2070" w:type="dxa"/>
            <w:tcBorders>
              <w:top w:val="nil"/>
              <w:left w:val="nil"/>
              <w:bottom w:val="single" w:sz="4" w:space="0" w:color="000000"/>
              <w:right w:val="single" w:sz="4" w:space="0" w:color="000000"/>
            </w:tcBorders>
            <w:shd w:val="clear" w:color="auto" w:fill="auto"/>
            <w:vAlign w:val="bottom"/>
            <w:hideMark/>
          </w:tcPr>
          <w:p w14:paraId="63526800"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754.78</w:t>
            </w:r>
          </w:p>
        </w:tc>
        <w:tc>
          <w:tcPr>
            <w:tcW w:w="1440" w:type="dxa"/>
            <w:tcBorders>
              <w:top w:val="nil"/>
              <w:left w:val="nil"/>
              <w:bottom w:val="single" w:sz="4" w:space="0" w:color="000000"/>
              <w:right w:val="single" w:sz="4" w:space="0" w:color="000000"/>
            </w:tcBorders>
            <w:shd w:val="clear" w:color="auto" w:fill="auto"/>
            <w:vAlign w:val="bottom"/>
            <w:hideMark/>
          </w:tcPr>
          <w:p w14:paraId="6B6CBD56"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548.68</w:t>
            </w:r>
          </w:p>
        </w:tc>
        <w:tc>
          <w:tcPr>
            <w:tcW w:w="1260" w:type="dxa"/>
            <w:tcBorders>
              <w:top w:val="nil"/>
              <w:left w:val="nil"/>
              <w:bottom w:val="single" w:sz="4" w:space="0" w:color="000000"/>
              <w:right w:val="single" w:sz="8" w:space="0" w:color="auto"/>
            </w:tcBorders>
            <w:shd w:val="clear" w:color="auto" w:fill="auto"/>
            <w:vAlign w:val="bottom"/>
            <w:hideMark/>
          </w:tcPr>
          <w:p w14:paraId="45A87751"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342.03</w:t>
            </w:r>
          </w:p>
        </w:tc>
        <w:tc>
          <w:tcPr>
            <w:tcW w:w="271" w:type="dxa"/>
            <w:tcBorders>
              <w:top w:val="nil"/>
              <w:left w:val="nil"/>
              <w:bottom w:val="nil"/>
              <w:right w:val="nil"/>
            </w:tcBorders>
            <w:shd w:val="clear" w:color="auto" w:fill="auto"/>
            <w:noWrap/>
            <w:vAlign w:val="bottom"/>
            <w:hideMark/>
          </w:tcPr>
          <w:p w14:paraId="6AF627A1"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p>
        </w:tc>
        <w:tc>
          <w:tcPr>
            <w:tcW w:w="1563" w:type="dxa"/>
            <w:tcBorders>
              <w:top w:val="nil"/>
              <w:left w:val="single" w:sz="8" w:space="0" w:color="auto"/>
              <w:bottom w:val="single" w:sz="4" w:space="0" w:color="000000"/>
              <w:right w:val="single" w:sz="8" w:space="0" w:color="auto"/>
            </w:tcBorders>
            <w:shd w:val="clear" w:color="auto" w:fill="auto"/>
            <w:vAlign w:val="bottom"/>
            <w:hideMark/>
          </w:tcPr>
          <w:p w14:paraId="005B3717"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309.33</w:t>
            </w:r>
          </w:p>
        </w:tc>
      </w:tr>
      <w:tr w:rsidR="00192C8F" w:rsidRPr="00192C8F" w14:paraId="2A4101EB" w14:textId="77777777" w:rsidTr="00192C8F">
        <w:trPr>
          <w:trHeight w:val="3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7CCFE7EA"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2.1.</w:t>
            </w:r>
          </w:p>
        </w:tc>
        <w:tc>
          <w:tcPr>
            <w:tcW w:w="4430" w:type="dxa"/>
            <w:tcBorders>
              <w:top w:val="nil"/>
              <w:left w:val="nil"/>
              <w:bottom w:val="single" w:sz="4" w:space="0" w:color="000000"/>
              <w:right w:val="single" w:sz="4" w:space="0" w:color="000000"/>
            </w:tcBorders>
            <w:shd w:val="clear" w:color="auto" w:fill="auto"/>
            <w:vAlign w:val="bottom"/>
            <w:hideMark/>
          </w:tcPr>
          <w:p w14:paraId="4F00E4AF" w14:textId="77777777" w:rsidR="00192C8F" w:rsidRPr="00192C8F" w:rsidRDefault="00192C8F" w:rsidP="003639B9">
            <w:pPr>
              <w:spacing w:after="0" w:line="240" w:lineRule="auto"/>
              <w:ind w:firstLine="452"/>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Brīvpusdienas</w:t>
            </w:r>
            <w:proofErr w:type="spellEnd"/>
            <w:r w:rsidRPr="00192C8F">
              <w:rPr>
                <w:rFonts w:ascii="Times New Roman" w:eastAsia="Times New Roman" w:hAnsi="Times New Roman" w:cs="Times New Roman"/>
                <w:lang w:val="en-US"/>
              </w:rPr>
              <w:t xml:space="preserve"> 1.–</w:t>
            </w:r>
            <w:r w:rsidR="003639B9">
              <w:rPr>
                <w:rFonts w:ascii="Times New Roman" w:eastAsia="Times New Roman" w:hAnsi="Times New Roman" w:cs="Times New Roman"/>
                <w:lang w:val="en-US"/>
              </w:rPr>
              <w:t xml:space="preserve"> </w:t>
            </w:r>
            <w:r w:rsidRPr="00192C8F">
              <w:rPr>
                <w:rFonts w:ascii="Times New Roman" w:eastAsia="Times New Roman" w:hAnsi="Times New Roman" w:cs="Times New Roman"/>
                <w:lang w:val="en-US"/>
              </w:rPr>
              <w:t xml:space="preserve">4. </w:t>
            </w:r>
            <w:proofErr w:type="spellStart"/>
            <w:r w:rsidRPr="00192C8F">
              <w:rPr>
                <w:rFonts w:ascii="Times New Roman" w:eastAsia="Times New Roman" w:hAnsi="Times New Roman" w:cs="Times New Roman"/>
                <w:lang w:val="en-US"/>
              </w:rPr>
              <w:t>klašu</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skolēniem</w:t>
            </w:r>
            <w:proofErr w:type="spellEnd"/>
            <w:r w:rsidRPr="00192C8F">
              <w:rPr>
                <w:rFonts w:ascii="Times New Roman" w:eastAsia="Times New Roman" w:hAnsi="Times New Roman" w:cs="Times New Roman"/>
                <w:lang w:val="en-US"/>
              </w:rPr>
              <w:t xml:space="preserve"> *</w:t>
            </w:r>
          </w:p>
        </w:tc>
        <w:tc>
          <w:tcPr>
            <w:tcW w:w="1170" w:type="dxa"/>
            <w:tcBorders>
              <w:top w:val="nil"/>
              <w:left w:val="nil"/>
              <w:bottom w:val="single" w:sz="4" w:space="0" w:color="000000"/>
              <w:right w:val="single" w:sz="4" w:space="0" w:color="000000"/>
            </w:tcBorders>
            <w:shd w:val="clear" w:color="auto" w:fill="auto"/>
            <w:vAlign w:val="bottom"/>
            <w:hideMark/>
          </w:tcPr>
          <w:p w14:paraId="7051DDF8"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120.00</w:t>
            </w:r>
          </w:p>
        </w:tc>
        <w:tc>
          <w:tcPr>
            <w:tcW w:w="2070" w:type="dxa"/>
            <w:tcBorders>
              <w:top w:val="nil"/>
              <w:left w:val="nil"/>
              <w:bottom w:val="single" w:sz="4" w:space="0" w:color="000000"/>
              <w:right w:val="single" w:sz="4" w:space="0" w:color="000000"/>
            </w:tcBorders>
            <w:shd w:val="clear" w:color="auto" w:fill="auto"/>
            <w:vAlign w:val="bottom"/>
            <w:hideMark/>
          </w:tcPr>
          <w:p w14:paraId="0FBD6F7A"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120.00</w:t>
            </w:r>
          </w:p>
        </w:tc>
        <w:tc>
          <w:tcPr>
            <w:tcW w:w="1440" w:type="dxa"/>
            <w:tcBorders>
              <w:top w:val="nil"/>
              <w:left w:val="nil"/>
              <w:bottom w:val="single" w:sz="4" w:space="0" w:color="000000"/>
              <w:right w:val="single" w:sz="4" w:space="0" w:color="000000"/>
            </w:tcBorders>
            <w:shd w:val="clear" w:color="auto" w:fill="auto"/>
            <w:vAlign w:val="bottom"/>
            <w:hideMark/>
          </w:tcPr>
          <w:p w14:paraId="716A62E0"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120.00</w:t>
            </w:r>
          </w:p>
        </w:tc>
        <w:tc>
          <w:tcPr>
            <w:tcW w:w="1260" w:type="dxa"/>
            <w:tcBorders>
              <w:top w:val="nil"/>
              <w:left w:val="nil"/>
              <w:bottom w:val="single" w:sz="4" w:space="0" w:color="000000"/>
              <w:right w:val="single" w:sz="8" w:space="0" w:color="auto"/>
            </w:tcBorders>
            <w:shd w:val="clear" w:color="auto" w:fill="auto"/>
            <w:vAlign w:val="bottom"/>
            <w:hideMark/>
          </w:tcPr>
          <w:p w14:paraId="19601720"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120.00</w:t>
            </w:r>
          </w:p>
        </w:tc>
        <w:tc>
          <w:tcPr>
            <w:tcW w:w="271" w:type="dxa"/>
            <w:tcBorders>
              <w:top w:val="nil"/>
              <w:left w:val="nil"/>
              <w:bottom w:val="nil"/>
              <w:right w:val="nil"/>
            </w:tcBorders>
            <w:shd w:val="clear" w:color="auto" w:fill="auto"/>
            <w:noWrap/>
            <w:vAlign w:val="bottom"/>
            <w:hideMark/>
          </w:tcPr>
          <w:p w14:paraId="1663E1E5"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10DDDBAC"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120.00</w:t>
            </w:r>
          </w:p>
        </w:tc>
      </w:tr>
      <w:tr w:rsidR="00192C8F" w:rsidRPr="00192C8F" w14:paraId="238EB01B" w14:textId="77777777" w:rsidTr="00192C8F">
        <w:trPr>
          <w:trHeight w:val="3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1AF36333"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2.2.</w:t>
            </w:r>
          </w:p>
        </w:tc>
        <w:tc>
          <w:tcPr>
            <w:tcW w:w="4430" w:type="dxa"/>
            <w:tcBorders>
              <w:top w:val="nil"/>
              <w:left w:val="nil"/>
              <w:bottom w:val="single" w:sz="4" w:space="0" w:color="000000"/>
              <w:right w:val="single" w:sz="4" w:space="0" w:color="000000"/>
            </w:tcBorders>
            <w:shd w:val="clear" w:color="auto" w:fill="auto"/>
            <w:vAlign w:val="bottom"/>
            <w:hideMark/>
          </w:tcPr>
          <w:p w14:paraId="0631524E"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Mācību</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darba</w:t>
            </w:r>
            <w:proofErr w:type="spellEnd"/>
            <w:r w:rsidRPr="00192C8F">
              <w:rPr>
                <w:rFonts w:ascii="Times New Roman" w:eastAsia="Times New Roman" w:hAnsi="Times New Roman" w:cs="Times New Roman"/>
                <w:lang w:val="en-US"/>
              </w:rPr>
              <w:t xml:space="preserve"> un </w:t>
            </w:r>
            <w:proofErr w:type="spellStart"/>
            <w:r w:rsidRPr="00192C8F">
              <w:rPr>
                <w:rFonts w:ascii="Times New Roman" w:eastAsia="Times New Roman" w:hAnsi="Times New Roman" w:cs="Times New Roman"/>
                <w:lang w:val="en-US"/>
              </w:rPr>
              <w:t>dienesta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komandējumi</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darba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braucieni</w:t>
            </w:r>
            <w:proofErr w:type="spellEnd"/>
          </w:p>
        </w:tc>
        <w:tc>
          <w:tcPr>
            <w:tcW w:w="1170" w:type="dxa"/>
            <w:tcBorders>
              <w:top w:val="nil"/>
              <w:left w:val="nil"/>
              <w:bottom w:val="single" w:sz="4" w:space="0" w:color="000000"/>
              <w:right w:val="single" w:sz="4" w:space="0" w:color="000000"/>
            </w:tcBorders>
            <w:shd w:val="clear" w:color="auto" w:fill="auto"/>
            <w:vAlign w:val="bottom"/>
            <w:hideMark/>
          </w:tcPr>
          <w:p w14:paraId="2D2F2559"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1.96</w:t>
            </w:r>
          </w:p>
        </w:tc>
        <w:tc>
          <w:tcPr>
            <w:tcW w:w="2070" w:type="dxa"/>
            <w:tcBorders>
              <w:top w:val="nil"/>
              <w:left w:val="nil"/>
              <w:bottom w:val="single" w:sz="4" w:space="0" w:color="000000"/>
              <w:right w:val="single" w:sz="4" w:space="0" w:color="000000"/>
            </w:tcBorders>
            <w:shd w:val="clear" w:color="auto" w:fill="auto"/>
            <w:vAlign w:val="bottom"/>
            <w:hideMark/>
          </w:tcPr>
          <w:p w14:paraId="04B884DA"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3.83</w:t>
            </w:r>
          </w:p>
        </w:tc>
        <w:tc>
          <w:tcPr>
            <w:tcW w:w="1440" w:type="dxa"/>
            <w:tcBorders>
              <w:top w:val="nil"/>
              <w:left w:val="nil"/>
              <w:bottom w:val="single" w:sz="4" w:space="0" w:color="000000"/>
              <w:right w:val="single" w:sz="4" w:space="0" w:color="000000"/>
            </w:tcBorders>
            <w:shd w:val="clear" w:color="auto" w:fill="auto"/>
            <w:vAlign w:val="bottom"/>
            <w:hideMark/>
          </w:tcPr>
          <w:p w14:paraId="35CD578B"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2.96</w:t>
            </w:r>
          </w:p>
        </w:tc>
        <w:tc>
          <w:tcPr>
            <w:tcW w:w="1260" w:type="dxa"/>
            <w:tcBorders>
              <w:top w:val="nil"/>
              <w:left w:val="nil"/>
              <w:bottom w:val="single" w:sz="4" w:space="0" w:color="000000"/>
              <w:right w:val="single" w:sz="8" w:space="0" w:color="auto"/>
            </w:tcBorders>
            <w:shd w:val="clear" w:color="auto" w:fill="auto"/>
            <w:vAlign w:val="bottom"/>
            <w:hideMark/>
          </w:tcPr>
          <w:p w14:paraId="21A439C1"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1.08</w:t>
            </w:r>
          </w:p>
        </w:tc>
        <w:tc>
          <w:tcPr>
            <w:tcW w:w="271" w:type="dxa"/>
            <w:tcBorders>
              <w:top w:val="nil"/>
              <w:left w:val="nil"/>
              <w:bottom w:val="nil"/>
              <w:right w:val="nil"/>
            </w:tcBorders>
            <w:shd w:val="clear" w:color="auto" w:fill="auto"/>
            <w:noWrap/>
            <w:vAlign w:val="bottom"/>
            <w:hideMark/>
          </w:tcPr>
          <w:p w14:paraId="344854D1"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55EA9623"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0.01</w:t>
            </w:r>
          </w:p>
        </w:tc>
      </w:tr>
      <w:tr w:rsidR="00192C8F" w:rsidRPr="00192C8F" w14:paraId="78838620" w14:textId="77777777" w:rsidTr="00192C8F">
        <w:trPr>
          <w:trHeight w:val="3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3406CB29"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2.3.</w:t>
            </w:r>
          </w:p>
        </w:tc>
        <w:tc>
          <w:tcPr>
            <w:tcW w:w="4430" w:type="dxa"/>
            <w:tcBorders>
              <w:top w:val="nil"/>
              <w:left w:val="nil"/>
              <w:bottom w:val="single" w:sz="4" w:space="0" w:color="000000"/>
              <w:right w:val="single" w:sz="4" w:space="0" w:color="000000"/>
            </w:tcBorders>
            <w:shd w:val="clear" w:color="auto" w:fill="auto"/>
            <w:vAlign w:val="bottom"/>
            <w:hideMark/>
          </w:tcPr>
          <w:p w14:paraId="03ACA516"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Izdevumi</w:t>
            </w:r>
            <w:proofErr w:type="spellEnd"/>
            <w:r w:rsidRPr="00192C8F">
              <w:rPr>
                <w:rFonts w:ascii="Times New Roman" w:eastAsia="Times New Roman" w:hAnsi="Times New Roman" w:cs="Times New Roman"/>
                <w:lang w:val="en-US"/>
              </w:rPr>
              <w:t xml:space="preserve"> par </w:t>
            </w:r>
            <w:proofErr w:type="spellStart"/>
            <w:r w:rsidRPr="00192C8F">
              <w:rPr>
                <w:rFonts w:ascii="Times New Roman" w:eastAsia="Times New Roman" w:hAnsi="Times New Roman" w:cs="Times New Roman"/>
                <w:lang w:val="en-US"/>
              </w:rPr>
              <w:t>sakaru</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pakalpojumiem</w:t>
            </w:r>
            <w:proofErr w:type="spellEnd"/>
          </w:p>
        </w:tc>
        <w:tc>
          <w:tcPr>
            <w:tcW w:w="1170" w:type="dxa"/>
            <w:tcBorders>
              <w:top w:val="nil"/>
              <w:left w:val="nil"/>
              <w:bottom w:val="single" w:sz="4" w:space="0" w:color="000000"/>
              <w:right w:val="single" w:sz="4" w:space="0" w:color="000000"/>
            </w:tcBorders>
            <w:shd w:val="clear" w:color="auto" w:fill="auto"/>
            <w:vAlign w:val="bottom"/>
            <w:hideMark/>
          </w:tcPr>
          <w:p w14:paraId="1145F185"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4.24</w:t>
            </w:r>
          </w:p>
        </w:tc>
        <w:tc>
          <w:tcPr>
            <w:tcW w:w="2070" w:type="dxa"/>
            <w:tcBorders>
              <w:top w:val="nil"/>
              <w:left w:val="nil"/>
              <w:bottom w:val="single" w:sz="4" w:space="0" w:color="000000"/>
              <w:right w:val="single" w:sz="4" w:space="0" w:color="000000"/>
            </w:tcBorders>
            <w:shd w:val="clear" w:color="auto" w:fill="auto"/>
            <w:vAlign w:val="bottom"/>
            <w:hideMark/>
          </w:tcPr>
          <w:p w14:paraId="434F3B75"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11.85</w:t>
            </w:r>
          </w:p>
        </w:tc>
        <w:tc>
          <w:tcPr>
            <w:tcW w:w="1440" w:type="dxa"/>
            <w:tcBorders>
              <w:top w:val="nil"/>
              <w:left w:val="nil"/>
              <w:bottom w:val="single" w:sz="4" w:space="0" w:color="000000"/>
              <w:right w:val="single" w:sz="4" w:space="0" w:color="000000"/>
            </w:tcBorders>
            <w:shd w:val="clear" w:color="auto" w:fill="auto"/>
            <w:vAlign w:val="bottom"/>
            <w:hideMark/>
          </w:tcPr>
          <w:p w14:paraId="51A8BD90"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5.78</w:t>
            </w:r>
          </w:p>
        </w:tc>
        <w:tc>
          <w:tcPr>
            <w:tcW w:w="1260" w:type="dxa"/>
            <w:tcBorders>
              <w:top w:val="nil"/>
              <w:left w:val="nil"/>
              <w:bottom w:val="single" w:sz="4" w:space="0" w:color="000000"/>
              <w:right w:val="single" w:sz="8" w:space="0" w:color="auto"/>
            </w:tcBorders>
            <w:shd w:val="clear" w:color="auto" w:fill="auto"/>
            <w:vAlign w:val="bottom"/>
            <w:hideMark/>
          </w:tcPr>
          <w:p w14:paraId="517D10C8"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2.46</w:t>
            </w:r>
          </w:p>
        </w:tc>
        <w:tc>
          <w:tcPr>
            <w:tcW w:w="271" w:type="dxa"/>
            <w:tcBorders>
              <w:top w:val="nil"/>
              <w:left w:val="nil"/>
              <w:bottom w:val="nil"/>
              <w:right w:val="nil"/>
            </w:tcBorders>
            <w:shd w:val="clear" w:color="auto" w:fill="auto"/>
            <w:noWrap/>
            <w:vAlign w:val="bottom"/>
            <w:hideMark/>
          </w:tcPr>
          <w:p w14:paraId="45F9AFD5"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16DB5CCB"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2.35</w:t>
            </w:r>
          </w:p>
        </w:tc>
      </w:tr>
      <w:tr w:rsidR="00192C8F" w:rsidRPr="00192C8F" w14:paraId="4091FFEC" w14:textId="77777777" w:rsidTr="00192C8F">
        <w:trPr>
          <w:trHeight w:val="3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68BD642C"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2.4.</w:t>
            </w:r>
          </w:p>
        </w:tc>
        <w:tc>
          <w:tcPr>
            <w:tcW w:w="4430" w:type="dxa"/>
            <w:tcBorders>
              <w:top w:val="nil"/>
              <w:left w:val="nil"/>
              <w:bottom w:val="single" w:sz="4" w:space="0" w:color="000000"/>
              <w:right w:val="single" w:sz="4" w:space="0" w:color="000000"/>
            </w:tcBorders>
            <w:shd w:val="clear" w:color="auto" w:fill="auto"/>
            <w:vAlign w:val="bottom"/>
            <w:hideMark/>
          </w:tcPr>
          <w:p w14:paraId="44B8D136"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Iestādes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administratīvie</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izdevumi</w:t>
            </w:r>
            <w:proofErr w:type="spellEnd"/>
          </w:p>
        </w:tc>
        <w:tc>
          <w:tcPr>
            <w:tcW w:w="1170" w:type="dxa"/>
            <w:tcBorders>
              <w:top w:val="nil"/>
              <w:left w:val="nil"/>
              <w:bottom w:val="single" w:sz="4" w:space="0" w:color="000000"/>
              <w:right w:val="single" w:sz="4" w:space="0" w:color="000000"/>
            </w:tcBorders>
            <w:shd w:val="clear" w:color="auto" w:fill="auto"/>
            <w:vAlign w:val="bottom"/>
            <w:hideMark/>
          </w:tcPr>
          <w:p w14:paraId="013EEDAC"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16.13</w:t>
            </w:r>
          </w:p>
        </w:tc>
        <w:tc>
          <w:tcPr>
            <w:tcW w:w="2070" w:type="dxa"/>
            <w:tcBorders>
              <w:top w:val="nil"/>
              <w:left w:val="nil"/>
              <w:bottom w:val="single" w:sz="4" w:space="0" w:color="000000"/>
              <w:right w:val="single" w:sz="4" w:space="0" w:color="000000"/>
            </w:tcBorders>
            <w:shd w:val="clear" w:color="auto" w:fill="auto"/>
            <w:vAlign w:val="bottom"/>
            <w:hideMark/>
          </w:tcPr>
          <w:p w14:paraId="663085EC"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34.25</w:t>
            </w:r>
          </w:p>
        </w:tc>
        <w:tc>
          <w:tcPr>
            <w:tcW w:w="1440" w:type="dxa"/>
            <w:tcBorders>
              <w:top w:val="nil"/>
              <w:left w:val="nil"/>
              <w:bottom w:val="single" w:sz="4" w:space="0" w:color="000000"/>
              <w:right w:val="single" w:sz="4" w:space="0" w:color="000000"/>
            </w:tcBorders>
            <w:shd w:val="clear" w:color="auto" w:fill="auto"/>
            <w:vAlign w:val="bottom"/>
            <w:hideMark/>
          </w:tcPr>
          <w:p w14:paraId="6E8E8F8A"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22.26</w:t>
            </w:r>
          </w:p>
        </w:tc>
        <w:tc>
          <w:tcPr>
            <w:tcW w:w="1260" w:type="dxa"/>
            <w:tcBorders>
              <w:top w:val="nil"/>
              <w:left w:val="nil"/>
              <w:bottom w:val="single" w:sz="4" w:space="0" w:color="000000"/>
              <w:right w:val="single" w:sz="8" w:space="0" w:color="auto"/>
            </w:tcBorders>
            <w:shd w:val="clear" w:color="auto" w:fill="auto"/>
            <w:vAlign w:val="bottom"/>
            <w:hideMark/>
          </w:tcPr>
          <w:p w14:paraId="6E25A082"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10.13</w:t>
            </w:r>
          </w:p>
        </w:tc>
        <w:tc>
          <w:tcPr>
            <w:tcW w:w="271" w:type="dxa"/>
            <w:tcBorders>
              <w:top w:val="nil"/>
              <w:left w:val="nil"/>
              <w:bottom w:val="nil"/>
              <w:right w:val="nil"/>
            </w:tcBorders>
            <w:shd w:val="clear" w:color="auto" w:fill="auto"/>
            <w:noWrap/>
            <w:vAlign w:val="bottom"/>
            <w:hideMark/>
          </w:tcPr>
          <w:p w14:paraId="348B9356"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69A02AAC"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7.24</w:t>
            </w:r>
          </w:p>
        </w:tc>
      </w:tr>
      <w:tr w:rsidR="00192C8F" w:rsidRPr="00192C8F" w14:paraId="1DFCEF45" w14:textId="77777777" w:rsidTr="00192C8F">
        <w:trPr>
          <w:trHeight w:val="615"/>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3C13C8BE"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2.5.</w:t>
            </w:r>
          </w:p>
        </w:tc>
        <w:tc>
          <w:tcPr>
            <w:tcW w:w="4430" w:type="dxa"/>
            <w:tcBorders>
              <w:top w:val="nil"/>
              <w:left w:val="nil"/>
              <w:bottom w:val="single" w:sz="4" w:space="0" w:color="000000"/>
              <w:right w:val="single" w:sz="4" w:space="0" w:color="000000"/>
            </w:tcBorders>
            <w:shd w:val="clear" w:color="auto" w:fill="auto"/>
            <w:vAlign w:val="bottom"/>
            <w:hideMark/>
          </w:tcPr>
          <w:p w14:paraId="5E08E9DA"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Ēku</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uzturēšana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komunālie</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maksājumi</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apkure</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remonts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telpu</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uzturēšana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higiēna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u.c</w:t>
            </w:r>
            <w:proofErr w:type="spellEnd"/>
            <w:r w:rsidRPr="00192C8F">
              <w:rPr>
                <w:rFonts w:ascii="Times New Roman" w:eastAsia="Times New Roman" w:hAnsi="Times New Roman" w:cs="Times New Roman"/>
                <w:lang w:val="en-US"/>
              </w:rPr>
              <w:t>.)</w:t>
            </w:r>
          </w:p>
        </w:tc>
        <w:tc>
          <w:tcPr>
            <w:tcW w:w="1170" w:type="dxa"/>
            <w:tcBorders>
              <w:top w:val="nil"/>
              <w:left w:val="nil"/>
              <w:bottom w:val="single" w:sz="4" w:space="0" w:color="000000"/>
              <w:right w:val="single" w:sz="4" w:space="0" w:color="000000"/>
            </w:tcBorders>
            <w:shd w:val="clear" w:color="auto" w:fill="auto"/>
            <w:vAlign w:val="bottom"/>
            <w:hideMark/>
          </w:tcPr>
          <w:p w14:paraId="17003F51"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199.23</w:t>
            </w:r>
          </w:p>
        </w:tc>
        <w:tc>
          <w:tcPr>
            <w:tcW w:w="2070" w:type="dxa"/>
            <w:tcBorders>
              <w:top w:val="nil"/>
              <w:left w:val="nil"/>
              <w:bottom w:val="single" w:sz="4" w:space="0" w:color="000000"/>
              <w:right w:val="single" w:sz="4" w:space="0" w:color="000000"/>
            </w:tcBorders>
            <w:shd w:val="clear" w:color="auto" w:fill="auto"/>
            <w:vAlign w:val="bottom"/>
            <w:hideMark/>
          </w:tcPr>
          <w:p w14:paraId="7F89C836"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352.21</w:t>
            </w:r>
          </w:p>
        </w:tc>
        <w:tc>
          <w:tcPr>
            <w:tcW w:w="1440" w:type="dxa"/>
            <w:tcBorders>
              <w:top w:val="nil"/>
              <w:left w:val="nil"/>
              <w:bottom w:val="single" w:sz="4" w:space="0" w:color="000000"/>
              <w:right w:val="single" w:sz="4" w:space="0" w:color="000000"/>
            </w:tcBorders>
            <w:shd w:val="clear" w:color="auto" w:fill="auto"/>
            <w:vAlign w:val="bottom"/>
            <w:hideMark/>
          </w:tcPr>
          <w:p w14:paraId="63D2ABE3"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255.45</w:t>
            </w:r>
          </w:p>
        </w:tc>
        <w:tc>
          <w:tcPr>
            <w:tcW w:w="1260" w:type="dxa"/>
            <w:tcBorders>
              <w:top w:val="nil"/>
              <w:left w:val="nil"/>
              <w:bottom w:val="single" w:sz="4" w:space="0" w:color="000000"/>
              <w:right w:val="single" w:sz="8" w:space="0" w:color="auto"/>
            </w:tcBorders>
            <w:shd w:val="clear" w:color="auto" w:fill="auto"/>
            <w:vAlign w:val="bottom"/>
            <w:hideMark/>
          </w:tcPr>
          <w:p w14:paraId="24190F70"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145.37</w:t>
            </w:r>
          </w:p>
        </w:tc>
        <w:tc>
          <w:tcPr>
            <w:tcW w:w="271" w:type="dxa"/>
            <w:tcBorders>
              <w:top w:val="nil"/>
              <w:left w:val="nil"/>
              <w:bottom w:val="nil"/>
              <w:right w:val="nil"/>
            </w:tcBorders>
            <w:shd w:val="clear" w:color="auto" w:fill="auto"/>
            <w:noWrap/>
            <w:vAlign w:val="bottom"/>
            <w:hideMark/>
          </w:tcPr>
          <w:p w14:paraId="70720BB5"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62381EA8"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139.62</w:t>
            </w:r>
          </w:p>
        </w:tc>
      </w:tr>
      <w:tr w:rsidR="00192C8F" w:rsidRPr="00192C8F" w14:paraId="7690F4C6" w14:textId="77777777" w:rsidTr="00192C8F">
        <w:trPr>
          <w:trHeight w:val="6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0B73F48C"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2.6.</w:t>
            </w:r>
          </w:p>
        </w:tc>
        <w:tc>
          <w:tcPr>
            <w:tcW w:w="4430" w:type="dxa"/>
            <w:tcBorders>
              <w:top w:val="nil"/>
              <w:left w:val="nil"/>
              <w:bottom w:val="single" w:sz="4" w:space="0" w:color="000000"/>
              <w:right w:val="single" w:sz="4" w:space="0" w:color="000000"/>
            </w:tcBorders>
            <w:shd w:val="clear" w:color="auto" w:fill="auto"/>
            <w:vAlign w:val="bottom"/>
            <w:hideMark/>
          </w:tcPr>
          <w:p w14:paraId="7A796776"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Izdevumi</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transportam</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degviela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remonts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apskates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apdrošināšana</w:t>
            </w:r>
            <w:proofErr w:type="spellEnd"/>
            <w:r w:rsidRPr="00192C8F">
              <w:rPr>
                <w:rFonts w:ascii="Times New Roman" w:eastAsia="Times New Roman" w:hAnsi="Times New Roman" w:cs="Times New Roman"/>
                <w:lang w:val="en-US"/>
              </w:rPr>
              <w:t>)</w:t>
            </w:r>
          </w:p>
        </w:tc>
        <w:tc>
          <w:tcPr>
            <w:tcW w:w="1170" w:type="dxa"/>
            <w:tcBorders>
              <w:top w:val="nil"/>
              <w:left w:val="nil"/>
              <w:bottom w:val="single" w:sz="4" w:space="0" w:color="000000"/>
              <w:right w:val="single" w:sz="4" w:space="0" w:color="000000"/>
            </w:tcBorders>
            <w:shd w:val="clear" w:color="auto" w:fill="auto"/>
            <w:vAlign w:val="bottom"/>
            <w:hideMark/>
          </w:tcPr>
          <w:p w14:paraId="1E831A72"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14.80</w:t>
            </w:r>
          </w:p>
        </w:tc>
        <w:tc>
          <w:tcPr>
            <w:tcW w:w="2070" w:type="dxa"/>
            <w:tcBorders>
              <w:top w:val="nil"/>
              <w:left w:val="nil"/>
              <w:bottom w:val="single" w:sz="4" w:space="0" w:color="000000"/>
              <w:right w:val="single" w:sz="4" w:space="0" w:color="000000"/>
            </w:tcBorders>
            <w:shd w:val="clear" w:color="auto" w:fill="auto"/>
            <w:vAlign w:val="bottom"/>
            <w:hideMark/>
          </w:tcPr>
          <w:p w14:paraId="269A5591"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72.06</w:t>
            </w:r>
          </w:p>
        </w:tc>
        <w:tc>
          <w:tcPr>
            <w:tcW w:w="1440" w:type="dxa"/>
            <w:tcBorders>
              <w:top w:val="nil"/>
              <w:left w:val="nil"/>
              <w:bottom w:val="single" w:sz="4" w:space="0" w:color="000000"/>
              <w:right w:val="single" w:sz="4" w:space="0" w:color="000000"/>
            </w:tcBorders>
            <w:shd w:val="clear" w:color="auto" w:fill="auto"/>
            <w:vAlign w:val="bottom"/>
            <w:hideMark/>
          </w:tcPr>
          <w:p w14:paraId="09D16077"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23.76</w:t>
            </w:r>
          </w:p>
        </w:tc>
        <w:tc>
          <w:tcPr>
            <w:tcW w:w="1260" w:type="dxa"/>
            <w:tcBorders>
              <w:top w:val="nil"/>
              <w:left w:val="nil"/>
              <w:bottom w:val="single" w:sz="4" w:space="0" w:color="000000"/>
              <w:right w:val="single" w:sz="8" w:space="0" w:color="auto"/>
            </w:tcBorders>
            <w:shd w:val="clear" w:color="auto" w:fill="auto"/>
            <w:vAlign w:val="bottom"/>
            <w:hideMark/>
          </w:tcPr>
          <w:p w14:paraId="406E5EF7"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3.32</w:t>
            </w:r>
          </w:p>
        </w:tc>
        <w:tc>
          <w:tcPr>
            <w:tcW w:w="271" w:type="dxa"/>
            <w:tcBorders>
              <w:top w:val="nil"/>
              <w:left w:val="nil"/>
              <w:bottom w:val="nil"/>
              <w:right w:val="nil"/>
            </w:tcBorders>
            <w:shd w:val="clear" w:color="auto" w:fill="auto"/>
            <w:noWrap/>
            <w:vAlign w:val="bottom"/>
            <w:hideMark/>
          </w:tcPr>
          <w:p w14:paraId="653E0A3C"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181B9E34"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0.74</w:t>
            </w:r>
          </w:p>
        </w:tc>
      </w:tr>
      <w:tr w:rsidR="00192C8F" w:rsidRPr="00192C8F" w14:paraId="17173F9D" w14:textId="77777777" w:rsidTr="00192C8F">
        <w:trPr>
          <w:trHeight w:val="3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320B3F80" w14:textId="77777777" w:rsidR="00192C8F" w:rsidRPr="00A9064B" w:rsidRDefault="00192C8F" w:rsidP="00192C8F">
            <w:pPr>
              <w:spacing w:after="0" w:line="240" w:lineRule="auto"/>
              <w:jc w:val="right"/>
              <w:rPr>
                <w:rFonts w:ascii="Times New Roman" w:eastAsia="Times New Roman" w:hAnsi="Times New Roman" w:cs="Times New Roman"/>
                <w:lang w:val="en-US"/>
              </w:rPr>
            </w:pPr>
            <w:r w:rsidRPr="00A9064B">
              <w:rPr>
                <w:rFonts w:ascii="Times New Roman" w:eastAsia="Times New Roman" w:hAnsi="Times New Roman" w:cs="Times New Roman"/>
                <w:lang w:val="en-US"/>
              </w:rPr>
              <w:t>2.7.</w:t>
            </w:r>
          </w:p>
        </w:tc>
        <w:tc>
          <w:tcPr>
            <w:tcW w:w="4430" w:type="dxa"/>
            <w:tcBorders>
              <w:top w:val="nil"/>
              <w:left w:val="nil"/>
              <w:bottom w:val="single" w:sz="4" w:space="0" w:color="000000"/>
              <w:right w:val="single" w:sz="4" w:space="0" w:color="000000"/>
            </w:tcBorders>
            <w:shd w:val="clear" w:color="auto" w:fill="auto"/>
            <w:vAlign w:val="bottom"/>
            <w:hideMark/>
          </w:tcPr>
          <w:p w14:paraId="748FD6CE" w14:textId="77777777" w:rsidR="00192C8F" w:rsidRPr="00A9064B"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A9064B">
              <w:rPr>
                <w:rFonts w:ascii="Times New Roman" w:eastAsia="Times New Roman" w:hAnsi="Times New Roman" w:cs="Times New Roman"/>
                <w:lang w:val="en-US"/>
              </w:rPr>
              <w:t>Informācijas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tehnoloģiju</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pakalpojumi</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arī</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tehnikas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uzturēšanai</w:t>
            </w:r>
            <w:proofErr w:type="spellEnd"/>
            <w:r w:rsidRPr="00A9064B">
              <w:rPr>
                <w:rFonts w:ascii="Times New Roman" w:eastAsia="Times New Roman" w:hAnsi="Times New Roman" w:cs="Times New Roman"/>
                <w:lang w:val="en-US"/>
              </w:rPr>
              <w:t>)</w:t>
            </w:r>
          </w:p>
        </w:tc>
        <w:tc>
          <w:tcPr>
            <w:tcW w:w="1170" w:type="dxa"/>
            <w:tcBorders>
              <w:top w:val="nil"/>
              <w:left w:val="nil"/>
              <w:bottom w:val="single" w:sz="4" w:space="0" w:color="000000"/>
              <w:right w:val="single" w:sz="4" w:space="0" w:color="000000"/>
            </w:tcBorders>
            <w:shd w:val="clear" w:color="auto" w:fill="auto"/>
            <w:vAlign w:val="bottom"/>
            <w:hideMark/>
          </w:tcPr>
          <w:p w14:paraId="4D309DB6"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3.51</w:t>
            </w:r>
          </w:p>
        </w:tc>
        <w:tc>
          <w:tcPr>
            <w:tcW w:w="2070" w:type="dxa"/>
            <w:tcBorders>
              <w:top w:val="nil"/>
              <w:left w:val="nil"/>
              <w:bottom w:val="single" w:sz="4" w:space="0" w:color="000000"/>
              <w:right w:val="single" w:sz="4" w:space="0" w:color="000000"/>
            </w:tcBorders>
            <w:shd w:val="clear" w:color="auto" w:fill="auto"/>
            <w:vAlign w:val="bottom"/>
            <w:hideMark/>
          </w:tcPr>
          <w:p w14:paraId="5D1F3924"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9.24</w:t>
            </w:r>
          </w:p>
        </w:tc>
        <w:tc>
          <w:tcPr>
            <w:tcW w:w="1440" w:type="dxa"/>
            <w:tcBorders>
              <w:top w:val="nil"/>
              <w:left w:val="nil"/>
              <w:bottom w:val="single" w:sz="4" w:space="0" w:color="000000"/>
              <w:right w:val="single" w:sz="4" w:space="0" w:color="000000"/>
            </w:tcBorders>
            <w:shd w:val="clear" w:color="auto" w:fill="auto"/>
            <w:vAlign w:val="bottom"/>
            <w:hideMark/>
          </w:tcPr>
          <w:p w14:paraId="11DFF4BF"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5.21</w:t>
            </w:r>
          </w:p>
        </w:tc>
        <w:tc>
          <w:tcPr>
            <w:tcW w:w="1260" w:type="dxa"/>
            <w:tcBorders>
              <w:top w:val="nil"/>
              <w:left w:val="nil"/>
              <w:bottom w:val="single" w:sz="4" w:space="0" w:color="000000"/>
              <w:right w:val="single" w:sz="8" w:space="0" w:color="auto"/>
            </w:tcBorders>
            <w:shd w:val="clear" w:color="auto" w:fill="auto"/>
            <w:vAlign w:val="bottom"/>
            <w:hideMark/>
          </w:tcPr>
          <w:p w14:paraId="57BCEE9F"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1.78</w:t>
            </w:r>
          </w:p>
        </w:tc>
        <w:tc>
          <w:tcPr>
            <w:tcW w:w="271" w:type="dxa"/>
            <w:tcBorders>
              <w:top w:val="nil"/>
              <w:left w:val="nil"/>
              <w:bottom w:val="nil"/>
              <w:right w:val="nil"/>
            </w:tcBorders>
            <w:shd w:val="clear" w:color="auto" w:fill="auto"/>
            <w:noWrap/>
            <w:vAlign w:val="bottom"/>
            <w:hideMark/>
          </w:tcPr>
          <w:p w14:paraId="061B1C30"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5915096B"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0.22</w:t>
            </w:r>
          </w:p>
        </w:tc>
      </w:tr>
      <w:tr w:rsidR="003639B9" w:rsidRPr="00192C8F" w14:paraId="6982E479" w14:textId="77777777" w:rsidTr="003639B9">
        <w:trPr>
          <w:trHeight w:val="600"/>
        </w:trPr>
        <w:tc>
          <w:tcPr>
            <w:tcW w:w="960" w:type="dxa"/>
            <w:tcBorders>
              <w:top w:val="nil"/>
              <w:left w:val="single" w:sz="8" w:space="0" w:color="auto"/>
              <w:bottom w:val="single" w:sz="4" w:space="0" w:color="000000"/>
              <w:right w:val="single" w:sz="4" w:space="0" w:color="000000"/>
            </w:tcBorders>
            <w:shd w:val="clear" w:color="auto" w:fill="auto"/>
            <w:vAlign w:val="bottom"/>
            <w:hideMark/>
          </w:tcPr>
          <w:p w14:paraId="71F03988" w14:textId="77777777" w:rsidR="003639B9" w:rsidRPr="00A9064B" w:rsidRDefault="003639B9" w:rsidP="00192C8F">
            <w:pPr>
              <w:spacing w:after="0" w:line="240" w:lineRule="auto"/>
              <w:jc w:val="right"/>
              <w:rPr>
                <w:rFonts w:ascii="Times New Roman" w:eastAsia="Times New Roman" w:hAnsi="Times New Roman" w:cs="Times New Roman"/>
                <w:lang w:val="en-US"/>
              </w:rPr>
            </w:pPr>
            <w:r w:rsidRPr="00A9064B">
              <w:rPr>
                <w:rFonts w:ascii="Times New Roman" w:eastAsia="Times New Roman" w:hAnsi="Times New Roman" w:cs="Times New Roman"/>
                <w:lang w:val="en-US"/>
              </w:rPr>
              <w:t>2.8.</w:t>
            </w:r>
          </w:p>
        </w:tc>
        <w:tc>
          <w:tcPr>
            <w:tcW w:w="4430" w:type="dxa"/>
            <w:tcBorders>
              <w:top w:val="nil"/>
              <w:left w:val="nil"/>
              <w:bottom w:val="single" w:sz="4" w:space="0" w:color="auto"/>
              <w:right w:val="nil"/>
            </w:tcBorders>
            <w:shd w:val="clear" w:color="auto" w:fill="auto"/>
            <w:vAlign w:val="bottom"/>
            <w:hideMark/>
          </w:tcPr>
          <w:p w14:paraId="27DC0BE5" w14:textId="77777777" w:rsidR="003639B9" w:rsidRPr="00A9064B" w:rsidRDefault="003639B9" w:rsidP="00A9064B">
            <w:pPr>
              <w:spacing w:after="0" w:line="240" w:lineRule="auto"/>
              <w:ind w:firstLineChars="205" w:firstLine="451"/>
              <w:rPr>
                <w:rFonts w:ascii="Times New Roman" w:eastAsia="Times New Roman" w:hAnsi="Times New Roman" w:cs="Times New Roman"/>
                <w:lang w:val="en-US"/>
              </w:rPr>
            </w:pPr>
            <w:proofErr w:type="spellStart"/>
            <w:r w:rsidRPr="00A9064B">
              <w:rPr>
                <w:rFonts w:ascii="Times New Roman" w:eastAsia="Times New Roman" w:hAnsi="Times New Roman" w:cs="Times New Roman"/>
                <w:lang w:val="en-US"/>
              </w:rPr>
              <w:t>Iestāžu</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uzturēšanas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materiāli</w:t>
            </w:r>
            <w:proofErr w:type="spellEnd"/>
            <w:r w:rsidRPr="00A9064B">
              <w:rPr>
                <w:rFonts w:ascii="Times New Roman" w:eastAsia="Times New Roman" w:hAnsi="Times New Roman" w:cs="Times New Roman"/>
                <w:lang w:val="en-US"/>
              </w:rPr>
              <w:t xml:space="preserve"> un </w:t>
            </w:r>
            <w:proofErr w:type="spellStart"/>
            <w:r w:rsidRPr="00A9064B">
              <w:rPr>
                <w:rFonts w:ascii="Times New Roman" w:eastAsia="Times New Roman" w:hAnsi="Times New Roman" w:cs="Times New Roman"/>
                <w:lang w:val="en-US"/>
              </w:rPr>
              <w:t>preces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mīkstais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inventārs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virtuves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inventārs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u.c</w:t>
            </w:r>
            <w:proofErr w:type="spellEnd"/>
            <w:r w:rsidRPr="00A9064B">
              <w:rPr>
                <w:rFonts w:ascii="Times New Roman" w:eastAsia="Times New Roman" w:hAnsi="Times New Roman" w:cs="Times New Roman"/>
                <w:lang w:val="en-US"/>
              </w:rPr>
              <w:t>.)</w:t>
            </w:r>
          </w:p>
        </w:tc>
        <w:tc>
          <w:tcPr>
            <w:tcW w:w="1170" w:type="dxa"/>
            <w:tcBorders>
              <w:top w:val="nil"/>
              <w:left w:val="single" w:sz="4" w:space="0" w:color="000000"/>
              <w:bottom w:val="single" w:sz="4" w:space="0" w:color="auto"/>
              <w:right w:val="single" w:sz="4" w:space="0" w:color="000000"/>
            </w:tcBorders>
            <w:shd w:val="clear" w:color="auto" w:fill="auto"/>
            <w:vAlign w:val="bottom"/>
            <w:hideMark/>
          </w:tcPr>
          <w:p w14:paraId="3FC122D6"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37.31</w:t>
            </w:r>
          </w:p>
        </w:tc>
        <w:tc>
          <w:tcPr>
            <w:tcW w:w="2070" w:type="dxa"/>
            <w:tcBorders>
              <w:top w:val="nil"/>
              <w:left w:val="nil"/>
              <w:bottom w:val="single" w:sz="4" w:space="0" w:color="auto"/>
              <w:right w:val="single" w:sz="4" w:space="0" w:color="000000"/>
            </w:tcBorders>
            <w:shd w:val="clear" w:color="auto" w:fill="auto"/>
            <w:vAlign w:val="bottom"/>
            <w:hideMark/>
          </w:tcPr>
          <w:p w14:paraId="6F6252FE"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73.06</w:t>
            </w:r>
          </w:p>
        </w:tc>
        <w:tc>
          <w:tcPr>
            <w:tcW w:w="1440" w:type="dxa"/>
            <w:tcBorders>
              <w:top w:val="nil"/>
              <w:left w:val="nil"/>
              <w:bottom w:val="single" w:sz="4" w:space="0" w:color="auto"/>
              <w:right w:val="single" w:sz="4" w:space="0" w:color="000000"/>
            </w:tcBorders>
            <w:shd w:val="clear" w:color="auto" w:fill="auto"/>
            <w:vAlign w:val="bottom"/>
            <w:hideMark/>
          </w:tcPr>
          <w:p w14:paraId="2A16BFA7"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57.99</w:t>
            </w:r>
          </w:p>
        </w:tc>
        <w:tc>
          <w:tcPr>
            <w:tcW w:w="1260" w:type="dxa"/>
            <w:tcBorders>
              <w:top w:val="nil"/>
              <w:left w:val="nil"/>
              <w:bottom w:val="single" w:sz="4" w:space="0" w:color="auto"/>
              <w:right w:val="single" w:sz="8" w:space="0" w:color="auto"/>
            </w:tcBorders>
            <w:shd w:val="clear" w:color="auto" w:fill="auto"/>
            <w:vAlign w:val="bottom"/>
            <w:hideMark/>
          </w:tcPr>
          <w:p w14:paraId="45C33A5E"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19.31</w:t>
            </w:r>
          </w:p>
        </w:tc>
        <w:tc>
          <w:tcPr>
            <w:tcW w:w="271" w:type="dxa"/>
            <w:vMerge w:val="restart"/>
            <w:tcBorders>
              <w:top w:val="nil"/>
              <w:left w:val="nil"/>
              <w:right w:val="nil"/>
            </w:tcBorders>
            <w:shd w:val="clear" w:color="auto" w:fill="auto"/>
            <w:noWrap/>
            <w:vAlign w:val="bottom"/>
            <w:hideMark/>
          </w:tcPr>
          <w:p w14:paraId="6DA2F3AC" w14:textId="77777777" w:rsidR="003639B9" w:rsidRPr="00192C8F" w:rsidRDefault="003639B9"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1F6B1149"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1.90</w:t>
            </w:r>
          </w:p>
        </w:tc>
      </w:tr>
      <w:tr w:rsidR="003639B9" w:rsidRPr="00192C8F" w14:paraId="39CCDEB0" w14:textId="77777777" w:rsidTr="003639B9">
        <w:trPr>
          <w:trHeight w:val="30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5D83F6AF" w14:textId="77777777" w:rsidR="003639B9" w:rsidRPr="00A9064B" w:rsidRDefault="003639B9" w:rsidP="00192C8F">
            <w:pPr>
              <w:spacing w:after="0" w:line="240" w:lineRule="auto"/>
              <w:jc w:val="right"/>
              <w:rPr>
                <w:rFonts w:ascii="Times New Roman" w:eastAsia="Times New Roman" w:hAnsi="Times New Roman" w:cs="Times New Roman"/>
                <w:lang w:val="en-US"/>
              </w:rPr>
            </w:pPr>
            <w:r w:rsidRPr="00A9064B">
              <w:rPr>
                <w:rFonts w:ascii="Times New Roman" w:eastAsia="Times New Roman" w:hAnsi="Times New Roman" w:cs="Times New Roman"/>
                <w:lang w:val="en-US"/>
              </w:rPr>
              <w:t>2.9.</w:t>
            </w: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9B73AA" w14:textId="77777777" w:rsidR="003639B9" w:rsidRPr="00A9064B" w:rsidRDefault="003639B9" w:rsidP="00A9064B">
            <w:pPr>
              <w:spacing w:after="0" w:line="240" w:lineRule="auto"/>
              <w:ind w:firstLineChars="205" w:firstLine="451"/>
              <w:rPr>
                <w:rFonts w:ascii="Times New Roman" w:eastAsia="Times New Roman" w:hAnsi="Times New Roman" w:cs="Times New Roman"/>
                <w:lang w:val="en-US"/>
              </w:rPr>
            </w:pPr>
            <w:proofErr w:type="spellStart"/>
            <w:r w:rsidRPr="00A9064B">
              <w:rPr>
                <w:rFonts w:ascii="Times New Roman" w:eastAsia="Times New Roman" w:hAnsi="Times New Roman" w:cs="Times New Roman"/>
                <w:lang w:val="en-US"/>
              </w:rPr>
              <w:t>Mācību</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līdzekļi</w:t>
            </w:r>
            <w:proofErr w:type="spellEnd"/>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B0FD4D"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14.49</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F243D2"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16.61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20A8C0"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14.09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F6C94F"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14.59</w:t>
            </w:r>
          </w:p>
        </w:tc>
        <w:tc>
          <w:tcPr>
            <w:tcW w:w="271" w:type="dxa"/>
            <w:vMerge/>
            <w:tcBorders>
              <w:left w:val="single" w:sz="4" w:space="0" w:color="auto"/>
              <w:bottom w:val="single" w:sz="4" w:space="0" w:color="auto"/>
              <w:right w:val="single" w:sz="4" w:space="0" w:color="auto"/>
            </w:tcBorders>
            <w:shd w:val="clear" w:color="auto" w:fill="auto"/>
            <w:noWrap/>
            <w:vAlign w:val="bottom"/>
            <w:hideMark/>
          </w:tcPr>
          <w:p w14:paraId="7295A367" w14:textId="77777777" w:rsidR="003639B9" w:rsidRPr="00192C8F" w:rsidRDefault="003639B9" w:rsidP="00192C8F">
            <w:pPr>
              <w:spacing w:after="0" w:line="240" w:lineRule="auto"/>
              <w:jc w:val="right"/>
              <w:rPr>
                <w:rFonts w:ascii="Times New Roman" w:eastAsia="Times New Roman" w:hAnsi="Times New Roman" w:cs="Times New Roman"/>
                <w:lang w:val="en-US"/>
              </w:rPr>
            </w:pP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AA019" w14:textId="77777777" w:rsidR="003639B9" w:rsidRPr="00192C8F" w:rsidRDefault="003639B9"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16.28</w:t>
            </w:r>
          </w:p>
        </w:tc>
      </w:tr>
      <w:tr w:rsidR="00192C8F" w:rsidRPr="00192C8F" w14:paraId="58688584" w14:textId="77777777" w:rsidTr="003639B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87C64E" w14:textId="77777777" w:rsidR="00192C8F" w:rsidRPr="00A9064B" w:rsidRDefault="00192C8F" w:rsidP="00192C8F">
            <w:pPr>
              <w:spacing w:after="0" w:line="240" w:lineRule="auto"/>
              <w:jc w:val="right"/>
              <w:rPr>
                <w:rFonts w:ascii="Times New Roman" w:eastAsia="Times New Roman" w:hAnsi="Times New Roman" w:cs="Times New Roman"/>
                <w:lang w:val="en-US"/>
              </w:rPr>
            </w:pPr>
            <w:r w:rsidRPr="00A9064B">
              <w:rPr>
                <w:rFonts w:ascii="Times New Roman" w:eastAsia="Times New Roman" w:hAnsi="Times New Roman" w:cs="Times New Roman"/>
                <w:lang w:val="en-US"/>
              </w:rPr>
              <w:t>2.10.</w:t>
            </w:r>
          </w:p>
        </w:tc>
        <w:tc>
          <w:tcPr>
            <w:tcW w:w="443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ACF52F0" w14:textId="77777777" w:rsidR="00192C8F" w:rsidRPr="00A9064B"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A9064B">
              <w:rPr>
                <w:rFonts w:ascii="Times New Roman" w:eastAsia="Times New Roman" w:hAnsi="Times New Roman" w:cs="Times New Roman"/>
                <w:lang w:val="en-US"/>
              </w:rPr>
              <w:t>Pārējās</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preces</w:t>
            </w:r>
            <w:proofErr w:type="spellEnd"/>
            <w:r w:rsidRPr="00A9064B">
              <w:rPr>
                <w:rFonts w:ascii="Times New Roman" w:eastAsia="Times New Roman" w:hAnsi="Times New Roman" w:cs="Times New Roman"/>
                <w:lang w:val="en-US"/>
              </w:rPr>
              <w:t xml:space="preserve"> un </w:t>
            </w:r>
            <w:proofErr w:type="spellStart"/>
            <w:r w:rsidRPr="00A9064B">
              <w:rPr>
                <w:rFonts w:ascii="Times New Roman" w:eastAsia="Times New Roman" w:hAnsi="Times New Roman" w:cs="Times New Roman"/>
                <w:lang w:val="en-US"/>
              </w:rPr>
              <w:t>pakalpojumi</w:t>
            </w:r>
            <w:proofErr w:type="spellEnd"/>
          </w:p>
        </w:tc>
        <w:tc>
          <w:tcPr>
            <w:tcW w:w="1170" w:type="dxa"/>
            <w:tcBorders>
              <w:top w:val="single" w:sz="4" w:space="0" w:color="auto"/>
              <w:left w:val="nil"/>
              <w:bottom w:val="nil"/>
              <w:right w:val="single" w:sz="4" w:space="0" w:color="000000"/>
            </w:tcBorders>
            <w:shd w:val="clear" w:color="auto" w:fill="auto"/>
            <w:vAlign w:val="bottom"/>
            <w:hideMark/>
          </w:tcPr>
          <w:p w14:paraId="4EAD884B"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32.67</w:t>
            </w:r>
          </w:p>
        </w:tc>
        <w:tc>
          <w:tcPr>
            <w:tcW w:w="2070" w:type="dxa"/>
            <w:tcBorders>
              <w:top w:val="single" w:sz="4" w:space="0" w:color="auto"/>
              <w:left w:val="nil"/>
              <w:bottom w:val="nil"/>
              <w:right w:val="single" w:sz="4" w:space="0" w:color="000000"/>
            </w:tcBorders>
            <w:shd w:val="clear" w:color="auto" w:fill="auto"/>
            <w:vAlign w:val="bottom"/>
            <w:hideMark/>
          </w:tcPr>
          <w:p w14:paraId="72528D8B"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61.67</w:t>
            </w:r>
          </w:p>
        </w:tc>
        <w:tc>
          <w:tcPr>
            <w:tcW w:w="1440" w:type="dxa"/>
            <w:tcBorders>
              <w:top w:val="single" w:sz="4" w:space="0" w:color="auto"/>
              <w:left w:val="nil"/>
              <w:bottom w:val="nil"/>
              <w:right w:val="single" w:sz="4" w:space="0" w:color="000000"/>
            </w:tcBorders>
            <w:shd w:val="clear" w:color="auto" w:fill="auto"/>
            <w:vAlign w:val="bottom"/>
            <w:hideMark/>
          </w:tcPr>
          <w:p w14:paraId="640D07B4"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41.18</w:t>
            </w:r>
          </w:p>
        </w:tc>
        <w:tc>
          <w:tcPr>
            <w:tcW w:w="1260" w:type="dxa"/>
            <w:tcBorders>
              <w:top w:val="single" w:sz="4" w:space="0" w:color="auto"/>
              <w:left w:val="nil"/>
              <w:bottom w:val="nil"/>
              <w:right w:val="single" w:sz="8" w:space="0" w:color="auto"/>
            </w:tcBorders>
            <w:shd w:val="clear" w:color="auto" w:fill="auto"/>
            <w:vAlign w:val="bottom"/>
            <w:hideMark/>
          </w:tcPr>
          <w:p w14:paraId="62ED681E"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23.99</w:t>
            </w:r>
          </w:p>
        </w:tc>
        <w:tc>
          <w:tcPr>
            <w:tcW w:w="271" w:type="dxa"/>
            <w:tcBorders>
              <w:top w:val="single" w:sz="4" w:space="0" w:color="auto"/>
              <w:left w:val="nil"/>
              <w:bottom w:val="nil"/>
              <w:right w:val="nil"/>
            </w:tcBorders>
            <w:shd w:val="clear" w:color="auto" w:fill="auto"/>
            <w:noWrap/>
            <w:vAlign w:val="bottom"/>
            <w:hideMark/>
          </w:tcPr>
          <w:p w14:paraId="48C03E09"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218B1C5"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20.97</w:t>
            </w:r>
          </w:p>
        </w:tc>
      </w:tr>
      <w:tr w:rsidR="00192C8F" w:rsidRPr="00192C8F" w14:paraId="2EC108EC" w14:textId="77777777" w:rsidTr="003639B9">
        <w:trPr>
          <w:trHeight w:val="285"/>
        </w:trPr>
        <w:tc>
          <w:tcPr>
            <w:tcW w:w="960" w:type="dxa"/>
            <w:tcBorders>
              <w:top w:val="single" w:sz="4" w:space="0" w:color="auto"/>
              <w:left w:val="single" w:sz="8" w:space="0" w:color="auto"/>
              <w:bottom w:val="single" w:sz="4" w:space="0" w:color="000000"/>
              <w:right w:val="single" w:sz="4" w:space="0" w:color="000000"/>
            </w:tcBorders>
            <w:shd w:val="clear" w:color="auto" w:fill="auto"/>
            <w:vAlign w:val="bottom"/>
            <w:hideMark/>
          </w:tcPr>
          <w:p w14:paraId="3CD70693" w14:textId="77777777" w:rsidR="00192C8F" w:rsidRPr="00A9064B" w:rsidRDefault="00192C8F" w:rsidP="00192C8F">
            <w:pPr>
              <w:spacing w:after="0" w:line="240" w:lineRule="auto"/>
              <w:jc w:val="center"/>
              <w:rPr>
                <w:rFonts w:ascii="Times New Roman" w:eastAsia="Times New Roman" w:hAnsi="Times New Roman" w:cs="Times New Roman"/>
                <w:b/>
                <w:bCs/>
                <w:lang w:val="en-US"/>
              </w:rPr>
            </w:pPr>
            <w:r w:rsidRPr="00A9064B">
              <w:rPr>
                <w:rFonts w:ascii="Times New Roman" w:eastAsia="Times New Roman" w:hAnsi="Times New Roman" w:cs="Times New Roman"/>
                <w:b/>
                <w:bCs/>
                <w:lang w:val="en-US"/>
              </w:rPr>
              <w:t>3.</w:t>
            </w:r>
          </w:p>
        </w:tc>
        <w:tc>
          <w:tcPr>
            <w:tcW w:w="4430" w:type="dxa"/>
            <w:tcBorders>
              <w:top w:val="nil"/>
              <w:left w:val="nil"/>
              <w:bottom w:val="single" w:sz="4" w:space="0" w:color="000000"/>
              <w:right w:val="nil"/>
            </w:tcBorders>
            <w:shd w:val="clear" w:color="auto" w:fill="auto"/>
            <w:vAlign w:val="bottom"/>
            <w:hideMark/>
          </w:tcPr>
          <w:p w14:paraId="20240547" w14:textId="77777777" w:rsidR="00192C8F" w:rsidRPr="00A9064B" w:rsidRDefault="00192C8F" w:rsidP="00192C8F">
            <w:pPr>
              <w:spacing w:after="0" w:line="240" w:lineRule="auto"/>
              <w:rPr>
                <w:rFonts w:ascii="Times New Roman" w:eastAsia="Times New Roman" w:hAnsi="Times New Roman" w:cs="Times New Roman"/>
                <w:b/>
                <w:bCs/>
                <w:lang w:val="en-US"/>
              </w:rPr>
            </w:pPr>
            <w:proofErr w:type="spellStart"/>
            <w:r w:rsidRPr="00A9064B">
              <w:rPr>
                <w:rFonts w:ascii="Times New Roman" w:eastAsia="Times New Roman" w:hAnsi="Times New Roman" w:cs="Times New Roman"/>
                <w:b/>
                <w:bCs/>
                <w:lang w:val="en-US"/>
              </w:rPr>
              <w:t>Pamatkapitāla</w:t>
            </w:r>
            <w:proofErr w:type="spellEnd"/>
            <w:r w:rsidRPr="00A9064B">
              <w:rPr>
                <w:rFonts w:ascii="Times New Roman" w:eastAsia="Times New Roman" w:hAnsi="Times New Roman" w:cs="Times New Roman"/>
                <w:b/>
                <w:bCs/>
                <w:lang w:val="en-US"/>
              </w:rPr>
              <w:t xml:space="preserve"> </w:t>
            </w:r>
            <w:proofErr w:type="spellStart"/>
            <w:r w:rsidRPr="00A9064B">
              <w:rPr>
                <w:rFonts w:ascii="Times New Roman" w:eastAsia="Times New Roman" w:hAnsi="Times New Roman" w:cs="Times New Roman"/>
                <w:b/>
                <w:bCs/>
                <w:lang w:val="en-US"/>
              </w:rPr>
              <w:t>veidošana</w:t>
            </w:r>
            <w:proofErr w:type="spellEnd"/>
            <w:r w:rsidRPr="00A9064B">
              <w:rPr>
                <w:rFonts w:ascii="Times New Roman" w:eastAsia="Times New Roman" w:hAnsi="Times New Roman" w:cs="Times New Roman"/>
                <w:b/>
                <w:bCs/>
                <w:lang w:val="en-US"/>
              </w:rPr>
              <w:t xml:space="preserve">, </w:t>
            </w:r>
            <w:proofErr w:type="spellStart"/>
            <w:r w:rsidRPr="00A9064B">
              <w:rPr>
                <w:rFonts w:ascii="Times New Roman" w:eastAsia="Times New Roman" w:hAnsi="Times New Roman" w:cs="Times New Roman"/>
                <w:b/>
                <w:bCs/>
                <w:lang w:val="en-US"/>
              </w:rPr>
              <w:t>tajā</w:t>
            </w:r>
            <w:proofErr w:type="spellEnd"/>
            <w:r w:rsidRPr="00A9064B">
              <w:rPr>
                <w:rFonts w:ascii="Times New Roman" w:eastAsia="Times New Roman" w:hAnsi="Times New Roman" w:cs="Times New Roman"/>
                <w:b/>
                <w:bCs/>
                <w:lang w:val="en-US"/>
              </w:rPr>
              <w:t xml:space="preserve"> </w:t>
            </w:r>
            <w:proofErr w:type="spellStart"/>
            <w:r w:rsidRPr="00A9064B">
              <w:rPr>
                <w:rFonts w:ascii="Times New Roman" w:eastAsia="Times New Roman" w:hAnsi="Times New Roman" w:cs="Times New Roman"/>
                <w:b/>
                <w:bCs/>
                <w:lang w:val="en-US"/>
              </w:rPr>
              <w:t>skaitā</w:t>
            </w:r>
            <w:proofErr w:type="spellEnd"/>
            <w:r w:rsidRPr="00A9064B">
              <w:rPr>
                <w:rFonts w:ascii="Times New Roman" w:eastAsia="Times New Roman" w:hAnsi="Times New Roman" w:cs="Times New Roman"/>
                <w:b/>
                <w:bCs/>
                <w:lang w:val="en-US"/>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EB4066" w14:textId="77777777" w:rsidR="00192C8F" w:rsidRPr="00192C8F" w:rsidRDefault="00192C8F" w:rsidP="00192C8F">
            <w:pPr>
              <w:spacing w:after="0" w:line="240" w:lineRule="auto"/>
              <w:jc w:val="center"/>
              <w:rPr>
                <w:rFonts w:ascii="Times New Roman" w:eastAsia="Times New Roman" w:hAnsi="Times New Roman" w:cs="Times New Roman"/>
                <w:b/>
                <w:bCs/>
                <w:lang w:val="en-US"/>
              </w:rPr>
            </w:pPr>
            <w:r w:rsidRPr="00192C8F">
              <w:rPr>
                <w:rFonts w:ascii="Times New Roman" w:eastAsia="Times New Roman" w:hAnsi="Times New Roman" w:cs="Times New Roman"/>
                <w:b/>
                <w:bCs/>
                <w:lang w:val="en-US"/>
              </w:rPr>
              <w:t>251.21</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14:paraId="7C124718" w14:textId="77777777" w:rsidR="00192C8F" w:rsidRPr="00192C8F" w:rsidRDefault="00192C8F" w:rsidP="00192C8F">
            <w:pPr>
              <w:spacing w:after="0" w:line="240" w:lineRule="auto"/>
              <w:jc w:val="center"/>
              <w:rPr>
                <w:rFonts w:ascii="Times New Roman" w:eastAsia="Times New Roman" w:hAnsi="Times New Roman" w:cs="Times New Roman"/>
                <w:b/>
                <w:bCs/>
                <w:lang w:val="en-US"/>
              </w:rPr>
            </w:pPr>
            <w:r w:rsidRPr="00192C8F">
              <w:rPr>
                <w:rFonts w:ascii="Times New Roman" w:eastAsia="Times New Roman" w:hAnsi="Times New Roman" w:cs="Times New Roman"/>
                <w:b/>
                <w:bCs/>
                <w:lang w:val="en-US"/>
              </w:rPr>
              <w:t>234.53</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643E4CD7" w14:textId="77777777" w:rsidR="00192C8F" w:rsidRPr="00192C8F" w:rsidRDefault="00192C8F" w:rsidP="00192C8F">
            <w:pPr>
              <w:spacing w:after="0" w:line="240" w:lineRule="auto"/>
              <w:jc w:val="center"/>
              <w:rPr>
                <w:rFonts w:ascii="Times New Roman" w:eastAsia="Times New Roman" w:hAnsi="Times New Roman" w:cs="Times New Roman"/>
                <w:b/>
                <w:bCs/>
                <w:lang w:val="en-US"/>
              </w:rPr>
            </w:pPr>
            <w:r w:rsidRPr="00192C8F">
              <w:rPr>
                <w:rFonts w:ascii="Times New Roman" w:eastAsia="Times New Roman" w:hAnsi="Times New Roman" w:cs="Times New Roman"/>
                <w:b/>
                <w:bCs/>
                <w:lang w:val="en-US"/>
              </w:rPr>
              <w:t>148.43</w:t>
            </w:r>
          </w:p>
        </w:tc>
        <w:tc>
          <w:tcPr>
            <w:tcW w:w="1260" w:type="dxa"/>
            <w:tcBorders>
              <w:top w:val="single" w:sz="4" w:space="0" w:color="auto"/>
              <w:left w:val="nil"/>
              <w:bottom w:val="single" w:sz="4" w:space="0" w:color="auto"/>
              <w:right w:val="single" w:sz="8" w:space="0" w:color="auto"/>
            </w:tcBorders>
            <w:shd w:val="clear" w:color="auto" w:fill="auto"/>
            <w:vAlign w:val="bottom"/>
            <w:hideMark/>
          </w:tcPr>
          <w:p w14:paraId="4516CE50" w14:textId="77777777" w:rsidR="00192C8F" w:rsidRPr="00192C8F" w:rsidRDefault="00192C8F" w:rsidP="00192C8F">
            <w:pPr>
              <w:spacing w:after="0" w:line="240" w:lineRule="auto"/>
              <w:jc w:val="center"/>
              <w:rPr>
                <w:rFonts w:ascii="Times New Roman" w:eastAsia="Times New Roman" w:hAnsi="Times New Roman" w:cs="Times New Roman"/>
                <w:b/>
                <w:bCs/>
                <w:lang w:val="en-US"/>
              </w:rPr>
            </w:pPr>
            <w:r w:rsidRPr="00192C8F">
              <w:rPr>
                <w:rFonts w:ascii="Times New Roman" w:eastAsia="Times New Roman" w:hAnsi="Times New Roman" w:cs="Times New Roman"/>
                <w:b/>
                <w:bCs/>
                <w:lang w:val="en-US"/>
              </w:rPr>
              <w:t>326.56</w:t>
            </w:r>
          </w:p>
        </w:tc>
        <w:tc>
          <w:tcPr>
            <w:tcW w:w="271" w:type="dxa"/>
            <w:tcBorders>
              <w:top w:val="nil"/>
              <w:left w:val="nil"/>
              <w:bottom w:val="nil"/>
              <w:right w:val="nil"/>
            </w:tcBorders>
            <w:shd w:val="clear" w:color="auto" w:fill="auto"/>
            <w:noWrap/>
            <w:vAlign w:val="bottom"/>
            <w:hideMark/>
          </w:tcPr>
          <w:p w14:paraId="16F5B6B8" w14:textId="77777777" w:rsidR="00192C8F" w:rsidRPr="00192C8F" w:rsidRDefault="00192C8F" w:rsidP="00192C8F">
            <w:pPr>
              <w:spacing w:after="0" w:line="240" w:lineRule="auto"/>
              <w:jc w:val="center"/>
              <w:rPr>
                <w:rFonts w:ascii="Times New Roman" w:eastAsia="Times New Roman" w:hAnsi="Times New Roman" w:cs="Times New Roman"/>
                <w:b/>
                <w:bCs/>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6B6F7AA5" w14:textId="77777777" w:rsidR="00192C8F" w:rsidRPr="00192C8F" w:rsidRDefault="00192C8F" w:rsidP="00192C8F">
            <w:pPr>
              <w:spacing w:after="0" w:line="240" w:lineRule="auto"/>
              <w:jc w:val="center"/>
              <w:rPr>
                <w:rFonts w:ascii="Times New Roman" w:eastAsia="Times New Roman" w:hAnsi="Times New Roman" w:cs="Times New Roman"/>
                <w:b/>
                <w:bCs/>
                <w:lang w:val="en-US"/>
              </w:rPr>
            </w:pPr>
            <w:r w:rsidRPr="00192C8F">
              <w:rPr>
                <w:rFonts w:ascii="Times New Roman" w:eastAsia="Times New Roman" w:hAnsi="Times New Roman" w:cs="Times New Roman"/>
                <w:b/>
                <w:bCs/>
                <w:lang w:val="en-US"/>
              </w:rPr>
              <w:t>377.00</w:t>
            </w:r>
          </w:p>
        </w:tc>
      </w:tr>
      <w:tr w:rsidR="00192C8F" w:rsidRPr="00192C8F" w14:paraId="7A02E24C" w14:textId="77777777" w:rsidTr="00192C8F">
        <w:trPr>
          <w:trHeight w:val="300"/>
        </w:trPr>
        <w:tc>
          <w:tcPr>
            <w:tcW w:w="960" w:type="dxa"/>
            <w:tcBorders>
              <w:top w:val="nil"/>
              <w:left w:val="single" w:sz="8" w:space="0" w:color="auto"/>
              <w:bottom w:val="nil"/>
              <w:right w:val="single" w:sz="4" w:space="0" w:color="000000"/>
            </w:tcBorders>
            <w:shd w:val="clear" w:color="auto" w:fill="auto"/>
            <w:vAlign w:val="bottom"/>
            <w:hideMark/>
          </w:tcPr>
          <w:p w14:paraId="3E801EAD" w14:textId="77777777" w:rsidR="00192C8F" w:rsidRPr="00A9064B" w:rsidRDefault="00192C8F" w:rsidP="00192C8F">
            <w:pPr>
              <w:spacing w:after="0" w:line="240" w:lineRule="auto"/>
              <w:jc w:val="right"/>
              <w:rPr>
                <w:rFonts w:ascii="Times New Roman" w:eastAsia="Times New Roman" w:hAnsi="Times New Roman" w:cs="Times New Roman"/>
                <w:lang w:val="en-US"/>
              </w:rPr>
            </w:pPr>
            <w:r w:rsidRPr="00A9064B">
              <w:rPr>
                <w:rFonts w:ascii="Times New Roman" w:eastAsia="Times New Roman" w:hAnsi="Times New Roman" w:cs="Times New Roman"/>
                <w:lang w:val="en-US"/>
              </w:rPr>
              <w:lastRenderedPageBreak/>
              <w:t>3.1.</w:t>
            </w:r>
          </w:p>
        </w:tc>
        <w:tc>
          <w:tcPr>
            <w:tcW w:w="4430" w:type="dxa"/>
            <w:tcBorders>
              <w:top w:val="nil"/>
              <w:left w:val="nil"/>
              <w:bottom w:val="nil"/>
              <w:right w:val="nil"/>
            </w:tcBorders>
            <w:shd w:val="clear" w:color="auto" w:fill="auto"/>
            <w:vAlign w:val="bottom"/>
            <w:hideMark/>
          </w:tcPr>
          <w:p w14:paraId="54259DA0" w14:textId="77777777" w:rsidR="00192C8F" w:rsidRPr="00A9064B"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A9064B">
              <w:rPr>
                <w:rFonts w:ascii="Times New Roman" w:eastAsia="Times New Roman" w:hAnsi="Times New Roman" w:cs="Times New Roman"/>
                <w:lang w:val="en-US"/>
              </w:rPr>
              <w:t>Bibliotēku</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krājumi</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mācību</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grāmatu</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iegāde</w:t>
            </w:r>
            <w:proofErr w:type="spellEnd"/>
            <w:r w:rsidRPr="00A9064B">
              <w:rPr>
                <w:rFonts w:ascii="Times New Roman" w:eastAsia="Times New Roman" w:hAnsi="Times New Roman" w:cs="Times New Roman"/>
                <w:lang w:val="en-US"/>
              </w:rPr>
              <w:t xml:space="preserve"> </w:t>
            </w:r>
            <w:proofErr w:type="spellStart"/>
            <w:r w:rsidRPr="00A9064B">
              <w:rPr>
                <w:rFonts w:ascii="Times New Roman" w:eastAsia="Times New Roman" w:hAnsi="Times New Roman" w:cs="Times New Roman"/>
                <w:lang w:val="en-US"/>
              </w:rPr>
              <w:t>u.c</w:t>
            </w:r>
            <w:proofErr w:type="spellEnd"/>
            <w:r w:rsidRPr="00A9064B">
              <w:rPr>
                <w:rFonts w:ascii="Times New Roman" w:eastAsia="Times New Roman" w:hAnsi="Times New Roman" w:cs="Times New Roman"/>
                <w:lang w:val="en-US"/>
              </w:rPr>
              <w:t>.)</w:t>
            </w:r>
          </w:p>
        </w:tc>
        <w:tc>
          <w:tcPr>
            <w:tcW w:w="1170" w:type="dxa"/>
            <w:tcBorders>
              <w:top w:val="nil"/>
              <w:left w:val="single" w:sz="4" w:space="0" w:color="auto"/>
              <w:bottom w:val="single" w:sz="4" w:space="0" w:color="auto"/>
              <w:right w:val="single" w:sz="4" w:space="0" w:color="auto"/>
            </w:tcBorders>
            <w:shd w:val="clear" w:color="auto" w:fill="auto"/>
            <w:vAlign w:val="bottom"/>
            <w:hideMark/>
          </w:tcPr>
          <w:p w14:paraId="421CE79B"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5.87</w:t>
            </w:r>
          </w:p>
        </w:tc>
        <w:tc>
          <w:tcPr>
            <w:tcW w:w="2070" w:type="dxa"/>
            <w:tcBorders>
              <w:top w:val="nil"/>
              <w:left w:val="nil"/>
              <w:bottom w:val="single" w:sz="4" w:space="0" w:color="auto"/>
              <w:right w:val="single" w:sz="4" w:space="0" w:color="auto"/>
            </w:tcBorders>
            <w:shd w:val="clear" w:color="auto" w:fill="auto"/>
            <w:vAlign w:val="bottom"/>
            <w:hideMark/>
          </w:tcPr>
          <w:p w14:paraId="69EDEF09"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5.60</w:t>
            </w:r>
          </w:p>
        </w:tc>
        <w:tc>
          <w:tcPr>
            <w:tcW w:w="1440" w:type="dxa"/>
            <w:tcBorders>
              <w:top w:val="nil"/>
              <w:left w:val="nil"/>
              <w:bottom w:val="single" w:sz="4" w:space="0" w:color="auto"/>
              <w:right w:val="single" w:sz="4" w:space="0" w:color="auto"/>
            </w:tcBorders>
            <w:shd w:val="clear" w:color="auto" w:fill="auto"/>
            <w:vAlign w:val="bottom"/>
            <w:hideMark/>
          </w:tcPr>
          <w:p w14:paraId="67F82248"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6.99</w:t>
            </w:r>
          </w:p>
        </w:tc>
        <w:tc>
          <w:tcPr>
            <w:tcW w:w="1260" w:type="dxa"/>
            <w:tcBorders>
              <w:top w:val="nil"/>
              <w:left w:val="nil"/>
              <w:bottom w:val="single" w:sz="4" w:space="0" w:color="auto"/>
              <w:right w:val="single" w:sz="8" w:space="0" w:color="auto"/>
            </w:tcBorders>
            <w:shd w:val="clear" w:color="auto" w:fill="auto"/>
            <w:vAlign w:val="bottom"/>
            <w:hideMark/>
          </w:tcPr>
          <w:p w14:paraId="35480138"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5.10</w:t>
            </w:r>
          </w:p>
        </w:tc>
        <w:tc>
          <w:tcPr>
            <w:tcW w:w="271" w:type="dxa"/>
            <w:tcBorders>
              <w:top w:val="nil"/>
              <w:left w:val="nil"/>
              <w:bottom w:val="nil"/>
              <w:right w:val="nil"/>
            </w:tcBorders>
            <w:shd w:val="clear" w:color="auto" w:fill="auto"/>
            <w:noWrap/>
            <w:vAlign w:val="bottom"/>
            <w:hideMark/>
          </w:tcPr>
          <w:p w14:paraId="26638BC0"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53F50663"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3.36</w:t>
            </w:r>
          </w:p>
        </w:tc>
      </w:tr>
      <w:tr w:rsidR="00192C8F" w:rsidRPr="00192C8F" w14:paraId="217AA287" w14:textId="77777777" w:rsidTr="00192C8F">
        <w:trPr>
          <w:trHeight w:val="60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BB071BF"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3.2.</w:t>
            </w:r>
          </w:p>
        </w:tc>
        <w:tc>
          <w:tcPr>
            <w:tcW w:w="4430" w:type="dxa"/>
            <w:tcBorders>
              <w:top w:val="single" w:sz="4" w:space="0" w:color="auto"/>
              <w:left w:val="nil"/>
              <w:bottom w:val="single" w:sz="4" w:space="0" w:color="auto"/>
              <w:right w:val="nil"/>
            </w:tcBorders>
            <w:shd w:val="clear" w:color="auto" w:fill="auto"/>
            <w:vAlign w:val="bottom"/>
            <w:hideMark/>
          </w:tcPr>
          <w:p w14:paraId="1B089B35"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Tehnoloģiskās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iekārtas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mašīnas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transportlīdzekļi</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datortehnika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sakaru</w:t>
            </w:r>
            <w:proofErr w:type="spellEnd"/>
            <w:r w:rsidRPr="00192C8F">
              <w:rPr>
                <w:rFonts w:ascii="Times New Roman" w:eastAsia="Times New Roman" w:hAnsi="Times New Roman" w:cs="Times New Roman"/>
                <w:lang w:val="en-US"/>
              </w:rPr>
              <w:t xml:space="preserve"> un </w:t>
            </w:r>
            <w:proofErr w:type="spellStart"/>
            <w:r w:rsidRPr="00192C8F">
              <w:rPr>
                <w:rFonts w:ascii="Times New Roman" w:eastAsia="Times New Roman" w:hAnsi="Times New Roman" w:cs="Times New Roman"/>
                <w:lang w:val="en-US"/>
              </w:rPr>
              <w:t>cita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biroja</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tehnika</w:t>
            </w:r>
            <w:proofErr w:type="spellEnd"/>
          </w:p>
        </w:tc>
        <w:tc>
          <w:tcPr>
            <w:tcW w:w="1170" w:type="dxa"/>
            <w:tcBorders>
              <w:top w:val="nil"/>
              <w:left w:val="single" w:sz="4" w:space="0" w:color="auto"/>
              <w:bottom w:val="single" w:sz="4" w:space="0" w:color="auto"/>
              <w:right w:val="single" w:sz="4" w:space="0" w:color="auto"/>
            </w:tcBorders>
            <w:shd w:val="clear" w:color="auto" w:fill="auto"/>
            <w:vAlign w:val="bottom"/>
            <w:hideMark/>
          </w:tcPr>
          <w:p w14:paraId="34370C88"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18.66</w:t>
            </w:r>
          </w:p>
        </w:tc>
        <w:tc>
          <w:tcPr>
            <w:tcW w:w="2070" w:type="dxa"/>
            <w:tcBorders>
              <w:top w:val="nil"/>
              <w:left w:val="nil"/>
              <w:bottom w:val="single" w:sz="4" w:space="0" w:color="auto"/>
              <w:right w:val="single" w:sz="4" w:space="0" w:color="auto"/>
            </w:tcBorders>
            <w:shd w:val="clear" w:color="auto" w:fill="auto"/>
            <w:vAlign w:val="bottom"/>
            <w:hideMark/>
          </w:tcPr>
          <w:p w14:paraId="3EE893CD"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30.42</w:t>
            </w:r>
          </w:p>
        </w:tc>
        <w:tc>
          <w:tcPr>
            <w:tcW w:w="1440" w:type="dxa"/>
            <w:tcBorders>
              <w:top w:val="nil"/>
              <w:left w:val="nil"/>
              <w:bottom w:val="single" w:sz="4" w:space="0" w:color="auto"/>
              <w:right w:val="single" w:sz="4" w:space="0" w:color="auto"/>
            </w:tcBorders>
            <w:shd w:val="clear" w:color="auto" w:fill="auto"/>
            <w:vAlign w:val="bottom"/>
            <w:hideMark/>
          </w:tcPr>
          <w:p w14:paraId="7B7AE381"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23.53</w:t>
            </w:r>
          </w:p>
        </w:tc>
        <w:tc>
          <w:tcPr>
            <w:tcW w:w="1260" w:type="dxa"/>
            <w:tcBorders>
              <w:top w:val="nil"/>
              <w:left w:val="nil"/>
              <w:bottom w:val="single" w:sz="4" w:space="0" w:color="auto"/>
              <w:right w:val="single" w:sz="8" w:space="0" w:color="auto"/>
            </w:tcBorders>
            <w:shd w:val="clear" w:color="auto" w:fill="auto"/>
            <w:vAlign w:val="bottom"/>
            <w:hideMark/>
          </w:tcPr>
          <w:p w14:paraId="3476C95F"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14.13</w:t>
            </w:r>
          </w:p>
        </w:tc>
        <w:tc>
          <w:tcPr>
            <w:tcW w:w="271" w:type="dxa"/>
            <w:tcBorders>
              <w:top w:val="nil"/>
              <w:left w:val="nil"/>
              <w:bottom w:val="nil"/>
              <w:right w:val="nil"/>
            </w:tcBorders>
            <w:shd w:val="clear" w:color="auto" w:fill="auto"/>
            <w:noWrap/>
            <w:vAlign w:val="bottom"/>
            <w:hideMark/>
          </w:tcPr>
          <w:p w14:paraId="4C17FE94"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4F8E4F07"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5.97</w:t>
            </w:r>
          </w:p>
        </w:tc>
      </w:tr>
      <w:tr w:rsidR="00192C8F" w:rsidRPr="00192C8F" w14:paraId="482A6147" w14:textId="77777777" w:rsidTr="00192C8F">
        <w:trPr>
          <w:trHeight w:val="30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78B9C67E"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3.3.</w:t>
            </w:r>
          </w:p>
        </w:tc>
        <w:tc>
          <w:tcPr>
            <w:tcW w:w="4430" w:type="dxa"/>
            <w:tcBorders>
              <w:top w:val="nil"/>
              <w:left w:val="nil"/>
              <w:bottom w:val="single" w:sz="4" w:space="0" w:color="auto"/>
              <w:right w:val="nil"/>
            </w:tcBorders>
            <w:shd w:val="clear" w:color="auto" w:fill="auto"/>
            <w:vAlign w:val="bottom"/>
            <w:hideMark/>
          </w:tcPr>
          <w:p w14:paraId="0A00CB7C" w14:textId="77777777" w:rsidR="00192C8F" w:rsidRPr="00192C8F" w:rsidRDefault="00192C8F" w:rsidP="00A9064B">
            <w:pPr>
              <w:spacing w:after="0" w:line="240" w:lineRule="auto"/>
              <w:ind w:firstLineChars="205" w:firstLine="451"/>
              <w:rPr>
                <w:rFonts w:ascii="Times New Roman" w:eastAsia="Times New Roman" w:hAnsi="Times New Roman" w:cs="Times New Roman"/>
                <w:lang w:val="en-US"/>
              </w:rPr>
            </w:pPr>
            <w:proofErr w:type="spellStart"/>
            <w:r w:rsidRPr="00192C8F">
              <w:rPr>
                <w:rFonts w:ascii="Times New Roman" w:eastAsia="Times New Roman" w:hAnsi="Times New Roman" w:cs="Times New Roman"/>
                <w:lang w:val="en-US"/>
              </w:rPr>
              <w:t>Kapitālais</w:t>
            </w:r>
            <w:proofErr w:type="spellEnd"/>
            <w:r w:rsidRPr="00192C8F">
              <w:rPr>
                <w:rFonts w:ascii="Times New Roman" w:eastAsia="Times New Roman" w:hAnsi="Times New Roman" w:cs="Times New Roman"/>
                <w:lang w:val="en-US"/>
              </w:rPr>
              <w:t xml:space="preserve"> </w:t>
            </w:r>
            <w:proofErr w:type="spellStart"/>
            <w:r w:rsidRPr="00192C8F">
              <w:rPr>
                <w:rFonts w:ascii="Times New Roman" w:eastAsia="Times New Roman" w:hAnsi="Times New Roman" w:cs="Times New Roman"/>
                <w:lang w:val="en-US"/>
              </w:rPr>
              <w:t>remonts</w:t>
            </w:r>
            <w:proofErr w:type="spellEnd"/>
            <w:r w:rsidRPr="00192C8F">
              <w:rPr>
                <w:rFonts w:ascii="Times New Roman" w:eastAsia="Times New Roman" w:hAnsi="Times New Roman" w:cs="Times New Roman"/>
                <w:lang w:val="en-US"/>
              </w:rPr>
              <w:t xml:space="preserve"> un </w:t>
            </w:r>
            <w:proofErr w:type="spellStart"/>
            <w:r w:rsidRPr="00192C8F">
              <w:rPr>
                <w:rFonts w:ascii="Times New Roman" w:eastAsia="Times New Roman" w:hAnsi="Times New Roman" w:cs="Times New Roman"/>
                <w:lang w:val="en-US"/>
              </w:rPr>
              <w:t>rekonstrukcija</w:t>
            </w:r>
            <w:proofErr w:type="spellEnd"/>
          </w:p>
        </w:tc>
        <w:tc>
          <w:tcPr>
            <w:tcW w:w="1170" w:type="dxa"/>
            <w:tcBorders>
              <w:top w:val="nil"/>
              <w:left w:val="single" w:sz="4" w:space="0" w:color="auto"/>
              <w:bottom w:val="single" w:sz="4" w:space="0" w:color="auto"/>
              <w:right w:val="single" w:sz="4" w:space="0" w:color="auto"/>
            </w:tcBorders>
            <w:shd w:val="clear" w:color="auto" w:fill="auto"/>
            <w:vAlign w:val="bottom"/>
            <w:hideMark/>
          </w:tcPr>
          <w:p w14:paraId="5B8B0353"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226.68</w:t>
            </w:r>
          </w:p>
        </w:tc>
        <w:tc>
          <w:tcPr>
            <w:tcW w:w="2070" w:type="dxa"/>
            <w:tcBorders>
              <w:top w:val="nil"/>
              <w:left w:val="nil"/>
              <w:bottom w:val="single" w:sz="4" w:space="0" w:color="auto"/>
              <w:right w:val="single" w:sz="4" w:space="0" w:color="auto"/>
            </w:tcBorders>
            <w:shd w:val="clear" w:color="auto" w:fill="auto"/>
            <w:vAlign w:val="bottom"/>
            <w:hideMark/>
          </w:tcPr>
          <w:p w14:paraId="7F0B7897"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198.51</w:t>
            </w:r>
          </w:p>
        </w:tc>
        <w:tc>
          <w:tcPr>
            <w:tcW w:w="1440" w:type="dxa"/>
            <w:tcBorders>
              <w:top w:val="nil"/>
              <w:left w:val="nil"/>
              <w:bottom w:val="single" w:sz="4" w:space="0" w:color="auto"/>
              <w:right w:val="single" w:sz="4" w:space="0" w:color="auto"/>
            </w:tcBorders>
            <w:shd w:val="clear" w:color="auto" w:fill="auto"/>
            <w:vAlign w:val="bottom"/>
            <w:hideMark/>
          </w:tcPr>
          <w:p w14:paraId="761E3934"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117.91</w:t>
            </w:r>
          </w:p>
        </w:tc>
        <w:tc>
          <w:tcPr>
            <w:tcW w:w="1260" w:type="dxa"/>
            <w:tcBorders>
              <w:top w:val="nil"/>
              <w:left w:val="nil"/>
              <w:bottom w:val="single" w:sz="4" w:space="0" w:color="auto"/>
              <w:right w:val="single" w:sz="8" w:space="0" w:color="auto"/>
            </w:tcBorders>
            <w:shd w:val="clear" w:color="auto" w:fill="auto"/>
            <w:vAlign w:val="bottom"/>
            <w:hideMark/>
          </w:tcPr>
          <w:p w14:paraId="008585F1"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307.33</w:t>
            </w:r>
          </w:p>
        </w:tc>
        <w:tc>
          <w:tcPr>
            <w:tcW w:w="271" w:type="dxa"/>
            <w:tcBorders>
              <w:top w:val="nil"/>
              <w:left w:val="nil"/>
              <w:bottom w:val="nil"/>
              <w:right w:val="nil"/>
            </w:tcBorders>
            <w:shd w:val="clear" w:color="auto" w:fill="auto"/>
            <w:noWrap/>
            <w:vAlign w:val="bottom"/>
            <w:hideMark/>
          </w:tcPr>
          <w:p w14:paraId="1D702061" w14:textId="77777777" w:rsidR="00192C8F" w:rsidRPr="00192C8F" w:rsidRDefault="00192C8F" w:rsidP="00192C8F">
            <w:pPr>
              <w:spacing w:after="0" w:line="240" w:lineRule="auto"/>
              <w:jc w:val="right"/>
              <w:rPr>
                <w:rFonts w:ascii="Times New Roman" w:eastAsia="Times New Roman" w:hAnsi="Times New Roman" w:cs="Times New Roman"/>
                <w:lang w:val="en-US"/>
              </w:rPr>
            </w:pPr>
          </w:p>
        </w:tc>
        <w:tc>
          <w:tcPr>
            <w:tcW w:w="1563" w:type="dxa"/>
            <w:tcBorders>
              <w:top w:val="nil"/>
              <w:left w:val="single" w:sz="8" w:space="0" w:color="auto"/>
              <w:bottom w:val="single" w:sz="4" w:space="0" w:color="auto"/>
              <w:right w:val="single" w:sz="8" w:space="0" w:color="auto"/>
            </w:tcBorders>
            <w:shd w:val="clear" w:color="auto" w:fill="auto"/>
            <w:noWrap/>
            <w:vAlign w:val="bottom"/>
            <w:hideMark/>
          </w:tcPr>
          <w:p w14:paraId="7196FB0F" w14:textId="77777777" w:rsidR="00192C8F" w:rsidRPr="00192C8F" w:rsidRDefault="00192C8F" w:rsidP="00192C8F">
            <w:pPr>
              <w:spacing w:after="0" w:line="240" w:lineRule="auto"/>
              <w:jc w:val="right"/>
              <w:rPr>
                <w:rFonts w:ascii="Times New Roman" w:eastAsia="Times New Roman" w:hAnsi="Times New Roman" w:cs="Times New Roman"/>
                <w:lang w:val="en-US"/>
              </w:rPr>
            </w:pPr>
            <w:r w:rsidRPr="00192C8F">
              <w:rPr>
                <w:rFonts w:ascii="Times New Roman" w:eastAsia="Times New Roman" w:hAnsi="Times New Roman" w:cs="Times New Roman"/>
                <w:lang w:val="en-US"/>
              </w:rPr>
              <w:t>367.67</w:t>
            </w:r>
          </w:p>
        </w:tc>
      </w:tr>
      <w:tr w:rsidR="00192C8F" w:rsidRPr="00192C8F" w14:paraId="02F79764" w14:textId="77777777" w:rsidTr="00192C8F">
        <w:trPr>
          <w:trHeight w:val="300"/>
        </w:trPr>
        <w:tc>
          <w:tcPr>
            <w:tcW w:w="5390" w:type="dxa"/>
            <w:gridSpan w:val="2"/>
            <w:tcBorders>
              <w:top w:val="nil"/>
              <w:left w:val="single" w:sz="8" w:space="0" w:color="auto"/>
              <w:bottom w:val="single" w:sz="4" w:space="0" w:color="000000"/>
              <w:right w:val="single" w:sz="4" w:space="0" w:color="000000"/>
            </w:tcBorders>
            <w:shd w:val="clear" w:color="000000" w:fill="B6DF89"/>
            <w:vAlign w:val="bottom"/>
            <w:hideMark/>
          </w:tcPr>
          <w:p w14:paraId="1CE2B58A" w14:textId="77777777" w:rsidR="00192C8F" w:rsidRPr="00192C8F" w:rsidRDefault="00192C8F" w:rsidP="00192C8F">
            <w:pPr>
              <w:spacing w:after="0" w:line="240" w:lineRule="auto"/>
              <w:jc w:val="right"/>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 </w:t>
            </w:r>
            <w:proofErr w:type="spellStart"/>
            <w:r w:rsidRPr="00192C8F">
              <w:rPr>
                <w:rFonts w:ascii="Times New Roman" w:eastAsia="Times New Roman" w:hAnsi="Times New Roman" w:cs="Times New Roman"/>
                <w:b/>
                <w:bCs/>
                <w:color w:val="000000"/>
                <w:lang w:val="en-US"/>
              </w:rPr>
              <w:t>Kopā</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gadā</w:t>
            </w:r>
            <w:proofErr w:type="spellEnd"/>
            <w:r w:rsidRPr="00192C8F">
              <w:rPr>
                <w:rFonts w:ascii="Times New Roman" w:eastAsia="Times New Roman" w:hAnsi="Times New Roman" w:cs="Times New Roman"/>
                <w:i/>
                <w:iCs/>
                <w:color w:val="000000"/>
                <w:lang w:val="en-US"/>
              </w:rPr>
              <w:t xml:space="preserve"> (bez </w:t>
            </w:r>
            <w:proofErr w:type="spellStart"/>
            <w:r w:rsidRPr="00192C8F">
              <w:rPr>
                <w:rFonts w:ascii="Times New Roman" w:eastAsia="Times New Roman" w:hAnsi="Times New Roman" w:cs="Times New Roman"/>
                <w:i/>
                <w:iCs/>
                <w:color w:val="000000"/>
                <w:lang w:val="en-US"/>
              </w:rPr>
              <w:t>pedagogiem</w:t>
            </w:r>
            <w:proofErr w:type="spellEnd"/>
            <w:r w:rsidRPr="00192C8F">
              <w:rPr>
                <w:rFonts w:ascii="Times New Roman" w:eastAsia="Times New Roman" w:hAnsi="Times New Roman" w:cs="Times New Roman"/>
                <w:i/>
                <w:iCs/>
                <w:color w:val="000000"/>
                <w:lang w:val="en-US"/>
              </w:rPr>
              <w:t>)</w:t>
            </w:r>
          </w:p>
        </w:tc>
        <w:tc>
          <w:tcPr>
            <w:tcW w:w="1170" w:type="dxa"/>
            <w:tcBorders>
              <w:top w:val="nil"/>
              <w:left w:val="nil"/>
              <w:bottom w:val="single" w:sz="4" w:space="0" w:color="000000"/>
              <w:right w:val="single" w:sz="4" w:space="0" w:color="000000"/>
            </w:tcBorders>
            <w:shd w:val="clear" w:color="000000" w:fill="B6DF89"/>
            <w:vAlign w:val="bottom"/>
            <w:hideMark/>
          </w:tcPr>
          <w:p w14:paraId="405B3351"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1,143.83</w:t>
            </w:r>
          </w:p>
        </w:tc>
        <w:tc>
          <w:tcPr>
            <w:tcW w:w="2070" w:type="dxa"/>
            <w:tcBorders>
              <w:top w:val="nil"/>
              <w:left w:val="nil"/>
              <w:bottom w:val="single" w:sz="4" w:space="0" w:color="000000"/>
              <w:right w:val="single" w:sz="4" w:space="0" w:color="000000"/>
            </w:tcBorders>
            <w:shd w:val="clear" w:color="000000" w:fill="B6DF89"/>
            <w:vAlign w:val="bottom"/>
            <w:hideMark/>
          </w:tcPr>
          <w:p w14:paraId="05CC8F82"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1,963.72</w:t>
            </w:r>
          </w:p>
        </w:tc>
        <w:tc>
          <w:tcPr>
            <w:tcW w:w="1440" w:type="dxa"/>
            <w:tcBorders>
              <w:top w:val="nil"/>
              <w:left w:val="nil"/>
              <w:bottom w:val="single" w:sz="4" w:space="0" w:color="000000"/>
              <w:right w:val="single" w:sz="4" w:space="0" w:color="000000"/>
            </w:tcBorders>
            <w:shd w:val="clear" w:color="000000" w:fill="B6DF89"/>
            <w:vAlign w:val="bottom"/>
            <w:hideMark/>
          </w:tcPr>
          <w:p w14:paraId="13AA22FB"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1,254.94</w:t>
            </w:r>
          </w:p>
        </w:tc>
        <w:tc>
          <w:tcPr>
            <w:tcW w:w="1260" w:type="dxa"/>
            <w:tcBorders>
              <w:top w:val="nil"/>
              <w:left w:val="nil"/>
              <w:bottom w:val="single" w:sz="4" w:space="0" w:color="000000"/>
              <w:right w:val="single" w:sz="8" w:space="0" w:color="auto"/>
            </w:tcBorders>
            <w:shd w:val="clear" w:color="000000" w:fill="B6DF89"/>
            <w:vAlign w:val="bottom"/>
            <w:hideMark/>
          </w:tcPr>
          <w:p w14:paraId="010CA5DE"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991.86</w:t>
            </w:r>
          </w:p>
        </w:tc>
        <w:tc>
          <w:tcPr>
            <w:tcW w:w="271" w:type="dxa"/>
            <w:tcBorders>
              <w:top w:val="nil"/>
              <w:left w:val="nil"/>
              <w:bottom w:val="nil"/>
              <w:right w:val="nil"/>
            </w:tcBorders>
            <w:shd w:val="clear" w:color="000000" w:fill="B6DF89"/>
            <w:noWrap/>
            <w:vAlign w:val="bottom"/>
            <w:hideMark/>
          </w:tcPr>
          <w:p w14:paraId="5D43EF57" w14:textId="77777777" w:rsidR="00192C8F" w:rsidRPr="00192C8F" w:rsidRDefault="00192C8F" w:rsidP="00192C8F">
            <w:pPr>
              <w:spacing w:after="0" w:line="240" w:lineRule="auto"/>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 </w:t>
            </w:r>
          </w:p>
        </w:tc>
        <w:tc>
          <w:tcPr>
            <w:tcW w:w="1563" w:type="dxa"/>
            <w:tcBorders>
              <w:top w:val="nil"/>
              <w:left w:val="single" w:sz="8" w:space="0" w:color="auto"/>
              <w:bottom w:val="single" w:sz="4" w:space="0" w:color="auto"/>
              <w:right w:val="single" w:sz="8" w:space="0" w:color="auto"/>
            </w:tcBorders>
            <w:shd w:val="clear" w:color="000000" w:fill="B6DF89"/>
            <w:noWrap/>
            <w:vAlign w:val="bottom"/>
            <w:hideMark/>
          </w:tcPr>
          <w:p w14:paraId="1241D791" w14:textId="77777777" w:rsidR="00192C8F" w:rsidRPr="00192C8F" w:rsidRDefault="00192C8F" w:rsidP="00192C8F">
            <w:pPr>
              <w:spacing w:after="0" w:line="240" w:lineRule="auto"/>
              <w:jc w:val="center"/>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1,048.81</w:t>
            </w:r>
          </w:p>
        </w:tc>
      </w:tr>
      <w:tr w:rsidR="00192C8F" w:rsidRPr="00192C8F" w14:paraId="64DE0193" w14:textId="77777777" w:rsidTr="00192C8F">
        <w:trPr>
          <w:trHeight w:val="300"/>
        </w:trPr>
        <w:tc>
          <w:tcPr>
            <w:tcW w:w="5390" w:type="dxa"/>
            <w:gridSpan w:val="2"/>
            <w:tcBorders>
              <w:top w:val="single" w:sz="4" w:space="0" w:color="000000"/>
              <w:left w:val="single" w:sz="8" w:space="0" w:color="auto"/>
              <w:bottom w:val="single" w:sz="8" w:space="0" w:color="auto"/>
              <w:right w:val="single" w:sz="4" w:space="0" w:color="000000"/>
            </w:tcBorders>
            <w:shd w:val="clear" w:color="000000" w:fill="F3FAEC"/>
            <w:vAlign w:val="bottom"/>
            <w:hideMark/>
          </w:tcPr>
          <w:p w14:paraId="6F779644"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 </w:t>
            </w:r>
            <w:proofErr w:type="spellStart"/>
            <w:r w:rsidRPr="00192C8F">
              <w:rPr>
                <w:rFonts w:ascii="Times New Roman" w:eastAsia="Times New Roman" w:hAnsi="Times New Roman" w:cs="Times New Roman"/>
                <w:i/>
                <w:iCs/>
                <w:color w:val="000000"/>
                <w:lang w:val="en-US"/>
              </w:rPr>
              <w:t>Vienā</w:t>
            </w:r>
            <w:proofErr w:type="spellEnd"/>
            <w:r w:rsidRPr="00192C8F">
              <w:rPr>
                <w:rFonts w:ascii="Times New Roman" w:eastAsia="Times New Roman" w:hAnsi="Times New Roman" w:cs="Times New Roman"/>
                <w:i/>
                <w:iCs/>
                <w:color w:val="000000"/>
                <w:lang w:val="en-US"/>
              </w:rPr>
              <w:t xml:space="preserve"> </w:t>
            </w:r>
            <w:proofErr w:type="spellStart"/>
            <w:r w:rsidRPr="00192C8F">
              <w:rPr>
                <w:rFonts w:ascii="Times New Roman" w:eastAsia="Times New Roman" w:hAnsi="Times New Roman" w:cs="Times New Roman"/>
                <w:i/>
                <w:iCs/>
                <w:color w:val="000000"/>
                <w:lang w:val="en-US"/>
              </w:rPr>
              <w:t>mēnesī</w:t>
            </w:r>
            <w:proofErr w:type="spellEnd"/>
          </w:p>
        </w:tc>
        <w:tc>
          <w:tcPr>
            <w:tcW w:w="1170" w:type="dxa"/>
            <w:tcBorders>
              <w:top w:val="nil"/>
              <w:left w:val="nil"/>
              <w:bottom w:val="single" w:sz="8" w:space="0" w:color="auto"/>
              <w:right w:val="single" w:sz="4" w:space="0" w:color="000000"/>
            </w:tcBorders>
            <w:shd w:val="clear" w:color="000000" w:fill="F3FAEC"/>
            <w:vAlign w:val="bottom"/>
            <w:hideMark/>
          </w:tcPr>
          <w:p w14:paraId="59CC9EB9" w14:textId="77777777" w:rsidR="00192C8F" w:rsidRPr="00192C8F" w:rsidRDefault="00192C8F" w:rsidP="00192C8F">
            <w:pPr>
              <w:spacing w:after="0" w:line="240" w:lineRule="auto"/>
              <w:jc w:val="center"/>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95.32</w:t>
            </w:r>
          </w:p>
        </w:tc>
        <w:tc>
          <w:tcPr>
            <w:tcW w:w="2070" w:type="dxa"/>
            <w:tcBorders>
              <w:top w:val="nil"/>
              <w:left w:val="nil"/>
              <w:bottom w:val="single" w:sz="8" w:space="0" w:color="auto"/>
              <w:right w:val="single" w:sz="4" w:space="0" w:color="000000"/>
            </w:tcBorders>
            <w:shd w:val="clear" w:color="000000" w:fill="F3FAEC"/>
            <w:vAlign w:val="bottom"/>
            <w:hideMark/>
          </w:tcPr>
          <w:p w14:paraId="19F1FEE5" w14:textId="77777777" w:rsidR="00192C8F" w:rsidRPr="00192C8F" w:rsidRDefault="00192C8F" w:rsidP="00192C8F">
            <w:pPr>
              <w:spacing w:after="0" w:line="240" w:lineRule="auto"/>
              <w:jc w:val="center"/>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163.64</w:t>
            </w:r>
          </w:p>
        </w:tc>
        <w:tc>
          <w:tcPr>
            <w:tcW w:w="1440" w:type="dxa"/>
            <w:tcBorders>
              <w:top w:val="nil"/>
              <w:left w:val="nil"/>
              <w:bottom w:val="single" w:sz="8" w:space="0" w:color="auto"/>
              <w:right w:val="single" w:sz="4" w:space="0" w:color="000000"/>
            </w:tcBorders>
            <w:shd w:val="clear" w:color="000000" w:fill="F3FAEC"/>
            <w:vAlign w:val="bottom"/>
            <w:hideMark/>
          </w:tcPr>
          <w:p w14:paraId="73CC48F1" w14:textId="77777777" w:rsidR="00192C8F" w:rsidRPr="00192C8F" w:rsidRDefault="00192C8F" w:rsidP="00192C8F">
            <w:pPr>
              <w:spacing w:after="0" w:line="240" w:lineRule="auto"/>
              <w:jc w:val="center"/>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104.58</w:t>
            </w:r>
          </w:p>
        </w:tc>
        <w:tc>
          <w:tcPr>
            <w:tcW w:w="1260" w:type="dxa"/>
            <w:tcBorders>
              <w:top w:val="nil"/>
              <w:left w:val="nil"/>
              <w:bottom w:val="single" w:sz="8" w:space="0" w:color="auto"/>
              <w:right w:val="single" w:sz="8" w:space="0" w:color="auto"/>
            </w:tcBorders>
            <w:shd w:val="clear" w:color="000000" w:fill="F3FAEC"/>
            <w:vAlign w:val="bottom"/>
            <w:hideMark/>
          </w:tcPr>
          <w:p w14:paraId="7F1736C4" w14:textId="77777777" w:rsidR="00192C8F" w:rsidRPr="00192C8F" w:rsidRDefault="00192C8F" w:rsidP="00192C8F">
            <w:pPr>
              <w:spacing w:after="0" w:line="240" w:lineRule="auto"/>
              <w:jc w:val="center"/>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82.66</w:t>
            </w:r>
          </w:p>
        </w:tc>
        <w:tc>
          <w:tcPr>
            <w:tcW w:w="271" w:type="dxa"/>
            <w:tcBorders>
              <w:top w:val="nil"/>
              <w:left w:val="nil"/>
              <w:bottom w:val="single" w:sz="8" w:space="0" w:color="auto"/>
              <w:right w:val="nil"/>
            </w:tcBorders>
            <w:shd w:val="clear" w:color="000000" w:fill="F3FAEC"/>
            <w:noWrap/>
            <w:vAlign w:val="bottom"/>
            <w:hideMark/>
          </w:tcPr>
          <w:p w14:paraId="389CE8BA" w14:textId="77777777" w:rsidR="00192C8F" w:rsidRPr="00192C8F" w:rsidRDefault="00192C8F" w:rsidP="00192C8F">
            <w:pPr>
              <w:spacing w:after="0" w:line="240" w:lineRule="auto"/>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 </w:t>
            </w:r>
          </w:p>
        </w:tc>
        <w:tc>
          <w:tcPr>
            <w:tcW w:w="1563" w:type="dxa"/>
            <w:tcBorders>
              <w:top w:val="nil"/>
              <w:left w:val="single" w:sz="8" w:space="0" w:color="auto"/>
              <w:bottom w:val="single" w:sz="8" w:space="0" w:color="auto"/>
              <w:right w:val="single" w:sz="8" w:space="0" w:color="auto"/>
            </w:tcBorders>
            <w:shd w:val="clear" w:color="000000" w:fill="F3FAEC"/>
            <w:noWrap/>
            <w:vAlign w:val="bottom"/>
            <w:hideMark/>
          </w:tcPr>
          <w:p w14:paraId="7698F438" w14:textId="77777777" w:rsidR="00192C8F" w:rsidRPr="00192C8F" w:rsidRDefault="00192C8F" w:rsidP="00192C8F">
            <w:pPr>
              <w:spacing w:after="0" w:line="240" w:lineRule="auto"/>
              <w:jc w:val="center"/>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87.40</w:t>
            </w:r>
          </w:p>
        </w:tc>
      </w:tr>
      <w:tr w:rsidR="00192C8F" w:rsidRPr="00192C8F" w14:paraId="1B976FAA" w14:textId="77777777" w:rsidTr="00192C8F">
        <w:trPr>
          <w:trHeight w:val="165"/>
        </w:trPr>
        <w:tc>
          <w:tcPr>
            <w:tcW w:w="960" w:type="dxa"/>
            <w:tcBorders>
              <w:top w:val="nil"/>
              <w:left w:val="single" w:sz="8" w:space="0" w:color="auto"/>
              <w:bottom w:val="nil"/>
              <w:right w:val="nil"/>
            </w:tcBorders>
            <w:shd w:val="clear" w:color="auto" w:fill="auto"/>
            <w:noWrap/>
            <w:vAlign w:val="bottom"/>
            <w:hideMark/>
          </w:tcPr>
          <w:p w14:paraId="33EF60B6" w14:textId="77777777" w:rsidR="00192C8F" w:rsidRPr="00192C8F" w:rsidRDefault="00192C8F" w:rsidP="00192C8F">
            <w:pPr>
              <w:spacing w:after="0" w:line="240" w:lineRule="auto"/>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 </w:t>
            </w:r>
          </w:p>
        </w:tc>
        <w:tc>
          <w:tcPr>
            <w:tcW w:w="4430" w:type="dxa"/>
            <w:tcBorders>
              <w:top w:val="nil"/>
              <w:left w:val="nil"/>
              <w:bottom w:val="nil"/>
              <w:right w:val="nil"/>
            </w:tcBorders>
            <w:shd w:val="clear" w:color="auto" w:fill="auto"/>
            <w:noWrap/>
            <w:vAlign w:val="bottom"/>
            <w:hideMark/>
          </w:tcPr>
          <w:p w14:paraId="015DE6B6" w14:textId="77777777" w:rsidR="00192C8F" w:rsidRPr="00192C8F" w:rsidRDefault="00192C8F" w:rsidP="00192C8F">
            <w:pPr>
              <w:spacing w:after="0" w:line="240" w:lineRule="auto"/>
              <w:rPr>
                <w:rFonts w:ascii="Times New Roman" w:eastAsia="Times New Roman" w:hAnsi="Times New Roman" w:cs="Times New Roman"/>
                <w:color w:val="000000"/>
                <w:lang w:val="en-US"/>
              </w:rPr>
            </w:pPr>
          </w:p>
        </w:tc>
        <w:tc>
          <w:tcPr>
            <w:tcW w:w="1170" w:type="dxa"/>
            <w:tcBorders>
              <w:top w:val="nil"/>
              <w:left w:val="nil"/>
              <w:bottom w:val="nil"/>
              <w:right w:val="nil"/>
            </w:tcBorders>
            <w:shd w:val="clear" w:color="auto" w:fill="auto"/>
            <w:noWrap/>
            <w:vAlign w:val="bottom"/>
            <w:hideMark/>
          </w:tcPr>
          <w:p w14:paraId="0A687743" w14:textId="77777777" w:rsidR="00192C8F" w:rsidRPr="00192C8F" w:rsidRDefault="00192C8F" w:rsidP="00192C8F">
            <w:pPr>
              <w:spacing w:after="0" w:line="240" w:lineRule="auto"/>
              <w:rPr>
                <w:rFonts w:ascii="Times New Roman" w:eastAsia="Times New Roman" w:hAnsi="Times New Roman" w:cs="Times New Roman"/>
                <w:sz w:val="20"/>
                <w:szCs w:val="20"/>
                <w:lang w:val="en-US"/>
              </w:rPr>
            </w:pPr>
          </w:p>
        </w:tc>
        <w:tc>
          <w:tcPr>
            <w:tcW w:w="2070" w:type="dxa"/>
            <w:tcBorders>
              <w:top w:val="nil"/>
              <w:left w:val="nil"/>
              <w:bottom w:val="nil"/>
              <w:right w:val="nil"/>
            </w:tcBorders>
            <w:shd w:val="clear" w:color="auto" w:fill="auto"/>
            <w:noWrap/>
            <w:vAlign w:val="bottom"/>
            <w:hideMark/>
          </w:tcPr>
          <w:p w14:paraId="64B40015"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bottom"/>
            <w:hideMark/>
          </w:tcPr>
          <w:p w14:paraId="68741A8D"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260" w:type="dxa"/>
            <w:tcBorders>
              <w:top w:val="nil"/>
              <w:left w:val="nil"/>
              <w:bottom w:val="nil"/>
              <w:right w:val="nil"/>
            </w:tcBorders>
            <w:shd w:val="clear" w:color="auto" w:fill="auto"/>
            <w:noWrap/>
            <w:vAlign w:val="bottom"/>
            <w:hideMark/>
          </w:tcPr>
          <w:p w14:paraId="492B918D"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271" w:type="dxa"/>
            <w:tcBorders>
              <w:top w:val="nil"/>
              <w:left w:val="nil"/>
              <w:bottom w:val="nil"/>
              <w:right w:val="nil"/>
            </w:tcBorders>
            <w:shd w:val="clear" w:color="auto" w:fill="auto"/>
            <w:noWrap/>
            <w:vAlign w:val="bottom"/>
            <w:hideMark/>
          </w:tcPr>
          <w:p w14:paraId="277BB181"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563" w:type="dxa"/>
            <w:tcBorders>
              <w:top w:val="nil"/>
              <w:left w:val="nil"/>
              <w:bottom w:val="nil"/>
              <w:right w:val="single" w:sz="8" w:space="0" w:color="auto"/>
            </w:tcBorders>
            <w:shd w:val="clear" w:color="auto" w:fill="auto"/>
            <w:noWrap/>
            <w:vAlign w:val="bottom"/>
            <w:hideMark/>
          </w:tcPr>
          <w:p w14:paraId="4F556F30" w14:textId="77777777" w:rsidR="00192C8F" w:rsidRPr="00192C8F" w:rsidRDefault="00192C8F" w:rsidP="00192C8F">
            <w:pPr>
              <w:spacing w:after="0" w:line="240" w:lineRule="auto"/>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 </w:t>
            </w:r>
          </w:p>
        </w:tc>
      </w:tr>
      <w:tr w:rsidR="00192C8F" w:rsidRPr="00192C8F" w14:paraId="73A8382C" w14:textId="77777777" w:rsidTr="00192C8F">
        <w:trPr>
          <w:trHeight w:val="285"/>
        </w:trPr>
        <w:tc>
          <w:tcPr>
            <w:tcW w:w="539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BA37D77"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proofErr w:type="spellStart"/>
            <w:r w:rsidRPr="00192C8F">
              <w:rPr>
                <w:rFonts w:ascii="Times New Roman" w:eastAsia="Times New Roman" w:hAnsi="Times New Roman" w:cs="Times New Roman"/>
                <w:b/>
                <w:bCs/>
                <w:color w:val="000000"/>
                <w:lang w:val="en-US"/>
              </w:rPr>
              <w:t>Atlīdzība</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pedagogiem</w:t>
            </w:r>
            <w:proofErr w:type="spellEnd"/>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14:paraId="6A10F440"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159.12</w:t>
            </w:r>
          </w:p>
        </w:tc>
        <w:tc>
          <w:tcPr>
            <w:tcW w:w="2070" w:type="dxa"/>
            <w:tcBorders>
              <w:top w:val="single" w:sz="8" w:space="0" w:color="auto"/>
              <w:left w:val="nil"/>
              <w:bottom w:val="single" w:sz="4" w:space="0" w:color="auto"/>
              <w:right w:val="single" w:sz="4" w:space="0" w:color="auto"/>
            </w:tcBorders>
            <w:shd w:val="clear" w:color="auto" w:fill="auto"/>
            <w:noWrap/>
            <w:vAlign w:val="bottom"/>
            <w:hideMark/>
          </w:tcPr>
          <w:p w14:paraId="27773A08"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333.27</w:t>
            </w:r>
          </w:p>
        </w:tc>
        <w:tc>
          <w:tcPr>
            <w:tcW w:w="1440" w:type="dxa"/>
            <w:tcBorders>
              <w:top w:val="single" w:sz="8" w:space="0" w:color="auto"/>
              <w:left w:val="nil"/>
              <w:bottom w:val="single" w:sz="4" w:space="0" w:color="auto"/>
              <w:right w:val="single" w:sz="4" w:space="0" w:color="auto"/>
            </w:tcBorders>
            <w:shd w:val="clear" w:color="auto" w:fill="auto"/>
            <w:noWrap/>
            <w:vAlign w:val="bottom"/>
            <w:hideMark/>
          </w:tcPr>
          <w:p w14:paraId="23FA0546"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169.21</w:t>
            </w:r>
          </w:p>
        </w:tc>
        <w:tc>
          <w:tcPr>
            <w:tcW w:w="1260" w:type="dxa"/>
            <w:tcBorders>
              <w:top w:val="single" w:sz="8" w:space="0" w:color="auto"/>
              <w:left w:val="nil"/>
              <w:bottom w:val="single" w:sz="4" w:space="0" w:color="auto"/>
              <w:right w:val="single" w:sz="8" w:space="0" w:color="auto"/>
            </w:tcBorders>
            <w:shd w:val="clear" w:color="auto" w:fill="auto"/>
            <w:noWrap/>
            <w:vAlign w:val="bottom"/>
            <w:hideMark/>
          </w:tcPr>
          <w:p w14:paraId="49A90307"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136.55</w:t>
            </w:r>
          </w:p>
        </w:tc>
        <w:tc>
          <w:tcPr>
            <w:tcW w:w="271" w:type="dxa"/>
            <w:tcBorders>
              <w:top w:val="single" w:sz="8" w:space="0" w:color="auto"/>
              <w:left w:val="nil"/>
              <w:bottom w:val="nil"/>
              <w:right w:val="nil"/>
            </w:tcBorders>
            <w:shd w:val="clear" w:color="auto" w:fill="auto"/>
            <w:noWrap/>
            <w:vAlign w:val="bottom"/>
            <w:hideMark/>
          </w:tcPr>
          <w:p w14:paraId="73E61103" w14:textId="77777777" w:rsidR="00192C8F" w:rsidRPr="00192C8F" w:rsidRDefault="00192C8F" w:rsidP="00192C8F">
            <w:pPr>
              <w:spacing w:after="0" w:line="240" w:lineRule="auto"/>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 </w:t>
            </w:r>
          </w:p>
        </w:tc>
        <w:tc>
          <w:tcPr>
            <w:tcW w:w="156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C278863"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225.24</w:t>
            </w:r>
          </w:p>
        </w:tc>
      </w:tr>
      <w:tr w:rsidR="00192C8F" w:rsidRPr="00192C8F" w14:paraId="4A62D5F3" w14:textId="77777777" w:rsidTr="00192C8F">
        <w:trPr>
          <w:trHeight w:val="300"/>
        </w:trPr>
        <w:tc>
          <w:tcPr>
            <w:tcW w:w="5390" w:type="dxa"/>
            <w:gridSpan w:val="2"/>
            <w:tcBorders>
              <w:top w:val="single" w:sz="4" w:space="0" w:color="auto"/>
              <w:left w:val="single" w:sz="8" w:space="0" w:color="auto"/>
              <w:bottom w:val="single" w:sz="4" w:space="0" w:color="auto"/>
              <w:right w:val="single" w:sz="4" w:space="0" w:color="000000"/>
            </w:tcBorders>
            <w:shd w:val="clear" w:color="000000" w:fill="92D050"/>
            <w:noWrap/>
            <w:vAlign w:val="center"/>
            <w:hideMark/>
          </w:tcPr>
          <w:p w14:paraId="177FD3A4"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proofErr w:type="spellStart"/>
            <w:r w:rsidRPr="00192C8F">
              <w:rPr>
                <w:rFonts w:ascii="Times New Roman" w:eastAsia="Times New Roman" w:hAnsi="Times New Roman" w:cs="Times New Roman"/>
                <w:b/>
                <w:bCs/>
                <w:color w:val="000000"/>
                <w:lang w:val="en-US"/>
              </w:rPr>
              <w:t>Kopā</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ar</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pedagogiem</w:t>
            </w:r>
            <w:proofErr w:type="spellEnd"/>
            <w:r w:rsidRPr="00192C8F">
              <w:rPr>
                <w:rFonts w:ascii="Times New Roman" w:eastAsia="Times New Roman" w:hAnsi="Times New Roman" w:cs="Times New Roman"/>
                <w:b/>
                <w:bCs/>
                <w:color w:val="000000"/>
                <w:lang w:val="en-US"/>
              </w:rPr>
              <w:t xml:space="preserve"> </w:t>
            </w:r>
            <w:proofErr w:type="spellStart"/>
            <w:r w:rsidRPr="00192C8F">
              <w:rPr>
                <w:rFonts w:ascii="Times New Roman" w:eastAsia="Times New Roman" w:hAnsi="Times New Roman" w:cs="Times New Roman"/>
                <w:b/>
                <w:bCs/>
                <w:color w:val="000000"/>
                <w:lang w:val="en-US"/>
              </w:rPr>
              <w:t>gadā</w:t>
            </w:r>
            <w:proofErr w:type="spellEnd"/>
          </w:p>
        </w:tc>
        <w:tc>
          <w:tcPr>
            <w:tcW w:w="1170" w:type="dxa"/>
            <w:tcBorders>
              <w:top w:val="nil"/>
              <w:left w:val="nil"/>
              <w:bottom w:val="single" w:sz="4" w:space="0" w:color="auto"/>
              <w:right w:val="single" w:sz="4" w:space="0" w:color="auto"/>
            </w:tcBorders>
            <w:shd w:val="clear" w:color="000000" w:fill="92D050"/>
            <w:noWrap/>
            <w:vAlign w:val="bottom"/>
            <w:hideMark/>
          </w:tcPr>
          <w:p w14:paraId="1DE70489"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1,302.95</w:t>
            </w:r>
          </w:p>
        </w:tc>
        <w:tc>
          <w:tcPr>
            <w:tcW w:w="2070" w:type="dxa"/>
            <w:tcBorders>
              <w:top w:val="nil"/>
              <w:left w:val="nil"/>
              <w:bottom w:val="single" w:sz="4" w:space="0" w:color="auto"/>
              <w:right w:val="single" w:sz="4" w:space="0" w:color="auto"/>
            </w:tcBorders>
            <w:shd w:val="clear" w:color="000000" w:fill="92D050"/>
            <w:noWrap/>
            <w:vAlign w:val="bottom"/>
            <w:hideMark/>
          </w:tcPr>
          <w:p w14:paraId="42A5B9F6"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2,296.99</w:t>
            </w:r>
          </w:p>
        </w:tc>
        <w:tc>
          <w:tcPr>
            <w:tcW w:w="1440" w:type="dxa"/>
            <w:tcBorders>
              <w:top w:val="nil"/>
              <w:left w:val="nil"/>
              <w:bottom w:val="single" w:sz="4" w:space="0" w:color="auto"/>
              <w:right w:val="single" w:sz="4" w:space="0" w:color="auto"/>
            </w:tcBorders>
            <w:shd w:val="clear" w:color="000000" w:fill="92D050"/>
            <w:noWrap/>
            <w:vAlign w:val="bottom"/>
            <w:hideMark/>
          </w:tcPr>
          <w:p w14:paraId="6ADBE310"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1,424.15</w:t>
            </w:r>
          </w:p>
        </w:tc>
        <w:tc>
          <w:tcPr>
            <w:tcW w:w="1260" w:type="dxa"/>
            <w:tcBorders>
              <w:top w:val="nil"/>
              <w:left w:val="nil"/>
              <w:bottom w:val="single" w:sz="4" w:space="0" w:color="auto"/>
              <w:right w:val="single" w:sz="8" w:space="0" w:color="auto"/>
            </w:tcBorders>
            <w:shd w:val="clear" w:color="000000" w:fill="92D050"/>
            <w:noWrap/>
            <w:vAlign w:val="bottom"/>
            <w:hideMark/>
          </w:tcPr>
          <w:p w14:paraId="10A2CEB5"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1,128.41</w:t>
            </w:r>
          </w:p>
        </w:tc>
        <w:tc>
          <w:tcPr>
            <w:tcW w:w="271" w:type="dxa"/>
            <w:tcBorders>
              <w:top w:val="nil"/>
              <w:left w:val="nil"/>
              <w:bottom w:val="nil"/>
              <w:right w:val="nil"/>
            </w:tcBorders>
            <w:shd w:val="clear" w:color="000000" w:fill="92D050"/>
            <w:noWrap/>
            <w:vAlign w:val="bottom"/>
            <w:hideMark/>
          </w:tcPr>
          <w:p w14:paraId="50E0ACD3" w14:textId="77777777" w:rsidR="00192C8F" w:rsidRPr="00192C8F" w:rsidRDefault="00192C8F" w:rsidP="00192C8F">
            <w:pPr>
              <w:spacing w:after="0" w:line="240" w:lineRule="auto"/>
              <w:rPr>
                <w:rFonts w:ascii="Times New Roman" w:eastAsia="Times New Roman" w:hAnsi="Times New Roman" w:cs="Times New Roman"/>
                <w:color w:val="000000"/>
                <w:lang w:val="en-US"/>
              </w:rPr>
            </w:pPr>
            <w:r w:rsidRPr="00192C8F">
              <w:rPr>
                <w:rFonts w:ascii="Times New Roman" w:eastAsia="Times New Roman" w:hAnsi="Times New Roman" w:cs="Times New Roman"/>
                <w:color w:val="000000"/>
                <w:lang w:val="en-US"/>
              </w:rPr>
              <w:t> </w:t>
            </w:r>
          </w:p>
        </w:tc>
        <w:tc>
          <w:tcPr>
            <w:tcW w:w="1563" w:type="dxa"/>
            <w:tcBorders>
              <w:top w:val="nil"/>
              <w:left w:val="single" w:sz="8" w:space="0" w:color="auto"/>
              <w:bottom w:val="single" w:sz="4" w:space="0" w:color="auto"/>
              <w:right w:val="single" w:sz="8" w:space="0" w:color="auto"/>
            </w:tcBorders>
            <w:shd w:val="clear" w:color="000000" w:fill="92D050"/>
            <w:noWrap/>
            <w:vAlign w:val="bottom"/>
            <w:hideMark/>
          </w:tcPr>
          <w:p w14:paraId="565307E6" w14:textId="77777777" w:rsidR="00192C8F" w:rsidRPr="00192C8F" w:rsidRDefault="00192C8F" w:rsidP="00192C8F">
            <w:pPr>
              <w:spacing w:after="0" w:line="240" w:lineRule="auto"/>
              <w:jc w:val="right"/>
              <w:rPr>
                <w:rFonts w:ascii="Times New Roman" w:eastAsia="Times New Roman" w:hAnsi="Times New Roman" w:cs="Times New Roman"/>
                <w:b/>
                <w:bCs/>
                <w:color w:val="000000"/>
                <w:lang w:val="en-US"/>
              </w:rPr>
            </w:pPr>
            <w:r w:rsidRPr="00192C8F">
              <w:rPr>
                <w:rFonts w:ascii="Times New Roman" w:eastAsia="Times New Roman" w:hAnsi="Times New Roman" w:cs="Times New Roman"/>
                <w:b/>
                <w:bCs/>
                <w:color w:val="000000"/>
                <w:lang w:val="en-US"/>
              </w:rPr>
              <w:t>1,274.05</w:t>
            </w:r>
          </w:p>
        </w:tc>
      </w:tr>
      <w:tr w:rsidR="00192C8F" w:rsidRPr="00192C8F" w14:paraId="4B174533" w14:textId="77777777" w:rsidTr="00192C8F">
        <w:trPr>
          <w:trHeight w:val="315"/>
        </w:trPr>
        <w:tc>
          <w:tcPr>
            <w:tcW w:w="5390" w:type="dxa"/>
            <w:gridSpan w:val="2"/>
            <w:tcBorders>
              <w:top w:val="single" w:sz="4" w:space="0" w:color="000000"/>
              <w:left w:val="single" w:sz="8" w:space="0" w:color="auto"/>
              <w:bottom w:val="single" w:sz="8" w:space="0" w:color="auto"/>
              <w:right w:val="single" w:sz="4" w:space="0" w:color="000000"/>
            </w:tcBorders>
            <w:shd w:val="clear" w:color="000000" w:fill="DFF1CB"/>
            <w:vAlign w:val="bottom"/>
            <w:hideMark/>
          </w:tcPr>
          <w:p w14:paraId="4CB6AB7C"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 </w:t>
            </w:r>
            <w:proofErr w:type="spellStart"/>
            <w:r w:rsidRPr="00192C8F">
              <w:rPr>
                <w:rFonts w:ascii="Times New Roman" w:eastAsia="Times New Roman" w:hAnsi="Times New Roman" w:cs="Times New Roman"/>
                <w:i/>
                <w:iCs/>
                <w:color w:val="000000"/>
                <w:lang w:val="en-US"/>
              </w:rPr>
              <w:t>Vienā</w:t>
            </w:r>
            <w:proofErr w:type="spellEnd"/>
            <w:r w:rsidRPr="00192C8F">
              <w:rPr>
                <w:rFonts w:ascii="Times New Roman" w:eastAsia="Times New Roman" w:hAnsi="Times New Roman" w:cs="Times New Roman"/>
                <w:i/>
                <w:iCs/>
                <w:color w:val="000000"/>
                <w:lang w:val="en-US"/>
              </w:rPr>
              <w:t xml:space="preserve"> </w:t>
            </w:r>
            <w:proofErr w:type="spellStart"/>
            <w:r w:rsidRPr="00192C8F">
              <w:rPr>
                <w:rFonts w:ascii="Times New Roman" w:eastAsia="Times New Roman" w:hAnsi="Times New Roman" w:cs="Times New Roman"/>
                <w:i/>
                <w:iCs/>
                <w:color w:val="000000"/>
                <w:lang w:val="en-US"/>
              </w:rPr>
              <w:t>mēnesī</w:t>
            </w:r>
            <w:proofErr w:type="spellEnd"/>
          </w:p>
        </w:tc>
        <w:tc>
          <w:tcPr>
            <w:tcW w:w="1170" w:type="dxa"/>
            <w:tcBorders>
              <w:top w:val="nil"/>
              <w:left w:val="nil"/>
              <w:bottom w:val="single" w:sz="8" w:space="0" w:color="auto"/>
              <w:right w:val="single" w:sz="4" w:space="0" w:color="auto"/>
            </w:tcBorders>
            <w:shd w:val="clear" w:color="000000" w:fill="DFF1CB"/>
            <w:noWrap/>
            <w:vAlign w:val="bottom"/>
            <w:hideMark/>
          </w:tcPr>
          <w:p w14:paraId="16DD9695"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108.58</w:t>
            </w:r>
          </w:p>
        </w:tc>
        <w:tc>
          <w:tcPr>
            <w:tcW w:w="2070" w:type="dxa"/>
            <w:tcBorders>
              <w:top w:val="nil"/>
              <w:left w:val="nil"/>
              <w:bottom w:val="single" w:sz="8" w:space="0" w:color="auto"/>
              <w:right w:val="single" w:sz="4" w:space="0" w:color="auto"/>
            </w:tcBorders>
            <w:shd w:val="clear" w:color="000000" w:fill="DFF1CB"/>
            <w:noWrap/>
            <w:vAlign w:val="bottom"/>
            <w:hideMark/>
          </w:tcPr>
          <w:p w14:paraId="4DE68022"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191.42</w:t>
            </w:r>
          </w:p>
        </w:tc>
        <w:tc>
          <w:tcPr>
            <w:tcW w:w="1440" w:type="dxa"/>
            <w:tcBorders>
              <w:top w:val="nil"/>
              <w:left w:val="nil"/>
              <w:bottom w:val="single" w:sz="8" w:space="0" w:color="auto"/>
              <w:right w:val="single" w:sz="4" w:space="0" w:color="auto"/>
            </w:tcBorders>
            <w:shd w:val="clear" w:color="000000" w:fill="DFF1CB"/>
            <w:noWrap/>
            <w:vAlign w:val="bottom"/>
            <w:hideMark/>
          </w:tcPr>
          <w:p w14:paraId="1ECE866C"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118.68</w:t>
            </w:r>
          </w:p>
        </w:tc>
        <w:tc>
          <w:tcPr>
            <w:tcW w:w="1260" w:type="dxa"/>
            <w:tcBorders>
              <w:top w:val="nil"/>
              <w:left w:val="nil"/>
              <w:bottom w:val="single" w:sz="8" w:space="0" w:color="auto"/>
              <w:right w:val="single" w:sz="8" w:space="0" w:color="auto"/>
            </w:tcBorders>
            <w:shd w:val="clear" w:color="000000" w:fill="DFF1CB"/>
            <w:noWrap/>
            <w:vAlign w:val="bottom"/>
            <w:hideMark/>
          </w:tcPr>
          <w:p w14:paraId="7407B08D"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94.03</w:t>
            </w:r>
          </w:p>
        </w:tc>
        <w:tc>
          <w:tcPr>
            <w:tcW w:w="271" w:type="dxa"/>
            <w:tcBorders>
              <w:top w:val="nil"/>
              <w:left w:val="nil"/>
              <w:bottom w:val="single" w:sz="8" w:space="0" w:color="auto"/>
              <w:right w:val="nil"/>
            </w:tcBorders>
            <w:shd w:val="clear" w:color="000000" w:fill="DFF1CB"/>
            <w:noWrap/>
            <w:vAlign w:val="bottom"/>
            <w:hideMark/>
          </w:tcPr>
          <w:p w14:paraId="660D10D3" w14:textId="77777777" w:rsidR="00192C8F" w:rsidRPr="00192C8F" w:rsidRDefault="00192C8F" w:rsidP="00192C8F">
            <w:pPr>
              <w:spacing w:after="0" w:line="240" w:lineRule="auto"/>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 </w:t>
            </w:r>
          </w:p>
        </w:tc>
        <w:tc>
          <w:tcPr>
            <w:tcW w:w="1563" w:type="dxa"/>
            <w:tcBorders>
              <w:top w:val="nil"/>
              <w:left w:val="single" w:sz="8" w:space="0" w:color="auto"/>
              <w:bottom w:val="single" w:sz="8" w:space="0" w:color="auto"/>
              <w:right w:val="single" w:sz="8" w:space="0" w:color="auto"/>
            </w:tcBorders>
            <w:shd w:val="clear" w:color="000000" w:fill="DFF1CB"/>
            <w:noWrap/>
            <w:vAlign w:val="bottom"/>
            <w:hideMark/>
          </w:tcPr>
          <w:p w14:paraId="1E4B5562" w14:textId="77777777" w:rsidR="00192C8F" w:rsidRPr="00192C8F" w:rsidRDefault="00192C8F" w:rsidP="00192C8F">
            <w:pPr>
              <w:spacing w:after="0" w:line="240" w:lineRule="auto"/>
              <w:jc w:val="right"/>
              <w:rPr>
                <w:rFonts w:ascii="Times New Roman" w:eastAsia="Times New Roman" w:hAnsi="Times New Roman" w:cs="Times New Roman"/>
                <w:i/>
                <w:iCs/>
                <w:color w:val="000000"/>
                <w:lang w:val="en-US"/>
              </w:rPr>
            </w:pPr>
            <w:r w:rsidRPr="00192C8F">
              <w:rPr>
                <w:rFonts w:ascii="Times New Roman" w:eastAsia="Times New Roman" w:hAnsi="Times New Roman" w:cs="Times New Roman"/>
                <w:i/>
                <w:iCs/>
                <w:color w:val="000000"/>
                <w:lang w:val="en-US"/>
              </w:rPr>
              <w:t>106.17</w:t>
            </w:r>
          </w:p>
        </w:tc>
      </w:tr>
    </w:tbl>
    <w:p w14:paraId="56C6A2FF" w14:textId="77777777" w:rsidR="00F61236" w:rsidRDefault="00F61236"/>
    <w:tbl>
      <w:tblPr>
        <w:tblW w:w="13164" w:type="dxa"/>
        <w:tblLook w:val="04A0" w:firstRow="1" w:lastRow="0" w:firstColumn="1" w:lastColumn="0" w:noHBand="0" w:noVBand="1"/>
      </w:tblPr>
      <w:tblGrid>
        <w:gridCol w:w="960"/>
        <w:gridCol w:w="4430"/>
        <w:gridCol w:w="1170"/>
        <w:gridCol w:w="2070"/>
        <w:gridCol w:w="1440"/>
        <w:gridCol w:w="1260"/>
        <w:gridCol w:w="271"/>
        <w:gridCol w:w="1563"/>
      </w:tblGrid>
      <w:tr w:rsidR="00F61236" w:rsidRPr="008D59AB" w14:paraId="38C5E308" w14:textId="77777777" w:rsidTr="00304C50">
        <w:trPr>
          <w:trHeight w:val="495"/>
        </w:trPr>
        <w:tc>
          <w:tcPr>
            <w:tcW w:w="13164" w:type="dxa"/>
            <w:gridSpan w:val="8"/>
            <w:tcBorders>
              <w:top w:val="single" w:sz="8" w:space="0" w:color="auto"/>
              <w:left w:val="single" w:sz="8" w:space="0" w:color="auto"/>
              <w:bottom w:val="nil"/>
              <w:right w:val="single" w:sz="8" w:space="0" w:color="000000"/>
            </w:tcBorders>
            <w:shd w:val="clear" w:color="000000" w:fill="D7AFFF"/>
            <w:noWrap/>
            <w:vAlign w:val="center"/>
            <w:hideMark/>
          </w:tcPr>
          <w:p w14:paraId="1D67F8F0" w14:textId="77777777" w:rsidR="00F61236" w:rsidRPr="008D59AB" w:rsidRDefault="00F61236" w:rsidP="00304C50">
            <w:pPr>
              <w:spacing w:after="0" w:line="240" w:lineRule="auto"/>
              <w:jc w:val="center"/>
              <w:rPr>
                <w:rFonts w:ascii="Times New Roman" w:eastAsia="Times New Roman" w:hAnsi="Times New Roman" w:cs="Times New Roman"/>
                <w:b/>
                <w:bCs/>
                <w:color w:val="000000"/>
                <w:sz w:val="24"/>
                <w:szCs w:val="24"/>
                <w:u w:val="single"/>
              </w:rPr>
            </w:pPr>
            <w:r w:rsidRPr="008D59AB">
              <w:rPr>
                <w:rFonts w:ascii="Times New Roman" w:eastAsia="Times New Roman" w:hAnsi="Times New Roman" w:cs="Times New Roman"/>
                <w:b/>
                <w:bCs/>
                <w:color w:val="000000"/>
                <w:sz w:val="24"/>
                <w:szCs w:val="24"/>
                <w:u w:val="single"/>
              </w:rPr>
              <w:t>Valsts budžeta finansējums</w:t>
            </w:r>
          </w:p>
        </w:tc>
      </w:tr>
      <w:tr w:rsidR="00F61236" w:rsidRPr="008D59AB" w14:paraId="6D043083" w14:textId="77777777" w:rsidTr="00304C50">
        <w:trPr>
          <w:trHeight w:val="315"/>
        </w:trPr>
        <w:tc>
          <w:tcPr>
            <w:tcW w:w="13164" w:type="dxa"/>
            <w:gridSpan w:val="8"/>
            <w:tcBorders>
              <w:top w:val="nil"/>
              <w:left w:val="single" w:sz="8" w:space="0" w:color="auto"/>
              <w:bottom w:val="nil"/>
              <w:right w:val="single" w:sz="8" w:space="0" w:color="000000"/>
            </w:tcBorders>
            <w:shd w:val="clear" w:color="auto" w:fill="auto"/>
            <w:vAlign w:val="center"/>
            <w:hideMark/>
          </w:tcPr>
          <w:p w14:paraId="1AA38D90" w14:textId="77777777" w:rsidR="00F61236" w:rsidRDefault="00F61236" w:rsidP="00304C50">
            <w:pPr>
              <w:spacing w:after="0" w:line="240" w:lineRule="auto"/>
              <w:jc w:val="center"/>
              <w:rPr>
                <w:rFonts w:ascii="Times New Roman" w:eastAsia="Times New Roman" w:hAnsi="Times New Roman" w:cs="Times New Roman"/>
                <w:b/>
                <w:bCs/>
                <w:color w:val="000000"/>
                <w:sz w:val="24"/>
                <w:szCs w:val="24"/>
              </w:rPr>
            </w:pPr>
            <w:r w:rsidRPr="008D59AB">
              <w:rPr>
                <w:rFonts w:ascii="Times New Roman" w:eastAsia="Times New Roman" w:hAnsi="Times New Roman" w:cs="Times New Roman"/>
                <w:b/>
                <w:bCs/>
                <w:color w:val="000000"/>
                <w:sz w:val="24"/>
                <w:szCs w:val="24"/>
              </w:rPr>
              <w:t>Vidējais izdevumu grozs (gadā) vienam izglītojamam</w:t>
            </w:r>
          </w:p>
          <w:p w14:paraId="0F7A971F" w14:textId="77777777" w:rsidR="00F61236" w:rsidRPr="008D59AB" w:rsidRDefault="00F61236" w:rsidP="00304C50">
            <w:pPr>
              <w:spacing w:after="0" w:line="240" w:lineRule="auto"/>
              <w:jc w:val="center"/>
              <w:rPr>
                <w:rFonts w:ascii="Times New Roman" w:eastAsia="Times New Roman" w:hAnsi="Times New Roman" w:cs="Times New Roman"/>
                <w:b/>
                <w:bCs/>
                <w:color w:val="000000"/>
                <w:sz w:val="24"/>
                <w:szCs w:val="24"/>
              </w:rPr>
            </w:pPr>
            <w:r w:rsidRPr="008D59AB">
              <w:rPr>
                <w:rFonts w:ascii="Times New Roman" w:eastAsia="Times New Roman" w:hAnsi="Times New Roman" w:cs="Times New Roman"/>
                <w:b/>
                <w:bCs/>
                <w:color w:val="000000"/>
                <w:sz w:val="24"/>
                <w:szCs w:val="24"/>
              </w:rPr>
              <w:t>pašvaldību vispārējās pamata un vidējās izglītības iestādē</w:t>
            </w:r>
          </w:p>
        </w:tc>
      </w:tr>
      <w:tr w:rsidR="00F61236" w:rsidRPr="008D59AB" w14:paraId="4D82EC0B" w14:textId="77777777" w:rsidTr="00304C50">
        <w:trPr>
          <w:trHeight w:val="315"/>
        </w:trPr>
        <w:tc>
          <w:tcPr>
            <w:tcW w:w="13164" w:type="dxa"/>
            <w:gridSpan w:val="8"/>
            <w:tcBorders>
              <w:top w:val="nil"/>
              <w:left w:val="single" w:sz="8" w:space="0" w:color="auto"/>
              <w:bottom w:val="nil"/>
              <w:right w:val="single" w:sz="8" w:space="0" w:color="000000"/>
            </w:tcBorders>
            <w:shd w:val="clear" w:color="auto" w:fill="auto"/>
            <w:noWrap/>
            <w:vAlign w:val="bottom"/>
            <w:hideMark/>
          </w:tcPr>
          <w:p w14:paraId="54C610E4" w14:textId="77777777" w:rsidR="00F61236" w:rsidRPr="008D59AB" w:rsidRDefault="00F61236" w:rsidP="00304C50">
            <w:pPr>
              <w:spacing w:after="0" w:line="240" w:lineRule="auto"/>
              <w:jc w:val="right"/>
              <w:rPr>
                <w:rFonts w:ascii="Times New Roman" w:eastAsia="Times New Roman" w:hAnsi="Times New Roman" w:cs="Times New Roman"/>
                <w:i/>
                <w:iCs/>
                <w:color w:val="000000"/>
              </w:rPr>
            </w:pPr>
            <w:proofErr w:type="spellStart"/>
            <w:r w:rsidRPr="008D59AB">
              <w:rPr>
                <w:rFonts w:ascii="Times New Roman" w:eastAsia="Times New Roman" w:hAnsi="Times New Roman" w:cs="Times New Roman"/>
                <w:i/>
                <w:iCs/>
                <w:color w:val="000000"/>
              </w:rPr>
              <w:t>Euro</w:t>
            </w:r>
            <w:proofErr w:type="spellEnd"/>
            <w:r w:rsidRPr="008D59AB">
              <w:rPr>
                <w:rFonts w:ascii="Times New Roman" w:eastAsia="Times New Roman" w:hAnsi="Times New Roman" w:cs="Times New Roman"/>
                <w:i/>
                <w:iCs/>
                <w:color w:val="000000"/>
              </w:rPr>
              <w:t>, centi</w:t>
            </w:r>
          </w:p>
        </w:tc>
      </w:tr>
      <w:tr w:rsidR="00F61236" w:rsidRPr="008D59AB" w14:paraId="129B366F" w14:textId="77777777" w:rsidTr="00304C50">
        <w:trPr>
          <w:trHeight w:val="615"/>
        </w:trPr>
        <w:tc>
          <w:tcPr>
            <w:tcW w:w="960" w:type="dxa"/>
            <w:tcBorders>
              <w:top w:val="single" w:sz="8" w:space="0" w:color="auto"/>
              <w:left w:val="single" w:sz="8" w:space="0" w:color="auto"/>
              <w:bottom w:val="single" w:sz="8" w:space="0" w:color="auto"/>
              <w:right w:val="single" w:sz="4" w:space="0" w:color="000000"/>
            </w:tcBorders>
            <w:shd w:val="clear" w:color="auto" w:fill="auto"/>
            <w:vAlign w:val="center"/>
            <w:hideMark/>
          </w:tcPr>
          <w:p w14:paraId="32A64D72"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Nr.</w:t>
            </w:r>
            <w:r w:rsidRPr="008D59AB">
              <w:rPr>
                <w:rFonts w:ascii="Times New Roman" w:eastAsia="Times New Roman" w:hAnsi="Times New Roman" w:cs="Times New Roman"/>
                <w:color w:val="000000"/>
              </w:rPr>
              <w:br/>
              <w:t>p.k.</w:t>
            </w:r>
          </w:p>
        </w:tc>
        <w:tc>
          <w:tcPr>
            <w:tcW w:w="4430" w:type="dxa"/>
            <w:tcBorders>
              <w:top w:val="single" w:sz="8" w:space="0" w:color="auto"/>
              <w:left w:val="nil"/>
              <w:bottom w:val="single" w:sz="8" w:space="0" w:color="auto"/>
              <w:right w:val="nil"/>
            </w:tcBorders>
            <w:shd w:val="clear" w:color="auto" w:fill="auto"/>
            <w:vAlign w:val="center"/>
            <w:hideMark/>
          </w:tcPr>
          <w:p w14:paraId="30F5D406" w14:textId="77777777" w:rsidR="00F61236" w:rsidRPr="00F61236" w:rsidRDefault="00F61236" w:rsidP="00304C50">
            <w:pPr>
              <w:spacing w:after="0" w:line="240" w:lineRule="auto"/>
              <w:jc w:val="center"/>
              <w:rPr>
                <w:rFonts w:ascii="Times New Roman" w:eastAsia="Times New Roman" w:hAnsi="Times New Roman" w:cs="Times New Roman"/>
                <w:color w:val="000000" w:themeColor="text1"/>
              </w:rPr>
            </w:pPr>
            <w:r w:rsidRPr="00F61236">
              <w:rPr>
                <w:rFonts w:ascii="Times New Roman" w:eastAsia="Times New Roman" w:hAnsi="Times New Roman" w:cs="Times New Roman"/>
                <w:color w:val="000000" w:themeColor="text1"/>
              </w:rPr>
              <w:t>Izdevumu pozīcijas</w:t>
            </w:r>
          </w:p>
        </w:tc>
        <w:tc>
          <w:tcPr>
            <w:tcW w:w="7774"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61D3BA34"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Vidēji valstī</w:t>
            </w:r>
          </w:p>
        </w:tc>
      </w:tr>
      <w:tr w:rsidR="00F61236" w:rsidRPr="008D59AB" w14:paraId="666DDCE3" w14:textId="77777777" w:rsidTr="00304C50">
        <w:trPr>
          <w:trHeight w:val="30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783F61F"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1.</w:t>
            </w:r>
          </w:p>
        </w:tc>
        <w:tc>
          <w:tcPr>
            <w:tcW w:w="4430" w:type="dxa"/>
            <w:tcBorders>
              <w:top w:val="nil"/>
              <w:left w:val="nil"/>
              <w:bottom w:val="single" w:sz="4" w:space="0" w:color="auto"/>
              <w:right w:val="nil"/>
            </w:tcBorders>
            <w:shd w:val="clear" w:color="auto" w:fill="auto"/>
            <w:vAlign w:val="bottom"/>
            <w:hideMark/>
          </w:tcPr>
          <w:p w14:paraId="4C85ED23" w14:textId="77777777" w:rsidR="00F61236" w:rsidRPr="00F61236" w:rsidRDefault="00F61236" w:rsidP="00304C50">
            <w:pPr>
              <w:spacing w:after="0" w:line="240" w:lineRule="auto"/>
              <w:rPr>
                <w:rFonts w:ascii="Times New Roman" w:eastAsia="Times New Roman" w:hAnsi="Times New Roman" w:cs="Times New Roman"/>
                <w:color w:val="000000" w:themeColor="text1"/>
              </w:rPr>
            </w:pPr>
            <w:r w:rsidRPr="00F61236">
              <w:rPr>
                <w:rFonts w:ascii="Times New Roman" w:eastAsia="Times New Roman" w:hAnsi="Times New Roman" w:cs="Times New Roman"/>
                <w:color w:val="000000" w:themeColor="text1"/>
              </w:rPr>
              <w:t>Atlīdzība (pedagogu darba samaksa)</w:t>
            </w:r>
          </w:p>
        </w:tc>
        <w:tc>
          <w:tcPr>
            <w:tcW w:w="7774" w:type="dxa"/>
            <w:gridSpan w:val="6"/>
            <w:tcBorders>
              <w:top w:val="single" w:sz="8" w:space="0" w:color="auto"/>
              <w:left w:val="single" w:sz="8" w:space="0" w:color="auto"/>
              <w:bottom w:val="single" w:sz="4" w:space="0" w:color="auto"/>
              <w:right w:val="single" w:sz="8" w:space="0" w:color="auto"/>
            </w:tcBorders>
            <w:shd w:val="clear" w:color="auto" w:fill="auto"/>
            <w:vAlign w:val="bottom"/>
            <w:hideMark/>
          </w:tcPr>
          <w:p w14:paraId="48E72471"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1,307.06</w:t>
            </w:r>
          </w:p>
        </w:tc>
      </w:tr>
      <w:tr w:rsidR="00F61236" w:rsidRPr="008D59AB" w14:paraId="626560D6" w14:textId="77777777" w:rsidTr="00304C50">
        <w:trPr>
          <w:trHeight w:val="30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1FBFE881"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2.</w:t>
            </w:r>
          </w:p>
        </w:tc>
        <w:tc>
          <w:tcPr>
            <w:tcW w:w="4430" w:type="dxa"/>
            <w:tcBorders>
              <w:top w:val="nil"/>
              <w:left w:val="nil"/>
              <w:bottom w:val="single" w:sz="4" w:space="0" w:color="auto"/>
              <w:right w:val="nil"/>
            </w:tcBorders>
            <w:shd w:val="clear" w:color="auto" w:fill="auto"/>
            <w:vAlign w:val="bottom"/>
            <w:hideMark/>
          </w:tcPr>
          <w:p w14:paraId="20474FE4" w14:textId="77777777" w:rsidR="00F61236" w:rsidRPr="00F61236" w:rsidRDefault="00F61236" w:rsidP="00304C50">
            <w:pPr>
              <w:spacing w:after="0" w:line="240" w:lineRule="auto"/>
              <w:rPr>
                <w:rFonts w:ascii="Times New Roman" w:eastAsia="Times New Roman" w:hAnsi="Times New Roman" w:cs="Times New Roman"/>
                <w:color w:val="000000" w:themeColor="text1"/>
              </w:rPr>
            </w:pPr>
            <w:r w:rsidRPr="00F61236">
              <w:rPr>
                <w:rFonts w:ascii="Times New Roman" w:eastAsia="Times New Roman" w:hAnsi="Times New Roman" w:cs="Times New Roman"/>
                <w:color w:val="000000" w:themeColor="text1"/>
              </w:rPr>
              <w:t>Mācību līdzekļi un mācību grāmatas</w:t>
            </w:r>
          </w:p>
        </w:tc>
        <w:tc>
          <w:tcPr>
            <w:tcW w:w="7774" w:type="dxa"/>
            <w:gridSpan w:val="6"/>
            <w:tcBorders>
              <w:top w:val="nil"/>
              <w:left w:val="single" w:sz="8" w:space="0" w:color="auto"/>
              <w:bottom w:val="single" w:sz="4" w:space="0" w:color="auto"/>
              <w:right w:val="single" w:sz="8" w:space="0" w:color="auto"/>
            </w:tcBorders>
            <w:shd w:val="clear" w:color="auto" w:fill="auto"/>
            <w:vAlign w:val="bottom"/>
            <w:hideMark/>
          </w:tcPr>
          <w:p w14:paraId="6AD0AC0D"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18.32</w:t>
            </w:r>
          </w:p>
        </w:tc>
      </w:tr>
      <w:tr w:rsidR="00F61236" w:rsidRPr="008D59AB" w14:paraId="76136004" w14:textId="77777777" w:rsidTr="00304C50">
        <w:trPr>
          <w:trHeight w:val="300"/>
        </w:trPr>
        <w:tc>
          <w:tcPr>
            <w:tcW w:w="960" w:type="dxa"/>
            <w:tcBorders>
              <w:top w:val="nil"/>
              <w:left w:val="single" w:sz="8" w:space="0" w:color="auto"/>
              <w:bottom w:val="single" w:sz="4" w:space="0" w:color="auto"/>
              <w:right w:val="single" w:sz="4" w:space="0" w:color="auto"/>
            </w:tcBorders>
            <w:shd w:val="clear" w:color="auto" w:fill="auto"/>
            <w:vAlign w:val="bottom"/>
            <w:hideMark/>
          </w:tcPr>
          <w:p w14:paraId="6640E428"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3.</w:t>
            </w:r>
          </w:p>
        </w:tc>
        <w:tc>
          <w:tcPr>
            <w:tcW w:w="4430" w:type="dxa"/>
            <w:tcBorders>
              <w:top w:val="nil"/>
              <w:left w:val="nil"/>
              <w:bottom w:val="single" w:sz="4" w:space="0" w:color="auto"/>
              <w:right w:val="nil"/>
            </w:tcBorders>
            <w:shd w:val="clear" w:color="auto" w:fill="auto"/>
            <w:vAlign w:val="bottom"/>
            <w:hideMark/>
          </w:tcPr>
          <w:p w14:paraId="627DBA61" w14:textId="77777777" w:rsidR="00F61236" w:rsidRPr="00F61236" w:rsidRDefault="00F61236" w:rsidP="00304C50">
            <w:pPr>
              <w:spacing w:after="0" w:line="240" w:lineRule="auto"/>
              <w:rPr>
                <w:rFonts w:ascii="Times New Roman" w:eastAsia="Times New Roman" w:hAnsi="Times New Roman" w:cs="Times New Roman"/>
                <w:color w:val="000000" w:themeColor="text1"/>
              </w:rPr>
            </w:pPr>
            <w:r w:rsidRPr="00F61236">
              <w:rPr>
                <w:rFonts w:ascii="Times New Roman" w:eastAsia="Times New Roman" w:hAnsi="Times New Roman" w:cs="Times New Roman"/>
                <w:color w:val="000000" w:themeColor="text1"/>
              </w:rPr>
              <w:t>Brīvpusdienas 1.–</w:t>
            </w:r>
            <w:r w:rsidR="00A9064B">
              <w:rPr>
                <w:rFonts w:ascii="Times New Roman" w:eastAsia="Times New Roman" w:hAnsi="Times New Roman" w:cs="Times New Roman"/>
                <w:color w:val="000000" w:themeColor="text1"/>
              </w:rPr>
              <w:t xml:space="preserve"> </w:t>
            </w:r>
            <w:r w:rsidRPr="00F61236">
              <w:rPr>
                <w:rFonts w:ascii="Times New Roman" w:eastAsia="Times New Roman" w:hAnsi="Times New Roman" w:cs="Times New Roman"/>
                <w:color w:val="000000" w:themeColor="text1"/>
              </w:rPr>
              <w:t>4. klašu skolēniem *</w:t>
            </w:r>
          </w:p>
        </w:tc>
        <w:tc>
          <w:tcPr>
            <w:tcW w:w="7774" w:type="dxa"/>
            <w:gridSpan w:val="6"/>
            <w:tcBorders>
              <w:top w:val="nil"/>
              <w:left w:val="single" w:sz="8" w:space="0" w:color="auto"/>
              <w:bottom w:val="single" w:sz="4" w:space="0" w:color="auto"/>
              <w:right w:val="single" w:sz="8" w:space="0" w:color="auto"/>
            </w:tcBorders>
            <w:shd w:val="clear" w:color="auto" w:fill="auto"/>
            <w:vAlign w:val="bottom"/>
            <w:hideMark/>
          </w:tcPr>
          <w:p w14:paraId="0C641201" w14:textId="77777777" w:rsidR="00F61236" w:rsidRPr="008D59AB" w:rsidRDefault="00F61236" w:rsidP="00304C50">
            <w:pPr>
              <w:spacing w:after="0" w:line="240" w:lineRule="auto"/>
              <w:jc w:val="center"/>
              <w:rPr>
                <w:rFonts w:ascii="Times New Roman" w:eastAsia="Times New Roman" w:hAnsi="Times New Roman" w:cs="Times New Roman"/>
                <w:color w:val="000000"/>
              </w:rPr>
            </w:pPr>
            <w:r w:rsidRPr="008D59AB">
              <w:rPr>
                <w:rFonts w:ascii="Times New Roman" w:eastAsia="Times New Roman" w:hAnsi="Times New Roman" w:cs="Times New Roman"/>
                <w:color w:val="000000"/>
              </w:rPr>
              <w:t>120.00</w:t>
            </w:r>
          </w:p>
        </w:tc>
      </w:tr>
      <w:tr w:rsidR="00F61236" w:rsidRPr="008D59AB" w14:paraId="00920C55" w14:textId="77777777" w:rsidTr="00304C50">
        <w:trPr>
          <w:trHeight w:val="300"/>
        </w:trPr>
        <w:tc>
          <w:tcPr>
            <w:tcW w:w="5390" w:type="dxa"/>
            <w:gridSpan w:val="2"/>
            <w:tcBorders>
              <w:top w:val="single" w:sz="4" w:space="0" w:color="auto"/>
              <w:left w:val="single" w:sz="8" w:space="0" w:color="auto"/>
              <w:bottom w:val="single" w:sz="4" w:space="0" w:color="auto"/>
              <w:right w:val="single" w:sz="4" w:space="0" w:color="auto"/>
            </w:tcBorders>
            <w:shd w:val="clear" w:color="000000" w:fill="D7AFFF"/>
            <w:vAlign w:val="bottom"/>
            <w:hideMark/>
          </w:tcPr>
          <w:p w14:paraId="6057675F" w14:textId="77777777" w:rsidR="00F61236" w:rsidRPr="008D59AB" w:rsidRDefault="00F61236" w:rsidP="00304C50">
            <w:pPr>
              <w:spacing w:after="0" w:line="240" w:lineRule="auto"/>
              <w:jc w:val="right"/>
              <w:rPr>
                <w:rFonts w:ascii="Times New Roman" w:eastAsia="Times New Roman" w:hAnsi="Times New Roman" w:cs="Times New Roman"/>
                <w:color w:val="000000"/>
              </w:rPr>
            </w:pPr>
            <w:r w:rsidRPr="008D59AB">
              <w:rPr>
                <w:rFonts w:ascii="Times New Roman" w:eastAsia="Times New Roman" w:hAnsi="Times New Roman" w:cs="Times New Roman"/>
                <w:color w:val="000000"/>
              </w:rPr>
              <w:t> </w:t>
            </w:r>
            <w:r w:rsidRPr="008D59AB">
              <w:rPr>
                <w:rFonts w:ascii="Times New Roman" w:eastAsia="Times New Roman" w:hAnsi="Times New Roman" w:cs="Times New Roman"/>
                <w:b/>
                <w:bCs/>
                <w:color w:val="000000"/>
              </w:rPr>
              <w:t>Kopā gadā</w:t>
            </w:r>
          </w:p>
        </w:tc>
        <w:tc>
          <w:tcPr>
            <w:tcW w:w="7774" w:type="dxa"/>
            <w:gridSpan w:val="6"/>
            <w:tcBorders>
              <w:top w:val="nil"/>
              <w:left w:val="single" w:sz="8" w:space="0" w:color="auto"/>
              <w:bottom w:val="single" w:sz="4" w:space="0" w:color="auto"/>
              <w:right w:val="single" w:sz="8" w:space="0" w:color="auto"/>
            </w:tcBorders>
            <w:shd w:val="clear" w:color="000000" w:fill="D7AFFF"/>
            <w:vAlign w:val="bottom"/>
            <w:hideMark/>
          </w:tcPr>
          <w:p w14:paraId="14259356" w14:textId="77777777" w:rsidR="00F61236" w:rsidRPr="008D59AB" w:rsidRDefault="00F61236" w:rsidP="00304C50">
            <w:pPr>
              <w:spacing w:after="0" w:line="240" w:lineRule="auto"/>
              <w:jc w:val="center"/>
              <w:rPr>
                <w:rFonts w:ascii="Times New Roman" w:eastAsia="Times New Roman" w:hAnsi="Times New Roman" w:cs="Times New Roman"/>
                <w:b/>
                <w:bCs/>
                <w:color w:val="000000"/>
              </w:rPr>
            </w:pPr>
            <w:r w:rsidRPr="008D59AB">
              <w:rPr>
                <w:rFonts w:ascii="Times New Roman" w:eastAsia="Times New Roman" w:hAnsi="Times New Roman" w:cs="Times New Roman"/>
                <w:b/>
                <w:bCs/>
                <w:color w:val="000000"/>
              </w:rPr>
              <w:t>1,445.38</w:t>
            </w:r>
          </w:p>
        </w:tc>
      </w:tr>
      <w:tr w:rsidR="00F61236" w:rsidRPr="008D59AB" w14:paraId="29081346" w14:textId="77777777" w:rsidTr="00304C50">
        <w:trPr>
          <w:trHeight w:val="300"/>
        </w:trPr>
        <w:tc>
          <w:tcPr>
            <w:tcW w:w="5390" w:type="dxa"/>
            <w:gridSpan w:val="2"/>
            <w:tcBorders>
              <w:top w:val="single" w:sz="4" w:space="0" w:color="auto"/>
              <w:left w:val="single" w:sz="8" w:space="0" w:color="auto"/>
              <w:bottom w:val="single" w:sz="8" w:space="0" w:color="auto"/>
              <w:right w:val="single" w:sz="4" w:space="0" w:color="auto"/>
            </w:tcBorders>
            <w:shd w:val="clear" w:color="000000" w:fill="F7EFFF"/>
            <w:vAlign w:val="bottom"/>
            <w:hideMark/>
          </w:tcPr>
          <w:p w14:paraId="7DEFD44B" w14:textId="77777777" w:rsidR="00F61236" w:rsidRPr="008D59AB" w:rsidRDefault="00F61236" w:rsidP="00304C50">
            <w:pPr>
              <w:spacing w:after="0" w:line="240" w:lineRule="auto"/>
              <w:jc w:val="right"/>
              <w:rPr>
                <w:rFonts w:ascii="Times New Roman" w:eastAsia="Times New Roman" w:hAnsi="Times New Roman" w:cs="Times New Roman"/>
                <w:i/>
                <w:iCs/>
                <w:color w:val="000000"/>
              </w:rPr>
            </w:pPr>
            <w:r w:rsidRPr="008D59AB">
              <w:rPr>
                <w:rFonts w:ascii="Times New Roman" w:eastAsia="Times New Roman" w:hAnsi="Times New Roman" w:cs="Times New Roman"/>
                <w:i/>
                <w:iCs/>
                <w:color w:val="000000"/>
              </w:rPr>
              <w:t> Vienā mēnesī</w:t>
            </w:r>
          </w:p>
        </w:tc>
        <w:tc>
          <w:tcPr>
            <w:tcW w:w="7774" w:type="dxa"/>
            <w:gridSpan w:val="6"/>
            <w:tcBorders>
              <w:top w:val="nil"/>
              <w:left w:val="single" w:sz="8" w:space="0" w:color="auto"/>
              <w:bottom w:val="single" w:sz="8" w:space="0" w:color="auto"/>
              <w:right w:val="single" w:sz="8" w:space="0" w:color="auto"/>
            </w:tcBorders>
            <w:shd w:val="clear" w:color="000000" w:fill="F7EFFF"/>
            <w:vAlign w:val="bottom"/>
            <w:hideMark/>
          </w:tcPr>
          <w:p w14:paraId="74B04305" w14:textId="77777777" w:rsidR="00F61236" w:rsidRPr="008D59AB" w:rsidRDefault="00F61236" w:rsidP="00304C50">
            <w:pPr>
              <w:spacing w:after="0" w:line="240" w:lineRule="auto"/>
              <w:jc w:val="center"/>
              <w:rPr>
                <w:rFonts w:ascii="Times New Roman" w:eastAsia="Times New Roman" w:hAnsi="Times New Roman" w:cs="Times New Roman"/>
                <w:i/>
                <w:iCs/>
                <w:color w:val="000000"/>
              </w:rPr>
            </w:pPr>
            <w:r w:rsidRPr="008D59AB">
              <w:rPr>
                <w:rFonts w:ascii="Times New Roman" w:eastAsia="Times New Roman" w:hAnsi="Times New Roman" w:cs="Times New Roman"/>
                <w:i/>
                <w:iCs/>
                <w:color w:val="000000"/>
              </w:rPr>
              <w:t>120.45</w:t>
            </w:r>
          </w:p>
        </w:tc>
      </w:tr>
      <w:tr w:rsidR="00192C8F" w:rsidRPr="00192C8F" w14:paraId="0AB63ED5" w14:textId="77777777" w:rsidTr="00192C8F">
        <w:trPr>
          <w:trHeight w:val="810"/>
        </w:trPr>
        <w:tc>
          <w:tcPr>
            <w:tcW w:w="960" w:type="dxa"/>
            <w:tcBorders>
              <w:top w:val="nil"/>
              <w:left w:val="nil"/>
              <w:bottom w:val="nil"/>
              <w:right w:val="nil"/>
            </w:tcBorders>
            <w:shd w:val="clear" w:color="auto" w:fill="auto"/>
            <w:noWrap/>
            <w:vAlign w:val="bottom"/>
            <w:hideMark/>
          </w:tcPr>
          <w:p w14:paraId="35D83308" w14:textId="77777777" w:rsidR="00F61236" w:rsidRPr="00192C8F" w:rsidRDefault="00F61236" w:rsidP="00F61236">
            <w:pPr>
              <w:spacing w:after="0" w:line="240" w:lineRule="auto"/>
              <w:rPr>
                <w:rFonts w:ascii="Times New Roman" w:eastAsia="Times New Roman" w:hAnsi="Times New Roman" w:cs="Times New Roman"/>
                <w:i/>
                <w:iCs/>
                <w:color w:val="000000"/>
                <w:lang w:val="en-US"/>
              </w:rPr>
            </w:pPr>
          </w:p>
        </w:tc>
        <w:tc>
          <w:tcPr>
            <w:tcW w:w="4430" w:type="dxa"/>
            <w:tcBorders>
              <w:top w:val="nil"/>
              <w:left w:val="nil"/>
              <w:bottom w:val="nil"/>
              <w:right w:val="nil"/>
            </w:tcBorders>
            <w:shd w:val="clear" w:color="auto" w:fill="auto"/>
            <w:noWrap/>
            <w:vAlign w:val="bottom"/>
            <w:hideMark/>
          </w:tcPr>
          <w:p w14:paraId="422A8223" w14:textId="77777777" w:rsidR="00192C8F" w:rsidRPr="00192C8F" w:rsidRDefault="00192C8F" w:rsidP="00192C8F">
            <w:pPr>
              <w:spacing w:after="0" w:line="240" w:lineRule="auto"/>
              <w:rPr>
                <w:rFonts w:ascii="Times New Roman" w:eastAsia="Times New Roman" w:hAnsi="Times New Roman" w:cs="Times New Roman"/>
                <w:sz w:val="20"/>
                <w:szCs w:val="20"/>
                <w:lang w:val="en-US"/>
              </w:rPr>
            </w:pPr>
          </w:p>
        </w:tc>
        <w:tc>
          <w:tcPr>
            <w:tcW w:w="1170" w:type="dxa"/>
            <w:tcBorders>
              <w:top w:val="nil"/>
              <w:left w:val="nil"/>
              <w:bottom w:val="nil"/>
              <w:right w:val="nil"/>
            </w:tcBorders>
            <w:shd w:val="clear" w:color="auto" w:fill="auto"/>
            <w:noWrap/>
            <w:vAlign w:val="bottom"/>
            <w:hideMark/>
          </w:tcPr>
          <w:p w14:paraId="73CF5673" w14:textId="77777777" w:rsidR="00192C8F" w:rsidRPr="00192C8F" w:rsidRDefault="00192C8F" w:rsidP="00192C8F">
            <w:pPr>
              <w:spacing w:after="0" w:line="240" w:lineRule="auto"/>
              <w:rPr>
                <w:rFonts w:ascii="Times New Roman" w:eastAsia="Times New Roman" w:hAnsi="Times New Roman" w:cs="Times New Roman"/>
                <w:sz w:val="20"/>
                <w:szCs w:val="20"/>
                <w:lang w:val="en-US"/>
              </w:rPr>
            </w:pPr>
          </w:p>
        </w:tc>
        <w:tc>
          <w:tcPr>
            <w:tcW w:w="2070" w:type="dxa"/>
            <w:tcBorders>
              <w:top w:val="nil"/>
              <w:left w:val="nil"/>
              <w:bottom w:val="nil"/>
              <w:right w:val="nil"/>
            </w:tcBorders>
            <w:shd w:val="clear" w:color="auto" w:fill="auto"/>
            <w:noWrap/>
            <w:vAlign w:val="bottom"/>
            <w:hideMark/>
          </w:tcPr>
          <w:p w14:paraId="74345C88"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bottom"/>
            <w:hideMark/>
          </w:tcPr>
          <w:p w14:paraId="17CEB6D5"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260" w:type="dxa"/>
            <w:tcBorders>
              <w:top w:val="nil"/>
              <w:left w:val="nil"/>
              <w:bottom w:val="nil"/>
              <w:right w:val="nil"/>
            </w:tcBorders>
            <w:shd w:val="clear" w:color="auto" w:fill="auto"/>
            <w:noWrap/>
            <w:vAlign w:val="bottom"/>
            <w:hideMark/>
          </w:tcPr>
          <w:p w14:paraId="7048D2BB"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271" w:type="dxa"/>
            <w:tcBorders>
              <w:top w:val="nil"/>
              <w:left w:val="nil"/>
              <w:bottom w:val="nil"/>
              <w:right w:val="nil"/>
            </w:tcBorders>
            <w:shd w:val="clear" w:color="auto" w:fill="auto"/>
            <w:noWrap/>
            <w:vAlign w:val="bottom"/>
            <w:hideMark/>
          </w:tcPr>
          <w:p w14:paraId="34C94978"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563" w:type="dxa"/>
            <w:tcBorders>
              <w:top w:val="nil"/>
              <w:left w:val="nil"/>
              <w:bottom w:val="nil"/>
              <w:right w:val="nil"/>
            </w:tcBorders>
            <w:shd w:val="clear" w:color="auto" w:fill="auto"/>
            <w:noWrap/>
            <w:vAlign w:val="bottom"/>
            <w:hideMark/>
          </w:tcPr>
          <w:p w14:paraId="29144C0C"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r>
      <w:tr w:rsidR="00192C8F" w:rsidRPr="00192C8F" w14:paraId="2C38FE30" w14:textId="77777777" w:rsidTr="00192C8F">
        <w:trPr>
          <w:trHeight w:val="810"/>
        </w:trPr>
        <w:tc>
          <w:tcPr>
            <w:tcW w:w="960" w:type="dxa"/>
            <w:tcBorders>
              <w:top w:val="nil"/>
              <w:left w:val="nil"/>
              <w:bottom w:val="nil"/>
              <w:right w:val="nil"/>
            </w:tcBorders>
            <w:shd w:val="clear" w:color="auto" w:fill="auto"/>
            <w:noWrap/>
            <w:vAlign w:val="bottom"/>
            <w:hideMark/>
          </w:tcPr>
          <w:p w14:paraId="0C951606" w14:textId="77777777" w:rsidR="00192C8F" w:rsidRPr="00192C8F" w:rsidRDefault="00192C8F" w:rsidP="00192C8F">
            <w:pPr>
              <w:spacing w:after="0" w:line="240" w:lineRule="auto"/>
              <w:jc w:val="center"/>
              <w:rPr>
                <w:rFonts w:ascii="Times New Roman" w:eastAsia="Times New Roman" w:hAnsi="Times New Roman" w:cs="Times New Roman"/>
                <w:i/>
                <w:iCs/>
                <w:color w:val="000000"/>
                <w:lang w:val="en-US"/>
              </w:rPr>
            </w:pPr>
          </w:p>
        </w:tc>
        <w:tc>
          <w:tcPr>
            <w:tcW w:w="4430" w:type="dxa"/>
            <w:tcBorders>
              <w:top w:val="nil"/>
              <w:left w:val="nil"/>
              <w:bottom w:val="nil"/>
              <w:right w:val="nil"/>
            </w:tcBorders>
            <w:shd w:val="clear" w:color="auto" w:fill="auto"/>
            <w:noWrap/>
            <w:vAlign w:val="bottom"/>
            <w:hideMark/>
          </w:tcPr>
          <w:p w14:paraId="4E7A90D6" w14:textId="77777777" w:rsidR="00192C8F" w:rsidRPr="00192C8F" w:rsidRDefault="00192C8F" w:rsidP="00192C8F">
            <w:pPr>
              <w:spacing w:after="0" w:line="240" w:lineRule="auto"/>
              <w:rPr>
                <w:rFonts w:ascii="Times New Roman" w:eastAsia="Times New Roman" w:hAnsi="Times New Roman" w:cs="Times New Roman"/>
                <w:sz w:val="20"/>
                <w:szCs w:val="20"/>
                <w:lang w:val="en-US"/>
              </w:rPr>
            </w:pPr>
          </w:p>
        </w:tc>
        <w:tc>
          <w:tcPr>
            <w:tcW w:w="1170" w:type="dxa"/>
            <w:tcBorders>
              <w:top w:val="nil"/>
              <w:left w:val="nil"/>
              <w:bottom w:val="nil"/>
              <w:right w:val="nil"/>
            </w:tcBorders>
            <w:shd w:val="clear" w:color="auto" w:fill="auto"/>
            <w:noWrap/>
            <w:vAlign w:val="bottom"/>
            <w:hideMark/>
          </w:tcPr>
          <w:p w14:paraId="4F134579" w14:textId="77777777" w:rsidR="00192C8F" w:rsidRPr="00192C8F" w:rsidRDefault="00192C8F" w:rsidP="00192C8F">
            <w:pPr>
              <w:spacing w:after="0" w:line="240" w:lineRule="auto"/>
              <w:rPr>
                <w:rFonts w:ascii="Times New Roman" w:eastAsia="Times New Roman" w:hAnsi="Times New Roman" w:cs="Times New Roman"/>
                <w:sz w:val="20"/>
                <w:szCs w:val="20"/>
                <w:lang w:val="en-US"/>
              </w:rPr>
            </w:pPr>
          </w:p>
        </w:tc>
        <w:tc>
          <w:tcPr>
            <w:tcW w:w="2070" w:type="dxa"/>
            <w:tcBorders>
              <w:top w:val="nil"/>
              <w:left w:val="nil"/>
              <w:bottom w:val="nil"/>
              <w:right w:val="nil"/>
            </w:tcBorders>
            <w:shd w:val="clear" w:color="auto" w:fill="auto"/>
            <w:noWrap/>
            <w:vAlign w:val="bottom"/>
            <w:hideMark/>
          </w:tcPr>
          <w:p w14:paraId="315D03BB"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440" w:type="dxa"/>
            <w:tcBorders>
              <w:top w:val="nil"/>
              <w:left w:val="nil"/>
              <w:bottom w:val="nil"/>
              <w:right w:val="nil"/>
            </w:tcBorders>
            <w:shd w:val="clear" w:color="auto" w:fill="auto"/>
            <w:noWrap/>
            <w:vAlign w:val="bottom"/>
            <w:hideMark/>
          </w:tcPr>
          <w:p w14:paraId="5864EF6E"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260" w:type="dxa"/>
            <w:tcBorders>
              <w:top w:val="nil"/>
              <w:left w:val="nil"/>
              <w:bottom w:val="nil"/>
              <w:right w:val="nil"/>
            </w:tcBorders>
            <w:shd w:val="clear" w:color="auto" w:fill="auto"/>
            <w:noWrap/>
            <w:vAlign w:val="bottom"/>
            <w:hideMark/>
          </w:tcPr>
          <w:p w14:paraId="33422847"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271" w:type="dxa"/>
            <w:tcBorders>
              <w:top w:val="nil"/>
              <w:left w:val="nil"/>
              <w:bottom w:val="nil"/>
              <w:right w:val="nil"/>
            </w:tcBorders>
            <w:shd w:val="clear" w:color="auto" w:fill="auto"/>
            <w:noWrap/>
            <w:vAlign w:val="bottom"/>
            <w:hideMark/>
          </w:tcPr>
          <w:p w14:paraId="0C0FF30E"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c>
          <w:tcPr>
            <w:tcW w:w="1563" w:type="dxa"/>
            <w:tcBorders>
              <w:top w:val="nil"/>
              <w:left w:val="nil"/>
              <w:bottom w:val="nil"/>
              <w:right w:val="nil"/>
            </w:tcBorders>
            <w:shd w:val="clear" w:color="auto" w:fill="auto"/>
            <w:noWrap/>
            <w:vAlign w:val="bottom"/>
            <w:hideMark/>
          </w:tcPr>
          <w:p w14:paraId="5AEC0998" w14:textId="77777777" w:rsidR="00192C8F" w:rsidRPr="00192C8F" w:rsidRDefault="00192C8F" w:rsidP="00192C8F">
            <w:pPr>
              <w:spacing w:after="0" w:line="240" w:lineRule="auto"/>
              <w:jc w:val="center"/>
              <w:rPr>
                <w:rFonts w:ascii="Times New Roman" w:eastAsia="Times New Roman" w:hAnsi="Times New Roman" w:cs="Times New Roman"/>
                <w:sz w:val="20"/>
                <w:szCs w:val="20"/>
                <w:lang w:val="en-US"/>
              </w:rPr>
            </w:pPr>
          </w:p>
        </w:tc>
      </w:tr>
      <w:tr w:rsidR="00192C8F" w:rsidRPr="00192C8F" w14:paraId="351C7272" w14:textId="77777777" w:rsidTr="00192C8F">
        <w:trPr>
          <w:trHeight w:val="585"/>
        </w:trPr>
        <w:tc>
          <w:tcPr>
            <w:tcW w:w="13164" w:type="dxa"/>
            <w:gridSpan w:val="8"/>
            <w:tcBorders>
              <w:top w:val="single" w:sz="8" w:space="0" w:color="auto"/>
              <w:left w:val="single" w:sz="8" w:space="0" w:color="auto"/>
              <w:bottom w:val="single" w:sz="4" w:space="0" w:color="auto"/>
              <w:right w:val="single" w:sz="8" w:space="0" w:color="000000"/>
            </w:tcBorders>
            <w:shd w:val="clear" w:color="000000" w:fill="FFC000"/>
            <w:noWrap/>
            <w:vAlign w:val="center"/>
            <w:hideMark/>
          </w:tcPr>
          <w:p w14:paraId="217C357B" w14:textId="77777777" w:rsidR="00192C8F" w:rsidRPr="00A9064B" w:rsidRDefault="00192C8F" w:rsidP="00192C8F">
            <w:pPr>
              <w:spacing w:after="0" w:line="240" w:lineRule="auto"/>
              <w:jc w:val="center"/>
              <w:rPr>
                <w:rFonts w:ascii="Times New Roman" w:eastAsia="Times New Roman" w:hAnsi="Times New Roman" w:cs="Times New Roman"/>
                <w:b/>
                <w:bCs/>
                <w:color w:val="000000"/>
                <w:sz w:val="24"/>
                <w:szCs w:val="24"/>
                <w:u w:val="single"/>
              </w:rPr>
            </w:pPr>
            <w:r w:rsidRPr="00A9064B">
              <w:rPr>
                <w:rFonts w:ascii="Times New Roman" w:eastAsia="Times New Roman" w:hAnsi="Times New Roman" w:cs="Times New Roman"/>
                <w:b/>
                <w:bCs/>
                <w:color w:val="000000"/>
                <w:sz w:val="24"/>
                <w:szCs w:val="24"/>
                <w:u w:val="single"/>
              </w:rPr>
              <w:lastRenderedPageBreak/>
              <w:t>PAVISAM  KOPĀ</w:t>
            </w:r>
          </w:p>
        </w:tc>
      </w:tr>
      <w:tr w:rsidR="00192C8F" w:rsidRPr="00192C8F" w14:paraId="27070EC3" w14:textId="77777777" w:rsidTr="00192C8F">
        <w:trPr>
          <w:trHeight w:val="375"/>
        </w:trPr>
        <w:tc>
          <w:tcPr>
            <w:tcW w:w="13164" w:type="dxa"/>
            <w:gridSpan w:val="8"/>
            <w:tcBorders>
              <w:top w:val="single" w:sz="4" w:space="0" w:color="auto"/>
              <w:left w:val="single" w:sz="8" w:space="0" w:color="auto"/>
              <w:bottom w:val="nil"/>
              <w:right w:val="single" w:sz="8" w:space="0" w:color="000000"/>
            </w:tcBorders>
            <w:shd w:val="clear" w:color="auto" w:fill="auto"/>
            <w:hideMark/>
          </w:tcPr>
          <w:p w14:paraId="1F5F5330"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Vidējais uzturēšanas izdevumu grozs (gadā) vienam izglītojamam pašvaldību vispārējās pamata un vidējās izglītības iestādē</w:t>
            </w:r>
          </w:p>
        </w:tc>
      </w:tr>
      <w:tr w:rsidR="00192C8F" w:rsidRPr="00192C8F" w14:paraId="02326173" w14:textId="77777777" w:rsidTr="00192C8F">
        <w:trPr>
          <w:trHeight w:val="315"/>
        </w:trPr>
        <w:tc>
          <w:tcPr>
            <w:tcW w:w="13164" w:type="dxa"/>
            <w:gridSpan w:val="8"/>
            <w:tcBorders>
              <w:top w:val="nil"/>
              <w:left w:val="single" w:sz="8" w:space="0" w:color="auto"/>
              <w:bottom w:val="nil"/>
              <w:right w:val="single" w:sz="8" w:space="0" w:color="000000"/>
            </w:tcBorders>
            <w:shd w:val="clear" w:color="auto" w:fill="auto"/>
            <w:noWrap/>
            <w:vAlign w:val="bottom"/>
            <w:hideMark/>
          </w:tcPr>
          <w:p w14:paraId="54CE1CC4" w14:textId="77777777" w:rsidR="00192C8F" w:rsidRPr="00A9064B" w:rsidRDefault="00192C8F" w:rsidP="00192C8F">
            <w:pPr>
              <w:spacing w:after="0" w:line="240" w:lineRule="auto"/>
              <w:jc w:val="right"/>
              <w:rPr>
                <w:rFonts w:ascii="Times New Roman" w:eastAsia="Times New Roman" w:hAnsi="Times New Roman" w:cs="Times New Roman"/>
                <w:i/>
                <w:iCs/>
                <w:color w:val="000000"/>
              </w:rPr>
            </w:pPr>
            <w:proofErr w:type="spellStart"/>
            <w:r w:rsidRPr="00A9064B">
              <w:rPr>
                <w:rFonts w:ascii="Times New Roman" w:eastAsia="Times New Roman" w:hAnsi="Times New Roman" w:cs="Times New Roman"/>
                <w:i/>
                <w:iCs/>
                <w:color w:val="000000"/>
              </w:rPr>
              <w:t>Euro</w:t>
            </w:r>
            <w:proofErr w:type="spellEnd"/>
            <w:r w:rsidRPr="00A9064B">
              <w:rPr>
                <w:rFonts w:ascii="Times New Roman" w:eastAsia="Times New Roman" w:hAnsi="Times New Roman" w:cs="Times New Roman"/>
                <w:i/>
                <w:iCs/>
                <w:color w:val="000000"/>
              </w:rPr>
              <w:t>, centi</w:t>
            </w:r>
          </w:p>
        </w:tc>
      </w:tr>
      <w:tr w:rsidR="00192C8F" w:rsidRPr="00192C8F" w14:paraId="12A05ECF" w14:textId="77777777" w:rsidTr="00192C8F">
        <w:trPr>
          <w:trHeight w:val="1560"/>
        </w:trPr>
        <w:tc>
          <w:tcPr>
            <w:tcW w:w="5390" w:type="dxa"/>
            <w:gridSpan w:val="2"/>
            <w:tcBorders>
              <w:top w:val="single" w:sz="8" w:space="0" w:color="auto"/>
              <w:left w:val="single" w:sz="8" w:space="0" w:color="auto"/>
              <w:bottom w:val="single" w:sz="4" w:space="0" w:color="auto"/>
              <w:right w:val="nil"/>
            </w:tcBorders>
            <w:shd w:val="clear" w:color="auto" w:fill="auto"/>
            <w:vAlign w:val="center"/>
            <w:hideMark/>
          </w:tcPr>
          <w:p w14:paraId="61D12EE0" w14:textId="77777777" w:rsidR="00192C8F" w:rsidRPr="00A9064B" w:rsidRDefault="00192C8F" w:rsidP="00192C8F">
            <w:pPr>
              <w:spacing w:after="0" w:line="240" w:lineRule="auto"/>
              <w:jc w:val="center"/>
              <w:rPr>
                <w:rFonts w:ascii="Times New Roman" w:eastAsia="Times New Roman" w:hAnsi="Times New Roman" w:cs="Times New Roman"/>
                <w:color w:val="000000"/>
              </w:rPr>
            </w:pPr>
            <w:r w:rsidRPr="00A9064B">
              <w:rPr>
                <w:rFonts w:ascii="Times New Roman" w:eastAsia="Times New Roman" w:hAnsi="Times New Roman" w:cs="Times New Roman"/>
                <w:color w:val="000000"/>
              </w:rPr>
              <w:t> </w:t>
            </w:r>
          </w:p>
        </w:tc>
        <w:tc>
          <w:tcPr>
            <w:tcW w:w="1170" w:type="dxa"/>
            <w:tcBorders>
              <w:top w:val="single" w:sz="8" w:space="0" w:color="auto"/>
              <w:left w:val="single" w:sz="8" w:space="0" w:color="auto"/>
              <w:bottom w:val="single" w:sz="4" w:space="0" w:color="auto"/>
              <w:right w:val="nil"/>
            </w:tcBorders>
            <w:shd w:val="clear" w:color="auto" w:fill="auto"/>
            <w:noWrap/>
            <w:vAlign w:val="center"/>
            <w:hideMark/>
          </w:tcPr>
          <w:p w14:paraId="310026C3" w14:textId="77777777" w:rsidR="00192C8F" w:rsidRPr="00A9064B" w:rsidRDefault="00192C8F" w:rsidP="00192C8F">
            <w:pPr>
              <w:spacing w:after="0" w:line="240" w:lineRule="auto"/>
              <w:jc w:val="center"/>
              <w:rPr>
                <w:rFonts w:ascii="Times New Roman" w:eastAsia="Times New Roman" w:hAnsi="Times New Roman" w:cs="Times New Roman"/>
                <w:color w:val="000000"/>
              </w:rPr>
            </w:pPr>
            <w:r w:rsidRPr="00A9064B">
              <w:rPr>
                <w:rFonts w:ascii="Times New Roman" w:eastAsia="Times New Roman" w:hAnsi="Times New Roman" w:cs="Times New Roman"/>
                <w:color w:val="000000"/>
              </w:rPr>
              <w:t>Vidēji valstī</w:t>
            </w:r>
          </w:p>
        </w:tc>
        <w:tc>
          <w:tcPr>
            <w:tcW w:w="2070" w:type="dxa"/>
            <w:tcBorders>
              <w:top w:val="single" w:sz="8" w:space="0" w:color="auto"/>
              <w:left w:val="single" w:sz="8" w:space="0" w:color="auto"/>
              <w:bottom w:val="single" w:sz="4" w:space="0" w:color="auto"/>
              <w:right w:val="nil"/>
            </w:tcBorders>
            <w:shd w:val="clear" w:color="auto" w:fill="auto"/>
            <w:vAlign w:val="center"/>
            <w:hideMark/>
          </w:tcPr>
          <w:p w14:paraId="6DDBDA15" w14:textId="77777777" w:rsidR="00192C8F" w:rsidRPr="00A9064B" w:rsidRDefault="00192C8F" w:rsidP="00192C8F">
            <w:pPr>
              <w:spacing w:after="0" w:line="240" w:lineRule="auto"/>
              <w:jc w:val="center"/>
              <w:rPr>
                <w:rFonts w:ascii="Times New Roman" w:eastAsia="Times New Roman" w:hAnsi="Times New Roman" w:cs="Times New Roman"/>
                <w:color w:val="000000"/>
              </w:rPr>
            </w:pPr>
            <w:r w:rsidRPr="00A9064B">
              <w:rPr>
                <w:rFonts w:ascii="Times New Roman" w:eastAsia="Times New Roman" w:hAnsi="Times New Roman" w:cs="Times New Roman"/>
                <w:color w:val="000000"/>
              </w:rPr>
              <w:t>Mazā skola</w:t>
            </w:r>
            <w:r w:rsidRPr="00A9064B">
              <w:rPr>
                <w:rFonts w:ascii="Times New Roman" w:eastAsia="Times New Roman" w:hAnsi="Times New Roman" w:cs="Times New Roman"/>
                <w:color w:val="000000"/>
              </w:rPr>
              <w:br/>
            </w:r>
            <w:r w:rsidR="00A9064B" w:rsidRPr="00A9064B">
              <w:rPr>
                <w:rFonts w:ascii="Times New Roman" w:eastAsia="Times New Roman" w:hAnsi="Times New Roman" w:cs="Times New Roman"/>
                <w:i/>
                <w:iCs/>
                <w:color w:val="000000"/>
                <w:sz w:val="20"/>
                <w:szCs w:val="20"/>
              </w:rPr>
              <w:t>(izglītojamo skaits iestādē</w:t>
            </w:r>
            <w:r w:rsidRPr="00A9064B">
              <w:rPr>
                <w:rFonts w:ascii="Times New Roman" w:eastAsia="Times New Roman" w:hAnsi="Times New Roman" w:cs="Times New Roman"/>
                <w:i/>
                <w:iCs/>
                <w:color w:val="000000"/>
                <w:sz w:val="20"/>
                <w:szCs w:val="20"/>
              </w:rPr>
              <w:t xml:space="preserve"> līdz 100 skolēniem)</w:t>
            </w:r>
          </w:p>
        </w:tc>
        <w:tc>
          <w:tcPr>
            <w:tcW w:w="1440" w:type="dxa"/>
            <w:tcBorders>
              <w:top w:val="double" w:sz="6" w:space="0" w:color="auto"/>
              <w:left w:val="double" w:sz="6" w:space="0" w:color="auto"/>
              <w:bottom w:val="single" w:sz="4" w:space="0" w:color="auto"/>
              <w:right w:val="double" w:sz="6" w:space="0" w:color="auto"/>
            </w:tcBorders>
            <w:shd w:val="clear" w:color="000000" w:fill="D9D9D9"/>
            <w:vAlign w:val="center"/>
            <w:hideMark/>
          </w:tcPr>
          <w:p w14:paraId="264A5044"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Vidēja izmēra skola</w:t>
            </w:r>
            <w:r w:rsidRPr="00A9064B">
              <w:rPr>
                <w:rFonts w:ascii="Times New Roman" w:eastAsia="Times New Roman" w:hAnsi="Times New Roman" w:cs="Times New Roman"/>
                <w:b/>
                <w:bCs/>
                <w:color w:val="000000"/>
              </w:rPr>
              <w:br/>
            </w:r>
            <w:r w:rsidRPr="00A9064B">
              <w:rPr>
                <w:rFonts w:ascii="Times New Roman" w:eastAsia="Times New Roman" w:hAnsi="Times New Roman" w:cs="Times New Roman"/>
                <w:b/>
                <w:bCs/>
                <w:i/>
                <w:iCs/>
                <w:color w:val="000000"/>
                <w:sz w:val="20"/>
                <w:szCs w:val="20"/>
              </w:rPr>
              <w:t>(izglītojamo skaits iestādē no 101 līdz 499 skolēni)</w:t>
            </w:r>
          </w:p>
        </w:tc>
        <w:tc>
          <w:tcPr>
            <w:tcW w:w="1260" w:type="dxa"/>
            <w:tcBorders>
              <w:top w:val="single" w:sz="8" w:space="0" w:color="auto"/>
              <w:left w:val="nil"/>
              <w:bottom w:val="single" w:sz="4" w:space="0" w:color="auto"/>
              <w:right w:val="single" w:sz="8" w:space="0" w:color="auto"/>
            </w:tcBorders>
            <w:shd w:val="clear" w:color="auto" w:fill="auto"/>
            <w:vAlign w:val="center"/>
            <w:hideMark/>
          </w:tcPr>
          <w:p w14:paraId="0BF60544" w14:textId="77777777" w:rsidR="00192C8F" w:rsidRPr="00A9064B" w:rsidRDefault="00192C8F" w:rsidP="00192C8F">
            <w:pPr>
              <w:spacing w:after="0" w:line="240" w:lineRule="auto"/>
              <w:jc w:val="center"/>
              <w:rPr>
                <w:rFonts w:ascii="Times New Roman" w:eastAsia="Times New Roman" w:hAnsi="Times New Roman" w:cs="Times New Roman"/>
                <w:color w:val="000000"/>
              </w:rPr>
            </w:pPr>
            <w:r w:rsidRPr="00A9064B">
              <w:rPr>
                <w:rFonts w:ascii="Times New Roman" w:eastAsia="Times New Roman" w:hAnsi="Times New Roman" w:cs="Times New Roman"/>
                <w:color w:val="000000"/>
              </w:rPr>
              <w:t>Liela skola</w:t>
            </w:r>
            <w:r w:rsidRPr="00A9064B">
              <w:rPr>
                <w:rFonts w:ascii="Times New Roman" w:eastAsia="Times New Roman" w:hAnsi="Times New Roman" w:cs="Times New Roman"/>
                <w:color w:val="000000"/>
              </w:rPr>
              <w:br/>
            </w:r>
            <w:r w:rsidRPr="00A9064B">
              <w:rPr>
                <w:rFonts w:ascii="Times New Roman" w:eastAsia="Times New Roman" w:hAnsi="Times New Roman" w:cs="Times New Roman"/>
                <w:i/>
                <w:iCs/>
                <w:color w:val="000000"/>
                <w:sz w:val="20"/>
                <w:szCs w:val="20"/>
              </w:rPr>
              <w:t>(izglītojamo skaits iestādē 500 skolēni un vairāk)</w:t>
            </w:r>
          </w:p>
        </w:tc>
        <w:tc>
          <w:tcPr>
            <w:tcW w:w="271" w:type="dxa"/>
            <w:tcBorders>
              <w:top w:val="single" w:sz="8" w:space="0" w:color="auto"/>
              <w:left w:val="nil"/>
              <w:bottom w:val="single" w:sz="4" w:space="0" w:color="auto"/>
              <w:right w:val="nil"/>
            </w:tcBorders>
            <w:shd w:val="clear" w:color="auto" w:fill="auto"/>
            <w:noWrap/>
            <w:vAlign w:val="bottom"/>
            <w:hideMark/>
          </w:tcPr>
          <w:p w14:paraId="7834BCE5" w14:textId="77777777" w:rsidR="00192C8F" w:rsidRPr="00A9064B" w:rsidRDefault="00192C8F" w:rsidP="00192C8F">
            <w:pPr>
              <w:spacing w:after="0" w:line="240" w:lineRule="auto"/>
              <w:rPr>
                <w:rFonts w:ascii="Times New Roman" w:eastAsia="Times New Roman" w:hAnsi="Times New Roman" w:cs="Times New Roman"/>
                <w:color w:val="000000"/>
              </w:rPr>
            </w:pPr>
            <w:r w:rsidRPr="00A9064B">
              <w:rPr>
                <w:rFonts w:ascii="Times New Roman" w:eastAsia="Times New Roman" w:hAnsi="Times New Roman" w:cs="Times New Roman"/>
                <w:color w:val="000000"/>
              </w:rPr>
              <w:t> </w:t>
            </w:r>
          </w:p>
        </w:tc>
        <w:tc>
          <w:tcPr>
            <w:tcW w:w="15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A3F8A11" w14:textId="77777777" w:rsidR="00192C8F" w:rsidRPr="00A9064B" w:rsidRDefault="00192C8F" w:rsidP="00192C8F">
            <w:pPr>
              <w:spacing w:after="0" w:line="240" w:lineRule="auto"/>
              <w:jc w:val="center"/>
              <w:rPr>
                <w:rFonts w:ascii="Times New Roman" w:eastAsia="Times New Roman" w:hAnsi="Times New Roman" w:cs="Times New Roman"/>
                <w:color w:val="000000"/>
              </w:rPr>
            </w:pPr>
            <w:r w:rsidRPr="00A9064B">
              <w:rPr>
                <w:rFonts w:ascii="Times New Roman" w:eastAsia="Times New Roman" w:hAnsi="Times New Roman" w:cs="Times New Roman"/>
                <w:color w:val="000000"/>
              </w:rPr>
              <w:t>Rīga</w:t>
            </w:r>
          </w:p>
        </w:tc>
      </w:tr>
      <w:tr w:rsidR="00192C8F" w:rsidRPr="00192C8F" w14:paraId="0594DA02" w14:textId="77777777" w:rsidTr="00192C8F">
        <w:trPr>
          <w:trHeight w:val="300"/>
        </w:trPr>
        <w:tc>
          <w:tcPr>
            <w:tcW w:w="5390" w:type="dxa"/>
            <w:gridSpan w:val="2"/>
            <w:tcBorders>
              <w:top w:val="single" w:sz="4" w:space="0" w:color="auto"/>
              <w:left w:val="single" w:sz="8" w:space="0" w:color="auto"/>
              <w:bottom w:val="single" w:sz="4" w:space="0" w:color="auto"/>
              <w:right w:val="single" w:sz="4" w:space="0" w:color="auto"/>
            </w:tcBorders>
            <w:shd w:val="clear" w:color="000000" w:fill="FFC000"/>
            <w:vAlign w:val="bottom"/>
            <w:hideMark/>
          </w:tcPr>
          <w:p w14:paraId="2D61DA41" w14:textId="77777777" w:rsidR="00192C8F" w:rsidRPr="00A9064B" w:rsidRDefault="00192C8F" w:rsidP="00192C8F">
            <w:pPr>
              <w:spacing w:after="0" w:line="240" w:lineRule="auto"/>
              <w:jc w:val="right"/>
              <w:rPr>
                <w:rFonts w:ascii="Times New Roman" w:eastAsia="Times New Roman" w:hAnsi="Times New Roman" w:cs="Times New Roman"/>
                <w:color w:val="000000"/>
              </w:rPr>
            </w:pPr>
            <w:r w:rsidRPr="00A9064B">
              <w:rPr>
                <w:rFonts w:ascii="Times New Roman" w:eastAsia="Times New Roman" w:hAnsi="Times New Roman" w:cs="Times New Roman"/>
                <w:color w:val="000000"/>
              </w:rPr>
              <w:t> </w:t>
            </w:r>
            <w:r w:rsidRPr="00A9064B">
              <w:rPr>
                <w:rFonts w:ascii="Times New Roman" w:eastAsia="Times New Roman" w:hAnsi="Times New Roman" w:cs="Times New Roman"/>
                <w:b/>
                <w:bCs/>
                <w:color w:val="000000"/>
              </w:rPr>
              <w:t>Kopā gadā</w:t>
            </w:r>
          </w:p>
        </w:tc>
        <w:tc>
          <w:tcPr>
            <w:tcW w:w="1170" w:type="dxa"/>
            <w:tcBorders>
              <w:top w:val="nil"/>
              <w:left w:val="single" w:sz="8" w:space="0" w:color="auto"/>
              <w:bottom w:val="single" w:sz="4" w:space="0" w:color="auto"/>
              <w:right w:val="nil"/>
            </w:tcBorders>
            <w:shd w:val="clear" w:color="000000" w:fill="FFC000"/>
            <w:vAlign w:val="bottom"/>
            <w:hideMark/>
          </w:tcPr>
          <w:p w14:paraId="1DFECC27"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2,748.33</w:t>
            </w:r>
          </w:p>
        </w:tc>
        <w:tc>
          <w:tcPr>
            <w:tcW w:w="2070" w:type="dxa"/>
            <w:tcBorders>
              <w:top w:val="nil"/>
              <w:left w:val="single" w:sz="8" w:space="0" w:color="auto"/>
              <w:bottom w:val="single" w:sz="4" w:space="0" w:color="auto"/>
              <w:right w:val="nil"/>
            </w:tcBorders>
            <w:shd w:val="clear" w:color="000000" w:fill="FFC000"/>
            <w:vAlign w:val="bottom"/>
            <w:hideMark/>
          </w:tcPr>
          <w:p w14:paraId="52EAB428"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3,742.37</w:t>
            </w:r>
          </w:p>
        </w:tc>
        <w:tc>
          <w:tcPr>
            <w:tcW w:w="1440" w:type="dxa"/>
            <w:tcBorders>
              <w:top w:val="nil"/>
              <w:left w:val="double" w:sz="6" w:space="0" w:color="auto"/>
              <w:bottom w:val="single" w:sz="4" w:space="0" w:color="auto"/>
              <w:right w:val="double" w:sz="6" w:space="0" w:color="auto"/>
            </w:tcBorders>
            <w:shd w:val="clear" w:color="000000" w:fill="FFC000"/>
            <w:vAlign w:val="bottom"/>
            <w:hideMark/>
          </w:tcPr>
          <w:p w14:paraId="110E4105"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2,869.53</w:t>
            </w:r>
          </w:p>
        </w:tc>
        <w:tc>
          <w:tcPr>
            <w:tcW w:w="1260" w:type="dxa"/>
            <w:tcBorders>
              <w:top w:val="nil"/>
              <w:left w:val="nil"/>
              <w:bottom w:val="single" w:sz="4" w:space="0" w:color="auto"/>
              <w:right w:val="single" w:sz="8" w:space="0" w:color="auto"/>
            </w:tcBorders>
            <w:shd w:val="clear" w:color="000000" w:fill="FFC000"/>
            <w:vAlign w:val="bottom"/>
            <w:hideMark/>
          </w:tcPr>
          <w:p w14:paraId="6AE1122A"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2,573.79</w:t>
            </w:r>
          </w:p>
        </w:tc>
        <w:tc>
          <w:tcPr>
            <w:tcW w:w="271" w:type="dxa"/>
            <w:tcBorders>
              <w:top w:val="nil"/>
              <w:left w:val="nil"/>
              <w:bottom w:val="single" w:sz="4" w:space="0" w:color="auto"/>
              <w:right w:val="nil"/>
            </w:tcBorders>
            <w:shd w:val="clear" w:color="000000" w:fill="FFC000"/>
            <w:noWrap/>
            <w:vAlign w:val="bottom"/>
            <w:hideMark/>
          </w:tcPr>
          <w:p w14:paraId="5782BBAF" w14:textId="77777777" w:rsidR="00192C8F" w:rsidRPr="00A9064B" w:rsidRDefault="00192C8F" w:rsidP="00192C8F">
            <w:pPr>
              <w:spacing w:after="0" w:line="240" w:lineRule="auto"/>
              <w:rPr>
                <w:rFonts w:ascii="Times New Roman" w:eastAsia="Times New Roman" w:hAnsi="Times New Roman" w:cs="Times New Roman"/>
                <w:color w:val="000000"/>
              </w:rPr>
            </w:pPr>
            <w:r w:rsidRPr="00A9064B">
              <w:rPr>
                <w:rFonts w:ascii="Times New Roman" w:eastAsia="Times New Roman" w:hAnsi="Times New Roman" w:cs="Times New Roman"/>
                <w:color w:val="000000"/>
              </w:rPr>
              <w:t> </w:t>
            </w:r>
          </w:p>
        </w:tc>
        <w:tc>
          <w:tcPr>
            <w:tcW w:w="1563" w:type="dxa"/>
            <w:tcBorders>
              <w:top w:val="nil"/>
              <w:left w:val="single" w:sz="8" w:space="0" w:color="auto"/>
              <w:bottom w:val="single" w:sz="4" w:space="0" w:color="auto"/>
              <w:right w:val="single" w:sz="8" w:space="0" w:color="auto"/>
            </w:tcBorders>
            <w:shd w:val="clear" w:color="000000" w:fill="FFC000"/>
            <w:vAlign w:val="bottom"/>
            <w:hideMark/>
          </w:tcPr>
          <w:p w14:paraId="4D670E1A" w14:textId="77777777" w:rsidR="00192C8F" w:rsidRPr="00A9064B" w:rsidRDefault="00192C8F" w:rsidP="00192C8F">
            <w:pPr>
              <w:spacing w:after="0" w:line="240" w:lineRule="auto"/>
              <w:jc w:val="center"/>
              <w:rPr>
                <w:rFonts w:ascii="Times New Roman" w:eastAsia="Times New Roman" w:hAnsi="Times New Roman" w:cs="Times New Roman"/>
                <w:b/>
                <w:bCs/>
                <w:color w:val="000000"/>
              </w:rPr>
            </w:pPr>
            <w:r w:rsidRPr="00A9064B">
              <w:rPr>
                <w:rFonts w:ascii="Times New Roman" w:eastAsia="Times New Roman" w:hAnsi="Times New Roman" w:cs="Times New Roman"/>
                <w:b/>
                <w:bCs/>
                <w:color w:val="000000"/>
              </w:rPr>
              <w:t>2,719.43</w:t>
            </w:r>
          </w:p>
        </w:tc>
      </w:tr>
      <w:tr w:rsidR="00192C8F" w:rsidRPr="00192C8F" w14:paraId="00D80C9A" w14:textId="77777777" w:rsidTr="00192C8F">
        <w:trPr>
          <w:trHeight w:val="300"/>
        </w:trPr>
        <w:tc>
          <w:tcPr>
            <w:tcW w:w="5390" w:type="dxa"/>
            <w:gridSpan w:val="2"/>
            <w:tcBorders>
              <w:top w:val="single" w:sz="4" w:space="0" w:color="auto"/>
              <w:left w:val="single" w:sz="8" w:space="0" w:color="auto"/>
              <w:bottom w:val="single" w:sz="8" w:space="0" w:color="auto"/>
              <w:right w:val="single" w:sz="4" w:space="0" w:color="auto"/>
            </w:tcBorders>
            <w:shd w:val="clear" w:color="000000" w:fill="FFF2CC"/>
            <w:vAlign w:val="bottom"/>
            <w:hideMark/>
          </w:tcPr>
          <w:p w14:paraId="3A7C3B0B" w14:textId="77777777" w:rsidR="00192C8F" w:rsidRPr="00A9064B" w:rsidRDefault="00192C8F" w:rsidP="00192C8F">
            <w:pPr>
              <w:spacing w:after="0" w:line="240" w:lineRule="auto"/>
              <w:jc w:val="right"/>
              <w:rPr>
                <w:rFonts w:ascii="Times New Roman" w:eastAsia="Times New Roman" w:hAnsi="Times New Roman" w:cs="Times New Roman"/>
                <w:i/>
                <w:iCs/>
                <w:color w:val="000000"/>
              </w:rPr>
            </w:pPr>
            <w:r w:rsidRPr="00A9064B">
              <w:rPr>
                <w:rFonts w:ascii="Times New Roman" w:eastAsia="Times New Roman" w:hAnsi="Times New Roman" w:cs="Times New Roman"/>
                <w:i/>
                <w:iCs/>
                <w:color w:val="000000"/>
              </w:rPr>
              <w:t> Vienā mēnesī</w:t>
            </w:r>
          </w:p>
        </w:tc>
        <w:tc>
          <w:tcPr>
            <w:tcW w:w="1170" w:type="dxa"/>
            <w:tcBorders>
              <w:top w:val="nil"/>
              <w:left w:val="single" w:sz="8" w:space="0" w:color="auto"/>
              <w:bottom w:val="single" w:sz="8" w:space="0" w:color="auto"/>
              <w:right w:val="nil"/>
            </w:tcBorders>
            <w:shd w:val="clear" w:color="000000" w:fill="FFF2CC"/>
            <w:vAlign w:val="bottom"/>
            <w:hideMark/>
          </w:tcPr>
          <w:p w14:paraId="4AF1F74D" w14:textId="77777777" w:rsidR="00192C8F" w:rsidRPr="00A9064B" w:rsidRDefault="00192C8F" w:rsidP="00192C8F">
            <w:pPr>
              <w:spacing w:after="0" w:line="240" w:lineRule="auto"/>
              <w:jc w:val="center"/>
              <w:rPr>
                <w:rFonts w:ascii="Times New Roman" w:eastAsia="Times New Roman" w:hAnsi="Times New Roman" w:cs="Times New Roman"/>
                <w:i/>
                <w:iCs/>
                <w:color w:val="000000"/>
              </w:rPr>
            </w:pPr>
            <w:r w:rsidRPr="00A9064B">
              <w:rPr>
                <w:rFonts w:ascii="Times New Roman" w:eastAsia="Times New Roman" w:hAnsi="Times New Roman" w:cs="Times New Roman"/>
                <w:i/>
                <w:iCs/>
                <w:color w:val="000000"/>
              </w:rPr>
              <w:t>229.03</w:t>
            </w:r>
          </w:p>
        </w:tc>
        <w:tc>
          <w:tcPr>
            <w:tcW w:w="2070" w:type="dxa"/>
            <w:tcBorders>
              <w:top w:val="nil"/>
              <w:left w:val="single" w:sz="8" w:space="0" w:color="auto"/>
              <w:bottom w:val="single" w:sz="8" w:space="0" w:color="auto"/>
              <w:right w:val="nil"/>
            </w:tcBorders>
            <w:shd w:val="clear" w:color="000000" w:fill="FFF2CC"/>
            <w:vAlign w:val="bottom"/>
            <w:hideMark/>
          </w:tcPr>
          <w:p w14:paraId="3FA92ACD" w14:textId="77777777" w:rsidR="00192C8F" w:rsidRPr="00A9064B" w:rsidRDefault="00192C8F" w:rsidP="00192C8F">
            <w:pPr>
              <w:spacing w:after="0" w:line="240" w:lineRule="auto"/>
              <w:jc w:val="center"/>
              <w:rPr>
                <w:rFonts w:ascii="Times New Roman" w:eastAsia="Times New Roman" w:hAnsi="Times New Roman" w:cs="Times New Roman"/>
                <w:i/>
                <w:iCs/>
                <w:color w:val="000000"/>
              </w:rPr>
            </w:pPr>
            <w:r w:rsidRPr="00A9064B">
              <w:rPr>
                <w:rFonts w:ascii="Times New Roman" w:eastAsia="Times New Roman" w:hAnsi="Times New Roman" w:cs="Times New Roman"/>
                <w:i/>
                <w:iCs/>
                <w:color w:val="000000"/>
              </w:rPr>
              <w:t>311.86</w:t>
            </w:r>
          </w:p>
        </w:tc>
        <w:tc>
          <w:tcPr>
            <w:tcW w:w="1440" w:type="dxa"/>
            <w:tcBorders>
              <w:top w:val="nil"/>
              <w:left w:val="double" w:sz="6" w:space="0" w:color="auto"/>
              <w:bottom w:val="single" w:sz="8" w:space="0" w:color="auto"/>
              <w:right w:val="double" w:sz="6" w:space="0" w:color="auto"/>
            </w:tcBorders>
            <w:shd w:val="clear" w:color="000000" w:fill="D9D9D9"/>
            <w:vAlign w:val="bottom"/>
            <w:hideMark/>
          </w:tcPr>
          <w:p w14:paraId="57DBCE8B" w14:textId="77777777" w:rsidR="00192C8F" w:rsidRPr="00A9064B" w:rsidRDefault="00192C8F" w:rsidP="00192C8F">
            <w:pPr>
              <w:spacing w:after="0" w:line="240" w:lineRule="auto"/>
              <w:jc w:val="center"/>
              <w:rPr>
                <w:rFonts w:ascii="Times New Roman" w:eastAsia="Times New Roman" w:hAnsi="Times New Roman" w:cs="Times New Roman"/>
                <w:b/>
                <w:bCs/>
                <w:i/>
                <w:iCs/>
                <w:color w:val="000000"/>
              </w:rPr>
            </w:pPr>
            <w:r w:rsidRPr="00A9064B">
              <w:rPr>
                <w:rFonts w:ascii="Times New Roman" w:eastAsia="Times New Roman" w:hAnsi="Times New Roman" w:cs="Times New Roman"/>
                <w:b/>
                <w:bCs/>
                <w:i/>
                <w:iCs/>
                <w:color w:val="000000"/>
              </w:rPr>
              <w:t>239.13</w:t>
            </w:r>
          </w:p>
        </w:tc>
        <w:tc>
          <w:tcPr>
            <w:tcW w:w="1260" w:type="dxa"/>
            <w:tcBorders>
              <w:top w:val="nil"/>
              <w:left w:val="nil"/>
              <w:bottom w:val="single" w:sz="8" w:space="0" w:color="auto"/>
              <w:right w:val="single" w:sz="8" w:space="0" w:color="auto"/>
            </w:tcBorders>
            <w:shd w:val="clear" w:color="000000" w:fill="FFF2CC"/>
            <w:vAlign w:val="bottom"/>
            <w:hideMark/>
          </w:tcPr>
          <w:p w14:paraId="268F7CB2" w14:textId="77777777" w:rsidR="00192C8F" w:rsidRPr="00A9064B" w:rsidRDefault="00192C8F" w:rsidP="00192C8F">
            <w:pPr>
              <w:spacing w:after="0" w:line="240" w:lineRule="auto"/>
              <w:jc w:val="center"/>
              <w:rPr>
                <w:rFonts w:ascii="Times New Roman" w:eastAsia="Times New Roman" w:hAnsi="Times New Roman" w:cs="Times New Roman"/>
                <w:i/>
                <w:iCs/>
                <w:color w:val="000000"/>
              </w:rPr>
            </w:pPr>
            <w:r w:rsidRPr="00A9064B">
              <w:rPr>
                <w:rFonts w:ascii="Times New Roman" w:eastAsia="Times New Roman" w:hAnsi="Times New Roman" w:cs="Times New Roman"/>
                <w:i/>
                <w:iCs/>
                <w:color w:val="000000"/>
              </w:rPr>
              <w:t>214.48</w:t>
            </w:r>
          </w:p>
        </w:tc>
        <w:tc>
          <w:tcPr>
            <w:tcW w:w="271" w:type="dxa"/>
            <w:tcBorders>
              <w:top w:val="nil"/>
              <w:left w:val="nil"/>
              <w:bottom w:val="single" w:sz="8" w:space="0" w:color="auto"/>
              <w:right w:val="nil"/>
            </w:tcBorders>
            <w:shd w:val="clear" w:color="000000" w:fill="FFF2CC"/>
            <w:noWrap/>
            <w:vAlign w:val="bottom"/>
            <w:hideMark/>
          </w:tcPr>
          <w:p w14:paraId="69AF761A" w14:textId="77777777" w:rsidR="00192C8F" w:rsidRPr="00A9064B" w:rsidRDefault="00192C8F" w:rsidP="00192C8F">
            <w:pPr>
              <w:spacing w:after="0" w:line="240" w:lineRule="auto"/>
              <w:rPr>
                <w:rFonts w:ascii="Times New Roman" w:eastAsia="Times New Roman" w:hAnsi="Times New Roman" w:cs="Times New Roman"/>
                <w:color w:val="000000"/>
              </w:rPr>
            </w:pPr>
            <w:r w:rsidRPr="00A9064B">
              <w:rPr>
                <w:rFonts w:ascii="Times New Roman" w:eastAsia="Times New Roman" w:hAnsi="Times New Roman" w:cs="Times New Roman"/>
                <w:color w:val="000000"/>
              </w:rPr>
              <w:t> </w:t>
            </w:r>
          </w:p>
        </w:tc>
        <w:tc>
          <w:tcPr>
            <w:tcW w:w="1563" w:type="dxa"/>
            <w:tcBorders>
              <w:top w:val="nil"/>
              <w:left w:val="single" w:sz="8" w:space="0" w:color="auto"/>
              <w:bottom w:val="single" w:sz="8" w:space="0" w:color="auto"/>
              <w:right w:val="single" w:sz="8" w:space="0" w:color="auto"/>
            </w:tcBorders>
            <w:shd w:val="clear" w:color="000000" w:fill="FFF2CC"/>
            <w:vAlign w:val="bottom"/>
            <w:hideMark/>
          </w:tcPr>
          <w:p w14:paraId="0B52C18E" w14:textId="77777777" w:rsidR="00192C8F" w:rsidRPr="00A9064B" w:rsidRDefault="00192C8F" w:rsidP="00192C8F">
            <w:pPr>
              <w:spacing w:after="0" w:line="240" w:lineRule="auto"/>
              <w:jc w:val="center"/>
              <w:rPr>
                <w:rFonts w:ascii="Times New Roman" w:eastAsia="Times New Roman" w:hAnsi="Times New Roman" w:cs="Times New Roman"/>
                <w:i/>
                <w:iCs/>
                <w:color w:val="000000"/>
              </w:rPr>
            </w:pPr>
            <w:r w:rsidRPr="00A9064B">
              <w:rPr>
                <w:rFonts w:ascii="Times New Roman" w:eastAsia="Times New Roman" w:hAnsi="Times New Roman" w:cs="Times New Roman"/>
                <w:i/>
                <w:iCs/>
                <w:color w:val="000000"/>
              </w:rPr>
              <w:t>226.62</w:t>
            </w:r>
          </w:p>
        </w:tc>
      </w:tr>
      <w:tr w:rsidR="00192C8F" w:rsidRPr="00192C8F" w14:paraId="26BA0301" w14:textId="77777777" w:rsidTr="00192C8F">
        <w:trPr>
          <w:trHeight w:val="300"/>
        </w:trPr>
        <w:tc>
          <w:tcPr>
            <w:tcW w:w="960" w:type="dxa"/>
            <w:tcBorders>
              <w:top w:val="nil"/>
              <w:left w:val="nil"/>
              <w:bottom w:val="nil"/>
              <w:right w:val="nil"/>
            </w:tcBorders>
            <w:shd w:val="clear" w:color="auto" w:fill="auto"/>
            <w:vAlign w:val="bottom"/>
            <w:hideMark/>
          </w:tcPr>
          <w:p w14:paraId="7B682345" w14:textId="77777777" w:rsidR="00192C8F" w:rsidRPr="00A9064B" w:rsidRDefault="00192C8F" w:rsidP="00192C8F">
            <w:pPr>
              <w:spacing w:after="0" w:line="240" w:lineRule="auto"/>
              <w:jc w:val="center"/>
              <w:rPr>
                <w:rFonts w:ascii="Times New Roman" w:eastAsia="Times New Roman" w:hAnsi="Times New Roman" w:cs="Times New Roman"/>
                <w:i/>
                <w:iCs/>
                <w:color w:val="000000"/>
              </w:rPr>
            </w:pPr>
          </w:p>
        </w:tc>
        <w:tc>
          <w:tcPr>
            <w:tcW w:w="4430" w:type="dxa"/>
            <w:tcBorders>
              <w:top w:val="nil"/>
              <w:left w:val="nil"/>
              <w:bottom w:val="nil"/>
              <w:right w:val="nil"/>
            </w:tcBorders>
            <w:shd w:val="clear" w:color="auto" w:fill="auto"/>
            <w:vAlign w:val="bottom"/>
            <w:hideMark/>
          </w:tcPr>
          <w:p w14:paraId="651DF82A" w14:textId="77777777" w:rsidR="00192C8F" w:rsidRPr="00A9064B" w:rsidRDefault="00192C8F" w:rsidP="00192C8F">
            <w:pPr>
              <w:spacing w:after="0" w:line="240" w:lineRule="auto"/>
              <w:jc w:val="right"/>
              <w:rPr>
                <w:rFonts w:ascii="Times New Roman" w:eastAsia="Times New Roman" w:hAnsi="Times New Roman" w:cs="Times New Roman"/>
                <w:sz w:val="20"/>
                <w:szCs w:val="20"/>
              </w:rPr>
            </w:pPr>
          </w:p>
        </w:tc>
        <w:tc>
          <w:tcPr>
            <w:tcW w:w="1170" w:type="dxa"/>
            <w:tcBorders>
              <w:top w:val="nil"/>
              <w:left w:val="nil"/>
              <w:bottom w:val="nil"/>
              <w:right w:val="nil"/>
            </w:tcBorders>
            <w:shd w:val="clear" w:color="auto" w:fill="auto"/>
            <w:vAlign w:val="bottom"/>
            <w:hideMark/>
          </w:tcPr>
          <w:p w14:paraId="49C6506E" w14:textId="77777777" w:rsidR="00192C8F" w:rsidRPr="00A9064B" w:rsidRDefault="00192C8F" w:rsidP="00192C8F">
            <w:pPr>
              <w:spacing w:after="0" w:line="240" w:lineRule="auto"/>
              <w:jc w:val="right"/>
              <w:rPr>
                <w:rFonts w:ascii="Times New Roman" w:eastAsia="Times New Roman" w:hAnsi="Times New Roman" w:cs="Times New Roman"/>
                <w:sz w:val="20"/>
                <w:szCs w:val="20"/>
              </w:rPr>
            </w:pPr>
          </w:p>
        </w:tc>
        <w:tc>
          <w:tcPr>
            <w:tcW w:w="2070" w:type="dxa"/>
            <w:tcBorders>
              <w:top w:val="nil"/>
              <w:left w:val="nil"/>
              <w:bottom w:val="nil"/>
              <w:right w:val="nil"/>
            </w:tcBorders>
            <w:shd w:val="clear" w:color="auto" w:fill="auto"/>
            <w:noWrap/>
            <w:vAlign w:val="bottom"/>
            <w:hideMark/>
          </w:tcPr>
          <w:p w14:paraId="58085863" w14:textId="77777777" w:rsidR="00192C8F" w:rsidRPr="00A9064B" w:rsidRDefault="00192C8F" w:rsidP="00192C8F">
            <w:pPr>
              <w:spacing w:after="0" w:line="240" w:lineRule="auto"/>
              <w:jc w:val="center"/>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5333B24B" w14:textId="77777777" w:rsidR="00192C8F" w:rsidRPr="00A9064B" w:rsidRDefault="00192C8F" w:rsidP="00192C8F">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014BC968" w14:textId="77777777" w:rsidR="00192C8F" w:rsidRPr="00A9064B" w:rsidRDefault="00192C8F" w:rsidP="00192C8F">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14:paraId="537A4C4F" w14:textId="77777777" w:rsidR="00192C8F" w:rsidRPr="00A9064B" w:rsidRDefault="00192C8F" w:rsidP="00192C8F">
            <w:pPr>
              <w:spacing w:after="0" w:line="240" w:lineRule="auto"/>
              <w:rPr>
                <w:rFonts w:ascii="Times New Roman" w:eastAsia="Times New Roman" w:hAnsi="Times New Roman" w:cs="Times New Roman"/>
                <w:sz w:val="20"/>
                <w:szCs w:val="20"/>
              </w:rPr>
            </w:pPr>
          </w:p>
        </w:tc>
        <w:tc>
          <w:tcPr>
            <w:tcW w:w="1563" w:type="dxa"/>
            <w:tcBorders>
              <w:top w:val="nil"/>
              <w:left w:val="nil"/>
              <w:bottom w:val="nil"/>
              <w:right w:val="nil"/>
            </w:tcBorders>
            <w:shd w:val="clear" w:color="auto" w:fill="auto"/>
            <w:noWrap/>
            <w:vAlign w:val="bottom"/>
            <w:hideMark/>
          </w:tcPr>
          <w:p w14:paraId="15CE4F04" w14:textId="77777777" w:rsidR="00192C8F" w:rsidRPr="00A9064B" w:rsidRDefault="00192C8F" w:rsidP="00192C8F">
            <w:pPr>
              <w:spacing w:after="0" w:line="240" w:lineRule="auto"/>
              <w:rPr>
                <w:rFonts w:ascii="Times New Roman" w:eastAsia="Times New Roman" w:hAnsi="Times New Roman" w:cs="Times New Roman"/>
                <w:sz w:val="20"/>
                <w:szCs w:val="20"/>
              </w:rPr>
            </w:pPr>
          </w:p>
        </w:tc>
      </w:tr>
      <w:tr w:rsidR="00192C8F" w:rsidRPr="00192C8F" w14:paraId="51AA2A42" w14:textId="77777777" w:rsidTr="00192C8F">
        <w:trPr>
          <w:trHeight w:val="705"/>
        </w:trPr>
        <w:tc>
          <w:tcPr>
            <w:tcW w:w="13164" w:type="dxa"/>
            <w:gridSpan w:val="8"/>
            <w:tcBorders>
              <w:top w:val="nil"/>
              <w:left w:val="nil"/>
              <w:bottom w:val="nil"/>
              <w:right w:val="nil"/>
            </w:tcBorders>
            <w:shd w:val="clear" w:color="auto" w:fill="auto"/>
            <w:hideMark/>
          </w:tcPr>
          <w:p w14:paraId="4911F9D5" w14:textId="77777777" w:rsidR="00192C8F" w:rsidRPr="00A9064B" w:rsidRDefault="00192C8F" w:rsidP="00192C8F">
            <w:pPr>
              <w:spacing w:after="0" w:line="240" w:lineRule="auto"/>
              <w:rPr>
                <w:rFonts w:ascii="Times New Roman" w:eastAsia="Times New Roman" w:hAnsi="Times New Roman" w:cs="Times New Roman"/>
                <w:color w:val="000000"/>
              </w:rPr>
            </w:pPr>
            <w:r w:rsidRPr="00A9064B">
              <w:rPr>
                <w:rFonts w:ascii="Times New Roman" w:eastAsia="Times New Roman" w:hAnsi="Times New Roman" w:cs="Times New Roman"/>
                <w:color w:val="000000"/>
              </w:rPr>
              <w:t xml:space="preserve">* Papildus pašvaldību iesniegtajai informācijai → 0,71 </w:t>
            </w:r>
            <w:proofErr w:type="spellStart"/>
            <w:r w:rsidRPr="00A9064B">
              <w:rPr>
                <w:rFonts w:ascii="Times New Roman" w:eastAsia="Times New Roman" w:hAnsi="Times New Roman" w:cs="Times New Roman"/>
                <w:i/>
                <w:iCs/>
                <w:color w:val="000000"/>
              </w:rPr>
              <w:t>euro</w:t>
            </w:r>
            <w:proofErr w:type="spellEnd"/>
            <w:r w:rsidRPr="00A9064B">
              <w:rPr>
                <w:rFonts w:ascii="Times New Roman" w:eastAsia="Times New Roman" w:hAnsi="Times New Roman" w:cs="Times New Roman"/>
                <w:color w:val="000000"/>
              </w:rPr>
              <w:t xml:space="preserve"> dienā, vidēji gadā 169 mācību dienas, kopā gadā vienam izglītojamajam ~ 120 </w:t>
            </w:r>
            <w:proofErr w:type="spellStart"/>
            <w:r w:rsidRPr="00A9064B">
              <w:rPr>
                <w:rFonts w:ascii="Times New Roman" w:eastAsia="Times New Roman" w:hAnsi="Times New Roman" w:cs="Times New Roman"/>
                <w:i/>
                <w:iCs/>
                <w:color w:val="000000"/>
              </w:rPr>
              <w:t>euro</w:t>
            </w:r>
            <w:proofErr w:type="spellEnd"/>
          </w:p>
        </w:tc>
      </w:tr>
    </w:tbl>
    <w:p w14:paraId="08240391" w14:textId="77777777" w:rsidR="00192C8F" w:rsidRDefault="00192C8F">
      <w:pPr>
        <w:rPr>
          <w:rFonts w:ascii="Times New Roman" w:eastAsia="Times New Roman" w:hAnsi="Times New Roman" w:cs="Times New Roman"/>
          <w:sz w:val="24"/>
          <w:szCs w:val="26"/>
        </w:rPr>
      </w:pPr>
      <w:r>
        <w:rPr>
          <w:rFonts w:ascii="Times New Roman" w:eastAsia="Times New Roman" w:hAnsi="Times New Roman" w:cs="Times New Roman"/>
          <w:sz w:val="24"/>
          <w:szCs w:val="26"/>
        </w:rPr>
        <w:br w:type="page"/>
      </w:r>
    </w:p>
    <w:p w14:paraId="68A98021" w14:textId="77777777" w:rsidR="004B2506" w:rsidRDefault="00192C8F" w:rsidP="004B2506">
      <w:pPr>
        <w:spacing w:after="0" w:line="240" w:lineRule="auto"/>
        <w:ind w:firstLine="720"/>
        <w:jc w:val="right"/>
        <w:rPr>
          <w:rFonts w:ascii="Times New Roman" w:eastAsia="Times New Roman" w:hAnsi="Times New Roman" w:cs="Times New Roman"/>
          <w:sz w:val="24"/>
          <w:szCs w:val="26"/>
        </w:rPr>
      </w:pPr>
      <w:r>
        <w:rPr>
          <w:rFonts w:ascii="Times New Roman" w:eastAsia="Times New Roman" w:hAnsi="Times New Roman" w:cs="Times New Roman"/>
          <w:sz w:val="24"/>
          <w:szCs w:val="26"/>
        </w:rPr>
        <w:lastRenderedPageBreak/>
        <w:t>3</w:t>
      </w:r>
      <w:r w:rsidR="00F7157F">
        <w:rPr>
          <w:rFonts w:ascii="Times New Roman" w:eastAsia="Times New Roman" w:hAnsi="Times New Roman" w:cs="Times New Roman"/>
          <w:sz w:val="24"/>
          <w:szCs w:val="26"/>
        </w:rPr>
        <w:t>. p</w:t>
      </w:r>
      <w:r w:rsidR="004B2506">
        <w:rPr>
          <w:rFonts w:ascii="Times New Roman" w:eastAsia="Times New Roman" w:hAnsi="Times New Roman" w:cs="Times New Roman"/>
          <w:sz w:val="24"/>
          <w:szCs w:val="26"/>
        </w:rPr>
        <w:t>ielikums</w:t>
      </w:r>
    </w:p>
    <w:p w14:paraId="49A56381" w14:textId="77777777" w:rsidR="009F7BF2" w:rsidRDefault="009F7BF2" w:rsidP="004B2506">
      <w:pPr>
        <w:spacing w:after="0" w:line="240" w:lineRule="auto"/>
        <w:ind w:firstLine="720"/>
        <w:jc w:val="right"/>
        <w:rPr>
          <w:rFonts w:ascii="Times New Roman" w:eastAsia="Times New Roman" w:hAnsi="Times New Roman" w:cs="Times New Roman"/>
          <w:sz w:val="24"/>
          <w:szCs w:val="26"/>
        </w:rPr>
      </w:pPr>
    </w:p>
    <w:p w14:paraId="68E72CD1" w14:textId="77777777" w:rsidR="004B2506" w:rsidRPr="00554BA3" w:rsidRDefault="00192C8F" w:rsidP="00FC6788">
      <w:pPr>
        <w:pStyle w:val="Heading2"/>
        <w:rPr>
          <w:sz w:val="23"/>
          <w:szCs w:val="23"/>
        </w:rPr>
      </w:pPr>
      <w:bookmarkStart w:id="9" w:name="_Toc40091467"/>
      <w:r w:rsidRPr="00192C8F">
        <w:t>Izglītības iestādes izdevumu grozs uz vienu izglītojamo (atbilstoši ekonomiskās klasifikācijas kodiem (EKK)</w:t>
      </w:r>
      <w:bookmarkEnd w:id="9"/>
    </w:p>
    <w:p w14:paraId="07AF4FC8" w14:textId="77777777" w:rsidR="00733042" w:rsidRPr="000A0D6C" w:rsidRDefault="00733042" w:rsidP="004B2506">
      <w:pPr>
        <w:pStyle w:val="tv213"/>
        <w:shd w:val="clear" w:color="auto" w:fill="FFFFFF"/>
        <w:spacing w:before="0" w:beforeAutospacing="0" w:after="0" w:afterAutospacing="0"/>
        <w:ind w:firstLine="300"/>
        <w:jc w:val="center"/>
        <w:rPr>
          <w:rFonts w:asciiTheme="minorHAnsi" w:eastAsiaTheme="minorHAnsi" w:hAnsiTheme="minorHAnsi" w:cstheme="minorBidi"/>
          <w:sz w:val="22"/>
          <w:szCs w:val="22"/>
          <w:lang w:val="lv-LV"/>
        </w:rPr>
      </w:pPr>
      <w:r>
        <w:fldChar w:fldCharType="begin"/>
      </w:r>
      <w:r w:rsidRPr="001C49DA">
        <w:rPr>
          <w:lang w:val="lv-LV"/>
        </w:rPr>
        <w:instrText xml:space="preserve"> LINK Excel.Sheet.12 "C:\\Users\\lelde.zemberga\\AppData\\Local\\Microsoft\\Windows\\INetCache\\Content.Outlook\\L9ULBEEM\\Ziņojumam Izglītības iestādes izdevumu grozs.xlsx" "Sheet1!R3C1:R48C8" \a \f 4 \h  \* MERGEFORMAT </w:instrText>
      </w:r>
      <w:r>
        <w:fldChar w:fldCharType="separate"/>
      </w:r>
    </w:p>
    <w:tbl>
      <w:tblPr>
        <w:tblW w:w="13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0"/>
        <w:gridCol w:w="1260"/>
        <w:gridCol w:w="1350"/>
        <w:gridCol w:w="2610"/>
        <w:gridCol w:w="1170"/>
        <w:gridCol w:w="1260"/>
        <w:gridCol w:w="1170"/>
        <w:gridCol w:w="1350"/>
      </w:tblGrid>
      <w:tr w:rsidR="00733042" w:rsidRPr="00733042" w14:paraId="24582B88" w14:textId="77777777" w:rsidTr="00FF2E62">
        <w:trPr>
          <w:trHeight w:val="525"/>
        </w:trPr>
        <w:tc>
          <w:tcPr>
            <w:tcW w:w="3050" w:type="dxa"/>
            <w:vMerge w:val="restart"/>
            <w:shd w:val="clear" w:color="000000" w:fill="D9D9D9"/>
            <w:vAlign w:val="center"/>
            <w:hideMark/>
          </w:tcPr>
          <w:p w14:paraId="6B9456D0"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Tiešās izmaksas</w:t>
            </w:r>
          </w:p>
        </w:tc>
        <w:tc>
          <w:tcPr>
            <w:tcW w:w="1260" w:type="dxa"/>
            <w:vMerge w:val="restart"/>
            <w:shd w:val="clear" w:color="000000" w:fill="D9D9D9"/>
            <w:vAlign w:val="center"/>
            <w:hideMark/>
          </w:tcPr>
          <w:p w14:paraId="34D35B61"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Izmaksas</w:t>
            </w:r>
            <w:r w:rsidRPr="00733042">
              <w:rPr>
                <w:rFonts w:ascii="Times New Roman" w:eastAsia="Times New Roman" w:hAnsi="Times New Roman" w:cs="Times New Roman"/>
                <w:b/>
                <w:bCs/>
                <w:color w:val="000000"/>
                <w:sz w:val="23"/>
                <w:szCs w:val="23"/>
              </w:rPr>
              <w:br/>
              <w:t>gadā</w:t>
            </w:r>
          </w:p>
        </w:tc>
        <w:tc>
          <w:tcPr>
            <w:tcW w:w="1350" w:type="dxa"/>
            <w:vMerge w:val="restart"/>
            <w:shd w:val="clear" w:color="000000" w:fill="D9D9D9"/>
            <w:vAlign w:val="center"/>
            <w:hideMark/>
          </w:tcPr>
          <w:p w14:paraId="2B656EC8"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Izmaksas</w:t>
            </w:r>
            <w:r w:rsidRPr="00733042">
              <w:rPr>
                <w:rFonts w:ascii="Times New Roman" w:eastAsia="Times New Roman" w:hAnsi="Times New Roman" w:cs="Times New Roman"/>
                <w:b/>
                <w:bCs/>
                <w:color w:val="000000"/>
                <w:sz w:val="23"/>
                <w:szCs w:val="23"/>
              </w:rPr>
              <w:br/>
              <w:t>1 mēnesim</w:t>
            </w:r>
          </w:p>
        </w:tc>
        <w:tc>
          <w:tcPr>
            <w:tcW w:w="2610" w:type="dxa"/>
            <w:vMerge w:val="restart"/>
            <w:shd w:val="clear" w:color="000000" w:fill="D9D9D9"/>
            <w:vAlign w:val="center"/>
            <w:hideMark/>
          </w:tcPr>
          <w:p w14:paraId="6D57C0A0"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Netiešās izmaksas</w:t>
            </w:r>
          </w:p>
        </w:tc>
        <w:tc>
          <w:tcPr>
            <w:tcW w:w="1170" w:type="dxa"/>
            <w:vMerge w:val="restart"/>
            <w:shd w:val="clear" w:color="000000" w:fill="D9D9D9"/>
            <w:vAlign w:val="center"/>
            <w:hideMark/>
          </w:tcPr>
          <w:p w14:paraId="5A85AF63"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Izmaksas</w:t>
            </w:r>
            <w:r w:rsidRPr="00733042">
              <w:rPr>
                <w:rFonts w:ascii="Times New Roman" w:eastAsia="Times New Roman" w:hAnsi="Times New Roman" w:cs="Times New Roman"/>
                <w:b/>
                <w:bCs/>
                <w:color w:val="000000"/>
                <w:sz w:val="23"/>
                <w:szCs w:val="23"/>
              </w:rPr>
              <w:br/>
              <w:t>gadā</w:t>
            </w:r>
          </w:p>
        </w:tc>
        <w:tc>
          <w:tcPr>
            <w:tcW w:w="1260" w:type="dxa"/>
            <w:vMerge w:val="restart"/>
            <w:shd w:val="clear" w:color="000000" w:fill="D9D9D9"/>
            <w:vAlign w:val="center"/>
            <w:hideMark/>
          </w:tcPr>
          <w:p w14:paraId="55A64D25"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Izmaksas</w:t>
            </w:r>
            <w:r w:rsidRPr="00733042">
              <w:rPr>
                <w:rFonts w:ascii="Times New Roman" w:eastAsia="Times New Roman" w:hAnsi="Times New Roman" w:cs="Times New Roman"/>
                <w:b/>
                <w:bCs/>
                <w:color w:val="000000"/>
                <w:sz w:val="23"/>
                <w:szCs w:val="23"/>
              </w:rPr>
              <w:br/>
              <w:t>1 mēnesim</w:t>
            </w:r>
          </w:p>
        </w:tc>
        <w:tc>
          <w:tcPr>
            <w:tcW w:w="2520" w:type="dxa"/>
            <w:gridSpan w:val="2"/>
            <w:shd w:val="clear" w:color="000000" w:fill="D9D9D9"/>
            <w:noWrap/>
            <w:vAlign w:val="center"/>
            <w:hideMark/>
          </w:tcPr>
          <w:p w14:paraId="67EA58A9"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KOPĀ</w:t>
            </w:r>
          </w:p>
        </w:tc>
      </w:tr>
      <w:tr w:rsidR="00733042" w:rsidRPr="00733042" w14:paraId="70981246" w14:textId="77777777" w:rsidTr="00FF2E62">
        <w:trPr>
          <w:trHeight w:val="585"/>
        </w:trPr>
        <w:tc>
          <w:tcPr>
            <w:tcW w:w="3050" w:type="dxa"/>
            <w:vMerge/>
            <w:vAlign w:val="center"/>
            <w:hideMark/>
          </w:tcPr>
          <w:p w14:paraId="658AB59A" w14:textId="77777777" w:rsidR="00733042" w:rsidRPr="00733042" w:rsidRDefault="00733042" w:rsidP="00733042">
            <w:pPr>
              <w:spacing w:after="0" w:line="240" w:lineRule="auto"/>
              <w:rPr>
                <w:rFonts w:ascii="Times New Roman" w:eastAsia="Times New Roman" w:hAnsi="Times New Roman" w:cs="Times New Roman"/>
                <w:b/>
                <w:bCs/>
                <w:color w:val="000000"/>
                <w:sz w:val="23"/>
                <w:szCs w:val="23"/>
              </w:rPr>
            </w:pPr>
          </w:p>
        </w:tc>
        <w:tc>
          <w:tcPr>
            <w:tcW w:w="1260" w:type="dxa"/>
            <w:vMerge/>
            <w:vAlign w:val="center"/>
            <w:hideMark/>
          </w:tcPr>
          <w:p w14:paraId="1565D3CD" w14:textId="77777777" w:rsidR="00733042" w:rsidRPr="00733042" w:rsidRDefault="00733042" w:rsidP="00733042">
            <w:pPr>
              <w:spacing w:after="0" w:line="240" w:lineRule="auto"/>
              <w:rPr>
                <w:rFonts w:ascii="Times New Roman" w:eastAsia="Times New Roman" w:hAnsi="Times New Roman" w:cs="Times New Roman"/>
                <w:b/>
                <w:bCs/>
                <w:color w:val="000000"/>
                <w:sz w:val="23"/>
                <w:szCs w:val="23"/>
              </w:rPr>
            </w:pPr>
          </w:p>
        </w:tc>
        <w:tc>
          <w:tcPr>
            <w:tcW w:w="1350" w:type="dxa"/>
            <w:vMerge/>
            <w:vAlign w:val="center"/>
            <w:hideMark/>
          </w:tcPr>
          <w:p w14:paraId="7E7B26CD" w14:textId="77777777" w:rsidR="00733042" w:rsidRPr="00733042" w:rsidRDefault="00733042" w:rsidP="00733042">
            <w:pPr>
              <w:spacing w:after="0" w:line="240" w:lineRule="auto"/>
              <w:rPr>
                <w:rFonts w:ascii="Times New Roman" w:eastAsia="Times New Roman" w:hAnsi="Times New Roman" w:cs="Times New Roman"/>
                <w:b/>
                <w:bCs/>
                <w:color w:val="000000"/>
                <w:sz w:val="23"/>
                <w:szCs w:val="23"/>
              </w:rPr>
            </w:pPr>
          </w:p>
        </w:tc>
        <w:tc>
          <w:tcPr>
            <w:tcW w:w="2610" w:type="dxa"/>
            <w:vMerge/>
            <w:vAlign w:val="center"/>
            <w:hideMark/>
          </w:tcPr>
          <w:p w14:paraId="558C83AD" w14:textId="77777777" w:rsidR="00733042" w:rsidRPr="00733042" w:rsidRDefault="00733042" w:rsidP="00733042">
            <w:pPr>
              <w:spacing w:after="0" w:line="240" w:lineRule="auto"/>
              <w:rPr>
                <w:rFonts w:ascii="Times New Roman" w:eastAsia="Times New Roman" w:hAnsi="Times New Roman" w:cs="Times New Roman"/>
                <w:b/>
                <w:bCs/>
                <w:color w:val="000000"/>
                <w:sz w:val="23"/>
                <w:szCs w:val="23"/>
              </w:rPr>
            </w:pPr>
          </w:p>
        </w:tc>
        <w:tc>
          <w:tcPr>
            <w:tcW w:w="1170" w:type="dxa"/>
            <w:vMerge/>
            <w:vAlign w:val="center"/>
            <w:hideMark/>
          </w:tcPr>
          <w:p w14:paraId="0AA471C5" w14:textId="77777777" w:rsidR="00733042" w:rsidRPr="00733042" w:rsidRDefault="00733042" w:rsidP="00733042">
            <w:pPr>
              <w:spacing w:after="0" w:line="240" w:lineRule="auto"/>
              <w:rPr>
                <w:rFonts w:ascii="Times New Roman" w:eastAsia="Times New Roman" w:hAnsi="Times New Roman" w:cs="Times New Roman"/>
                <w:b/>
                <w:bCs/>
                <w:color w:val="000000"/>
                <w:sz w:val="23"/>
                <w:szCs w:val="23"/>
              </w:rPr>
            </w:pPr>
          </w:p>
        </w:tc>
        <w:tc>
          <w:tcPr>
            <w:tcW w:w="1260" w:type="dxa"/>
            <w:vMerge/>
            <w:vAlign w:val="center"/>
            <w:hideMark/>
          </w:tcPr>
          <w:p w14:paraId="61AD57F3" w14:textId="77777777" w:rsidR="00733042" w:rsidRPr="00733042" w:rsidRDefault="00733042" w:rsidP="00733042">
            <w:pPr>
              <w:spacing w:after="0" w:line="240" w:lineRule="auto"/>
              <w:rPr>
                <w:rFonts w:ascii="Times New Roman" w:eastAsia="Times New Roman" w:hAnsi="Times New Roman" w:cs="Times New Roman"/>
                <w:b/>
                <w:bCs/>
                <w:color w:val="000000"/>
                <w:sz w:val="23"/>
                <w:szCs w:val="23"/>
              </w:rPr>
            </w:pPr>
          </w:p>
        </w:tc>
        <w:tc>
          <w:tcPr>
            <w:tcW w:w="1170" w:type="dxa"/>
            <w:shd w:val="clear" w:color="000000" w:fill="D9D9D9"/>
            <w:vAlign w:val="center"/>
            <w:hideMark/>
          </w:tcPr>
          <w:p w14:paraId="5213E6C2"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Izmaksas</w:t>
            </w:r>
            <w:r w:rsidRPr="00733042">
              <w:rPr>
                <w:rFonts w:ascii="Times New Roman" w:eastAsia="Times New Roman" w:hAnsi="Times New Roman" w:cs="Times New Roman"/>
                <w:b/>
                <w:bCs/>
                <w:color w:val="000000"/>
                <w:sz w:val="23"/>
                <w:szCs w:val="23"/>
              </w:rPr>
              <w:br/>
              <w:t>gadā</w:t>
            </w:r>
          </w:p>
        </w:tc>
        <w:tc>
          <w:tcPr>
            <w:tcW w:w="1350" w:type="dxa"/>
            <w:shd w:val="clear" w:color="000000" w:fill="D9D9D9"/>
            <w:vAlign w:val="center"/>
            <w:hideMark/>
          </w:tcPr>
          <w:p w14:paraId="60888661"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Izmaksas</w:t>
            </w:r>
            <w:r w:rsidRPr="00733042">
              <w:rPr>
                <w:rFonts w:ascii="Times New Roman" w:eastAsia="Times New Roman" w:hAnsi="Times New Roman" w:cs="Times New Roman"/>
                <w:b/>
                <w:bCs/>
                <w:color w:val="000000"/>
                <w:sz w:val="23"/>
                <w:szCs w:val="23"/>
              </w:rPr>
              <w:br/>
              <w:t>1 mēnesim</w:t>
            </w:r>
          </w:p>
        </w:tc>
      </w:tr>
      <w:tr w:rsidR="00733042" w:rsidRPr="00733042" w14:paraId="48AD2531" w14:textId="77777777" w:rsidTr="00FF2E62">
        <w:trPr>
          <w:trHeight w:val="600"/>
        </w:trPr>
        <w:tc>
          <w:tcPr>
            <w:tcW w:w="3050" w:type="dxa"/>
            <w:shd w:val="clear" w:color="auto" w:fill="auto"/>
            <w:vAlign w:val="center"/>
            <w:hideMark/>
          </w:tcPr>
          <w:p w14:paraId="1501FBDF"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atalgojums  (EKK 1100)</w:t>
            </w:r>
            <w:r w:rsidRPr="00733042">
              <w:rPr>
                <w:rFonts w:ascii="Times New Roman" w:eastAsia="Times New Roman" w:hAnsi="Times New Roman" w:cs="Times New Roman"/>
                <w:color w:val="000000"/>
                <w:sz w:val="23"/>
                <w:szCs w:val="23"/>
              </w:rPr>
              <w:t xml:space="preserve"> – finansējums no valsts mērķdotācijas, pašvaldības un ES finansētajiem projektiem un piemaksas un prēmijas:</w:t>
            </w:r>
          </w:p>
        </w:tc>
        <w:tc>
          <w:tcPr>
            <w:tcW w:w="1260" w:type="dxa"/>
            <w:shd w:val="clear" w:color="auto" w:fill="auto"/>
            <w:vAlign w:val="center"/>
            <w:hideMark/>
          </w:tcPr>
          <w:p w14:paraId="082857FB"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1,189.68</w:t>
            </w:r>
          </w:p>
        </w:tc>
        <w:tc>
          <w:tcPr>
            <w:tcW w:w="1350" w:type="dxa"/>
            <w:shd w:val="clear" w:color="auto" w:fill="auto"/>
            <w:vAlign w:val="center"/>
            <w:hideMark/>
          </w:tcPr>
          <w:p w14:paraId="0EC3F3FB"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99.14</w:t>
            </w:r>
          </w:p>
        </w:tc>
        <w:tc>
          <w:tcPr>
            <w:tcW w:w="2610" w:type="dxa"/>
            <w:shd w:val="clear" w:color="auto" w:fill="auto"/>
            <w:vAlign w:val="center"/>
            <w:hideMark/>
          </w:tcPr>
          <w:p w14:paraId="0E7395B7"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atalgojums  (EKK 1100) –</w:t>
            </w:r>
            <w:r w:rsidRPr="00733042">
              <w:rPr>
                <w:rFonts w:ascii="Times New Roman" w:eastAsia="Times New Roman" w:hAnsi="Times New Roman" w:cs="Times New Roman"/>
                <w:color w:val="000000"/>
                <w:sz w:val="23"/>
                <w:szCs w:val="23"/>
              </w:rPr>
              <w:t xml:space="preserve"> pārējo darbinieku darba samaksa no pašvaldības budžeta:</w:t>
            </w:r>
          </w:p>
        </w:tc>
        <w:tc>
          <w:tcPr>
            <w:tcW w:w="1170" w:type="dxa"/>
            <w:shd w:val="clear" w:color="auto" w:fill="auto"/>
            <w:vAlign w:val="center"/>
            <w:hideMark/>
          </w:tcPr>
          <w:p w14:paraId="0343436F"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426.24</w:t>
            </w:r>
          </w:p>
        </w:tc>
        <w:tc>
          <w:tcPr>
            <w:tcW w:w="1260" w:type="dxa"/>
            <w:shd w:val="clear" w:color="auto" w:fill="auto"/>
            <w:vAlign w:val="center"/>
            <w:hideMark/>
          </w:tcPr>
          <w:p w14:paraId="467EA468"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35.52</w:t>
            </w:r>
          </w:p>
        </w:tc>
        <w:tc>
          <w:tcPr>
            <w:tcW w:w="1170" w:type="dxa"/>
            <w:shd w:val="clear" w:color="000000" w:fill="D9D9D9"/>
            <w:vAlign w:val="center"/>
            <w:hideMark/>
          </w:tcPr>
          <w:p w14:paraId="037614A3"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1,615.92</w:t>
            </w:r>
          </w:p>
        </w:tc>
        <w:tc>
          <w:tcPr>
            <w:tcW w:w="1350" w:type="dxa"/>
            <w:shd w:val="clear" w:color="000000" w:fill="D9D9D9"/>
            <w:vAlign w:val="center"/>
            <w:hideMark/>
          </w:tcPr>
          <w:p w14:paraId="64025614"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134.66</w:t>
            </w:r>
          </w:p>
        </w:tc>
      </w:tr>
      <w:tr w:rsidR="00733042" w:rsidRPr="00733042" w14:paraId="100CD889" w14:textId="77777777" w:rsidTr="00FF2E62">
        <w:trPr>
          <w:trHeight w:val="300"/>
        </w:trPr>
        <w:tc>
          <w:tcPr>
            <w:tcW w:w="3050" w:type="dxa"/>
            <w:shd w:val="clear" w:color="auto" w:fill="auto"/>
            <w:vAlign w:val="center"/>
            <w:hideMark/>
          </w:tcPr>
          <w:p w14:paraId="3578A02B" w14:textId="77777777" w:rsidR="00733042" w:rsidRPr="00733042" w:rsidRDefault="00733042" w:rsidP="00733042">
            <w:pPr>
              <w:spacing w:after="0" w:line="240" w:lineRule="auto"/>
              <w:rPr>
                <w:rFonts w:ascii="Times New Roman" w:eastAsia="Times New Roman" w:hAnsi="Times New Roman" w:cs="Times New Roman"/>
              </w:rPr>
            </w:pPr>
            <w:r w:rsidRPr="00733042">
              <w:rPr>
                <w:rFonts w:ascii="Times New Roman" w:eastAsia="Times New Roman" w:hAnsi="Times New Roman" w:cs="Times New Roman"/>
              </w:rPr>
              <w:t xml:space="preserve">Pedagogi - </w:t>
            </w:r>
            <w:proofErr w:type="spellStart"/>
            <w:r w:rsidRPr="00733042">
              <w:rPr>
                <w:rFonts w:ascii="Times New Roman" w:eastAsia="Times New Roman" w:hAnsi="Times New Roman" w:cs="Times New Roman"/>
              </w:rPr>
              <w:t>pašv</w:t>
            </w:r>
            <w:proofErr w:type="spellEnd"/>
            <w:r w:rsidRPr="00733042">
              <w:rPr>
                <w:rFonts w:ascii="Times New Roman" w:eastAsia="Times New Roman" w:hAnsi="Times New Roman" w:cs="Times New Roman"/>
              </w:rPr>
              <w:t>.</w:t>
            </w:r>
          </w:p>
        </w:tc>
        <w:tc>
          <w:tcPr>
            <w:tcW w:w="1260" w:type="dxa"/>
            <w:shd w:val="clear" w:color="auto" w:fill="auto"/>
            <w:vAlign w:val="center"/>
            <w:hideMark/>
          </w:tcPr>
          <w:p w14:paraId="6FA56384"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136.36</w:t>
            </w:r>
          </w:p>
        </w:tc>
        <w:tc>
          <w:tcPr>
            <w:tcW w:w="1350" w:type="dxa"/>
            <w:shd w:val="clear" w:color="auto" w:fill="auto"/>
            <w:vAlign w:val="center"/>
            <w:hideMark/>
          </w:tcPr>
          <w:p w14:paraId="36E7AD40"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11.36</w:t>
            </w:r>
          </w:p>
        </w:tc>
        <w:tc>
          <w:tcPr>
            <w:tcW w:w="2610" w:type="dxa"/>
            <w:shd w:val="clear" w:color="auto" w:fill="auto"/>
            <w:vAlign w:val="center"/>
            <w:hideMark/>
          </w:tcPr>
          <w:p w14:paraId="70EE321C" w14:textId="77777777" w:rsidR="00733042" w:rsidRPr="00733042" w:rsidRDefault="00733042" w:rsidP="00733042">
            <w:pPr>
              <w:spacing w:after="0" w:line="240" w:lineRule="auto"/>
              <w:rPr>
                <w:rFonts w:ascii="Times New Roman" w:eastAsia="Times New Roman" w:hAnsi="Times New Roman" w:cs="Times New Roman"/>
              </w:rPr>
            </w:pPr>
            <w:proofErr w:type="spellStart"/>
            <w:r w:rsidRPr="00733042">
              <w:rPr>
                <w:rFonts w:ascii="Times New Roman" w:eastAsia="Times New Roman" w:hAnsi="Times New Roman" w:cs="Times New Roman"/>
              </w:rPr>
              <w:t>Nepedagogi</w:t>
            </w:r>
            <w:proofErr w:type="spellEnd"/>
            <w:r w:rsidRPr="00733042">
              <w:rPr>
                <w:rFonts w:ascii="Times New Roman" w:eastAsia="Times New Roman" w:hAnsi="Times New Roman" w:cs="Times New Roman"/>
              </w:rPr>
              <w:t xml:space="preserve"> - algas</w:t>
            </w:r>
          </w:p>
        </w:tc>
        <w:tc>
          <w:tcPr>
            <w:tcW w:w="1170" w:type="dxa"/>
            <w:shd w:val="clear" w:color="auto" w:fill="auto"/>
            <w:vAlign w:val="center"/>
            <w:hideMark/>
          </w:tcPr>
          <w:p w14:paraId="7D054F68"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314.68</w:t>
            </w:r>
          </w:p>
        </w:tc>
        <w:tc>
          <w:tcPr>
            <w:tcW w:w="1260" w:type="dxa"/>
            <w:shd w:val="clear" w:color="auto" w:fill="auto"/>
            <w:vAlign w:val="center"/>
            <w:hideMark/>
          </w:tcPr>
          <w:p w14:paraId="4FC45712"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26.22</w:t>
            </w:r>
          </w:p>
        </w:tc>
        <w:tc>
          <w:tcPr>
            <w:tcW w:w="1170" w:type="dxa"/>
            <w:shd w:val="clear" w:color="000000" w:fill="D9D9D9"/>
            <w:vAlign w:val="center"/>
            <w:hideMark/>
          </w:tcPr>
          <w:p w14:paraId="3A4D24FB"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 </w:t>
            </w:r>
          </w:p>
        </w:tc>
        <w:tc>
          <w:tcPr>
            <w:tcW w:w="1350" w:type="dxa"/>
            <w:shd w:val="clear" w:color="000000" w:fill="D9D9D9"/>
            <w:vAlign w:val="center"/>
            <w:hideMark/>
          </w:tcPr>
          <w:p w14:paraId="3C908A0D"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 </w:t>
            </w:r>
          </w:p>
        </w:tc>
      </w:tr>
      <w:tr w:rsidR="00733042" w:rsidRPr="00733042" w14:paraId="3FD77D38" w14:textId="77777777" w:rsidTr="00FF2E62">
        <w:trPr>
          <w:trHeight w:val="300"/>
        </w:trPr>
        <w:tc>
          <w:tcPr>
            <w:tcW w:w="3050" w:type="dxa"/>
            <w:shd w:val="clear" w:color="auto" w:fill="auto"/>
            <w:vAlign w:val="center"/>
            <w:hideMark/>
          </w:tcPr>
          <w:p w14:paraId="57DBC201" w14:textId="77777777" w:rsidR="00733042" w:rsidRPr="00733042" w:rsidRDefault="00733042" w:rsidP="00733042">
            <w:pPr>
              <w:spacing w:after="0" w:line="240" w:lineRule="auto"/>
              <w:rPr>
                <w:rFonts w:ascii="Times New Roman" w:eastAsia="Times New Roman" w:hAnsi="Times New Roman" w:cs="Times New Roman"/>
              </w:rPr>
            </w:pPr>
            <w:r w:rsidRPr="00733042">
              <w:rPr>
                <w:rFonts w:ascii="Times New Roman" w:eastAsia="Times New Roman" w:hAnsi="Times New Roman" w:cs="Times New Roman"/>
              </w:rPr>
              <w:t>Pedagogi - valsts, t.sk.:</w:t>
            </w:r>
          </w:p>
        </w:tc>
        <w:tc>
          <w:tcPr>
            <w:tcW w:w="1260" w:type="dxa"/>
            <w:shd w:val="clear" w:color="auto" w:fill="auto"/>
            <w:vAlign w:val="center"/>
            <w:hideMark/>
          </w:tcPr>
          <w:p w14:paraId="24AE9015"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1,053.32</w:t>
            </w:r>
          </w:p>
        </w:tc>
        <w:tc>
          <w:tcPr>
            <w:tcW w:w="1350" w:type="dxa"/>
            <w:shd w:val="clear" w:color="auto" w:fill="auto"/>
            <w:vAlign w:val="center"/>
            <w:hideMark/>
          </w:tcPr>
          <w:p w14:paraId="57DA48CC"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87.78</w:t>
            </w:r>
          </w:p>
        </w:tc>
        <w:tc>
          <w:tcPr>
            <w:tcW w:w="2610" w:type="dxa"/>
            <w:shd w:val="clear" w:color="auto" w:fill="auto"/>
            <w:vAlign w:val="center"/>
            <w:hideMark/>
          </w:tcPr>
          <w:p w14:paraId="6C27ABC6" w14:textId="77777777" w:rsidR="00733042" w:rsidRPr="00733042" w:rsidRDefault="00733042" w:rsidP="00733042">
            <w:pPr>
              <w:spacing w:after="0" w:line="240" w:lineRule="auto"/>
              <w:jc w:val="right"/>
              <w:rPr>
                <w:rFonts w:ascii="Times New Roman" w:eastAsia="Times New Roman" w:hAnsi="Times New Roman" w:cs="Times New Roman"/>
                <w:i/>
                <w:iCs/>
                <w:color w:val="612A8A"/>
              </w:rPr>
            </w:pPr>
            <w:r w:rsidRPr="00733042">
              <w:rPr>
                <w:rFonts w:ascii="Times New Roman" w:eastAsia="Times New Roman" w:hAnsi="Times New Roman" w:cs="Times New Roman"/>
                <w:i/>
                <w:iCs/>
                <w:color w:val="612A8A"/>
              </w:rPr>
              <w:t> </w:t>
            </w:r>
          </w:p>
        </w:tc>
        <w:tc>
          <w:tcPr>
            <w:tcW w:w="1170" w:type="dxa"/>
            <w:shd w:val="clear" w:color="auto" w:fill="auto"/>
            <w:vAlign w:val="center"/>
            <w:hideMark/>
          </w:tcPr>
          <w:p w14:paraId="48F5B9D3" w14:textId="77777777" w:rsidR="00733042" w:rsidRPr="00733042" w:rsidRDefault="00733042" w:rsidP="00733042">
            <w:pPr>
              <w:spacing w:after="0" w:line="240" w:lineRule="auto"/>
              <w:jc w:val="right"/>
              <w:rPr>
                <w:rFonts w:ascii="Times New Roman" w:eastAsia="Times New Roman" w:hAnsi="Times New Roman" w:cs="Times New Roman"/>
                <w:i/>
                <w:iCs/>
                <w:color w:val="612A8A"/>
              </w:rPr>
            </w:pPr>
            <w:r w:rsidRPr="00733042">
              <w:rPr>
                <w:rFonts w:ascii="Times New Roman" w:eastAsia="Times New Roman" w:hAnsi="Times New Roman" w:cs="Times New Roman"/>
                <w:i/>
                <w:iCs/>
                <w:color w:val="612A8A"/>
              </w:rPr>
              <w:t> </w:t>
            </w:r>
          </w:p>
        </w:tc>
        <w:tc>
          <w:tcPr>
            <w:tcW w:w="1260" w:type="dxa"/>
            <w:shd w:val="clear" w:color="auto" w:fill="auto"/>
            <w:vAlign w:val="center"/>
            <w:hideMark/>
          </w:tcPr>
          <w:p w14:paraId="15E6A6E7" w14:textId="77777777" w:rsidR="00733042" w:rsidRPr="00733042" w:rsidRDefault="00733042" w:rsidP="00733042">
            <w:pPr>
              <w:spacing w:after="0" w:line="240" w:lineRule="auto"/>
              <w:jc w:val="right"/>
              <w:rPr>
                <w:rFonts w:ascii="Times New Roman" w:eastAsia="Times New Roman" w:hAnsi="Times New Roman" w:cs="Times New Roman"/>
                <w:i/>
                <w:iCs/>
                <w:color w:val="612A8A"/>
              </w:rPr>
            </w:pPr>
          </w:p>
        </w:tc>
        <w:tc>
          <w:tcPr>
            <w:tcW w:w="1170" w:type="dxa"/>
            <w:shd w:val="clear" w:color="000000" w:fill="D9D9D9"/>
            <w:vAlign w:val="center"/>
            <w:hideMark/>
          </w:tcPr>
          <w:p w14:paraId="4C9D97D3" w14:textId="77777777" w:rsidR="00733042" w:rsidRPr="00733042" w:rsidRDefault="00733042" w:rsidP="00733042">
            <w:pPr>
              <w:spacing w:after="0" w:line="240" w:lineRule="auto"/>
              <w:jc w:val="right"/>
              <w:rPr>
                <w:rFonts w:ascii="Times New Roman" w:eastAsia="Times New Roman" w:hAnsi="Times New Roman" w:cs="Times New Roman"/>
                <w:i/>
                <w:iCs/>
                <w:color w:val="612A8A"/>
              </w:rPr>
            </w:pPr>
            <w:r w:rsidRPr="00733042">
              <w:rPr>
                <w:rFonts w:ascii="Times New Roman" w:eastAsia="Times New Roman" w:hAnsi="Times New Roman" w:cs="Times New Roman"/>
                <w:i/>
                <w:iCs/>
                <w:color w:val="612A8A"/>
              </w:rPr>
              <w:t> </w:t>
            </w:r>
          </w:p>
        </w:tc>
        <w:tc>
          <w:tcPr>
            <w:tcW w:w="1350" w:type="dxa"/>
            <w:shd w:val="clear" w:color="000000" w:fill="D9D9D9"/>
            <w:vAlign w:val="center"/>
            <w:hideMark/>
          </w:tcPr>
          <w:p w14:paraId="54D6646D" w14:textId="77777777" w:rsidR="00733042" w:rsidRPr="00733042" w:rsidRDefault="00733042" w:rsidP="00733042">
            <w:pPr>
              <w:spacing w:after="0" w:line="240" w:lineRule="auto"/>
              <w:jc w:val="right"/>
              <w:rPr>
                <w:rFonts w:ascii="Times New Roman" w:eastAsia="Times New Roman" w:hAnsi="Times New Roman" w:cs="Times New Roman"/>
                <w:i/>
                <w:iCs/>
                <w:color w:val="612A8A"/>
              </w:rPr>
            </w:pPr>
            <w:r w:rsidRPr="00733042">
              <w:rPr>
                <w:rFonts w:ascii="Times New Roman" w:eastAsia="Times New Roman" w:hAnsi="Times New Roman" w:cs="Times New Roman"/>
                <w:i/>
                <w:iCs/>
                <w:color w:val="612A8A"/>
              </w:rPr>
              <w:t> </w:t>
            </w:r>
          </w:p>
        </w:tc>
      </w:tr>
      <w:tr w:rsidR="00733042" w:rsidRPr="00733042" w14:paraId="5D3D071B" w14:textId="77777777" w:rsidTr="00FF2E62">
        <w:trPr>
          <w:trHeight w:val="300"/>
        </w:trPr>
        <w:tc>
          <w:tcPr>
            <w:tcW w:w="3050" w:type="dxa"/>
            <w:shd w:val="clear" w:color="auto" w:fill="auto"/>
            <w:vAlign w:val="center"/>
            <w:hideMark/>
          </w:tcPr>
          <w:p w14:paraId="48EB9C18"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administrācijai:</w:t>
            </w:r>
          </w:p>
        </w:tc>
        <w:tc>
          <w:tcPr>
            <w:tcW w:w="1260" w:type="dxa"/>
            <w:shd w:val="clear" w:color="auto" w:fill="auto"/>
            <w:vAlign w:val="center"/>
            <w:hideMark/>
          </w:tcPr>
          <w:p w14:paraId="11D01AE4"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166.2</w:t>
            </w:r>
          </w:p>
        </w:tc>
        <w:tc>
          <w:tcPr>
            <w:tcW w:w="1350" w:type="dxa"/>
            <w:shd w:val="clear" w:color="auto" w:fill="auto"/>
            <w:vAlign w:val="center"/>
            <w:hideMark/>
          </w:tcPr>
          <w:p w14:paraId="77A44BF4"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13.85</w:t>
            </w:r>
          </w:p>
        </w:tc>
        <w:tc>
          <w:tcPr>
            <w:tcW w:w="2610" w:type="dxa"/>
            <w:shd w:val="clear" w:color="auto" w:fill="auto"/>
            <w:vAlign w:val="center"/>
            <w:hideMark/>
          </w:tcPr>
          <w:p w14:paraId="7502D981"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Prēmija atbilstoši ikgadējajam darbības novērtējumam</w:t>
            </w:r>
          </w:p>
        </w:tc>
        <w:tc>
          <w:tcPr>
            <w:tcW w:w="1170" w:type="dxa"/>
            <w:vMerge w:val="restart"/>
            <w:shd w:val="clear" w:color="auto" w:fill="auto"/>
            <w:vAlign w:val="center"/>
            <w:hideMark/>
          </w:tcPr>
          <w:p w14:paraId="095F3276"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55.78</w:t>
            </w:r>
          </w:p>
        </w:tc>
        <w:tc>
          <w:tcPr>
            <w:tcW w:w="1260" w:type="dxa"/>
            <w:vMerge w:val="restart"/>
            <w:shd w:val="clear" w:color="auto" w:fill="auto"/>
            <w:vAlign w:val="center"/>
            <w:hideMark/>
          </w:tcPr>
          <w:p w14:paraId="241F9171"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4.65</w:t>
            </w:r>
          </w:p>
        </w:tc>
        <w:tc>
          <w:tcPr>
            <w:tcW w:w="1170" w:type="dxa"/>
            <w:vMerge w:val="restart"/>
            <w:shd w:val="clear" w:color="000000" w:fill="D9D9D9"/>
            <w:vAlign w:val="center"/>
            <w:hideMark/>
          </w:tcPr>
          <w:p w14:paraId="6A1B54D8"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vMerge w:val="restart"/>
            <w:shd w:val="clear" w:color="000000" w:fill="D9D9D9"/>
            <w:vAlign w:val="center"/>
            <w:hideMark/>
          </w:tcPr>
          <w:p w14:paraId="3592D689"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4713774B" w14:textId="77777777" w:rsidTr="00FF2E62">
        <w:trPr>
          <w:trHeight w:val="300"/>
        </w:trPr>
        <w:tc>
          <w:tcPr>
            <w:tcW w:w="3050" w:type="dxa"/>
            <w:shd w:val="clear" w:color="auto" w:fill="auto"/>
            <w:vAlign w:val="center"/>
            <w:hideMark/>
          </w:tcPr>
          <w:p w14:paraId="09467FA3"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direktors</w:t>
            </w:r>
          </w:p>
        </w:tc>
        <w:tc>
          <w:tcPr>
            <w:tcW w:w="1260" w:type="dxa"/>
            <w:shd w:val="clear" w:color="auto" w:fill="auto"/>
            <w:vAlign w:val="center"/>
            <w:hideMark/>
          </w:tcPr>
          <w:p w14:paraId="709B481C"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102A4758"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vAlign w:val="center"/>
            <w:hideMark/>
          </w:tcPr>
          <w:p w14:paraId="40FFC779"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Prēmija par darba ieguldījumu</w:t>
            </w:r>
          </w:p>
        </w:tc>
        <w:tc>
          <w:tcPr>
            <w:tcW w:w="1170" w:type="dxa"/>
            <w:vMerge/>
            <w:vAlign w:val="center"/>
            <w:hideMark/>
          </w:tcPr>
          <w:p w14:paraId="2F9431E4" w14:textId="77777777" w:rsidR="00733042" w:rsidRPr="00733042" w:rsidRDefault="00733042" w:rsidP="00733042">
            <w:pPr>
              <w:spacing w:after="0" w:line="240" w:lineRule="auto"/>
              <w:rPr>
                <w:rFonts w:ascii="Times New Roman" w:eastAsia="Times New Roman" w:hAnsi="Times New Roman" w:cs="Times New Roman"/>
                <w:color w:val="000000"/>
              </w:rPr>
            </w:pPr>
          </w:p>
        </w:tc>
        <w:tc>
          <w:tcPr>
            <w:tcW w:w="1260" w:type="dxa"/>
            <w:vMerge/>
            <w:vAlign w:val="center"/>
            <w:hideMark/>
          </w:tcPr>
          <w:p w14:paraId="634AD5DC" w14:textId="77777777" w:rsidR="00733042" w:rsidRPr="00733042" w:rsidRDefault="00733042" w:rsidP="00733042">
            <w:pPr>
              <w:spacing w:after="0" w:line="240" w:lineRule="auto"/>
              <w:rPr>
                <w:rFonts w:ascii="Times New Roman" w:eastAsia="Times New Roman" w:hAnsi="Times New Roman" w:cs="Times New Roman"/>
                <w:color w:val="000000"/>
              </w:rPr>
            </w:pPr>
          </w:p>
        </w:tc>
        <w:tc>
          <w:tcPr>
            <w:tcW w:w="1170" w:type="dxa"/>
            <w:vMerge/>
            <w:vAlign w:val="center"/>
            <w:hideMark/>
          </w:tcPr>
          <w:p w14:paraId="48FB578D" w14:textId="77777777" w:rsidR="00733042" w:rsidRPr="00733042" w:rsidRDefault="00733042" w:rsidP="00733042">
            <w:pPr>
              <w:spacing w:after="0" w:line="240" w:lineRule="auto"/>
              <w:rPr>
                <w:rFonts w:ascii="Times New Roman" w:eastAsia="Times New Roman" w:hAnsi="Times New Roman" w:cs="Times New Roman"/>
                <w:color w:val="000000"/>
              </w:rPr>
            </w:pPr>
          </w:p>
        </w:tc>
        <w:tc>
          <w:tcPr>
            <w:tcW w:w="1350" w:type="dxa"/>
            <w:vMerge/>
            <w:vAlign w:val="center"/>
            <w:hideMark/>
          </w:tcPr>
          <w:p w14:paraId="6D5A9503" w14:textId="77777777" w:rsidR="00733042" w:rsidRPr="00733042" w:rsidRDefault="00733042" w:rsidP="00733042">
            <w:pPr>
              <w:spacing w:after="0" w:line="240" w:lineRule="auto"/>
              <w:rPr>
                <w:rFonts w:ascii="Times New Roman" w:eastAsia="Times New Roman" w:hAnsi="Times New Roman" w:cs="Times New Roman"/>
                <w:color w:val="000000"/>
              </w:rPr>
            </w:pPr>
          </w:p>
        </w:tc>
      </w:tr>
      <w:tr w:rsidR="00733042" w:rsidRPr="00733042" w14:paraId="4E99D642" w14:textId="77777777" w:rsidTr="00FF2E62">
        <w:trPr>
          <w:trHeight w:val="300"/>
        </w:trPr>
        <w:tc>
          <w:tcPr>
            <w:tcW w:w="3050" w:type="dxa"/>
            <w:shd w:val="clear" w:color="auto" w:fill="auto"/>
            <w:vAlign w:val="center"/>
            <w:hideMark/>
          </w:tcPr>
          <w:p w14:paraId="50D464F7"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direktora vietnieks (i)</w:t>
            </w:r>
          </w:p>
        </w:tc>
        <w:tc>
          <w:tcPr>
            <w:tcW w:w="1260" w:type="dxa"/>
            <w:shd w:val="clear" w:color="auto" w:fill="auto"/>
            <w:vAlign w:val="center"/>
            <w:hideMark/>
          </w:tcPr>
          <w:p w14:paraId="7F324712"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46DD7A98"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vAlign w:val="center"/>
            <w:hideMark/>
          </w:tcPr>
          <w:p w14:paraId="39B4F934"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Naudas balvas</w:t>
            </w:r>
          </w:p>
        </w:tc>
        <w:tc>
          <w:tcPr>
            <w:tcW w:w="1170" w:type="dxa"/>
            <w:shd w:val="clear" w:color="auto" w:fill="auto"/>
            <w:vAlign w:val="center"/>
            <w:hideMark/>
          </w:tcPr>
          <w:p w14:paraId="6EC90D84"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55.78</w:t>
            </w:r>
          </w:p>
        </w:tc>
        <w:tc>
          <w:tcPr>
            <w:tcW w:w="1260" w:type="dxa"/>
            <w:shd w:val="clear" w:color="auto" w:fill="auto"/>
            <w:vAlign w:val="center"/>
            <w:hideMark/>
          </w:tcPr>
          <w:p w14:paraId="321861B0"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4.65</w:t>
            </w:r>
          </w:p>
        </w:tc>
        <w:tc>
          <w:tcPr>
            <w:tcW w:w="1170" w:type="dxa"/>
            <w:shd w:val="clear" w:color="000000" w:fill="D9D9D9"/>
            <w:vAlign w:val="center"/>
            <w:hideMark/>
          </w:tcPr>
          <w:p w14:paraId="6C686398"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7BC1A312"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3D0300F3" w14:textId="77777777" w:rsidTr="00FF2E62">
        <w:trPr>
          <w:trHeight w:val="300"/>
        </w:trPr>
        <w:tc>
          <w:tcPr>
            <w:tcW w:w="3050" w:type="dxa"/>
            <w:shd w:val="clear" w:color="auto" w:fill="auto"/>
            <w:vAlign w:val="center"/>
            <w:hideMark/>
          </w:tcPr>
          <w:p w14:paraId="7EBD9164"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atbalsta personālam:</w:t>
            </w:r>
          </w:p>
        </w:tc>
        <w:tc>
          <w:tcPr>
            <w:tcW w:w="1260" w:type="dxa"/>
            <w:shd w:val="clear" w:color="auto" w:fill="auto"/>
            <w:vAlign w:val="center"/>
            <w:hideMark/>
          </w:tcPr>
          <w:p w14:paraId="497FAD5A"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73.63</w:t>
            </w:r>
          </w:p>
        </w:tc>
        <w:tc>
          <w:tcPr>
            <w:tcW w:w="1350" w:type="dxa"/>
            <w:shd w:val="clear" w:color="auto" w:fill="auto"/>
            <w:vAlign w:val="center"/>
            <w:hideMark/>
          </w:tcPr>
          <w:p w14:paraId="422A31A2"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6.14</w:t>
            </w:r>
          </w:p>
        </w:tc>
        <w:tc>
          <w:tcPr>
            <w:tcW w:w="2610" w:type="dxa"/>
            <w:shd w:val="clear" w:color="auto" w:fill="auto"/>
            <w:hideMark/>
          </w:tcPr>
          <w:p w14:paraId="67BEE8D1"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21F69962"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0C66F6F5"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651CCAE0"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1C9FE438"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763B2818" w14:textId="77777777" w:rsidTr="00FF2E62">
        <w:trPr>
          <w:trHeight w:val="300"/>
        </w:trPr>
        <w:tc>
          <w:tcPr>
            <w:tcW w:w="3050" w:type="dxa"/>
            <w:shd w:val="clear" w:color="auto" w:fill="auto"/>
            <w:vAlign w:val="center"/>
            <w:hideMark/>
          </w:tcPr>
          <w:p w14:paraId="3748447E"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logopēds</w:t>
            </w:r>
          </w:p>
        </w:tc>
        <w:tc>
          <w:tcPr>
            <w:tcW w:w="1260" w:type="dxa"/>
            <w:shd w:val="clear" w:color="auto" w:fill="auto"/>
            <w:vAlign w:val="center"/>
            <w:hideMark/>
          </w:tcPr>
          <w:p w14:paraId="6A7863EC"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279E3FE2"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hideMark/>
          </w:tcPr>
          <w:p w14:paraId="7D059132"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59A03209"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71AC5B4F"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7C37CFF2"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043166A3"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3EA9491D" w14:textId="77777777" w:rsidTr="00FF2E62">
        <w:trPr>
          <w:trHeight w:val="300"/>
        </w:trPr>
        <w:tc>
          <w:tcPr>
            <w:tcW w:w="3050" w:type="dxa"/>
            <w:shd w:val="clear" w:color="auto" w:fill="auto"/>
            <w:vAlign w:val="center"/>
            <w:hideMark/>
          </w:tcPr>
          <w:p w14:paraId="567E195A"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psihologs</w:t>
            </w:r>
          </w:p>
        </w:tc>
        <w:tc>
          <w:tcPr>
            <w:tcW w:w="1260" w:type="dxa"/>
            <w:shd w:val="clear" w:color="auto" w:fill="auto"/>
            <w:vAlign w:val="center"/>
            <w:hideMark/>
          </w:tcPr>
          <w:p w14:paraId="3E9F7C9E"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077C9AF5"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hideMark/>
          </w:tcPr>
          <w:p w14:paraId="52516F83"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192FCB82"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599F08AD"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451CB581"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796BFBD6"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538B0510" w14:textId="77777777" w:rsidTr="00FF2E62">
        <w:trPr>
          <w:trHeight w:val="300"/>
        </w:trPr>
        <w:tc>
          <w:tcPr>
            <w:tcW w:w="3050" w:type="dxa"/>
            <w:shd w:val="clear" w:color="auto" w:fill="auto"/>
            <w:vAlign w:val="center"/>
            <w:hideMark/>
          </w:tcPr>
          <w:p w14:paraId="7F66A77C"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pedagogs karjeras konsultants</w:t>
            </w:r>
          </w:p>
        </w:tc>
        <w:tc>
          <w:tcPr>
            <w:tcW w:w="1260" w:type="dxa"/>
            <w:shd w:val="clear" w:color="auto" w:fill="auto"/>
            <w:vAlign w:val="center"/>
            <w:hideMark/>
          </w:tcPr>
          <w:p w14:paraId="20344AF7"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112CB695"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hideMark/>
          </w:tcPr>
          <w:p w14:paraId="7B65253A"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72521DA0"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53477132"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76CE5E8E"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660E7428"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7945CC75" w14:textId="77777777" w:rsidTr="00FF2E62">
        <w:trPr>
          <w:trHeight w:val="300"/>
        </w:trPr>
        <w:tc>
          <w:tcPr>
            <w:tcW w:w="3050" w:type="dxa"/>
            <w:shd w:val="clear" w:color="auto" w:fill="auto"/>
            <w:vAlign w:val="center"/>
            <w:hideMark/>
          </w:tcPr>
          <w:p w14:paraId="174E0B2F"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bibliotekārs</w:t>
            </w:r>
          </w:p>
        </w:tc>
        <w:tc>
          <w:tcPr>
            <w:tcW w:w="1260" w:type="dxa"/>
            <w:shd w:val="clear" w:color="auto" w:fill="auto"/>
            <w:vAlign w:val="center"/>
            <w:hideMark/>
          </w:tcPr>
          <w:p w14:paraId="280FD1C8"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01EFB8FB"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hideMark/>
          </w:tcPr>
          <w:p w14:paraId="6498280F"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3C45AE1B"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58350671"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05450594"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43F3C127"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2C956032" w14:textId="77777777" w:rsidTr="00FF2E62">
        <w:trPr>
          <w:trHeight w:val="300"/>
        </w:trPr>
        <w:tc>
          <w:tcPr>
            <w:tcW w:w="3050" w:type="dxa"/>
            <w:shd w:val="clear" w:color="auto" w:fill="auto"/>
            <w:vAlign w:val="center"/>
            <w:hideMark/>
          </w:tcPr>
          <w:p w14:paraId="05C195CD"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speciālais pedagogs</w:t>
            </w:r>
          </w:p>
        </w:tc>
        <w:tc>
          <w:tcPr>
            <w:tcW w:w="1260" w:type="dxa"/>
            <w:shd w:val="clear" w:color="auto" w:fill="auto"/>
            <w:vAlign w:val="center"/>
            <w:hideMark/>
          </w:tcPr>
          <w:p w14:paraId="6E9C7F29"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04C72FC0"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hideMark/>
          </w:tcPr>
          <w:p w14:paraId="687F82EF"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7ECEEEC6"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63AB2DF8"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390F6FAA"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203BAE2B"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706CB85D" w14:textId="77777777" w:rsidTr="00FF2E62">
        <w:trPr>
          <w:trHeight w:val="300"/>
        </w:trPr>
        <w:tc>
          <w:tcPr>
            <w:tcW w:w="3050" w:type="dxa"/>
            <w:shd w:val="clear" w:color="auto" w:fill="auto"/>
            <w:vAlign w:val="center"/>
            <w:hideMark/>
          </w:tcPr>
          <w:p w14:paraId="799816F5" w14:textId="77777777" w:rsidR="00733042" w:rsidRPr="00733042" w:rsidRDefault="00733042" w:rsidP="00733042">
            <w:pPr>
              <w:spacing w:after="0" w:line="240" w:lineRule="auto"/>
              <w:ind w:firstLineChars="200" w:firstLine="460"/>
              <w:rPr>
                <w:rFonts w:ascii="Courier New" w:eastAsia="Times New Roman" w:hAnsi="Courier New" w:cs="Courier New"/>
                <w:color w:val="000000"/>
                <w:sz w:val="23"/>
                <w:szCs w:val="23"/>
              </w:rPr>
            </w:pPr>
            <w:r w:rsidRPr="00733042">
              <w:rPr>
                <w:rFonts w:ascii="Courier New" w:eastAsia="Times New Roman" w:hAnsi="Courier New" w:cs="Courier New"/>
                <w:color w:val="000000"/>
                <w:sz w:val="23"/>
                <w:szCs w:val="23"/>
              </w:rPr>
              <w:t>o</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pedagoga palīgs</w:t>
            </w:r>
          </w:p>
        </w:tc>
        <w:tc>
          <w:tcPr>
            <w:tcW w:w="1260" w:type="dxa"/>
            <w:shd w:val="clear" w:color="auto" w:fill="auto"/>
            <w:vAlign w:val="center"/>
            <w:hideMark/>
          </w:tcPr>
          <w:p w14:paraId="5AB5A911"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1350" w:type="dxa"/>
            <w:shd w:val="clear" w:color="auto" w:fill="auto"/>
            <w:vAlign w:val="center"/>
            <w:hideMark/>
          </w:tcPr>
          <w:p w14:paraId="0623D8F5"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 </w:t>
            </w:r>
          </w:p>
        </w:tc>
        <w:tc>
          <w:tcPr>
            <w:tcW w:w="2610" w:type="dxa"/>
            <w:shd w:val="clear" w:color="auto" w:fill="auto"/>
            <w:hideMark/>
          </w:tcPr>
          <w:p w14:paraId="2846D212"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3FF5D6AE"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55399864"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1D982399"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709A744E"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2D800BC5" w14:textId="77777777" w:rsidTr="00FF2E62">
        <w:trPr>
          <w:trHeight w:val="315"/>
        </w:trPr>
        <w:tc>
          <w:tcPr>
            <w:tcW w:w="3050" w:type="dxa"/>
            <w:shd w:val="clear" w:color="auto" w:fill="auto"/>
            <w:vAlign w:val="center"/>
            <w:hideMark/>
          </w:tcPr>
          <w:p w14:paraId="15E9B482"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mācību priekšmetu skolotājiem</w:t>
            </w:r>
          </w:p>
        </w:tc>
        <w:tc>
          <w:tcPr>
            <w:tcW w:w="1260" w:type="dxa"/>
            <w:shd w:val="clear" w:color="auto" w:fill="auto"/>
            <w:vAlign w:val="center"/>
            <w:hideMark/>
          </w:tcPr>
          <w:p w14:paraId="41BEA848"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813.49</w:t>
            </w:r>
          </w:p>
        </w:tc>
        <w:tc>
          <w:tcPr>
            <w:tcW w:w="1350" w:type="dxa"/>
            <w:shd w:val="clear" w:color="auto" w:fill="auto"/>
            <w:vAlign w:val="center"/>
            <w:hideMark/>
          </w:tcPr>
          <w:p w14:paraId="4A4AAFD1"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67.79</w:t>
            </w:r>
          </w:p>
        </w:tc>
        <w:tc>
          <w:tcPr>
            <w:tcW w:w="2610" w:type="dxa"/>
            <w:shd w:val="clear" w:color="auto" w:fill="auto"/>
            <w:hideMark/>
          </w:tcPr>
          <w:p w14:paraId="2E47C0B7"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170" w:type="dxa"/>
            <w:shd w:val="clear" w:color="auto" w:fill="auto"/>
            <w:vAlign w:val="center"/>
            <w:hideMark/>
          </w:tcPr>
          <w:p w14:paraId="11B8F384"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vAlign w:val="center"/>
            <w:hideMark/>
          </w:tcPr>
          <w:p w14:paraId="7F62C9EB" w14:textId="77777777" w:rsidR="00733042" w:rsidRPr="00733042" w:rsidRDefault="00733042" w:rsidP="00733042">
            <w:pPr>
              <w:spacing w:after="0" w:line="240" w:lineRule="auto"/>
              <w:jc w:val="both"/>
              <w:rPr>
                <w:rFonts w:ascii="Times New Roman" w:eastAsia="Times New Roman" w:hAnsi="Times New Roman" w:cs="Times New Roman"/>
                <w:color w:val="000000"/>
              </w:rPr>
            </w:pPr>
          </w:p>
        </w:tc>
        <w:tc>
          <w:tcPr>
            <w:tcW w:w="1170" w:type="dxa"/>
            <w:shd w:val="clear" w:color="000000" w:fill="D9D9D9"/>
            <w:vAlign w:val="center"/>
            <w:hideMark/>
          </w:tcPr>
          <w:p w14:paraId="0BE93AB4"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vAlign w:val="center"/>
            <w:hideMark/>
          </w:tcPr>
          <w:p w14:paraId="0D7DC876" w14:textId="77777777" w:rsidR="00733042" w:rsidRPr="00733042" w:rsidRDefault="00733042" w:rsidP="00733042">
            <w:pPr>
              <w:spacing w:after="0" w:line="240" w:lineRule="auto"/>
              <w:jc w:val="both"/>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642C1EF4" w14:textId="77777777" w:rsidTr="00FF2E62">
        <w:trPr>
          <w:trHeight w:val="570"/>
        </w:trPr>
        <w:tc>
          <w:tcPr>
            <w:tcW w:w="3050" w:type="dxa"/>
            <w:shd w:val="clear" w:color="auto" w:fill="auto"/>
            <w:vAlign w:val="center"/>
            <w:hideMark/>
          </w:tcPr>
          <w:p w14:paraId="2450412F" w14:textId="77777777" w:rsidR="00733042" w:rsidRPr="00733042" w:rsidRDefault="00733042" w:rsidP="00733042">
            <w:pPr>
              <w:spacing w:after="0" w:line="240" w:lineRule="auto"/>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lastRenderedPageBreak/>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darba devēja valsts sociālās apdrošināšanas obligātās iemaksas, pabalsti un kompensācijas (EKK 1200);</w:t>
            </w:r>
          </w:p>
        </w:tc>
        <w:tc>
          <w:tcPr>
            <w:tcW w:w="1260" w:type="dxa"/>
            <w:shd w:val="clear" w:color="auto" w:fill="auto"/>
            <w:vAlign w:val="center"/>
            <w:hideMark/>
          </w:tcPr>
          <w:p w14:paraId="35E17FE4"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286.59</w:t>
            </w:r>
          </w:p>
        </w:tc>
        <w:tc>
          <w:tcPr>
            <w:tcW w:w="1350" w:type="dxa"/>
            <w:shd w:val="clear" w:color="auto" w:fill="auto"/>
            <w:vAlign w:val="center"/>
            <w:hideMark/>
          </w:tcPr>
          <w:p w14:paraId="26F4232C"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23.88</w:t>
            </w:r>
          </w:p>
        </w:tc>
        <w:tc>
          <w:tcPr>
            <w:tcW w:w="2610" w:type="dxa"/>
            <w:shd w:val="clear" w:color="auto" w:fill="auto"/>
            <w:vAlign w:val="center"/>
            <w:hideMark/>
          </w:tcPr>
          <w:p w14:paraId="7EF6248D"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darba devēja valsts sociālās apdrošināšanas obligātās iemaksas, pabalsti un kompensācijas no pašvaldības finansējuma (EKK 1200):</w:t>
            </w:r>
          </w:p>
        </w:tc>
        <w:tc>
          <w:tcPr>
            <w:tcW w:w="1170" w:type="dxa"/>
            <w:shd w:val="clear" w:color="auto" w:fill="auto"/>
            <w:vAlign w:val="center"/>
            <w:hideMark/>
          </w:tcPr>
          <w:p w14:paraId="43E51FB2" w14:textId="77777777" w:rsidR="00733042" w:rsidRPr="00733042" w:rsidRDefault="00733042" w:rsidP="00733042">
            <w:pPr>
              <w:spacing w:after="0" w:line="240" w:lineRule="auto"/>
              <w:jc w:val="center"/>
              <w:rPr>
                <w:rFonts w:ascii="Times New Roman" w:eastAsia="Times New Roman" w:hAnsi="Times New Roman" w:cs="Times New Roman"/>
                <w:b/>
                <w:bCs/>
                <w:sz w:val="23"/>
                <w:szCs w:val="23"/>
                <w:u w:val="single"/>
              </w:rPr>
            </w:pPr>
            <w:r w:rsidRPr="00733042">
              <w:rPr>
                <w:rFonts w:ascii="Times New Roman" w:eastAsia="Times New Roman" w:hAnsi="Times New Roman" w:cs="Times New Roman"/>
                <w:b/>
                <w:bCs/>
                <w:sz w:val="23"/>
                <w:szCs w:val="23"/>
                <w:u w:val="single"/>
              </w:rPr>
              <w:t>131.59</w:t>
            </w:r>
          </w:p>
        </w:tc>
        <w:tc>
          <w:tcPr>
            <w:tcW w:w="1260" w:type="dxa"/>
            <w:shd w:val="clear" w:color="auto" w:fill="auto"/>
            <w:vAlign w:val="center"/>
            <w:hideMark/>
          </w:tcPr>
          <w:p w14:paraId="47FDCDD9" w14:textId="77777777" w:rsidR="00733042" w:rsidRPr="00733042" w:rsidRDefault="00733042" w:rsidP="00733042">
            <w:pPr>
              <w:spacing w:after="0" w:line="240" w:lineRule="auto"/>
              <w:jc w:val="center"/>
              <w:rPr>
                <w:rFonts w:ascii="Times New Roman" w:eastAsia="Times New Roman" w:hAnsi="Times New Roman" w:cs="Times New Roman"/>
                <w:b/>
                <w:bCs/>
                <w:sz w:val="23"/>
                <w:szCs w:val="23"/>
                <w:u w:val="single"/>
              </w:rPr>
            </w:pPr>
            <w:r w:rsidRPr="00733042">
              <w:rPr>
                <w:rFonts w:ascii="Times New Roman" w:eastAsia="Times New Roman" w:hAnsi="Times New Roman" w:cs="Times New Roman"/>
                <w:b/>
                <w:bCs/>
                <w:sz w:val="23"/>
                <w:szCs w:val="23"/>
                <w:u w:val="single"/>
              </w:rPr>
              <w:t>10.97</w:t>
            </w:r>
          </w:p>
        </w:tc>
        <w:tc>
          <w:tcPr>
            <w:tcW w:w="1170" w:type="dxa"/>
            <w:shd w:val="clear" w:color="000000" w:fill="D9D9D9"/>
            <w:vAlign w:val="center"/>
            <w:hideMark/>
          </w:tcPr>
          <w:p w14:paraId="6ECEE408" w14:textId="77777777" w:rsidR="00733042" w:rsidRPr="00733042" w:rsidRDefault="00733042" w:rsidP="00733042">
            <w:pPr>
              <w:spacing w:after="0" w:line="240" w:lineRule="auto"/>
              <w:jc w:val="center"/>
              <w:rPr>
                <w:rFonts w:ascii="Times New Roman" w:eastAsia="Times New Roman" w:hAnsi="Times New Roman" w:cs="Times New Roman"/>
                <w:b/>
                <w:bCs/>
                <w:sz w:val="23"/>
                <w:szCs w:val="23"/>
                <w:u w:val="single"/>
              </w:rPr>
            </w:pPr>
            <w:r w:rsidRPr="00733042">
              <w:rPr>
                <w:rFonts w:ascii="Times New Roman" w:eastAsia="Times New Roman" w:hAnsi="Times New Roman" w:cs="Times New Roman"/>
                <w:b/>
                <w:bCs/>
                <w:sz w:val="23"/>
                <w:szCs w:val="23"/>
                <w:u w:val="single"/>
              </w:rPr>
              <w:t>418.18</w:t>
            </w:r>
          </w:p>
        </w:tc>
        <w:tc>
          <w:tcPr>
            <w:tcW w:w="1350" w:type="dxa"/>
            <w:shd w:val="clear" w:color="000000" w:fill="D9D9D9"/>
            <w:vAlign w:val="center"/>
            <w:hideMark/>
          </w:tcPr>
          <w:p w14:paraId="120EFDD2" w14:textId="77777777" w:rsidR="00733042" w:rsidRPr="00733042" w:rsidRDefault="00733042" w:rsidP="00733042">
            <w:pPr>
              <w:spacing w:after="0" w:line="240" w:lineRule="auto"/>
              <w:jc w:val="center"/>
              <w:rPr>
                <w:rFonts w:ascii="Times New Roman" w:eastAsia="Times New Roman" w:hAnsi="Times New Roman" w:cs="Times New Roman"/>
                <w:b/>
                <w:bCs/>
                <w:sz w:val="23"/>
                <w:szCs w:val="23"/>
                <w:u w:val="single"/>
              </w:rPr>
            </w:pPr>
            <w:r w:rsidRPr="00733042">
              <w:rPr>
                <w:rFonts w:ascii="Times New Roman" w:eastAsia="Times New Roman" w:hAnsi="Times New Roman" w:cs="Times New Roman"/>
                <w:b/>
                <w:bCs/>
                <w:sz w:val="23"/>
                <w:szCs w:val="23"/>
                <w:u w:val="single"/>
              </w:rPr>
              <w:t>34.85</w:t>
            </w:r>
          </w:p>
        </w:tc>
      </w:tr>
      <w:tr w:rsidR="00733042" w:rsidRPr="00733042" w14:paraId="6C297908" w14:textId="77777777" w:rsidTr="00FF2E62">
        <w:trPr>
          <w:trHeight w:val="300"/>
        </w:trPr>
        <w:tc>
          <w:tcPr>
            <w:tcW w:w="3050" w:type="dxa"/>
            <w:shd w:val="clear" w:color="auto" w:fill="auto"/>
            <w:vAlign w:val="center"/>
            <w:hideMark/>
          </w:tcPr>
          <w:p w14:paraId="0BAC634A" w14:textId="77777777" w:rsidR="00733042" w:rsidRPr="00733042" w:rsidRDefault="00733042" w:rsidP="00733042">
            <w:pPr>
              <w:spacing w:after="0" w:line="240" w:lineRule="auto"/>
              <w:rPr>
                <w:rFonts w:ascii="Wingdings" w:eastAsia="Times New Roman" w:hAnsi="Wingdings" w:cs="Calibri"/>
                <w:color w:val="000000"/>
                <w:sz w:val="23"/>
                <w:szCs w:val="23"/>
              </w:rPr>
            </w:pPr>
            <w:r w:rsidRPr="00733042">
              <w:rPr>
                <w:rFonts w:ascii="Wingdings" w:eastAsia="Times New Roman" w:hAnsi="Times New Roman" w:cs="Calibri"/>
                <w:color w:val="000000"/>
                <w:sz w:val="23"/>
                <w:szCs w:val="23"/>
              </w:rPr>
              <w:t> </w:t>
            </w:r>
          </w:p>
        </w:tc>
        <w:tc>
          <w:tcPr>
            <w:tcW w:w="1260" w:type="dxa"/>
            <w:shd w:val="clear" w:color="auto" w:fill="auto"/>
            <w:vAlign w:val="center"/>
            <w:hideMark/>
          </w:tcPr>
          <w:p w14:paraId="6F69CFE4"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 </w:t>
            </w:r>
          </w:p>
        </w:tc>
        <w:tc>
          <w:tcPr>
            <w:tcW w:w="1350" w:type="dxa"/>
            <w:shd w:val="clear" w:color="auto" w:fill="auto"/>
            <w:vAlign w:val="center"/>
            <w:hideMark/>
          </w:tcPr>
          <w:p w14:paraId="49595F01"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 </w:t>
            </w:r>
          </w:p>
        </w:tc>
        <w:tc>
          <w:tcPr>
            <w:tcW w:w="2610" w:type="dxa"/>
            <w:shd w:val="clear" w:color="auto" w:fill="auto"/>
            <w:vAlign w:val="center"/>
            <w:hideMark/>
          </w:tcPr>
          <w:p w14:paraId="049E88E7"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23"/>
                <w:szCs w:val="23"/>
              </w:rPr>
              <w:t>          Darba devēja valsts sociālās apdrošināšanas obligātās iemaksas</w:t>
            </w:r>
          </w:p>
        </w:tc>
        <w:tc>
          <w:tcPr>
            <w:tcW w:w="1170" w:type="dxa"/>
            <w:shd w:val="clear" w:color="auto" w:fill="auto"/>
            <w:vAlign w:val="center"/>
            <w:hideMark/>
          </w:tcPr>
          <w:p w14:paraId="50F6A9BC" w14:textId="77777777" w:rsidR="00733042" w:rsidRPr="00733042" w:rsidRDefault="00733042" w:rsidP="00733042">
            <w:pPr>
              <w:spacing w:after="0" w:line="240" w:lineRule="auto"/>
              <w:jc w:val="center"/>
              <w:rPr>
                <w:rFonts w:ascii="Times New Roman" w:eastAsia="Times New Roman" w:hAnsi="Times New Roman" w:cs="Times New Roman"/>
                <w:sz w:val="23"/>
                <w:szCs w:val="23"/>
              </w:rPr>
            </w:pPr>
            <w:r w:rsidRPr="00733042">
              <w:rPr>
                <w:rFonts w:ascii="Times New Roman" w:eastAsia="Times New Roman" w:hAnsi="Times New Roman" w:cs="Times New Roman"/>
                <w:sz w:val="23"/>
                <w:szCs w:val="23"/>
              </w:rPr>
              <w:t>75.81</w:t>
            </w:r>
          </w:p>
        </w:tc>
        <w:tc>
          <w:tcPr>
            <w:tcW w:w="1260" w:type="dxa"/>
            <w:shd w:val="clear" w:color="auto" w:fill="auto"/>
            <w:vAlign w:val="center"/>
            <w:hideMark/>
          </w:tcPr>
          <w:p w14:paraId="21DA6465"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6.32</w:t>
            </w:r>
          </w:p>
        </w:tc>
        <w:tc>
          <w:tcPr>
            <w:tcW w:w="1170" w:type="dxa"/>
            <w:shd w:val="clear" w:color="000000" w:fill="D9D9D9"/>
            <w:vAlign w:val="center"/>
            <w:hideMark/>
          </w:tcPr>
          <w:p w14:paraId="524A3B06" w14:textId="77777777" w:rsidR="00733042" w:rsidRPr="00733042" w:rsidRDefault="00733042" w:rsidP="00733042">
            <w:pPr>
              <w:spacing w:after="0" w:line="240" w:lineRule="auto"/>
              <w:jc w:val="center"/>
              <w:rPr>
                <w:rFonts w:ascii="Times New Roman" w:eastAsia="Times New Roman" w:hAnsi="Times New Roman" w:cs="Times New Roman"/>
                <w:sz w:val="23"/>
                <w:szCs w:val="23"/>
              </w:rPr>
            </w:pPr>
            <w:r w:rsidRPr="00733042">
              <w:rPr>
                <w:rFonts w:ascii="Times New Roman" w:eastAsia="Times New Roman" w:hAnsi="Times New Roman" w:cs="Times New Roman"/>
                <w:sz w:val="23"/>
                <w:szCs w:val="23"/>
              </w:rPr>
              <w:t> </w:t>
            </w:r>
          </w:p>
        </w:tc>
        <w:tc>
          <w:tcPr>
            <w:tcW w:w="1350" w:type="dxa"/>
            <w:shd w:val="clear" w:color="000000" w:fill="D9D9D9"/>
            <w:vAlign w:val="center"/>
            <w:hideMark/>
          </w:tcPr>
          <w:p w14:paraId="04C74833"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 </w:t>
            </w:r>
          </w:p>
        </w:tc>
      </w:tr>
      <w:tr w:rsidR="00733042" w:rsidRPr="00733042" w14:paraId="0EAA3BC5" w14:textId="77777777" w:rsidTr="00FF2E62">
        <w:trPr>
          <w:trHeight w:val="300"/>
        </w:trPr>
        <w:tc>
          <w:tcPr>
            <w:tcW w:w="3050" w:type="dxa"/>
            <w:shd w:val="clear" w:color="auto" w:fill="auto"/>
            <w:vAlign w:val="center"/>
            <w:hideMark/>
          </w:tcPr>
          <w:p w14:paraId="0E152411"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proofErr w:type="spellStart"/>
            <w:r w:rsidRPr="00733042">
              <w:rPr>
                <w:rFonts w:ascii="Times New Roman" w:eastAsia="Times New Roman" w:hAnsi="Times New Roman" w:cs="Times New Roman"/>
                <w:i/>
                <w:iCs/>
                <w:color w:val="612A8A"/>
                <w:sz w:val="20"/>
                <w:szCs w:val="20"/>
              </w:rPr>
              <w:t>pašv</w:t>
            </w:r>
            <w:proofErr w:type="spellEnd"/>
          </w:p>
        </w:tc>
        <w:tc>
          <w:tcPr>
            <w:tcW w:w="1260" w:type="dxa"/>
            <w:shd w:val="clear" w:color="auto" w:fill="auto"/>
            <w:vAlign w:val="center"/>
            <w:hideMark/>
          </w:tcPr>
          <w:p w14:paraId="5C1552E7"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32.85</w:t>
            </w:r>
          </w:p>
        </w:tc>
        <w:tc>
          <w:tcPr>
            <w:tcW w:w="1350" w:type="dxa"/>
            <w:shd w:val="clear" w:color="auto" w:fill="auto"/>
            <w:vAlign w:val="center"/>
            <w:hideMark/>
          </w:tcPr>
          <w:p w14:paraId="391A40A2"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2.74</w:t>
            </w:r>
          </w:p>
        </w:tc>
        <w:tc>
          <w:tcPr>
            <w:tcW w:w="2610" w:type="dxa"/>
            <w:shd w:val="clear" w:color="auto" w:fill="auto"/>
            <w:vAlign w:val="center"/>
            <w:hideMark/>
          </w:tcPr>
          <w:p w14:paraId="3F2E6317"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23"/>
                <w:szCs w:val="23"/>
              </w:rPr>
              <w:t xml:space="preserve">          Pabalsts ģimenes locekļa vai apgādājamā nāves gadījumā </w:t>
            </w:r>
          </w:p>
        </w:tc>
        <w:tc>
          <w:tcPr>
            <w:tcW w:w="1170" w:type="dxa"/>
            <w:shd w:val="clear" w:color="auto" w:fill="auto"/>
            <w:vAlign w:val="center"/>
            <w:hideMark/>
          </w:tcPr>
          <w:p w14:paraId="719C33D5" w14:textId="77777777" w:rsidR="00733042" w:rsidRPr="00733042" w:rsidRDefault="00733042" w:rsidP="00733042">
            <w:pPr>
              <w:spacing w:after="0" w:line="240" w:lineRule="auto"/>
              <w:jc w:val="center"/>
              <w:rPr>
                <w:rFonts w:ascii="Times New Roman" w:eastAsia="Times New Roman" w:hAnsi="Times New Roman" w:cs="Times New Roman"/>
                <w:sz w:val="23"/>
                <w:szCs w:val="23"/>
              </w:rPr>
            </w:pPr>
            <w:r w:rsidRPr="00733042">
              <w:rPr>
                <w:rFonts w:ascii="Times New Roman" w:eastAsia="Times New Roman" w:hAnsi="Times New Roman" w:cs="Times New Roman"/>
                <w:sz w:val="23"/>
                <w:szCs w:val="23"/>
              </w:rPr>
              <w:t>27.89</w:t>
            </w:r>
          </w:p>
        </w:tc>
        <w:tc>
          <w:tcPr>
            <w:tcW w:w="1260" w:type="dxa"/>
            <w:shd w:val="clear" w:color="auto" w:fill="auto"/>
            <w:vAlign w:val="center"/>
            <w:hideMark/>
          </w:tcPr>
          <w:p w14:paraId="107D615A"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2.32</w:t>
            </w:r>
          </w:p>
        </w:tc>
        <w:tc>
          <w:tcPr>
            <w:tcW w:w="1170" w:type="dxa"/>
            <w:shd w:val="clear" w:color="000000" w:fill="D9D9D9"/>
            <w:vAlign w:val="center"/>
            <w:hideMark/>
          </w:tcPr>
          <w:p w14:paraId="350C6D9F" w14:textId="77777777" w:rsidR="00733042" w:rsidRPr="00733042" w:rsidRDefault="00733042" w:rsidP="00733042">
            <w:pPr>
              <w:spacing w:after="0" w:line="240" w:lineRule="auto"/>
              <w:jc w:val="center"/>
              <w:rPr>
                <w:rFonts w:ascii="Times New Roman" w:eastAsia="Times New Roman" w:hAnsi="Times New Roman" w:cs="Times New Roman"/>
                <w:sz w:val="23"/>
                <w:szCs w:val="23"/>
              </w:rPr>
            </w:pPr>
            <w:r w:rsidRPr="00733042">
              <w:rPr>
                <w:rFonts w:ascii="Times New Roman" w:eastAsia="Times New Roman" w:hAnsi="Times New Roman" w:cs="Times New Roman"/>
                <w:sz w:val="23"/>
                <w:szCs w:val="23"/>
              </w:rPr>
              <w:t> </w:t>
            </w:r>
          </w:p>
        </w:tc>
        <w:tc>
          <w:tcPr>
            <w:tcW w:w="1350" w:type="dxa"/>
            <w:shd w:val="clear" w:color="000000" w:fill="D9D9D9"/>
            <w:vAlign w:val="center"/>
            <w:hideMark/>
          </w:tcPr>
          <w:p w14:paraId="38D641E2"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 </w:t>
            </w:r>
          </w:p>
        </w:tc>
      </w:tr>
      <w:tr w:rsidR="00733042" w:rsidRPr="00733042" w14:paraId="5B9DF081" w14:textId="77777777" w:rsidTr="00FF2E62">
        <w:trPr>
          <w:trHeight w:val="315"/>
        </w:trPr>
        <w:tc>
          <w:tcPr>
            <w:tcW w:w="3050" w:type="dxa"/>
            <w:shd w:val="clear" w:color="auto" w:fill="auto"/>
            <w:vAlign w:val="center"/>
            <w:hideMark/>
          </w:tcPr>
          <w:p w14:paraId="33C39EAD"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valsts</w:t>
            </w:r>
          </w:p>
        </w:tc>
        <w:tc>
          <w:tcPr>
            <w:tcW w:w="1260" w:type="dxa"/>
            <w:shd w:val="clear" w:color="auto" w:fill="auto"/>
            <w:vAlign w:val="center"/>
            <w:hideMark/>
          </w:tcPr>
          <w:p w14:paraId="72AB2FD5"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253.74</w:t>
            </w:r>
          </w:p>
        </w:tc>
        <w:tc>
          <w:tcPr>
            <w:tcW w:w="1350" w:type="dxa"/>
            <w:shd w:val="clear" w:color="auto" w:fill="auto"/>
            <w:vAlign w:val="center"/>
            <w:hideMark/>
          </w:tcPr>
          <w:p w14:paraId="2C56E82E"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21.15</w:t>
            </w:r>
          </w:p>
        </w:tc>
        <w:tc>
          <w:tcPr>
            <w:tcW w:w="2610" w:type="dxa"/>
            <w:shd w:val="clear" w:color="auto" w:fill="auto"/>
            <w:vAlign w:val="center"/>
            <w:hideMark/>
          </w:tcPr>
          <w:p w14:paraId="1D15F279"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23"/>
                <w:szCs w:val="23"/>
              </w:rPr>
              <w:t>          Sociālās garantijas, kompensācijas</w:t>
            </w:r>
          </w:p>
        </w:tc>
        <w:tc>
          <w:tcPr>
            <w:tcW w:w="1170" w:type="dxa"/>
            <w:shd w:val="clear" w:color="auto" w:fill="auto"/>
            <w:vAlign w:val="center"/>
            <w:hideMark/>
          </w:tcPr>
          <w:p w14:paraId="6E03C38D" w14:textId="77777777" w:rsidR="00733042" w:rsidRPr="00733042" w:rsidRDefault="00733042" w:rsidP="00733042">
            <w:pPr>
              <w:spacing w:after="0" w:line="240" w:lineRule="auto"/>
              <w:jc w:val="center"/>
              <w:rPr>
                <w:rFonts w:ascii="Times New Roman" w:eastAsia="Times New Roman" w:hAnsi="Times New Roman" w:cs="Times New Roman"/>
                <w:sz w:val="23"/>
                <w:szCs w:val="23"/>
              </w:rPr>
            </w:pPr>
            <w:r w:rsidRPr="00733042">
              <w:rPr>
                <w:rFonts w:ascii="Times New Roman" w:eastAsia="Times New Roman" w:hAnsi="Times New Roman" w:cs="Times New Roman"/>
                <w:sz w:val="23"/>
                <w:szCs w:val="23"/>
              </w:rPr>
              <w:t>27.89</w:t>
            </w:r>
          </w:p>
        </w:tc>
        <w:tc>
          <w:tcPr>
            <w:tcW w:w="1260" w:type="dxa"/>
            <w:shd w:val="clear" w:color="auto" w:fill="auto"/>
            <w:vAlign w:val="center"/>
            <w:hideMark/>
          </w:tcPr>
          <w:p w14:paraId="2171EFE3"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2.32</w:t>
            </w:r>
          </w:p>
        </w:tc>
        <w:tc>
          <w:tcPr>
            <w:tcW w:w="1170" w:type="dxa"/>
            <w:shd w:val="clear" w:color="000000" w:fill="D9D9D9"/>
            <w:vAlign w:val="center"/>
            <w:hideMark/>
          </w:tcPr>
          <w:p w14:paraId="2B0C8E17" w14:textId="77777777" w:rsidR="00733042" w:rsidRPr="00733042" w:rsidRDefault="00733042" w:rsidP="00733042">
            <w:pPr>
              <w:spacing w:after="0" w:line="240" w:lineRule="auto"/>
              <w:jc w:val="center"/>
              <w:rPr>
                <w:rFonts w:ascii="Times New Roman" w:eastAsia="Times New Roman" w:hAnsi="Times New Roman" w:cs="Times New Roman"/>
                <w:sz w:val="23"/>
                <w:szCs w:val="23"/>
              </w:rPr>
            </w:pPr>
            <w:r w:rsidRPr="00733042">
              <w:rPr>
                <w:rFonts w:ascii="Times New Roman" w:eastAsia="Times New Roman" w:hAnsi="Times New Roman" w:cs="Times New Roman"/>
                <w:sz w:val="23"/>
                <w:szCs w:val="23"/>
              </w:rPr>
              <w:t> </w:t>
            </w:r>
          </w:p>
        </w:tc>
        <w:tc>
          <w:tcPr>
            <w:tcW w:w="1350" w:type="dxa"/>
            <w:shd w:val="clear" w:color="000000" w:fill="D9D9D9"/>
            <w:vAlign w:val="center"/>
            <w:hideMark/>
          </w:tcPr>
          <w:p w14:paraId="1BB3CBCB" w14:textId="77777777" w:rsidR="00733042" w:rsidRPr="00733042" w:rsidRDefault="00733042" w:rsidP="00733042">
            <w:pPr>
              <w:spacing w:after="0" w:line="240" w:lineRule="auto"/>
              <w:jc w:val="center"/>
              <w:rPr>
                <w:rFonts w:ascii="Times New Roman" w:eastAsia="Times New Roman" w:hAnsi="Times New Roman" w:cs="Times New Roman"/>
              </w:rPr>
            </w:pPr>
            <w:r w:rsidRPr="00733042">
              <w:rPr>
                <w:rFonts w:ascii="Times New Roman" w:eastAsia="Times New Roman" w:hAnsi="Times New Roman" w:cs="Times New Roman"/>
              </w:rPr>
              <w:t> </w:t>
            </w:r>
          </w:p>
        </w:tc>
      </w:tr>
      <w:tr w:rsidR="00733042" w:rsidRPr="00733042" w14:paraId="45C4BA14" w14:textId="77777777" w:rsidTr="00FF2E62">
        <w:trPr>
          <w:trHeight w:val="300"/>
        </w:trPr>
        <w:tc>
          <w:tcPr>
            <w:tcW w:w="3050" w:type="dxa"/>
            <w:shd w:val="clear" w:color="auto" w:fill="auto"/>
            <w:vAlign w:val="center"/>
            <w:hideMark/>
          </w:tcPr>
          <w:p w14:paraId="552062D3"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mācību, darba un dienesta komandējumi, darba braucieni (EKK 2100):</w:t>
            </w:r>
          </w:p>
        </w:tc>
        <w:tc>
          <w:tcPr>
            <w:tcW w:w="1260" w:type="dxa"/>
            <w:shd w:val="clear" w:color="auto" w:fill="auto"/>
            <w:vAlign w:val="center"/>
            <w:hideMark/>
          </w:tcPr>
          <w:p w14:paraId="567C09F3"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6F968C30"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7D8CF044"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mācību, darba un dienesta komandējumi, darba braucieni (EKK 2100):</w:t>
            </w:r>
          </w:p>
        </w:tc>
        <w:tc>
          <w:tcPr>
            <w:tcW w:w="1170" w:type="dxa"/>
            <w:shd w:val="clear" w:color="auto" w:fill="auto"/>
            <w:vAlign w:val="center"/>
            <w:hideMark/>
          </w:tcPr>
          <w:p w14:paraId="22EA5106"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12331173"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p>
        </w:tc>
        <w:tc>
          <w:tcPr>
            <w:tcW w:w="1170" w:type="dxa"/>
            <w:shd w:val="clear" w:color="000000" w:fill="D9D9D9"/>
            <w:vAlign w:val="center"/>
            <w:hideMark/>
          </w:tcPr>
          <w:p w14:paraId="4C311A14"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12C25F0A"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1C01358C" w14:textId="77777777" w:rsidTr="00FF2E62">
        <w:trPr>
          <w:trHeight w:val="615"/>
        </w:trPr>
        <w:tc>
          <w:tcPr>
            <w:tcW w:w="3050" w:type="dxa"/>
            <w:shd w:val="clear" w:color="auto" w:fill="auto"/>
            <w:vAlign w:val="center"/>
            <w:hideMark/>
          </w:tcPr>
          <w:p w14:paraId="27237AFE" w14:textId="77777777" w:rsidR="00733042" w:rsidRPr="00733042" w:rsidRDefault="00733042" w:rsidP="00733042">
            <w:pPr>
              <w:spacing w:after="0" w:line="240" w:lineRule="auto"/>
              <w:jc w:val="center"/>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dienas nauda un pārējie komandējuma izdevumi, kas tieši attiecināmi uz mācību procesu</w:t>
            </w:r>
          </w:p>
        </w:tc>
        <w:tc>
          <w:tcPr>
            <w:tcW w:w="1260" w:type="dxa"/>
            <w:shd w:val="clear" w:color="auto" w:fill="auto"/>
            <w:vAlign w:val="center"/>
            <w:hideMark/>
          </w:tcPr>
          <w:p w14:paraId="17322111"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1.78</w:t>
            </w:r>
          </w:p>
        </w:tc>
        <w:tc>
          <w:tcPr>
            <w:tcW w:w="1350" w:type="dxa"/>
            <w:shd w:val="clear" w:color="auto" w:fill="auto"/>
            <w:vAlign w:val="center"/>
            <w:hideMark/>
          </w:tcPr>
          <w:p w14:paraId="792B44E4"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0.15</w:t>
            </w:r>
          </w:p>
        </w:tc>
        <w:tc>
          <w:tcPr>
            <w:tcW w:w="2610" w:type="dxa"/>
            <w:shd w:val="clear" w:color="auto" w:fill="auto"/>
            <w:vAlign w:val="center"/>
            <w:hideMark/>
          </w:tcPr>
          <w:p w14:paraId="0BFED61E"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Dienas nauda un pārējie komandējumu izdevumi (naktsmītnes apmaksa, ceļa izdevumi), kas tieši neattiecināmi uz mācību procesu</w:t>
            </w:r>
          </w:p>
        </w:tc>
        <w:tc>
          <w:tcPr>
            <w:tcW w:w="1170" w:type="dxa"/>
            <w:shd w:val="clear" w:color="auto" w:fill="auto"/>
            <w:vAlign w:val="center"/>
            <w:hideMark/>
          </w:tcPr>
          <w:p w14:paraId="4A68F6F8"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1.18</w:t>
            </w:r>
          </w:p>
        </w:tc>
        <w:tc>
          <w:tcPr>
            <w:tcW w:w="1260" w:type="dxa"/>
            <w:shd w:val="clear" w:color="auto" w:fill="auto"/>
            <w:vAlign w:val="center"/>
            <w:hideMark/>
          </w:tcPr>
          <w:p w14:paraId="37D7592B"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0.10</w:t>
            </w:r>
          </w:p>
        </w:tc>
        <w:tc>
          <w:tcPr>
            <w:tcW w:w="1170" w:type="dxa"/>
            <w:shd w:val="clear" w:color="000000" w:fill="D9D9D9"/>
            <w:vAlign w:val="center"/>
            <w:hideMark/>
          </w:tcPr>
          <w:p w14:paraId="5B848EA0"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2.96</w:t>
            </w:r>
          </w:p>
        </w:tc>
        <w:tc>
          <w:tcPr>
            <w:tcW w:w="1350" w:type="dxa"/>
            <w:shd w:val="clear" w:color="000000" w:fill="D9D9D9"/>
            <w:vAlign w:val="center"/>
            <w:hideMark/>
          </w:tcPr>
          <w:p w14:paraId="07607F53"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0.25</w:t>
            </w:r>
          </w:p>
        </w:tc>
      </w:tr>
      <w:tr w:rsidR="00733042" w:rsidRPr="00733042" w14:paraId="02AB0D0E" w14:textId="77777777" w:rsidTr="00FF2E62">
        <w:trPr>
          <w:trHeight w:val="300"/>
        </w:trPr>
        <w:tc>
          <w:tcPr>
            <w:tcW w:w="3050" w:type="dxa"/>
            <w:shd w:val="clear" w:color="auto" w:fill="auto"/>
            <w:vAlign w:val="center"/>
            <w:hideMark/>
          </w:tcPr>
          <w:p w14:paraId="756FFDA5"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pakalpojumu samaksa (EKK 2200):</w:t>
            </w:r>
          </w:p>
        </w:tc>
        <w:tc>
          <w:tcPr>
            <w:tcW w:w="1260" w:type="dxa"/>
            <w:shd w:val="clear" w:color="auto" w:fill="auto"/>
            <w:vAlign w:val="center"/>
            <w:hideMark/>
          </w:tcPr>
          <w:p w14:paraId="64628F36"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341CF697"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562CCEE1"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pakalpojumu samaksa (EKK 2200):</w:t>
            </w:r>
          </w:p>
        </w:tc>
        <w:tc>
          <w:tcPr>
            <w:tcW w:w="1170" w:type="dxa"/>
            <w:shd w:val="clear" w:color="auto" w:fill="auto"/>
            <w:vAlign w:val="center"/>
            <w:hideMark/>
          </w:tcPr>
          <w:p w14:paraId="10096748"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294.02</w:t>
            </w:r>
          </w:p>
        </w:tc>
        <w:tc>
          <w:tcPr>
            <w:tcW w:w="1260" w:type="dxa"/>
            <w:shd w:val="clear" w:color="auto" w:fill="auto"/>
            <w:vAlign w:val="center"/>
            <w:hideMark/>
          </w:tcPr>
          <w:p w14:paraId="53CBEAF4"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24.50</w:t>
            </w:r>
          </w:p>
        </w:tc>
        <w:tc>
          <w:tcPr>
            <w:tcW w:w="1170" w:type="dxa"/>
            <w:shd w:val="clear" w:color="000000" w:fill="D9D9D9"/>
            <w:vAlign w:val="center"/>
            <w:hideMark/>
          </w:tcPr>
          <w:p w14:paraId="51017C83"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299.23</w:t>
            </w:r>
          </w:p>
        </w:tc>
        <w:tc>
          <w:tcPr>
            <w:tcW w:w="1350" w:type="dxa"/>
            <w:shd w:val="clear" w:color="000000" w:fill="D9D9D9"/>
            <w:vAlign w:val="center"/>
            <w:hideMark/>
          </w:tcPr>
          <w:p w14:paraId="4112A0AE"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24.94</w:t>
            </w:r>
          </w:p>
        </w:tc>
      </w:tr>
      <w:tr w:rsidR="00733042" w:rsidRPr="00733042" w14:paraId="6394E6E7" w14:textId="77777777" w:rsidTr="00FF2E62">
        <w:trPr>
          <w:trHeight w:val="600"/>
        </w:trPr>
        <w:tc>
          <w:tcPr>
            <w:tcW w:w="3050" w:type="dxa"/>
            <w:shd w:val="clear" w:color="auto" w:fill="auto"/>
            <w:vAlign w:val="center"/>
            <w:hideMark/>
          </w:tcPr>
          <w:p w14:paraId="77207D64"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informācijas tehnoloģijas pakalpojumi, licenču nomas izdevumi</w:t>
            </w:r>
          </w:p>
        </w:tc>
        <w:tc>
          <w:tcPr>
            <w:tcW w:w="1260" w:type="dxa"/>
            <w:shd w:val="clear" w:color="auto" w:fill="auto"/>
            <w:vAlign w:val="center"/>
            <w:hideMark/>
          </w:tcPr>
          <w:p w14:paraId="34776516"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5.21</w:t>
            </w:r>
          </w:p>
        </w:tc>
        <w:tc>
          <w:tcPr>
            <w:tcW w:w="1350" w:type="dxa"/>
            <w:shd w:val="clear" w:color="auto" w:fill="auto"/>
            <w:vAlign w:val="center"/>
            <w:hideMark/>
          </w:tcPr>
          <w:p w14:paraId="636DBBDB"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0.43</w:t>
            </w:r>
          </w:p>
        </w:tc>
        <w:tc>
          <w:tcPr>
            <w:tcW w:w="2610" w:type="dxa"/>
            <w:shd w:val="clear" w:color="auto" w:fill="auto"/>
            <w:vAlign w:val="center"/>
            <w:hideMark/>
          </w:tcPr>
          <w:p w14:paraId="03CCA99D"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xml:space="preserve">• izdevumi par komunālajiem pakalpojumiem - par apkuri, ūdeni un kanalizāciju, par </w:t>
            </w:r>
            <w:r w:rsidRPr="00733042">
              <w:rPr>
                <w:rFonts w:ascii="Times New Roman" w:eastAsia="Times New Roman" w:hAnsi="Times New Roman" w:cs="Times New Roman"/>
                <w:color w:val="000000"/>
                <w:sz w:val="23"/>
                <w:szCs w:val="23"/>
              </w:rPr>
              <w:lastRenderedPageBreak/>
              <w:t>elektroenerģiju, atkritumu apsaimniekošana</w:t>
            </w:r>
          </w:p>
        </w:tc>
        <w:tc>
          <w:tcPr>
            <w:tcW w:w="1170" w:type="dxa"/>
            <w:shd w:val="clear" w:color="auto" w:fill="auto"/>
            <w:vAlign w:val="center"/>
            <w:hideMark/>
          </w:tcPr>
          <w:p w14:paraId="5D939279"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lastRenderedPageBreak/>
              <w:t>140.50</w:t>
            </w:r>
          </w:p>
        </w:tc>
        <w:tc>
          <w:tcPr>
            <w:tcW w:w="1260" w:type="dxa"/>
            <w:shd w:val="clear" w:color="auto" w:fill="auto"/>
            <w:vAlign w:val="center"/>
            <w:hideMark/>
          </w:tcPr>
          <w:p w14:paraId="01670CC5"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11.71</w:t>
            </w:r>
          </w:p>
        </w:tc>
        <w:tc>
          <w:tcPr>
            <w:tcW w:w="1170" w:type="dxa"/>
            <w:shd w:val="clear" w:color="000000" w:fill="D9D9D9"/>
            <w:vAlign w:val="center"/>
            <w:hideMark/>
          </w:tcPr>
          <w:p w14:paraId="696188C0"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5DC82DE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53669BA5" w14:textId="77777777" w:rsidTr="00FF2E62">
        <w:trPr>
          <w:trHeight w:val="600"/>
        </w:trPr>
        <w:tc>
          <w:tcPr>
            <w:tcW w:w="3050" w:type="dxa"/>
            <w:shd w:val="clear" w:color="auto" w:fill="auto"/>
            <w:vAlign w:val="center"/>
            <w:hideMark/>
          </w:tcPr>
          <w:p w14:paraId="626B27C6"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43E1BA6F"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45BA168E"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0F002473"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ar iestādes pārstāvību, iestādes darbības un veicamo funkciju nodrošināšanu saistītie pakalpojumi</w:t>
            </w:r>
          </w:p>
        </w:tc>
        <w:tc>
          <w:tcPr>
            <w:tcW w:w="1170" w:type="dxa"/>
            <w:shd w:val="clear" w:color="auto" w:fill="auto"/>
            <w:vAlign w:val="center"/>
            <w:hideMark/>
          </w:tcPr>
          <w:p w14:paraId="1383019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28.04</w:t>
            </w:r>
          </w:p>
        </w:tc>
        <w:tc>
          <w:tcPr>
            <w:tcW w:w="1260" w:type="dxa"/>
            <w:shd w:val="clear" w:color="auto" w:fill="auto"/>
            <w:vAlign w:val="center"/>
            <w:hideMark/>
          </w:tcPr>
          <w:p w14:paraId="23E16922"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2.34</w:t>
            </w:r>
          </w:p>
        </w:tc>
        <w:tc>
          <w:tcPr>
            <w:tcW w:w="1170" w:type="dxa"/>
            <w:shd w:val="clear" w:color="000000" w:fill="D9D9D9"/>
            <w:vAlign w:val="center"/>
            <w:hideMark/>
          </w:tcPr>
          <w:p w14:paraId="198AFE5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044B2F6A"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7C8E7C36" w14:textId="77777777" w:rsidTr="00FF2E62">
        <w:trPr>
          <w:trHeight w:val="600"/>
        </w:trPr>
        <w:tc>
          <w:tcPr>
            <w:tcW w:w="3050" w:type="dxa"/>
            <w:shd w:val="clear" w:color="auto" w:fill="auto"/>
            <w:hideMark/>
          </w:tcPr>
          <w:p w14:paraId="226DF43E"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260" w:type="dxa"/>
            <w:shd w:val="clear" w:color="auto" w:fill="auto"/>
            <w:hideMark/>
          </w:tcPr>
          <w:p w14:paraId="6F3FA631"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auto" w:fill="auto"/>
            <w:hideMark/>
          </w:tcPr>
          <w:p w14:paraId="77D7A46D"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2610" w:type="dxa"/>
            <w:shd w:val="clear" w:color="auto" w:fill="auto"/>
            <w:vAlign w:val="center"/>
            <w:hideMark/>
          </w:tcPr>
          <w:p w14:paraId="26CBE8E7"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remonta darbi un iestāžu uzturēšanas pakalpojumi (izņemot ēku, būvju un ceļu kapitālo remontu) </w:t>
            </w:r>
          </w:p>
        </w:tc>
        <w:tc>
          <w:tcPr>
            <w:tcW w:w="1170" w:type="dxa"/>
            <w:shd w:val="clear" w:color="auto" w:fill="auto"/>
            <w:vAlign w:val="center"/>
            <w:hideMark/>
          </w:tcPr>
          <w:p w14:paraId="77B2B0C5"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84.3</w:t>
            </w:r>
          </w:p>
        </w:tc>
        <w:tc>
          <w:tcPr>
            <w:tcW w:w="1260" w:type="dxa"/>
            <w:shd w:val="clear" w:color="auto" w:fill="auto"/>
            <w:vAlign w:val="center"/>
            <w:hideMark/>
          </w:tcPr>
          <w:p w14:paraId="1D346104"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7.03</w:t>
            </w:r>
          </w:p>
        </w:tc>
        <w:tc>
          <w:tcPr>
            <w:tcW w:w="1170" w:type="dxa"/>
            <w:shd w:val="clear" w:color="000000" w:fill="D9D9D9"/>
            <w:vAlign w:val="center"/>
            <w:hideMark/>
          </w:tcPr>
          <w:p w14:paraId="7D7A9C35"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63C7A193"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1AF18AC9" w14:textId="77777777" w:rsidTr="00FF2E62">
        <w:trPr>
          <w:trHeight w:val="315"/>
        </w:trPr>
        <w:tc>
          <w:tcPr>
            <w:tcW w:w="3050" w:type="dxa"/>
            <w:shd w:val="clear" w:color="auto" w:fill="auto"/>
            <w:hideMark/>
          </w:tcPr>
          <w:p w14:paraId="01400E78"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260" w:type="dxa"/>
            <w:shd w:val="clear" w:color="auto" w:fill="auto"/>
            <w:hideMark/>
          </w:tcPr>
          <w:p w14:paraId="1177C5F9"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auto" w:fill="auto"/>
            <w:hideMark/>
          </w:tcPr>
          <w:p w14:paraId="3AF293A9"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2610" w:type="dxa"/>
            <w:shd w:val="clear" w:color="auto" w:fill="auto"/>
            <w:vAlign w:val="center"/>
            <w:hideMark/>
          </w:tcPr>
          <w:p w14:paraId="07179433"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citi pakalpojumi </w:t>
            </w:r>
          </w:p>
        </w:tc>
        <w:tc>
          <w:tcPr>
            <w:tcW w:w="1170" w:type="dxa"/>
            <w:shd w:val="clear" w:color="auto" w:fill="auto"/>
            <w:hideMark/>
          </w:tcPr>
          <w:p w14:paraId="2E9D2392"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41.18</w:t>
            </w:r>
          </w:p>
        </w:tc>
        <w:tc>
          <w:tcPr>
            <w:tcW w:w="1260" w:type="dxa"/>
            <w:shd w:val="clear" w:color="auto" w:fill="auto"/>
            <w:hideMark/>
          </w:tcPr>
          <w:p w14:paraId="5D6A76F9"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3.43</w:t>
            </w:r>
          </w:p>
        </w:tc>
        <w:tc>
          <w:tcPr>
            <w:tcW w:w="1170" w:type="dxa"/>
            <w:shd w:val="clear" w:color="000000" w:fill="D9D9D9"/>
            <w:hideMark/>
          </w:tcPr>
          <w:p w14:paraId="58630D9D"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hideMark/>
          </w:tcPr>
          <w:p w14:paraId="6B0E3419"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3D3217BB" w14:textId="77777777" w:rsidTr="00FF2E62">
        <w:trPr>
          <w:trHeight w:val="570"/>
        </w:trPr>
        <w:tc>
          <w:tcPr>
            <w:tcW w:w="3050" w:type="dxa"/>
            <w:shd w:val="clear" w:color="auto" w:fill="auto"/>
            <w:vAlign w:val="center"/>
            <w:hideMark/>
          </w:tcPr>
          <w:p w14:paraId="3F66037B"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krājumi, materiāli, energoresursi, preces, biroja preces un inventārs, kurus neuzskaita pamatkapitāla veidošanā (EKK 2300):</w:t>
            </w:r>
          </w:p>
        </w:tc>
        <w:tc>
          <w:tcPr>
            <w:tcW w:w="1260" w:type="dxa"/>
            <w:shd w:val="clear" w:color="auto" w:fill="auto"/>
            <w:vAlign w:val="center"/>
            <w:hideMark/>
          </w:tcPr>
          <w:p w14:paraId="47A063F1"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6F2701B8" w14:textId="77777777" w:rsidR="00733042" w:rsidRPr="00733042" w:rsidRDefault="00733042" w:rsidP="00733042">
            <w:pPr>
              <w:spacing w:after="0" w:line="240" w:lineRule="auto"/>
              <w:jc w:val="both"/>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4679E2A2"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krājumi, materiāli, energoresursi, preces, biroja preces un inventārs, kurus neuzskaita pamatkapitāla veidošanā (EKK 2300):</w:t>
            </w:r>
          </w:p>
        </w:tc>
        <w:tc>
          <w:tcPr>
            <w:tcW w:w="1170" w:type="dxa"/>
            <w:shd w:val="clear" w:color="auto" w:fill="auto"/>
            <w:vAlign w:val="center"/>
            <w:hideMark/>
          </w:tcPr>
          <w:p w14:paraId="4CF8452E"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112.40</w:t>
            </w:r>
          </w:p>
        </w:tc>
        <w:tc>
          <w:tcPr>
            <w:tcW w:w="1260" w:type="dxa"/>
            <w:shd w:val="clear" w:color="auto" w:fill="auto"/>
            <w:vAlign w:val="center"/>
            <w:hideMark/>
          </w:tcPr>
          <w:p w14:paraId="6B82D7DD"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9.37</w:t>
            </w:r>
          </w:p>
        </w:tc>
        <w:tc>
          <w:tcPr>
            <w:tcW w:w="1170" w:type="dxa"/>
            <w:shd w:val="clear" w:color="000000" w:fill="D9D9D9"/>
            <w:vAlign w:val="center"/>
            <w:hideMark/>
          </w:tcPr>
          <w:p w14:paraId="15A0378B"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134.64</w:t>
            </w:r>
          </w:p>
        </w:tc>
        <w:tc>
          <w:tcPr>
            <w:tcW w:w="1350" w:type="dxa"/>
            <w:shd w:val="clear" w:color="000000" w:fill="D9D9D9"/>
            <w:vAlign w:val="center"/>
            <w:hideMark/>
          </w:tcPr>
          <w:p w14:paraId="3E7F8585"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11.22</w:t>
            </w:r>
          </w:p>
        </w:tc>
      </w:tr>
      <w:tr w:rsidR="00733042" w:rsidRPr="00733042" w14:paraId="7FEC302C" w14:textId="77777777" w:rsidTr="00FF2E62">
        <w:trPr>
          <w:trHeight w:val="900"/>
        </w:trPr>
        <w:tc>
          <w:tcPr>
            <w:tcW w:w="3050" w:type="dxa"/>
            <w:shd w:val="clear" w:color="auto" w:fill="auto"/>
            <w:vAlign w:val="center"/>
            <w:hideMark/>
          </w:tcPr>
          <w:p w14:paraId="45C547A9"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mācību līdzekļi un materiāli (EKK 2370) no valsts budžeta un pašvaldību budžetiem, kas tieši attiecas uz mācību procesu </w:t>
            </w:r>
          </w:p>
        </w:tc>
        <w:tc>
          <w:tcPr>
            <w:tcW w:w="1260" w:type="dxa"/>
            <w:shd w:val="clear" w:color="auto" w:fill="auto"/>
            <w:vAlign w:val="center"/>
            <w:hideMark/>
          </w:tcPr>
          <w:p w14:paraId="3C5AF95C"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22.24</w:t>
            </w:r>
          </w:p>
        </w:tc>
        <w:tc>
          <w:tcPr>
            <w:tcW w:w="1350" w:type="dxa"/>
            <w:shd w:val="clear" w:color="auto" w:fill="auto"/>
            <w:vAlign w:val="center"/>
            <w:hideMark/>
          </w:tcPr>
          <w:p w14:paraId="091D0588" w14:textId="77777777" w:rsidR="00733042" w:rsidRPr="00733042" w:rsidRDefault="00733042" w:rsidP="00733042">
            <w:pPr>
              <w:spacing w:after="0" w:line="240" w:lineRule="auto"/>
              <w:jc w:val="center"/>
              <w:rPr>
                <w:rFonts w:ascii="Times New Roman" w:eastAsia="Times New Roman" w:hAnsi="Times New Roman" w:cs="Times New Roman"/>
                <w:b/>
                <w:bCs/>
                <w:color w:val="000000"/>
                <w:u w:val="single"/>
              </w:rPr>
            </w:pPr>
            <w:r w:rsidRPr="00733042">
              <w:rPr>
                <w:rFonts w:ascii="Times New Roman" w:eastAsia="Times New Roman" w:hAnsi="Times New Roman" w:cs="Times New Roman"/>
                <w:b/>
                <w:bCs/>
                <w:color w:val="000000"/>
                <w:u w:val="single"/>
              </w:rPr>
              <w:t>1.85</w:t>
            </w:r>
          </w:p>
        </w:tc>
        <w:tc>
          <w:tcPr>
            <w:tcW w:w="2610" w:type="dxa"/>
            <w:shd w:val="clear" w:color="auto" w:fill="auto"/>
            <w:vAlign w:val="center"/>
            <w:hideMark/>
          </w:tcPr>
          <w:p w14:paraId="3969F458"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biroja preces un inventārs – kancelejas preces, toneri, </w:t>
            </w:r>
            <w:proofErr w:type="spellStart"/>
            <w:r w:rsidRPr="00733042">
              <w:rPr>
                <w:rFonts w:ascii="Times New Roman" w:eastAsia="Times New Roman" w:hAnsi="Times New Roman" w:cs="Times New Roman"/>
                <w:color w:val="000000"/>
                <w:sz w:val="23"/>
                <w:szCs w:val="23"/>
              </w:rPr>
              <w:t>kārtridžas</w:t>
            </w:r>
            <w:proofErr w:type="spellEnd"/>
            <w:r w:rsidRPr="00733042">
              <w:rPr>
                <w:rFonts w:ascii="Times New Roman" w:eastAsia="Times New Roman" w:hAnsi="Times New Roman" w:cs="Times New Roman"/>
                <w:color w:val="000000"/>
                <w:sz w:val="23"/>
                <w:szCs w:val="23"/>
              </w:rPr>
              <w:t xml:space="preserve"> -  (administratīvā darbība), izdevumi par precēm iestādes administratīvās darbības nodrošināšanai – par ziediem, pasākumu, ēku, iestāžu noformēšanas materiāli, sporta inventārs</w:t>
            </w:r>
          </w:p>
        </w:tc>
        <w:tc>
          <w:tcPr>
            <w:tcW w:w="1170" w:type="dxa"/>
            <w:vMerge w:val="restart"/>
            <w:shd w:val="clear" w:color="auto" w:fill="auto"/>
            <w:vAlign w:val="center"/>
            <w:hideMark/>
          </w:tcPr>
          <w:p w14:paraId="30CFA7D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57.99</w:t>
            </w:r>
          </w:p>
        </w:tc>
        <w:tc>
          <w:tcPr>
            <w:tcW w:w="1260" w:type="dxa"/>
            <w:vMerge w:val="restart"/>
            <w:shd w:val="clear" w:color="auto" w:fill="auto"/>
            <w:vAlign w:val="center"/>
            <w:hideMark/>
          </w:tcPr>
          <w:p w14:paraId="2965BA38"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4.83</w:t>
            </w:r>
          </w:p>
        </w:tc>
        <w:tc>
          <w:tcPr>
            <w:tcW w:w="1170" w:type="dxa"/>
            <w:vMerge w:val="restart"/>
            <w:shd w:val="clear" w:color="000000" w:fill="D9D9D9"/>
            <w:vAlign w:val="center"/>
            <w:hideMark/>
          </w:tcPr>
          <w:p w14:paraId="3EA5C026"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vMerge w:val="restart"/>
            <w:shd w:val="clear" w:color="000000" w:fill="D9D9D9"/>
            <w:vAlign w:val="center"/>
            <w:hideMark/>
          </w:tcPr>
          <w:p w14:paraId="77C9486B"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5332ED26" w14:textId="77777777" w:rsidTr="00FF2E62">
        <w:trPr>
          <w:trHeight w:val="600"/>
        </w:trPr>
        <w:tc>
          <w:tcPr>
            <w:tcW w:w="3050" w:type="dxa"/>
            <w:shd w:val="clear" w:color="auto" w:fill="auto"/>
            <w:vAlign w:val="center"/>
            <w:hideMark/>
          </w:tcPr>
          <w:p w14:paraId="2300F934" w14:textId="77777777" w:rsidR="00733042" w:rsidRPr="00733042" w:rsidRDefault="00733042" w:rsidP="00733042">
            <w:pPr>
              <w:spacing w:after="0" w:line="240" w:lineRule="auto"/>
              <w:ind w:firstLineChars="800" w:firstLine="1600"/>
              <w:rPr>
                <w:rFonts w:ascii="Symbol" w:eastAsia="Times New Roman" w:hAnsi="Symbol" w:cs="Calibri"/>
                <w:i/>
                <w:iCs/>
                <w:color w:val="612A8A"/>
                <w:sz w:val="20"/>
                <w:szCs w:val="20"/>
              </w:rPr>
            </w:pPr>
            <w:r w:rsidRPr="00733042">
              <w:rPr>
                <w:rFonts w:ascii="Symbol" w:eastAsia="Times New Roman" w:hAnsi="Symbol" w:cs="Calibri"/>
                <w:i/>
                <w:iCs/>
                <w:color w:val="612A8A"/>
                <w:sz w:val="20"/>
                <w:szCs w:val="20"/>
              </w:rPr>
              <w:t>·</w:t>
            </w:r>
            <w:r w:rsidRPr="00733042">
              <w:rPr>
                <w:rFonts w:ascii="Times New Roman" w:eastAsia="Times New Roman" w:hAnsi="Times New Roman" w:cs="Times New Roman"/>
                <w:i/>
                <w:iCs/>
                <w:color w:val="612A8A"/>
                <w:sz w:val="20"/>
                <w:szCs w:val="20"/>
              </w:rPr>
              <w:t xml:space="preserve"> mācību līdzekļi - valsts budžets</w:t>
            </w:r>
          </w:p>
        </w:tc>
        <w:tc>
          <w:tcPr>
            <w:tcW w:w="1260" w:type="dxa"/>
            <w:shd w:val="clear" w:color="auto" w:fill="auto"/>
            <w:vAlign w:val="center"/>
            <w:hideMark/>
          </w:tcPr>
          <w:p w14:paraId="7765050C"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8.15</w:t>
            </w:r>
          </w:p>
        </w:tc>
        <w:tc>
          <w:tcPr>
            <w:tcW w:w="1350" w:type="dxa"/>
            <w:shd w:val="clear" w:color="auto" w:fill="auto"/>
            <w:vAlign w:val="center"/>
            <w:hideMark/>
          </w:tcPr>
          <w:p w14:paraId="797F904C"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0.68</w:t>
            </w:r>
          </w:p>
        </w:tc>
        <w:tc>
          <w:tcPr>
            <w:tcW w:w="2610" w:type="dxa"/>
            <w:shd w:val="clear" w:color="auto" w:fill="auto"/>
            <w:vAlign w:val="center"/>
            <w:hideMark/>
          </w:tcPr>
          <w:p w14:paraId="2DCFA607"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mācību līdzekļi un materiāli (EKK 2370) no valsts budžeta un pašvaldību budžetiem, </w:t>
            </w:r>
            <w:r w:rsidRPr="00733042">
              <w:rPr>
                <w:rFonts w:ascii="Times New Roman" w:eastAsia="Times New Roman" w:hAnsi="Times New Roman" w:cs="Times New Roman"/>
                <w:color w:val="000000"/>
                <w:sz w:val="23"/>
                <w:szCs w:val="23"/>
              </w:rPr>
              <w:lastRenderedPageBreak/>
              <w:t>kas netieši attiecas uz mācību procesu</w:t>
            </w:r>
          </w:p>
        </w:tc>
        <w:tc>
          <w:tcPr>
            <w:tcW w:w="1170" w:type="dxa"/>
            <w:vMerge/>
            <w:vAlign w:val="center"/>
            <w:hideMark/>
          </w:tcPr>
          <w:p w14:paraId="12211C1C"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c>
          <w:tcPr>
            <w:tcW w:w="1260" w:type="dxa"/>
            <w:vMerge/>
            <w:vAlign w:val="center"/>
            <w:hideMark/>
          </w:tcPr>
          <w:p w14:paraId="1B400F2D"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c>
          <w:tcPr>
            <w:tcW w:w="1170" w:type="dxa"/>
            <w:vMerge/>
            <w:vAlign w:val="center"/>
            <w:hideMark/>
          </w:tcPr>
          <w:p w14:paraId="03930340"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c>
          <w:tcPr>
            <w:tcW w:w="1350" w:type="dxa"/>
            <w:vMerge/>
            <w:vAlign w:val="center"/>
            <w:hideMark/>
          </w:tcPr>
          <w:p w14:paraId="39F04FD2"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r>
      <w:tr w:rsidR="00733042" w:rsidRPr="00733042" w14:paraId="371FAD07" w14:textId="77777777" w:rsidTr="00FF2E62">
        <w:trPr>
          <w:trHeight w:val="300"/>
        </w:trPr>
        <w:tc>
          <w:tcPr>
            <w:tcW w:w="3050" w:type="dxa"/>
            <w:shd w:val="clear" w:color="auto" w:fill="auto"/>
            <w:vAlign w:val="center"/>
            <w:hideMark/>
          </w:tcPr>
          <w:p w14:paraId="63C0BE0B" w14:textId="77777777" w:rsidR="00733042" w:rsidRPr="00733042" w:rsidRDefault="00733042" w:rsidP="00733042">
            <w:pPr>
              <w:spacing w:after="0" w:line="240" w:lineRule="auto"/>
              <w:ind w:firstLineChars="800" w:firstLine="1600"/>
              <w:rPr>
                <w:rFonts w:ascii="Symbol" w:eastAsia="Times New Roman" w:hAnsi="Symbol" w:cs="Calibri"/>
                <w:i/>
                <w:iCs/>
                <w:color w:val="612A8A"/>
                <w:sz w:val="20"/>
                <w:szCs w:val="20"/>
              </w:rPr>
            </w:pPr>
            <w:r w:rsidRPr="00733042">
              <w:rPr>
                <w:rFonts w:ascii="Symbol" w:eastAsia="Times New Roman" w:hAnsi="Symbol" w:cs="Calibri"/>
                <w:i/>
                <w:iCs/>
                <w:color w:val="612A8A"/>
                <w:sz w:val="20"/>
                <w:szCs w:val="20"/>
              </w:rPr>
              <w:t>·</w:t>
            </w:r>
            <w:r w:rsidRPr="00733042">
              <w:rPr>
                <w:rFonts w:ascii="Times New Roman" w:eastAsia="Times New Roman" w:hAnsi="Times New Roman" w:cs="Times New Roman"/>
                <w:i/>
                <w:iCs/>
                <w:color w:val="612A8A"/>
                <w:sz w:val="20"/>
                <w:szCs w:val="20"/>
              </w:rPr>
              <w:t xml:space="preserve"> mācību līdzekļi - pašvaldības budžets</w:t>
            </w:r>
          </w:p>
        </w:tc>
        <w:tc>
          <w:tcPr>
            <w:tcW w:w="1260" w:type="dxa"/>
            <w:shd w:val="clear" w:color="auto" w:fill="auto"/>
            <w:vAlign w:val="center"/>
            <w:hideMark/>
          </w:tcPr>
          <w:p w14:paraId="744793C5"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14.09</w:t>
            </w:r>
          </w:p>
        </w:tc>
        <w:tc>
          <w:tcPr>
            <w:tcW w:w="1350" w:type="dxa"/>
            <w:shd w:val="clear" w:color="auto" w:fill="auto"/>
            <w:vAlign w:val="center"/>
            <w:hideMark/>
          </w:tcPr>
          <w:p w14:paraId="78FCDC5B"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1.17</w:t>
            </w:r>
          </w:p>
        </w:tc>
        <w:tc>
          <w:tcPr>
            <w:tcW w:w="2610" w:type="dxa"/>
            <w:shd w:val="clear" w:color="auto" w:fill="auto"/>
            <w:vAlign w:val="center"/>
            <w:hideMark/>
          </w:tcPr>
          <w:p w14:paraId="179E8F90"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kurināmais un enerģētiskie materiāli – degviela</w:t>
            </w:r>
          </w:p>
        </w:tc>
        <w:tc>
          <w:tcPr>
            <w:tcW w:w="1170" w:type="dxa"/>
            <w:shd w:val="clear" w:color="auto" w:fill="auto"/>
            <w:vAlign w:val="center"/>
            <w:hideMark/>
          </w:tcPr>
          <w:p w14:paraId="38F64E92"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23.76</w:t>
            </w:r>
          </w:p>
        </w:tc>
        <w:tc>
          <w:tcPr>
            <w:tcW w:w="1260" w:type="dxa"/>
            <w:shd w:val="clear" w:color="auto" w:fill="auto"/>
            <w:vAlign w:val="center"/>
            <w:hideMark/>
          </w:tcPr>
          <w:p w14:paraId="5C3106E9"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1.98</w:t>
            </w:r>
          </w:p>
        </w:tc>
        <w:tc>
          <w:tcPr>
            <w:tcW w:w="1170" w:type="dxa"/>
            <w:shd w:val="clear" w:color="000000" w:fill="D9D9D9"/>
            <w:vAlign w:val="center"/>
            <w:hideMark/>
          </w:tcPr>
          <w:p w14:paraId="5FE30A9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241AE714"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55081B6F" w14:textId="77777777" w:rsidTr="00FF2E62">
        <w:trPr>
          <w:trHeight w:val="300"/>
        </w:trPr>
        <w:tc>
          <w:tcPr>
            <w:tcW w:w="3050" w:type="dxa"/>
            <w:shd w:val="clear" w:color="auto" w:fill="auto"/>
            <w:hideMark/>
          </w:tcPr>
          <w:p w14:paraId="553DB950"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260" w:type="dxa"/>
            <w:shd w:val="clear" w:color="auto" w:fill="auto"/>
            <w:hideMark/>
          </w:tcPr>
          <w:p w14:paraId="3BFB0EC0"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auto" w:fill="auto"/>
            <w:hideMark/>
          </w:tcPr>
          <w:p w14:paraId="2971A9AD"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2610" w:type="dxa"/>
            <w:shd w:val="clear" w:color="auto" w:fill="auto"/>
            <w:vAlign w:val="center"/>
            <w:hideMark/>
          </w:tcPr>
          <w:p w14:paraId="08872818"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kārtējā remonta iestāžu uzturēšanas materiāli </w:t>
            </w:r>
          </w:p>
        </w:tc>
        <w:tc>
          <w:tcPr>
            <w:tcW w:w="1170" w:type="dxa"/>
            <w:shd w:val="clear" w:color="auto" w:fill="auto"/>
            <w:vAlign w:val="center"/>
            <w:hideMark/>
          </w:tcPr>
          <w:p w14:paraId="4419D6D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30.65</w:t>
            </w:r>
          </w:p>
        </w:tc>
        <w:tc>
          <w:tcPr>
            <w:tcW w:w="1260" w:type="dxa"/>
            <w:shd w:val="clear" w:color="auto" w:fill="auto"/>
            <w:vAlign w:val="center"/>
            <w:hideMark/>
          </w:tcPr>
          <w:p w14:paraId="2E52EF50"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2.55</w:t>
            </w:r>
          </w:p>
        </w:tc>
        <w:tc>
          <w:tcPr>
            <w:tcW w:w="1170" w:type="dxa"/>
            <w:shd w:val="clear" w:color="000000" w:fill="D9D9D9"/>
            <w:vAlign w:val="center"/>
            <w:hideMark/>
          </w:tcPr>
          <w:p w14:paraId="3EB38C4E"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091A67AD"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5A177933" w14:textId="77777777" w:rsidTr="00FF2E62">
        <w:trPr>
          <w:trHeight w:val="315"/>
        </w:trPr>
        <w:tc>
          <w:tcPr>
            <w:tcW w:w="3050" w:type="dxa"/>
            <w:shd w:val="clear" w:color="auto" w:fill="auto"/>
            <w:hideMark/>
          </w:tcPr>
          <w:p w14:paraId="33114505" w14:textId="77777777" w:rsidR="00733042" w:rsidRPr="00733042" w:rsidRDefault="00733042" w:rsidP="00733042">
            <w:pPr>
              <w:spacing w:after="0" w:line="240" w:lineRule="auto"/>
              <w:rPr>
                <w:rFonts w:ascii="Calibri" w:eastAsia="Times New Roman" w:hAnsi="Calibri" w:cs="Calibri"/>
                <w:color w:val="000000"/>
              </w:rPr>
            </w:pPr>
            <w:r w:rsidRPr="00733042">
              <w:rPr>
                <w:rFonts w:ascii="Calibri" w:eastAsia="Times New Roman" w:hAnsi="Calibri" w:cs="Calibri"/>
                <w:color w:val="000000"/>
              </w:rPr>
              <w:t> </w:t>
            </w:r>
          </w:p>
        </w:tc>
        <w:tc>
          <w:tcPr>
            <w:tcW w:w="1260" w:type="dxa"/>
            <w:shd w:val="clear" w:color="auto" w:fill="auto"/>
            <w:hideMark/>
          </w:tcPr>
          <w:p w14:paraId="3891A689"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auto" w:fill="auto"/>
            <w:hideMark/>
          </w:tcPr>
          <w:p w14:paraId="46AEA7D1" w14:textId="77777777" w:rsidR="00A9064B"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p w14:paraId="3568D2CB" w14:textId="77777777" w:rsidR="00733042" w:rsidRPr="00A9064B" w:rsidRDefault="00733042" w:rsidP="00A9064B">
            <w:pPr>
              <w:jc w:val="center"/>
              <w:rPr>
                <w:rFonts w:ascii="Times New Roman" w:eastAsia="Times New Roman" w:hAnsi="Times New Roman" w:cs="Times New Roman"/>
              </w:rPr>
            </w:pPr>
          </w:p>
        </w:tc>
        <w:tc>
          <w:tcPr>
            <w:tcW w:w="2610" w:type="dxa"/>
            <w:shd w:val="clear" w:color="auto" w:fill="auto"/>
            <w:vAlign w:val="center"/>
            <w:hideMark/>
          </w:tcPr>
          <w:p w14:paraId="116B95BB" w14:textId="77777777" w:rsidR="00733042" w:rsidRPr="00733042" w:rsidRDefault="00733042" w:rsidP="00733042">
            <w:pPr>
              <w:spacing w:after="0" w:line="240" w:lineRule="auto"/>
              <w:jc w:val="both"/>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valsts un pašvaldību aprūpē, apgādē un dienestā (amatā) esošo personu uzturēšana  </w:t>
            </w:r>
          </w:p>
        </w:tc>
        <w:tc>
          <w:tcPr>
            <w:tcW w:w="1170" w:type="dxa"/>
            <w:shd w:val="clear" w:color="auto" w:fill="auto"/>
            <w:hideMark/>
          </w:tcPr>
          <w:p w14:paraId="675BF48F"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260" w:type="dxa"/>
            <w:shd w:val="clear" w:color="auto" w:fill="auto"/>
            <w:hideMark/>
          </w:tcPr>
          <w:p w14:paraId="4DC1F2AE"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170" w:type="dxa"/>
            <w:shd w:val="clear" w:color="000000" w:fill="D9D9D9"/>
            <w:hideMark/>
          </w:tcPr>
          <w:p w14:paraId="2487EA29"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c>
          <w:tcPr>
            <w:tcW w:w="1350" w:type="dxa"/>
            <w:shd w:val="clear" w:color="000000" w:fill="D9D9D9"/>
            <w:hideMark/>
          </w:tcPr>
          <w:p w14:paraId="0D2EDE6B" w14:textId="77777777" w:rsidR="00733042" w:rsidRPr="00733042" w:rsidRDefault="00733042" w:rsidP="00733042">
            <w:pPr>
              <w:spacing w:after="0" w:line="240" w:lineRule="auto"/>
              <w:rPr>
                <w:rFonts w:ascii="Times New Roman" w:eastAsia="Times New Roman" w:hAnsi="Times New Roman" w:cs="Times New Roman"/>
                <w:color w:val="000000"/>
              </w:rPr>
            </w:pPr>
            <w:r w:rsidRPr="00733042">
              <w:rPr>
                <w:rFonts w:ascii="Times New Roman" w:eastAsia="Times New Roman" w:hAnsi="Times New Roman" w:cs="Times New Roman"/>
                <w:color w:val="000000"/>
              </w:rPr>
              <w:t> </w:t>
            </w:r>
          </w:p>
        </w:tc>
      </w:tr>
      <w:tr w:rsidR="00733042" w:rsidRPr="00733042" w14:paraId="145FCF23" w14:textId="77777777" w:rsidTr="00FF2E62">
        <w:trPr>
          <w:trHeight w:val="315"/>
        </w:trPr>
        <w:tc>
          <w:tcPr>
            <w:tcW w:w="3050" w:type="dxa"/>
            <w:shd w:val="clear" w:color="auto" w:fill="auto"/>
            <w:vAlign w:val="center"/>
            <w:hideMark/>
          </w:tcPr>
          <w:p w14:paraId="51917A8F"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5517A267"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06BE3D30"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4B3DFFE7" w14:textId="77777777" w:rsidR="00733042" w:rsidRPr="00733042" w:rsidRDefault="00733042" w:rsidP="00733042">
            <w:pPr>
              <w:spacing w:after="0" w:line="240" w:lineRule="auto"/>
              <w:jc w:val="both"/>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izdevumi periodikas iegādei (EKK 2400)</w:t>
            </w:r>
          </w:p>
        </w:tc>
        <w:tc>
          <w:tcPr>
            <w:tcW w:w="1170" w:type="dxa"/>
            <w:shd w:val="clear" w:color="auto" w:fill="auto"/>
            <w:vAlign w:val="center"/>
            <w:hideMark/>
          </w:tcPr>
          <w:p w14:paraId="248F13DE"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1FF9E20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170" w:type="dxa"/>
            <w:shd w:val="clear" w:color="000000" w:fill="D9D9D9"/>
            <w:vAlign w:val="center"/>
            <w:hideMark/>
          </w:tcPr>
          <w:p w14:paraId="5061BB4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50597EB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4DD39427" w14:textId="77777777" w:rsidTr="00FF2E62">
        <w:trPr>
          <w:trHeight w:val="300"/>
        </w:trPr>
        <w:tc>
          <w:tcPr>
            <w:tcW w:w="3050" w:type="dxa"/>
            <w:shd w:val="clear" w:color="auto" w:fill="auto"/>
            <w:vAlign w:val="center"/>
            <w:hideMark/>
          </w:tcPr>
          <w:p w14:paraId="3A9A2737" w14:textId="77777777" w:rsidR="00733042" w:rsidRPr="00733042" w:rsidRDefault="00733042" w:rsidP="00733042">
            <w:pPr>
              <w:spacing w:after="0" w:line="240" w:lineRule="auto"/>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Pamatkapitāla veidošana (EKK 5000):</w:t>
            </w:r>
          </w:p>
        </w:tc>
        <w:tc>
          <w:tcPr>
            <w:tcW w:w="1260" w:type="dxa"/>
            <w:shd w:val="clear" w:color="auto" w:fill="auto"/>
            <w:vAlign w:val="center"/>
            <w:hideMark/>
          </w:tcPr>
          <w:p w14:paraId="46DF36FB"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31.28</w:t>
            </w:r>
          </w:p>
        </w:tc>
        <w:tc>
          <w:tcPr>
            <w:tcW w:w="1350" w:type="dxa"/>
            <w:shd w:val="clear" w:color="auto" w:fill="auto"/>
            <w:vAlign w:val="center"/>
            <w:hideMark/>
          </w:tcPr>
          <w:p w14:paraId="7C4D1864"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2.61</w:t>
            </w:r>
          </w:p>
        </w:tc>
        <w:tc>
          <w:tcPr>
            <w:tcW w:w="2610" w:type="dxa"/>
            <w:shd w:val="clear" w:color="auto" w:fill="auto"/>
            <w:vAlign w:val="center"/>
            <w:hideMark/>
          </w:tcPr>
          <w:p w14:paraId="34ADB308" w14:textId="77777777" w:rsidR="00733042" w:rsidRPr="00733042" w:rsidRDefault="00733042" w:rsidP="00733042">
            <w:pPr>
              <w:spacing w:after="0" w:line="240" w:lineRule="auto"/>
              <w:ind w:leftChars="-8" w:left="-2" w:hangingChars="7" w:hanging="16"/>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Pamatkapitāla veidošana (EKK 5000):</w:t>
            </w:r>
          </w:p>
        </w:tc>
        <w:tc>
          <w:tcPr>
            <w:tcW w:w="1170" w:type="dxa"/>
            <w:shd w:val="clear" w:color="auto" w:fill="auto"/>
            <w:vAlign w:val="center"/>
            <w:hideMark/>
          </w:tcPr>
          <w:p w14:paraId="06BA19BE"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127.32</w:t>
            </w:r>
          </w:p>
        </w:tc>
        <w:tc>
          <w:tcPr>
            <w:tcW w:w="1260" w:type="dxa"/>
            <w:shd w:val="clear" w:color="auto" w:fill="auto"/>
            <w:vAlign w:val="center"/>
            <w:hideMark/>
          </w:tcPr>
          <w:p w14:paraId="2C7A4DB7"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10.61</w:t>
            </w:r>
          </w:p>
        </w:tc>
        <w:tc>
          <w:tcPr>
            <w:tcW w:w="1170" w:type="dxa"/>
            <w:shd w:val="clear" w:color="000000" w:fill="D9D9D9"/>
            <w:vAlign w:val="center"/>
            <w:hideMark/>
          </w:tcPr>
          <w:p w14:paraId="6B042817"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158.60</w:t>
            </w:r>
          </w:p>
        </w:tc>
        <w:tc>
          <w:tcPr>
            <w:tcW w:w="1350" w:type="dxa"/>
            <w:shd w:val="clear" w:color="000000" w:fill="D9D9D9"/>
            <w:vAlign w:val="center"/>
            <w:hideMark/>
          </w:tcPr>
          <w:p w14:paraId="1982E68E"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13.22</w:t>
            </w:r>
          </w:p>
        </w:tc>
      </w:tr>
      <w:tr w:rsidR="00733042" w:rsidRPr="00733042" w14:paraId="428BF7DA" w14:textId="77777777" w:rsidTr="00FF2E62">
        <w:trPr>
          <w:trHeight w:val="300"/>
        </w:trPr>
        <w:tc>
          <w:tcPr>
            <w:tcW w:w="3050" w:type="dxa"/>
            <w:shd w:val="clear" w:color="auto" w:fill="auto"/>
            <w:vAlign w:val="center"/>
            <w:hideMark/>
          </w:tcPr>
          <w:p w14:paraId="48E76958" w14:textId="77777777" w:rsidR="00733042" w:rsidRPr="00733042" w:rsidRDefault="00733042" w:rsidP="00733042">
            <w:pPr>
              <w:spacing w:after="0" w:line="240" w:lineRule="auto"/>
              <w:ind w:firstLineChars="500" w:firstLine="1150"/>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Bibliotēku fondi</w:t>
            </w:r>
          </w:p>
        </w:tc>
        <w:tc>
          <w:tcPr>
            <w:tcW w:w="1260" w:type="dxa"/>
            <w:shd w:val="clear" w:color="auto" w:fill="auto"/>
            <w:vAlign w:val="center"/>
            <w:hideMark/>
          </w:tcPr>
          <w:p w14:paraId="70C13240"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17.16</w:t>
            </w:r>
          </w:p>
        </w:tc>
        <w:tc>
          <w:tcPr>
            <w:tcW w:w="1350" w:type="dxa"/>
            <w:shd w:val="clear" w:color="auto" w:fill="auto"/>
            <w:vAlign w:val="center"/>
            <w:hideMark/>
          </w:tcPr>
          <w:p w14:paraId="3EB1C6EC" w14:textId="77777777" w:rsidR="00733042" w:rsidRPr="00733042" w:rsidRDefault="00733042" w:rsidP="00733042">
            <w:pPr>
              <w:spacing w:after="0" w:line="240" w:lineRule="auto"/>
              <w:jc w:val="center"/>
              <w:rPr>
                <w:rFonts w:ascii="Times New Roman" w:eastAsia="Times New Roman" w:hAnsi="Times New Roman" w:cs="Times New Roman"/>
                <w:color w:val="000000"/>
              </w:rPr>
            </w:pPr>
            <w:r w:rsidRPr="00733042">
              <w:rPr>
                <w:rFonts w:ascii="Times New Roman" w:eastAsia="Times New Roman" w:hAnsi="Times New Roman" w:cs="Times New Roman"/>
                <w:color w:val="000000"/>
              </w:rPr>
              <w:t>1.43</w:t>
            </w:r>
          </w:p>
        </w:tc>
        <w:tc>
          <w:tcPr>
            <w:tcW w:w="2610" w:type="dxa"/>
            <w:shd w:val="clear" w:color="auto" w:fill="auto"/>
            <w:vAlign w:val="center"/>
            <w:hideMark/>
          </w:tcPr>
          <w:p w14:paraId="4529275F" w14:textId="77777777" w:rsidR="00733042" w:rsidRPr="00733042" w:rsidRDefault="00733042" w:rsidP="00733042">
            <w:pPr>
              <w:spacing w:after="0" w:line="240" w:lineRule="auto"/>
              <w:ind w:firstLineChars="500" w:firstLine="1150"/>
              <w:rPr>
                <w:rFonts w:ascii="Wingdings" w:eastAsia="Times New Roman" w:hAnsi="Wingdings" w:cs="Calibri"/>
                <w:color w:val="000000"/>
                <w:sz w:val="23"/>
                <w:szCs w:val="23"/>
              </w:rPr>
            </w:pPr>
            <w:r w:rsidRPr="00733042">
              <w:rPr>
                <w:rFonts w:ascii="Wingdings" w:eastAsia="Times New Roman" w:hAnsi="Times New Roman" w:cs="Calibri"/>
                <w:color w:val="000000"/>
                <w:sz w:val="23"/>
                <w:szCs w:val="23"/>
              </w:rPr>
              <w:t> </w:t>
            </w:r>
          </w:p>
        </w:tc>
        <w:tc>
          <w:tcPr>
            <w:tcW w:w="1170" w:type="dxa"/>
            <w:shd w:val="clear" w:color="auto" w:fill="auto"/>
            <w:vAlign w:val="center"/>
            <w:hideMark/>
          </w:tcPr>
          <w:p w14:paraId="56D846F8"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422781AB"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170" w:type="dxa"/>
            <w:shd w:val="clear" w:color="000000" w:fill="D9D9D9"/>
            <w:vAlign w:val="center"/>
            <w:hideMark/>
          </w:tcPr>
          <w:p w14:paraId="00A65458"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07FE5192"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5487093A" w14:textId="77777777" w:rsidTr="00FF2E62">
        <w:trPr>
          <w:trHeight w:val="300"/>
        </w:trPr>
        <w:tc>
          <w:tcPr>
            <w:tcW w:w="3050" w:type="dxa"/>
            <w:shd w:val="clear" w:color="auto" w:fill="auto"/>
            <w:vAlign w:val="center"/>
            <w:hideMark/>
          </w:tcPr>
          <w:p w14:paraId="0EB032D0" w14:textId="77777777" w:rsidR="00733042" w:rsidRPr="00733042" w:rsidRDefault="00733042" w:rsidP="00733042">
            <w:pPr>
              <w:spacing w:after="0" w:line="240" w:lineRule="auto"/>
              <w:ind w:firstLineChars="800" w:firstLine="1600"/>
              <w:rPr>
                <w:rFonts w:ascii="Symbol" w:eastAsia="Times New Roman" w:hAnsi="Symbol" w:cs="Calibri"/>
                <w:i/>
                <w:iCs/>
                <w:color w:val="612A8A"/>
                <w:sz w:val="20"/>
                <w:szCs w:val="20"/>
              </w:rPr>
            </w:pPr>
            <w:r w:rsidRPr="00733042">
              <w:rPr>
                <w:rFonts w:ascii="Symbol" w:eastAsia="Times New Roman" w:hAnsi="Symbol" w:cs="Calibri"/>
                <w:i/>
                <w:iCs/>
                <w:color w:val="612A8A"/>
                <w:sz w:val="20"/>
                <w:szCs w:val="20"/>
              </w:rPr>
              <w:t>·</w:t>
            </w:r>
            <w:r w:rsidRPr="00733042">
              <w:rPr>
                <w:rFonts w:ascii="Times New Roman" w:eastAsia="Times New Roman" w:hAnsi="Times New Roman" w:cs="Times New Roman"/>
                <w:i/>
                <w:iCs/>
                <w:color w:val="612A8A"/>
                <w:sz w:val="20"/>
                <w:szCs w:val="20"/>
              </w:rPr>
              <w:t xml:space="preserve"> bibliotēku fondi - valsts budžets</w:t>
            </w:r>
          </w:p>
        </w:tc>
        <w:tc>
          <w:tcPr>
            <w:tcW w:w="1260" w:type="dxa"/>
            <w:shd w:val="clear" w:color="auto" w:fill="auto"/>
            <w:vAlign w:val="center"/>
            <w:hideMark/>
          </w:tcPr>
          <w:p w14:paraId="189A11CF"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10.17</w:t>
            </w:r>
          </w:p>
        </w:tc>
        <w:tc>
          <w:tcPr>
            <w:tcW w:w="1350" w:type="dxa"/>
            <w:shd w:val="clear" w:color="auto" w:fill="auto"/>
            <w:vAlign w:val="center"/>
            <w:hideMark/>
          </w:tcPr>
          <w:p w14:paraId="69A9E72C"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0.85</w:t>
            </w:r>
          </w:p>
        </w:tc>
        <w:tc>
          <w:tcPr>
            <w:tcW w:w="2610" w:type="dxa"/>
            <w:shd w:val="clear" w:color="auto" w:fill="auto"/>
            <w:vAlign w:val="center"/>
            <w:hideMark/>
          </w:tcPr>
          <w:p w14:paraId="36166CEF" w14:textId="77777777" w:rsidR="00733042" w:rsidRPr="00733042" w:rsidRDefault="00733042" w:rsidP="00733042">
            <w:pPr>
              <w:spacing w:after="0" w:line="240" w:lineRule="auto"/>
              <w:ind w:firstLineChars="1500" w:firstLine="3450"/>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Pamatlīdzekļi (izņemot datortehniku)</w:t>
            </w:r>
          </w:p>
        </w:tc>
        <w:tc>
          <w:tcPr>
            <w:tcW w:w="1170" w:type="dxa"/>
            <w:shd w:val="clear" w:color="auto" w:fill="auto"/>
            <w:vAlign w:val="center"/>
            <w:hideMark/>
          </w:tcPr>
          <w:p w14:paraId="155DE086"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9.41</w:t>
            </w:r>
          </w:p>
        </w:tc>
        <w:tc>
          <w:tcPr>
            <w:tcW w:w="1260" w:type="dxa"/>
            <w:shd w:val="clear" w:color="auto" w:fill="auto"/>
            <w:vAlign w:val="center"/>
            <w:hideMark/>
          </w:tcPr>
          <w:p w14:paraId="4D7B2409"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0.78</w:t>
            </w:r>
          </w:p>
        </w:tc>
        <w:tc>
          <w:tcPr>
            <w:tcW w:w="1170" w:type="dxa"/>
            <w:shd w:val="clear" w:color="000000" w:fill="D9D9D9"/>
            <w:vAlign w:val="center"/>
            <w:hideMark/>
          </w:tcPr>
          <w:p w14:paraId="08223F52"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24E3DC4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0385EB38" w14:textId="77777777" w:rsidTr="00FF2E62">
        <w:trPr>
          <w:trHeight w:val="300"/>
        </w:trPr>
        <w:tc>
          <w:tcPr>
            <w:tcW w:w="3050" w:type="dxa"/>
            <w:shd w:val="clear" w:color="auto" w:fill="auto"/>
            <w:vAlign w:val="center"/>
            <w:hideMark/>
          </w:tcPr>
          <w:p w14:paraId="5B79EA0F" w14:textId="77777777" w:rsidR="00733042" w:rsidRPr="00733042" w:rsidRDefault="00733042" w:rsidP="00733042">
            <w:pPr>
              <w:spacing w:after="0" w:line="240" w:lineRule="auto"/>
              <w:ind w:firstLineChars="800" w:firstLine="1600"/>
              <w:rPr>
                <w:rFonts w:ascii="Symbol" w:eastAsia="Times New Roman" w:hAnsi="Symbol" w:cs="Calibri"/>
                <w:i/>
                <w:iCs/>
                <w:color w:val="612A8A"/>
                <w:sz w:val="20"/>
                <w:szCs w:val="20"/>
              </w:rPr>
            </w:pPr>
            <w:r w:rsidRPr="00733042">
              <w:rPr>
                <w:rFonts w:ascii="Symbol" w:eastAsia="Times New Roman" w:hAnsi="Symbol" w:cs="Calibri"/>
                <w:i/>
                <w:iCs/>
                <w:color w:val="612A8A"/>
                <w:sz w:val="20"/>
                <w:szCs w:val="20"/>
              </w:rPr>
              <w:t>·</w:t>
            </w:r>
            <w:r w:rsidRPr="00733042">
              <w:rPr>
                <w:rFonts w:ascii="Times New Roman" w:eastAsia="Times New Roman" w:hAnsi="Times New Roman" w:cs="Times New Roman"/>
                <w:i/>
                <w:iCs/>
                <w:color w:val="612A8A"/>
                <w:sz w:val="20"/>
                <w:szCs w:val="20"/>
              </w:rPr>
              <w:t xml:space="preserve"> bibliotēku fondi - pašvaldības budžets</w:t>
            </w:r>
          </w:p>
        </w:tc>
        <w:tc>
          <w:tcPr>
            <w:tcW w:w="1260" w:type="dxa"/>
            <w:shd w:val="clear" w:color="auto" w:fill="auto"/>
            <w:vAlign w:val="center"/>
            <w:hideMark/>
          </w:tcPr>
          <w:p w14:paraId="6F15222E"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6.99</w:t>
            </w:r>
          </w:p>
        </w:tc>
        <w:tc>
          <w:tcPr>
            <w:tcW w:w="1350" w:type="dxa"/>
            <w:shd w:val="clear" w:color="auto" w:fill="auto"/>
            <w:vAlign w:val="center"/>
            <w:hideMark/>
          </w:tcPr>
          <w:p w14:paraId="18CD2BA9" w14:textId="77777777" w:rsidR="00733042" w:rsidRPr="00733042" w:rsidRDefault="00733042" w:rsidP="00733042">
            <w:pPr>
              <w:spacing w:after="0" w:line="240" w:lineRule="auto"/>
              <w:jc w:val="right"/>
              <w:rPr>
                <w:rFonts w:ascii="Times New Roman" w:eastAsia="Times New Roman" w:hAnsi="Times New Roman" w:cs="Times New Roman"/>
                <w:i/>
                <w:iCs/>
                <w:color w:val="612A8A"/>
                <w:sz w:val="20"/>
                <w:szCs w:val="20"/>
              </w:rPr>
            </w:pPr>
            <w:r w:rsidRPr="00733042">
              <w:rPr>
                <w:rFonts w:ascii="Times New Roman" w:eastAsia="Times New Roman" w:hAnsi="Times New Roman" w:cs="Times New Roman"/>
                <w:i/>
                <w:iCs/>
                <w:color w:val="612A8A"/>
                <w:sz w:val="20"/>
                <w:szCs w:val="20"/>
              </w:rPr>
              <w:t>0.58</w:t>
            </w:r>
          </w:p>
        </w:tc>
        <w:tc>
          <w:tcPr>
            <w:tcW w:w="2610" w:type="dxa"/>
            <w:shd w:val="clear" w:color="auto" w:fill="auto"/>
            <w:vAlign w:val="center"/>
            <w:hideMark/>
          </w:tcPr>
          <w:p w14:paraId="1210AA12" w14:textId="77777777" w:rsidR="00733042" w:rsidRPr="00733042" w:rsidRDefault="00733042" w:rsidP="00733042">
            <w:pPr>
              <w:spacing w:after="0" w:line="240" w:lineRule="auto"/>
              <w:ind w:firstLineChars="1500" w:firstLine="3450"/>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Kapitālais remonts un rekonstrukcija</w:t>
            </w:r>
          </w:p>
        </w:tc>
        <w:tc>
          <w:tcPr>
            <w:tcW w:w="1170" w:type="dxa"/>
            <w:shd w:val="clear" w:color="auto" w:fill="auto"/>
            <w:vAlign w:val="center"/>
            <w:hideMark/>
          </w:tcPr>
          <w:p w14:paraId="2459267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117.91</w:t>
            </w:r>
          </w:p>
        </w:tc>
        <w:tc>
          <w:tcPr>
            <w:tcW w:w="1260" w:type="dxa"/>
            <w:shd w:val="clear" w:color="auto" w:fill="auto"/>
            <w:vAlign w:val="center"/>
            <w:hideMark/>
          </w:tcPr>
          <w:p w14:paraId="0B2495D8"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9.83</w:t>
            </w:r>
          </w:p>
        </w:tc>
        <w:tc>
          <w:tcPr>
            <w:tcW w:w="1170" w:type="dxa"/>
            <w:shd w:val="clear" w:color="000000" w:fill="D9D9D9"/>
            <w:vAlign w:val="center"/>
            <w:hideMark/>
          </w:tcPr>
          <w:p w14:paraId="15953C50"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19378F6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0E17FAFD" w14:textId="77777777" w:rsidTr="00FF2E62">
        <w:trPr>
          <w:trHeight w:val="615"/>
        </w:trPr>
        <w:tc>
          <w:tcPr>
            <w:tcW w:w="3050" w:type="dxa"/>
            <w:shd w:val="clear" w:color="auto" w:fill="auto"/>
            <w:vAlign w:val="center"/>
            <w:hideMark/>
          </w:tcPr>
          <w:p w14:paraId="439D73AC" w14:textId="77777777" w:rsidR="00733042" w:rsidRPr="00733042" w:rsidRDefault="00733042" w:rsidP="00733042">
            <w:pPr>
              <w:spacing w:after="0" w:line="240" w:lineRule="auto"/>
              <w:ind w:firstLineChars="500" w:firstLine="1150"/>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 xml:space="preserve">Pamatlīdzekļi, kas tieši attiecas uz mācību procesu – datortehnika (datori, projektori, interaktīvās tāfeles u.c.) </w:t>
            </w:r>
          </w:p>
        </w:tc>
        <w:tc>
          <w:tcPr>
            <w:tcW w:w="1260" w:type="dxa"/>
            <w:shd w:val="clear" w:color="auto" w:fill="auto"/>
            <w:vAlign w:val="center"/>
            <w:hideMark/>
          </w:tcPr>
          <w:p w14:paraId="0A6B6D65"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14.12</w:t>
            </w:r>
          </w:p>
        </w:tc>
        <w:tc>
          <w:tcPr>
            <w:tcW w:w="1350" w:type="dxa"/>
            <w:shd w:val="clear" w:color="auto" w:fill="auto"/>
            <w:vAlign w:val="center"/>
            <w:hideMark/>
          </w:tcPr>
          <w:p w14:paraId="56508259"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1.18</w:t>
            </w:r>
          </w:p>
        </w:tc>
        <w:tc>
          <w:tcPr>
            <w:tcW w:w="2610" w:type="dxa"/>
            <w:shd w:val="clear" w:color="auto" w:fill="auto"/>
            <w:vAlign w:val="center"/>
            <w:hideMark/>
          </w:tcPr>
          <w:p w14:paraId="69A5752F" w14:textId="77777777" w:rsidR="00733042" w:rsidRPr="00733042" w:rsidRDefault="00733042" w:rsidP="00733042">
            <w:pPr>
              <w:spacing w:after="0" w:line="240" w:lineRule="auto"/>
              <w:ind w:firstLineChars="1500" w:firstLine="3450"/>
              <w:rPr>
                <w:rFonts w:ascii="Symbol" w:eastAsia="Times New Roman" w:hAnsi="Symbol" w:cs="Calibri"/>
                <w:color w:val="000000"/>
                <w:sz w:val="23"/>
                <w:szCs w:val="23"/>
              </w:rPr>
            </w:pPr>
            <w:r w:rsidRPr="00733042">
              <w:rPr>
                <w:rFonts w:ascii="Symbol" w:eastAsia="Times New Roman" w:hAnsi="Times New Roman" w:cs="Calibri"/>
                <w:color w:val="000000"/>
                <w:sz w:val="23"/>
                <w:szCs w:val="23"/>
              </w:rPr>
              <w:t> </w:t>
            </w:r>
          </w:p>
        </w:tc>
        <w:tc>
          <w:tcPr>
            <w:tcW w:w="1170" w:type="dxa"/>
            <w:shd w:val="clear" w:color="auto" w:fill="auto"/>
            <w:vAlign w:val="center"/>
            <w:hideMark/>
          </w:tcPr>
          <w:p w14:paraId="0B8D78A6" w14:textId="77777777" w:rsidR="00733042" w:rsidRPr="00733042" w:rsidRDefault="00733042" w:rsidP="00733042">
            <w:pPr>
              <w:spacing w:after="0" w:line="240" w:lineRule="auto"/>
              <w:ind w:firstLineChars="500" w:firstLine="1150"/>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4D5A3359" w14:textId="77777777" w:rsidR="00733042" w:rsidRPr="00733042" w:rsidRDefault="00733042" w:rsidP="00733042">
            <w:pPr>
              <w:spacing w:after="0" w:line="240" w:lineRule="auto"/>
              <w:ind w:firstLineChars="500" w:firstLine="1150"/>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170" w:type="dxa"/>
            <w:shd w:val="clear" w:color="000000" w:fill="D9D9D9"/>
            <w:vAlign w:val="center"/>
            <w:hideMark/>
          </w:tcPr>
          <w:p w14:paraId="1870BC45" w14:textId="77777777" w:rsidR="00733042" w:rsidRPr="00733042" w:rsidRDefault="00733042" w:rsidP="00733042">
            <w:pPr>
              <w:spacing w:after="0" w:line="240" w:lineRule="auto"/>
              <w:ind w:firstLineChars="500" w:firstLine="1150"/>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37F35BDD" w14:textId="77777777" w:rsidR="00733042" w:rsidRPr="00733042" w:rsidRDefault="00733042" w:rsidP="00733042">
            <w:pPr>
              <w:spacing w:after="0" w:line="240" w:lineRule="auto"/>
              <w:ind w:firstLineChars="500" w:firstLine="1150"/>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695D6A48" w14:textId="77777777" w:rsidTr="00FF2E62">
        <w:trPr>
          <w:trHeight w:val="300"/>
        </w:trPr>
        <w:tc>
          <w:tcPr>
            <w:tcW w:w="3050" w:type="dxa"/>
            <w:vMerge w:val="restart"/>
            <w:shd w:val="clear" w:color="auto" w:fill="auto"/>
            <w:vAlign w:val="center"/>
            <w:hideMark/>
          </w:tcPr>
          <w:p w14:paraId="49047D3F"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4C45C2B6"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2B4B9E6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0F07B60D" w14:textId="77777777" w:rsidR="00733042" w:rsidRPr="00733042" w:rsidRDefault="00733042" w:rsidP="00733042">
            <w:pPr>
              <w:spacing w:after="0" w:line="240" w:lineRule="auto"/>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Sociālie pabalsti (EKK 6000):</w:t>
            </w:r>
          </w:p>
        </w:tc>
        <w:tc>
          <w:tcPr>
            <w:tcW w:w="1170" w:type="dxa"/>
            <w:shd w:val="clear" w:color="auto" w:fill="auto"/>
            <w:vAlign w:val="center"/>
            <w:hideMark/>
          </w:tcPr>
          <w:p w14:paraId="35DFB6CA"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62742159"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p>
        </w:tc>
        <w:tc>
          <w:tcPr>
            <w:tcW w:w="1170" w:type="dxa"/>
            <w:shd w:val="clear" w:color="000000" w:fill="D9D9D9"/>
            <w:vAlign w:val="center"/>
            <w:hideMark/>
          </w:tcPr>
          <w:p w14:paraId="1C30357E"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0080D44E"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34013A3D" w14:textId="77777777" w:rsidTr="00FF2E62">
        <w:trPr>
          <w:trHeight w:val="420"/>
        </w:trPr>
        <w:tc>
          <w:tcPr>
            <w:tcW w:w="3050" w:type="dxa"/>
            <w:vMerge/>
            <w:vAlign w:val="center"/>
            <w:hideMark/>
          </w:tcPr>
          <w:p w14:paraId="3FC343F8"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c>
          <w:tcPr>
            <w:tcW w:w="1260" w:type="dxa"/>
            <w:shd w:val="clear" w:color="auto" w:fill="auto"/>
            <w:vAlign w:val="center"/>
            <w:hideMark/>
          </w:tcPr>
          <w:p w14:paraId="4113510B"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1D18E592"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5F2BCBF5" w14:textId="77777777" w:rsidR="00733042" w:rsidRPr="00733042" w:rsidRDefault="00733042" w:rsidP="00733042">
            <w:pPr>
              <w:spacing w:after="0" w:line="240" w:lineRule="auto"/>
              <w:ind w:firstLineChars="1500" w:firstLine="3450"/>
              <w:rPr>
                <w:rFonts w:ascii="Symbol" w:eastAsia="Times New Roman" w:hAnsi="Symbol" w:cs="Calibri"/>
                <w:color w:val="000000"/>
                <w:sz w:val="23"/>
                <w:szCs w:val="23"/>
              </w:rPr>
            </w:pPr>
            <w:r w:rsidRPr="00733042">
              <w:rPr>
                <w:rFonts w:ascii="Symbol" w:eastAsia="Times New Roman" w:hAnsi="Symbol" w:cs="Calibri"/>
                <w:color w:val="000000"/>
                <w:sz w:val="23"/>
                <w:szCs w:val="23"/>
              </w:rPr>
              <w:t>·</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color w:val="000000"/>
                <w:sz w:val="23"/>
                <w:szCs w:val="23"/>
              </w:rPr>
              <w:t>Pārējie klasifikācijā neminētie maksājumi – naudas balvas skolēniem</w:t>
            </w:r>
          </w:p>
        </w:tc>
        <w:tc>
          <w:tcPr>
            <w:tcW w:w="1170" w:type="dxa"/>
            <w:shd w:val="clear" w:color="auto" w:fill="auto"/>
            <w:vAlign w:val="center"/>
            <w:hideMark/>
          </w:tcPr>
          <w:p w14:paraId="2E3C5F81"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260" w:type="dxa"/>
            <w:shd w:val="clear" w:color="auto" w:fill="auto"/>
            <w:vAlign w:val="center"/>
            <w:hideMark/>
          </w:tcPr>
          <w:p w14:paraId="5D28A81C"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p>
        </w:tc>
        <w:tc>
          <w:tcPr>
            <w:tcW w:w="1170" w:type="dxa"/>
            <w:shd w:val="clear" w:color="000000" w:fill="D9D9D9"/>
            <w:vAlign w:val="center"/>
            <w:hideMark/>
          </w:tcPr>
          <w:p w14:paraId="7BC6289D"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000000" w:fill="D9D9D9"/>
            <w:vAlign w:val="center"/>
            <w:hideMark/>
          </w:tcPr>
          <w:p w14:paraId="7C110532"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r>
      <w:tr w:rsidR="00733042" w:rsidRPr="00733042" w14:paraId="5CEB3C0B" w14:textId="77777777" w:rsidTr="00FF2E62">
        <w:trPr>
          <w:trHeight w:val="300"/>
        </w:trPr>
        <w:tc>
          <w:tcPr>
            <w:tcW w:w="3050" w:type="dxa"/>
            <w:vMerge w:val="restart"/>
            <w:shd w:val="clear" w:color="auto" w:fill="auto"/>
            <w:vAlign w:val="center"/>
            <w:hideMark/>
          </w:tcPr>
          <w:p w14:paraId="2E23FF5E"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lastRenderedPageBreak/>
              <w:t> </w:t>
            </w:r>
          </w:p>
        </w:tc>
        <w:tc>
          <w:tcPr>
            <w:tcW w:w="1260" w:type="dxa"/>
            <w:shd w:val="clear" w:color="auto" w:fill="auto"/>
            <w:vAlign w:val="center"/>
            <w:hideMark/>
          </w:tcPr>
          <w:p w14:paraId="36087E62"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7EE54925"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3D33FE96" w14:textId="77777777" w:rsidR="00733042" w:rsidRPr="00733042" w:rsidRDefault="00733042" w:rsidP="00733042">
            <w:pPr>
              <w:spacing w:after="0" w:line="240" w:lineRule="auto"/>
              <w:rPr>
                <w:rFonts w:ascii="Wingdings" w:eastAsia="Times New Roman" w:hAnsi="Wingdings" w:cs="Calibri"/>
                <w:color w:val="000000"/>
                <w:sz w:val="23"/>
                <w:szCs w:val="23"/>
              </w:rPr>
            </w:pPr>
            <w:r w:rsidRPr="00733042">
              <w:rPr>
                <w:rFonts w:ascii="Wingdings" w:eastAsia="Times New Roman" w:hAnsi="Wingdings" w:cs="Calibri"/>
                <w:color w:val="000000"/>
                <w:sz w:val="23"/>
                <w:szCs w:val="23"/>
              </w:rPr>
              <w:t>Ø</w:t>
            </w:r>
            <w:r w:rsidRPr="00733042">
              <w:rPr>
                <w:rFonts w:ascii="Times New Roman" w:eastAsia="Times New Roman" w:hAnsi="Times New Roman" w:cs="Times New Roman"/>
                <w:color w:val="000000"/>
                <w:sz w:val="14"/>
                <w:szCs w:val="14"/>
              </w:rPr>
              <w:t xml:space="preserve">  </w:t>
            </w:r>
            <w:r w:rsidRPr="00733042">
              <w:rPr>
                <w:rFonts w:ascii="Times New Roman" w:eastAsia="Times New Roman" w:hAnsi="Times New Roman" w:cs="Times New Roman"/>
                <w:b/>
                <w:bCs/>
                <w:color w:val="000000"/>
                <w:sz w:val="23"/>
                <w:szCs w:val="23"/>
              </w:rPr>
              <w:t>Brīvpusdienas</w:t>
            </w:r>
          </w:p>
        </w:tc>
        <w:tc>
          <w:tcPr>
            <w:tcW w:w="1170" w:type="dxa"/>
            <w:shd w:val="clear" w:color="auto" w:fill="auto"/>
            <w:vAlign w:val="center"/>
            <w:hideMark/>
          </w:tcPr>
          <w:p w14:paraId="0EBA9AEF"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240.00</w:t>
            </w:r>
          </w:p>
        </w:tc>
        <w:tc>
          <w:tcPr>
            <w:tcW w:w="1260" w:type="dxa"/>
            <w:shd w:val="clear" w:color="auto" w:fill="auto"/>
            <w:vAlign w:val="center"/>
            <w:hideMark/>
          </w:tcPr>
          <w:p w14:paraId="27D67F85"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20.00</w:t>
            </w:r>
          </w:p>
        </w:tc>
        <w:tc>
          <w:tcPr>
            <w:tcW w:w="1170" w:type="dxa"/>
            <w:shd w:val="clear" w:color="000000" w:fill="D9D9D9"/>
            <w:vAlign w:val="center"/>
            <w:hideMark/>
          </w:tcPr>
          <w:p w14:paraId="6AE6C9BC"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240.00</w:t>
            </w:r>
          </w:p>
        </w:tc>
        <w:tc>
          <w:tcPr>
            <w:tcW w:w="1350" w:type="dxa"/>
            <w:shd w:val="clear" w:color="000000" w:fill="D9D9D9"/>
            <w:vAlign w:val="center"/>
            <w:hideMark/>
          </w:tcPr>
          <w:p w14:paraId="32D628E2"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u w:val="single"/>
              </w:rPr>
            </w:pPr>
            <w:r w:rsidRPr="00733042">
              <w:rPr>
                <w:rFonts w:ascii="Times New Roman" w:eastAsia="Times New Roman" w:hAnsi="Times New Roman" w:cs="Times New Roman"/>
                <w:b/>
                <w:bCs/>
                <w:color w:val="000000"/>
                <w:sz w:val="23"/>
                <w:szCs w:val="23"/>
                <w:u w:val="single"/>
              </w:rPr>
              <w:t>20.00</w:t>
            </w:r>
          </w:p>
        </w:tc>
      </w:tr>
      <w:tr w:rsidR="00733042" w:rsidRPr="00733042" w14:paraId="4F691CA1" w14:textId="77777777" w:rsidTr="00FF2E62">
        <w:trPr>
          <w:trHeight w:val="300"/>
        </w:trPr>
        <w:tc>
          <w:tcPr>
            <w:tcW w:w="3050" w:type="dxa"/>
            <w:vMerge/>
            <w:vAlign w:val="center"/>
            <w:hideMark/>
          </w:tcPr>
          <w:p w14:paraId="476B58F3"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c>
          <w:tcPr>
            <w:tcW w:w="1260" w:type="dxa"/>
            <w:shd w:val="clear" w:color="auto" w:fill="auto"/>
            <w:vAlign w:val="center"/>
            <w:hideMark/>
          </w:tcPr>
          <w:p w14:paraId="7C402BC7"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44DC78C3"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5911BA43"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proofErr w:type="spellStart"/>
            <w:r w:rsidRPr="00733042">
              <w:rPr>
                <w:rFonts w:ascii="Times New Roman" w:eastAsia="Times New Roman" w:hAnsi="Times New Roman" w:cs="Times New Roman"/>
                <w:i/>
                <w:iCs/>
                <w:color w:val="000000"/>
                <w:sz w:val="23"/>
                <w:szCs w:val="23"/>
              </w:rPr>
              <w:t>pašv</w:t>
            </w:r>
            <w:proofErr w:type="spellEnd"/>
          </w:p>
        </w:tc>
        <w:tc>
          <w:tcPr>
            <w:tcW w:w="1170" w:type="dxa"/>
            <w:shd w:val="clear" w:color="auto" w:fill="auto"/>
            <w:vAlign w:val="center"/>
            <w:hideMark/>
          </w:tcPr>
          <w:p w14:paraId="18238BFC" w14:textId="77777777" w:rsidR="00733042" w:rsidRPr="00733042" w:rsidRDefault="00733042" w:rsidP="00733042">
            <w:pPr>
              <w:spacing w:after="0" w:line="240" w:lineRule="auto"/>
              <w:jc w:val="right"/>
              <w:rPr>
                <w:rFonts w:ascii="Times New Roman" w:eastAsia="Times New Roman" w:hAnsi="Times New Roman" w:cs="Times New Roman"/>
                <w:i/>
                <w:iCs/>
                <w:sz w:val="23"/>
                <w:szCs w:val="23"/>
              </w:rPr>
            </w:pPr>
            <w:r w:rsidRPr="00733042">
              <w:rPr>
                <w:rFonts w:ascii="Times New Roman" w:eastAsia="Times New Roman" w:hAnsi="Times New Roman" w:cs="Times New Roman"/>
                <w:i/>
                <w:iCs/>
                <w:sz w:val="23"/>
                <w:szCs w:val="23"/>
              </w:rPr>
              <w:t>120</w:t>
            </w:r>
          </w:p>
        </w:tc>
        <w:tc>
          <w:tcPr>
            <w:tcW w:w="1260" w:type="dxa"/>
            <w:shd w:val="clear" w:color="auto" w:fill="auto"/>
            <w:vAlign w:val="center"/>
            <w:hideMark/>
          </w:tcPr>
          <w:p w14:paraId="26BE0EC0" w14:textId="77777777" w:rsidR="00733042" w:rsidRPr="00733042" w:rsidRDefault="00733042" w:rsidP="00733042">
            <w:pPr>
              <w:spacing w:after="0" w:line="240" w:lineRule="auto"/>
              <w:jc w:val="right"/>
              <w:rPr>
                <w:rFonts w:ascii="Times New Roman" w:eastAsia="Times New Roman" w:hAnsi="Times New Roman" w:cs="Times New Roman"/>
                <w:i/>
                <w:iCs/>
              </w:rPr>
            </w:pPr>
            <w:r w:rsidRPr="00733042">
              <w:rPr>
                <w:rFonts w:ascii="Times New Roman" w:eastAsia="Times New Roman" w:hAnsi="Times New Roman" w:cs="Times New Roman"/>
                <w:i/>
                <w:iCs/>
              </w:rPr>
              <w:t>10.00</w:t>
            </w:r>
          </w:p>
        </w:tc>
        <w:tc>
          <w:tcPr>
            <w:tcW w:w="1170" w:type="dxa"/>
            <w:shd w:val="clear" w:color="000000" w:fill="D9D9D9"/>
            <w:vAlign w:val="center"/>
            <w:hideMark/>
          </w:tcPr>
          <w:p w14:paraId="6448AB2C" w14:textId="77777777" w:rsidR="00733042" w:rsidRPr="00733042" w:rsidRDefault="00733042" w:rsidP="00733042">
            <w:pPr>
              <w:spacing w:after="0" w:line="240" w:lineRule="auto"/>
              <w:jc w:val="right"/>
              <w:rPr>
                <w:rFonts w:ascii="Times New Roman" w:eastAsia="Times New Roman" w:hAnsi="Times New Roman" w:cs="Times New Roman"/>
                <w:i/>
                <w:iCs/>
                <w:sz w:val="23"/>
                <w:szCs w:val="23"/>
              </w:rPr>
            </w:pPr>
            <w:r w:rsidRPr="00733042">
              <w:rPr>
                <w:rFonts w:ascii="Times New Roman" w:eastAsia="Times New Roman" w:hAnsi="Times New Roman" w:cs="Times New Roman"/>
                <w:i/>
                <w:iCs/>
                <w:sz w:val="23"/>
                <w:szCs w:val="23"/>
              </w:rPr>
              <w:t> </w:t>
            </w:r>
          </w:p>
        </w:tc>
        <w:tc>
          <w:tcPr>
            <w:tcW w:w="1350" w:type="dxa"/>
            <w:shd w:val="clear" w:color="000000" w:fill="D9D9D9"/>
            <w:vAlign w:val="center"/>
            <w:hideMark/>
          </w:tcPr>
          <w:p w14:paraId="52DBA581" w14:textId="77777777" w:rsidR="00733042" w:rsidRPr="00733042" w:rsidRDefault="00733042" w:rsidP="00733042">
            <w:pPr>
              <w:spacing w:after="0" w:line="240" w:lineRule="auto"/>
              <w:jc w:val="right"/>
              <w:rPr>
                <w:rFonts w:ascii="Times New Roman" w:eastAsia="Times New Roman" w:hAnsi="Times New Roman" w:cs="Times New Roman"/>
                <w:i/>
                <w:iCs/>
              </w:rPr>
            </w:pPr>
            <w:r w:rsidRPr="00733042">
              <w:rPr>
                <w:rFonts w:ascii="Times New Roman" w:eastAsia="Times New Roman" w:hAnsi="Times New Roman" w:cs="Times New Roman"/>
                <w:i/>
                <w:iCs/>
              </w:rPr>
              <w:t> </w:t>
            </w:r>
          </w:p>
        </w:tc>
      </w:tr>
      <w:tr w:rsidR="00733042" w:rsidRPr="00733042" w14:paraId="58CDF039" w14:textId="77777777" w:rsidTr="00FF2E62">
        <w:trPr>
          <w:trHeight w:val="315"/>
        </w:trPr>
        <w:tc>
          <w:tcPr>
            <w:tcW w:w="3050" w:type="dxa"/>
            <w:vMerge/>
            <w:vAlign w:val="center"/>
            <w:hideMark/>
          </w:tcPr>
          <w:p w14:paraId="0E7C335E" w14:textId="77777777" w:rsidR="00733042" w:rsidRPr="00733042" w:rsidRDefault="00733042" w:rsidP="00733042">
            <w:pPr>
              <w:spacing w:after="0" w:line="240" w:lineRule="auto"/>
              <w:rPr>
                <w:rFonts w:ascii="Times New Roman" w:eastAsia="Times New Roman" w:hAnsi="Times New Roman" w:cs="Times New Roman"/>
                <w:color w:val="000000"/>
                <w:sz w:val="23"/>
                <w:szCs w:val="23"/>
              </w:rPr>
            </w:pPr>
          </w:p>
        </w:tc>
        <w:tc>
          <w:tcPr>
            <w:tcW w:w="1260" w:type="dxa"/>
            <w:shd w:val="clear" w:color="auto" w:fill="auto"/>
            <w:vAlign w:val="center"/>
            <w:hideMark/>
          </w:tcPr>
          <w:p w14:paraId="4DCB5FAF"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1350" w:type="dxa"/>
            <w:shd w:val="clear" w:color="auto" w:fill="auto"/>
            <w:vAlign w:val="center"/>
            <w:hideMark/>
          </w:tcPr>
          <w:p w14:paraId="0E22A1CE" w14:textId="77777777" w:rsidR="00733042" w:rsidRPr="00733042" w:rsidRDefault="00733042" w:rsidP="00733042">
            <w:pPr>
              <w:spacing w:after="0" w:line="240" w:lineRule="auto"/>
              <w:jc w:val="center"/>
              <w:rPr>
                <w:rFonts w:ascii="Times New Roman" w:eastAsia="Times New Roman" w:hAnsi="Times New Roman" w:cs="Times New Roman"/>
                <w:color w:val="000000"/>
                <w:sz w:val="23"/>
                <w:szCs w:val="23"/>
              </w:rPr>
            </w:pPr>
            <w:r w:rsidRPr="00733042">
              <w:rPr>
                <w:rFonts w:ascii="Times New Roman" w:eastAsia="Times New Roman" w:hAnsi="Times New Roman" w:cs="Times New Roman"/>
                <w:color w:val="000000"/>
                <w:sz w:val="23"/>
                <w:szCs w:val="23"/>
              </w:rPr>
              <w:t> </w:t>
            </w:r>
          </w:p>
        </w:tc>
        <w:tc>
          <w:tcPr>
            <w:tcW w:w="2610" w:type="dxa"/>
            <w:shd w:val="clear" w:color="auto" w:fill="auto"/>
            <w:vAlign w:val="center"/>
            <w:hideMark/>
          </w:tcPr>
          <w:p w14:paraId="61A61E85"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r w:rsidRPr="00733042">
              <w:rPr>
                <w:rFonts w:ascii="Times New Roman" w:eastAsia="Times New Roman" w:hAnsi="Times New Roman" w:cs="Times New Roman"/>
                <w:i/>
                <w:iCs/>
                <w:color w:val="000000"/>
                <w:sz w:val="23"/>
                <w:szCs w:val="23"/>
              </w:rPr>
              <w:t>valsts</w:t>
            </w:r>
          </w:p>
        </w:tc>
        <w:tc>
          <w:tcPr>
            <w:tcW w:w="1170" w:type="dxa"/>
            <w:shd w:val="clear" w:color="auto" w:fill="auto"/>
            <w:vAlign w:val="center"/>
            <w:hideMark/>
          </w:tcPr>
          <w:p w14:paraId="3CEDC77B"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r w:rsidRPr="00733042">
              <w:rPr>
                <w:rFonts w:ascii="Times New Roman" w:eastAsia="Times New Roman" w:hAnsi="Times New Roman" w:cs="Times New Roman"/>
                <w:i/>
                <w:iCs/>
                <w:color w:val="000000"/>
                <w:sz w:val="23"/>
                <w:szCs w:val="23"/>
              </w:rPr>
              <w:t>120</w:t>
            </w:r>
          </w:p>
        </w:tc>
        <w:tc>
          <w:tcPr>
            <w:tcW w:w="1260" w:type="dxa"/>
            <w:shd w:val="clear" w:color="auto" w:fill="auto"/>
            <w:vAlign w:val="center"/>
            <w:hideMark/>
          </w:tcPr>
          <w:p w14:paraId="090A9A7F"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r w:rsidRPr="00733042">
              <w:rPr>
                <w:rFonts w:ascii="Times New Roman" w:eastAsia="Times New Roman" w:hAnsi="Times New Roman" w:cs="Times New Roman"/>
                <w:i/>
                <w:iCs/>
                <w:color w:val="000000"/>
                <w:sz w:val="23"/>
                <w:szCs w:val="23"/>
              </w:rPr>
              <w:t>10.00</w:t>
            </w:r>
          </w:p>
        </w:tc>
        <w:tc>
          <w:tcPr>
            <w:tcW w:w="1170" w:type="dxa"/>
            <w:shd w:val="clear" w:color="000000" w:fill="D9D9D9"/>
            <w:vAlign w:val="center"/>
            <w:hideMark/>
          </w:tcPr>
          <w:p w14:paraId="76D5A152"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r w:rsidRPr="00733042">
              <w:rPr>
                <w:rFonts w:ascii="Times New Roman" w:eastAsia="Times New Roman" w:hAnsi="Times New Roman" w:cs="Times New Roman"/>
                <w:i/>
                <w:iCs/>
                <w:color w:val="000000"/>
                <w:sz w:val="23"/>
                <w:szCs w:val="23"/>
              </w:rPr>
              <w:t> </w:t>
            </w:r>
          </w:p>
        </w:tc>
        <w:tc>
          <w:tcPr>
            <w:tcW w:w="1350" w:type="dxa"/>
            <w:shd w:val="clear" w:color="000000" w:fill="D9D9D9"/>
            <w:vAlign w:val="center"/>
            <w:hideMark/>
          </w:tcPr>
          <w:p w14:paraId="7C9AC6EA"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r w:rsidRPr="00733042">
              <w:rPr>
                <w:rFonts w:ascii="Times New Roman" w:eastAsia="Times New Roman" w:hAnsi="Times New Roman" w:cs="Times New Roman"/>
                <w:i/>
                <w:iCs/>
                <w:color w:val="000000"/>
                <w:sz w:val="23"/>
                <w:szCs w:val="23"/>
              </w:rPr>
              <w:t> </w:t>
            </w:r>
          </w:p>
        </w:tc>
      </w:tr>
      <w:tr w:rsidR="00733042" w:rsidRPr="00733042" w14:paraId="1342EBFA" w14:textId="77777777" w:rsidTr="00FF2E62">
        <w:trPr>
          <w:trHeight w:val="315"/>
        </w:trPr>
        <w:tc>
          <w:tcPr>
            <w:tcW w:w="3050" w:type="dxa"/>
            <w:shd w:val="clear" w:color="auto" w:fill="auto"/>
            <w:noWrap/>
            <w:vAlign w:val="bottom"/>
            <w:hideMark/>
          </w:tcPr>
          <w:p w14:paraId="6F85A63A" w14:textId="77777777" w:rsidR="00733042" w:rsidRPr="00733042" w:rsidRDefault="00733042" w:rsidP="00733042">
            <w:pPr>
              <w:spacing w:after="0" w:line="240" w:lineRule="auto"/>
              <w:jc w:val="right"/>
              <w:rPr>
                <w:rFonts w:ascii="Times New Roman" w:eastAsia="Times New Roman" w:hAnsi="Times New Roman" w:cs="Times New Roman"/>
                <w:i/>
                <w:iCs/>
                <w:color w:val="000000"/>
                <w:sz w:val="23"/>
                <w:szCs w:val="23"/>
              </w:rPr>
            </w:pPr>
          </w:p>
        </w:tc>
        <w:tc>
          <w:tcPr>
            <w:tcW w:w="1260" w:type="dxa"/>
            <w:shd w:val="clear" w:color="auto" w:fill="auto"/>
            <w:noWrap/>
            <w:vAlign w:val="bottom"/>
            <w:hideMark/>
          </w:tcPr>
          <w:p w14:paraId="7546F202" w14:textId="77777777" w:rsidR="00733042" w:rsidRPr="00733042" w:rsidRDefault="00733042" w:rsidP="00733042">
            <w:pPr>
              <w:spacing w:after="0" w:line="240" w:lineRule="auto"/>
              <w:rPr>
                <w:rFonts w:ascii="Times New Roman" w:eastAsia="Times New Roman" w:hAnsi="Times New Roman" w:cs="Times New Roman"/>
                <w:sz w:val="20"/>
                <w:szCs w:val="20"/>
              </w:rPr>
            </w:pPr>
          </w:p>
        </w:tc>
        <w:tc>
          <w:tcPr>
            <w:tcW w:w="1350" w:type="dxa"/>
            <w:shd w:val="clear" w:color="auto" w:fill="auto"/>
            <w:noWrap/>
            <w:vAlign w:val="bottom"/>
            <w:hideMark/>
          </w:tcPr>
          <w:p w14:paraId="3DBF2924" w14:textId="77777777" w:rsidR="00733042" w:rsidRPr="00733042" w:rsidRDefault="00733042" w:rsidP="00733042">
            <w:pPr>
              <w:spacing w:after="0" w:line="240" w:lineRule="auto"/>
              <w:rPr>
                <w:rFonts w:ascii="Times New Roman" w:eastAsia="Times New Roman" w:hAnsi="Times New Roman" w:cs="Times New Roman"/>
                <w:sz w:val="20"/>
                <w:szCs w:val="20"/>
              </w:rPr>
            </w:pPr>
          </w:p>
        </w:tc>
        <w:tc>
          <w:tcPr>
            <w:tcW w:w="2610" w:type="dxa"/>
            <w:shd w:val="clear" w:color="auto" w:fill="auto"/>
            <w:noWrap/>
            <w:vAlign w:val="bottom"/>
            <w:hideMark/>
          </w:tcPr>
          <w:p w14:paraId="699A3200" w14:textId="77777777" w:rsidR="00733042" w:rsidRPr="00733042" w:rsidRDefault="00733042" w:rsidP="00733042">
            <w:pPr>
              <w:spacing w:after="0" w:line="240" w:lineRule="auto"/>
              <w:rPr>
                <w:rFonts w:ascii="Times New Roman" w:eastAsia="Times New Roman" w:hAnsi="Times New Roman" w:cs="Times New Roman"/>
                <w:sz w:val="20"/>
                <w:szCs w:val="20"/>
              </w:rPr>
            </w:pPr>
          </w:p>
        </w:tc>
        <w:tc>
          <w:tcPr>
            <w:tcW w:w="1170" w:type="dxa"/>
            <w:shd w:val="clear" w:color="auto" w:fill="auto"/>
            <w:noWrap/>
            <w:vAlign w:val="bottom"/>
            <w:hideMark/>
          </w:tcPr>
          <w:p w14:paraId="5B7D27BA" w14:textId="77777777" w:rsidR="00733042" w:rsidRPr="00733042" w:rsidRDefault="00733042" w:rsidP="00733042">
            <w:pPr>
              <w:spacing w:after="0" w:line="240" w:lineRule="auto"/>
              <w:rPr>
                <w:rFonts w:ascii="Times New Roman" w:eastAsia="Times New Roman" w:hAnsi="Times New Roman" w:cs="Times New Roman"/>
                <w:sz w:val="20"/>
                <w:szCs w:val="20"/>
              </w:rPr>
            </w:pPr>
          </w:p>
        </w:tc>
        <w:tc>
          <w:tcPr>
            <w:tcW w:w="1260" w:type="dxa"/>
            <w:shd w:val="clear" w:color="auto" w:fill="auto"/>
            <w:noWrap/>
            <w:vAlign w:val="bottom"/>
            <w:hideMark/>
          </w:tcPr>
          <w:p w14:paraId="6B6A02D4" w14:textId="77777777" w:rsidR="00733042" w:rsidRPr="00733042" w:rsidRDefault="00733042" w:rsidP="00733042">
            <w:pPr>
              <w:spacing w:after="0" w:line="240" w:lineRule="auto"/>
              <w:rPr>
                <w:rFonts w:ascii="Times New Roman" w:eastAsia="Times New Roman" w:hAnsi="Times New Roman" w:cs="Times New Roman"/>
                <w:sz w:val="20"/>
                <w:szCs w:val="20"/>
              </w:rPr>
            </w:pPr>
          </w:p>
        </w:tc>
        <w:tc>
          <w:tcPr>
            <w:tcW w:w="1170" w:type="dxa"/>
            <w:shd w:val="clear" w:color="auto" w:fill="auto"/>
            <w:noWrap/>
            <w:vAlign w:val="bottom"/>
            <w:hideMark/>
          </w:tcPr>
          <w:p w14:paraId="5CFB6D4F" w14:textId="77777777" w:rsidR="00733042" w:rsidRPr="00733042" w:rsidRDefault="00733042" w:rsidP="00733042">
            <w:pPr>
              <w:spacing w:after="0" w:line="240" w:lineRule="auto"/>
              <w:rPr>
                <w:rFonts w:ascii="Times New Roman" w:eastAsia="Times New Roman" w:hAnsi="Times New Roman" w:cs="Times New Roman"/>
                <w:sz w:val="20"/>
                <w:szCs w:val="20"/>
              </w:rPr>
            </w:pPr>
          </w:p>
        </w:tc>
        <w:tc>
          <w:tcPr>
            <w:tcW w:w="1350" w:type="dxa"/>
            <w:shd w:val="clear" w:color="auto" w:fill="auto"/>
            <w:noWrap/>
            <w:vAlign w:val="bottom"/>
            <w:hideMark/>
          </w:tcPr>
          <w:p w14:paraId="349D57ED" w14:textId="77777777" w:rsidR="00733042" w:rsidRPr="00733042" w:rsidRDefault="00733042" w:rsidP="00733042">
            <w:pPr>
              <w:spacing w:after="0" w:line="240" w:lineRule="auto"/>
              <w:rPr>
                <w:rFonts w:ascii="Times New Roman" w:eastAsia="Times New Roman" w:hAnsi="Times New Roman" w:cs="Times New Roman"/>
                <w:sz w:val="20"/>
                <w:szCs w:val="20"/>
              </w:rPr>
            </w:pPr>
          </w:p>
        </w:tc>
      </w:tr>
      <w:tr w:rsidR="00733042" w:rsidRPr="00733042" w14:paraId="7467339D" w14:textId="77777777" w:rsidTr="00FF2E62">
        <w:trPr>
          <w:trHeight w:val="525"/>
        </w:trPr>
        <w:tc>
          <w:tcPr>
            <w:tcW w:w="3050" w:type="dxa"/>
            <w:shd w:val="clear" w:color="auto" w:fill="auto"/>
            <w:vAlign w:val="center"/>
            <w:hideMark/>
          </w:tcPr>
          <w:p w14:paraId="0963973D"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KOPĀ tiešās izmaksas</w:t>
            </w:r>
          </w:p>
        </w:tc>
        <w:tc>
          <w:tcPr>
            <w:tcW w:w="1260" w:type="dxa"/>
            <w:shd w:val="clear" w:color="auto" w:fill="auto"/>
            <w:vAlign w:val="center"/>
            <w:hideMark/>
          </w:tcPr>
          <w:p w14:paraId="4CADA23A"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1,536.78</w:t>
            </w:r>
          </w:p>
        </w:tc>
        <w:tc>
          <w:tcPr>
            <w:tcW w:w="1350" w:type="dxa"/>
            <w:shd w:val="clear" w:color="auto" w:fill="auto"/>
            <w:vAlign w:val="center"/>
            <w:hideMark/>
          </w:tcPr>
          <w:p w14:paraId="3C356536"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128.07</w:t>
            </w:r>
          </w:p>
        </w:tc>
        <w:tc>
          <w:tcPr>
            <w:tcW w:w="2610" w:type="dxa"/>
            <w:shd w:val="clear" w:color="auto" w:fill="auto"/>
            <w:vAlign w:val="center"/>
            <w:hideMark/>
          </w:tcPr>
          <w:p w14:paraId="67788FCC"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KOPĀ netiešās izmaksas</w:t>
            </w:r>
          </w:p>
        </w:tc>
        <w:tc>
          <w:tcPr>
            <w:tcW w:w="1170" w:type="dxa"/>
            <w:shd w:val="clear" w:color="auto" w:fill="auto"/>
            <w:vAlign w:val="center"/>
            <w:hideMark/>
          </w:tcPr>
          <w:p w14:paraId="17317461"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1,332.75</w:t>
            </w:r>
          </w:p>
        </w:tc>
        <w:tc>
          <w:tcPr>
            <w:tcW w:w="1260" w:type="dxa"/>
            <w:shd w:val="clear" w:color="auto" w:fill="auto"/>
            <w:vAlign w:val="center"/>
            <w:hideMark/>
          </w:tcPr>
          <w:p w14:paraId="5F4A7CF6"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111.06</w:t>
            </w:r>
          </w:p>
        </w:tc>
        <w:tc>
          <w:tcPr>
            <w:tcW w:w="1170" w:type="dxa"/>
            <w:shd w:val="clear" w:color="000000" w:fill="D9D9D9"/>
            <w:vAlign w:val="center"/>
            <w:hideMark/>
          </w:tcPr>
          <w:p w14:paraId="47A8CD65"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2,869.53</w:t>
            </w:r>
          </w:p>
        </w:tc>
        <w:tc>
          <w:tcPr>
            <w:tcW w:w="1350" w:type="dxa"/>
            <w:shd w:val="clear" w:color="000000" w:fill="D9D9D9"/>
            <w:vAlign w:val="center"/>
            <w:hideMark/>
          </w:tcPr>
          <w:p w14:paraId="31DC8857" w14:textId="77777777" w:rsidR="00733042" w:rsidRPr="00733042" w:rsidRDefault="00733042" w:rsidP="00733042">
            <w:pPr>
              <w:spacing w:after="0" w:line="240" w:lineRule="auto"/>
              <w:jc w:val="center"/>
              <w:rPr>
                <w:rFonts w:ascii="Times New Roman" w:eastAsia="Times New Roman" w:hAnsi="Times New Roman" w:cs="Times New Roman"/>
                <w:b/>
                <w:bCs/>
                <w:color w:val="000000"/>
                <w:sz w:val="23"/>
                <w:szCs w:val="23"/>
              </w:rPr>
            </w:pPr>
            <w:r w:rsidRPr="00733042">
              <w:rPr>
                <w:rFonts w:ascii="Times New Roman" w:eastAsia="Times New Roman" w:hAnsi="Times New Roman" w:cs="Times New Roman"/>
                <w:b/>
                <w:bCs/>
                <w:color w:val="000000"/>
                <w:sz w:val="23"/>
                <w:szCs w:val="23"/>
              </w:rPr>
              <w:t>239.13</w:t>
            </w:r>
          </w:p>
        </w:tc>
      </w:tr>
    </w:tbl>
    <w:p w14:paraId="36340F36" w14:textId="77777777" w:rsidR="004B2506" w:rsidRPr="002B6A87" w:rsidRDefault="00733042" w:rsidP="004B2506">
      <w:pPr>
        <w:pStyle w:val="tv213"/>
        <w:shd w:val="clear" w:color="auto" w:fill="FFFFFF"/>
        <w:spacing w:before="0" w:beforeAutospacing="0" w:after="0" w:afterAutospacing="0"/>
        <w:ind w:firstLine="300"/>
        <w:jc w:val="center"/>
        <w:rPr>
          <w:lang w:val="lv-LV"/>
        </w:rPr>
      </w:pPr>
      <w:r>
        <w:rPr>
          <w:lang w:val="lv-LV"/>
        </w:rPr>
        <w:fldChar w:fldCharType="end"/>
      </w:r>
    </w:p>
    <w:p w14:paraId="06386A28" w14:textId="77777777" w:rsidR="004B2506" w:rsidRPr="00E055F5" w:rsidRDefault="004B2506" w:rsidP="004B2506">
      <w:pPr>
        <w:spacing w:after="0" w:line="240" w:lineRule="auto"/>
        <w:ind w:firstLine="720"/>
        <w:jc w:val="right"/>
        <w:rPr>
          <w:rFonts w:ascii="Times New Roman" w:eastAsia="Times New Roman" w:hAnsi="Times New Roman" w:cs="Times New Roman"/>
          <w:sz w:val="24"/>
          <w:szCs w:val="26"/>
        </w:rPr>
      </w:pPr>
    </w:p>
    <w:sectPr w:rsidR="004B2506" w:rsidRPr="00E055F5" w:rsidSect="00E055F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2DE68" w14:textId="77777777" w:rsidR="000E7667" w:rsidRDefault="000E7667" w:rsidP="008E7280">
      <w:pPr>
        <w:spacing w:after="0" w:line="240" w:lineRule="auto"/>
      </w:pPr>
      <w:r>
        <w:separator/>
      </w:r>
    </w:p>
  </w:endnote>
  <w:endnote w:type="continuationSeparator" w:id="0">
    <w:p w14:paraId="58FDD781" w14:textId="77777777" w:rsidR="000E7667" w:rsidRDefault="000E7667" w:rsidP="008E7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05870884"/>
      <w:docPartObj>
        <w:docPartGallery w:val="Page Numbers (Bottom of Page)"/>
        <w:docPartUnique/>
      </w:docPartObj>
    </w:sdtPr>
    <w:sdtEndPr>
      <w:rPr>
        <w:noProof/>
      </w:rPr>
    </w:sdtEndPr>
    <w:sdtContent>
      <w:p w14:paraId="3A91055C" w14:textId="77777777" w:rsidR="001C49DA" w:rsidRPr="006625FD" w:rsidRDefault="001C49DA">
        <w:pPr>
          <w:pStyle w:val="Footer"/>
          <w:jc w:val="right"/>
          <w:rPr>
            <w:rFonts w:ascii="Times New Roman" w:hAnsi="Times New Roman" w:cs="Times New Roman"/>
          </w:rPr>
        </w:pPr>
        <w:r w:rsidRPr="006625FD">
          <w:rPr>
            <w:rFonts w:ascii="Times New Roman" w:hAnsi="Times New Roman" w:cs="Times New Roman"/>
          </w:rPr>
          <w:fldChar w:fldCharType="begin"/>
        </w:r>
        <w:r w:rsidRPr="006625FD">
          <w:rPr>
            <w:rFonts w:ascii="Times New Roman" w:hAnsi="Times New Roman" w:cs="Times New Roman"/>
          </w:rPr>
          <w:instrText xml:space="preserve"> PAGE   \* MERGEFORMAT </w:instrText>
        </w:r>
        <w:r w:rsidRPr="006625FD">
          <w:rPr>
            <w:rFonts w:ascii="Times New Roman" w:hAnsi="Times New Roman" w:cs="Times New Roman"/>
          </w:rPr>
          <w:fldChar w:fldCharType="separate"/>
        </w:r>
        <w:r w:rsidR="00935223">
          <w:rPr>
            <w:rFonts w:ascii="Times New Roman" w:hAnsi="Times New Roman" w:cs="Times New Roman"/>
            <w:noProof/>
          </w:rPr>
          <w:t>24</w:t>
        </w:r>
        <w:r w:rsidRPr="006625FD">
          <w:rPr>
            <w:rFonts w:ascii="Times New Roman" w:hAnsi="Times New Roman" w:cs="Times New Roman"/>
            <w:noProof/>
          </w:rPr>
          <w:fldChar w:fldCharType="end"/>
        </w:r>
      </w:p>
    </w:sdtContent>
  </w:sdt>
  <w:p w14:paraId="68877070" w14:textId="0216FD17" w:rsidR="001C49DA" w:rsidRPr="0046476E" w:rsidRDefault="001C49DA">
    <w:pPr>
      <w:pStyle w:val="Footer"/>
      <w:rPr>
        <w:rFonts w:ascii="Times New Roman" w:hAnsi="Times New Roman" w:cs="Times New Roman"/>
        <w:lang w:val="en-US"/>
      </w:rPr>
    </w:pPr>
    <w:r>
      <w:rPr>
        <w:rFonts w:ascii="Times New Roman" w:hAnsi="Times New Roman" w:cs="Times New Roman"/>
        <w:lang w:val="en-US"/>
      </w:rPr>
      <w:t>IZMzin_210520_videja-izglitiba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B9E8D" w14:textId="77777777" w:rsidR="000E7667" w:rsidRDefault="000E7667" w:rsidP="008E7280">
      <w:pPr>
        <w:spacing w:after="0" w:line="240" w:lineRule="auto"/>
      </w:pPr>
      <w:r>
        <w:separator/>
      </w:r>
    </w:p>
  </w:footnote>
  <w:footnote w:type="continuationSeparator" w:id="0">
    <w:p w14:paraId="412F9EE7" w14:textId="77777777" w:rsidR="000E7667" w:rsidRDefault="000E7667" w:rsidP="008E7280">
      <w:pPr>
        <w:spacing w:after="0" w:line="240" w:lineRule="auto"/>
      </w:pPr>
      <w:r>
        <w:continuationSeparator/>
      </w:r>
    </w:p>
  </w:footnote>
  <w:footnote w:id="1">
    <w:p w14:paraId="02ABDE92" w14:textId="77777777" w:rsidR="001C49DA" w:rsidRPr="00CA2BDE" w:rsidRDefault="001C49DA">
      <w:pPr>
        <w:pStyle w:val="FootnoteText"/>
        <w:rPr>
          <w:rFonts w:ascii="Times New Roman" w:hAnsi="Times New Roman" w:cs="Times New Roman"/>
        </w:rPr>
      </w:pPr>
      <w:r w:rsidRPr="00CA2BDE">
        <w:rPr>
          <w:rStyle w:val="FootnoteReference"/>
          <w:rFonts w:ascii="Times New Roman" w:hAnsi="Times New Roman" w:cs="Times New Roman"/>
        </w:rPr>
        <w:footnoteRef/>
      </w:r>
      <w:r w:rsidRPr="00CA2BDE">
        <w:rPr>
          <w:rFonts w:ascii="Times New Roman" w:hAnsi="Times New Roman" w:cs="Times New Roman"/>
        </w:rPr>
        <w:t xml:space="preserve"> Izskatīts 2019.gada 21.maija Ministru kabineta sēdē.</w:t>
      </w:r>
    </w:p>
  </w:footnote>
  <w:footnote w:id="2">
    <w:p w14:paraId="168646A8" w14:textId="77777777" w:rsidR="001C49DA" w:rsidRPr="00CA2BDE" w:rsidRDefault="001C49DA">
      <w:pPr>
        <w:pStyle w:val="FootnoteText"/>
        <w:rPr>
          <w:lang w:val="en-US"/>
        </w:rPr>
      </w:pPr>
      <w:r w:rsidRPr="00CA2BDE">
        <w:rPr>
          <w:rStyle w:val="FootnoteReference"/>
          <w:rFonts w:ascii="Times New Roman" w:hAnsi="Times New Roman" w:cs="Times New Roman"/>
        </w:rPr>
        <w:footnoteRef/>
      </w:r>
      <w:r w:rsidRPr="00CA2BDE">
        <w:rPr>
          <w:rFonts w:ascii="Times New Roman" w:hAnsi="Times New Roman" w:cs="Times New Roman"/>
        </w:rPr>
        <w:t xml:space="preserve"> Izskatīts 2020.gada 7.janvāra Ministru kabineta sēdē.</w:t>
      </w:r>
    </w:p>
  </w:footnote>
  <w:footnote w:id="3">
    <w:p w14:paraId="385156AD" w14:textId="77777777" w:rsidR="001C49DA" w:rsidRPr="00740930" w:rsidRDefault="001C49DA" w:rsidP="00142A6C">
      <w:pPr>
        <w:pStyle w:val="FootnoteText"/>
        <w:jc w:val="both"/>
        <w:rPr>
          <w:rFonts w:ascii="Times New Roman" w:hAnsi="Times New Roman" w:cs="Times New Roman"/>
          <w:lang w:val="en-US"/>
        </w:rPr>
      </w:pPr>
      <w:r w:rsidRPr="00740930">
        <w:rPr>
          <w:rStyle w:val="FootnoteReference"/>
          <w:rFonts w:ascii="Times New Roman" w:hAnsi="Times New Roman" w:cs="Times New Roman"/>
        </w:rPr>
        <w:footnoteRef/>
      </w:r>
      <w:r w:rsidRPr="00740930">
        <w:rPr>
          <w:rFonts w:ascii="Times New Roman" w:hAnsi="Times New Roman" w:cs="Times New Roman"/>
        </w:rPr>
        <w:t xml:space="preserve"> </w:t>
      </w:r>
      <w:proofErr w:type="spellStart"/>
      <w:r w:rsidRPr="00740930">
        <w:rPr>
          <w:rFonts w:ascii="Times New Roman" w:hAnsi="Times New Roman" w:cs="Times New Roman"/>
          <w:lang w:val="en-US"/>
        </w:rPr>
        <w:t>Salmiņš</w:t>
      </w:r>
      <w:proofErr w:type="spellEnd"/>
      <w:r w:rsidRPr="00740930">
        <w:rPr>
          <w:rFonts w:ascii="Times New Roman" w:hAnsi="Times New Roman" w:cs="Times New Roman"/>
          <w:lang w:val="en-US"/>
        </w:rPr>
        <w:t xml:space="preserve">, J. </w:t>
      </w:r>
      <w:proofErr w:type="spellStart"/>
      <w:r w:rsidRPr="00740930">
        <w:rPr>
          <w:rFonts w:ascii="Times New Roman" w:hAnsi="Times New Roman" w:cs="Times New Roman"/>
          <w:i/>
          <w:lang w:val="en-US"/>
        </w:rPr>
        <w:t>Kā</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Latvijas</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jauniešu</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studiju</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izvēle</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ietekmē</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tautsaimniecības</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attīstību</w:t>
      </w:r>
      <w:proofErr w:type="spellEnd"/>
      <w:r w:rsidRPr="00740930">
        <w:rPr>
          <w:rFonts w:ascii="Times New Roman" w:hAnsi="Times New Roman" w:cs="Times New Roman"/>
          <w:i/>
          <w:lang w:val="en-US"/>
        </w:rPr>
        <w:t xml:space="preserve"> </w:t>
      </w:r>
      <w:proofErr w:type="spellStart"/>
      <w:r w:rsidRPr="00740930">
        <w:rPr>
          <w:rFonts w:ascii="Times New Roman" w:hAnsi="Times New Roman" w:cs="Times New Roman"/>
          <w:i/>
          <w:lang w:val="en-US"/>
        </w:rPr>
        <w:t>ilgtermiņā</w:t>
      </w:r>
      <w:proofErr w:type="spellEnd"/>
      <w:r w:rsidRPr="00740930">
        <w:rPr>
          <w:rFonts w:ascii="Times New Roman" w:hAnsi="Times New Roman" w:cs="Times New Roman"/>
          <w:i/>
          <w:lang w:val="en-US"/>
        </w:rPr>
        <w:t>.</w:t>
      </w:r>
      <w:r w:rsidRPr="00740930">
        <w:rPr>
          <w:rFonts w:ascii="Times New Roman" w:hAnsi="Times New Roman" w:cs="Times New Roman"/>
          <w:lang w:val="en-US"/>
        </w:rPr>
        <w:t xml:space="preserve"> </w:t>
      </w:r>
      <w:proofErr w:type="spellStart"/>
      <w:r w:rsidRPr="00740930">
        <w:rPr>
          <w:rFonts w:ascii="Times New Roman" w:hAnsi="Times New Roman" w:cs="Times New Roman"/>
          <w:lang w:val="en-US"/>
        </w:rPr>
        <w:t>Pieejams</w:t>
      </w:r>
      <w:proofErr w:type="spellEnd"/>
      <w:r w:rsidRPr="00740930">
        <w:rPr>
          <w:rFonts w:ascii="Times New Roman" w:hAnsi="Times New Roman" w:cs="Times New Roman"/>
          <w:lang w:val="en-US"/>
        </w:rPr>
        <w:t>: https://www.rtu.lv/writable/public_files/RTU_janis_salmins.pdf</w:t>
      </w:r>
      <w:r>
        <w:rPr>
          <w:rFonts w:ascii="Times New Roman" w:hAnsi="Times New Roman" w:cs="Times New Roman"/>
          <w:lang w:val="en-US"/>
        </w:rPr>
        <w:t>.</w:t>
      </w:r>
    </w:p>
  </w:footnote>
  <w:footnote w:id="4">
    <w:p w14:paraId="23770BCF" w14:textId="77777777" w:rsidR="001C49DA" w:rsidRPr="00E859A2" w:rsidRDefault="001C49DA" w:rsidP="003639B9">
      <w:pPr>
        <w:pStyle w:val="FootnoteText"/>
        <w:jc w:val="both"/>
        <w:rPr>
          <w:lang w:val="en-US"/>
        </w:rPr>
      </w:pPr>
      <w:r w:rsidRPr="003639B9">
        <w:rPr>
          <w:rStyle w:val="FootnoteReference"/>
          <w:rFonts w:ascii="Times New Roman" w:hAnsi="Times New Roman" w:cs="Times New Roman"/>
        </w:rPr>
        <w:footnoteRef/>
      </w:r>
      <w:r w:rsidRPr="003639B9">
        <w:rPr>
          <w:rFonts w:ascii="Times New Roman" w:hAnsi="Times New Roman" w:cs="Times New Roman"/>
        </w:rPr>
        <w:t xml:space="preserve"> </w:t>
      </w:r>
      <w:proofErr w:type="spellStart"/>
      <w:r w:rsidRPr="003639B9">
        <w:rPr>
          <w:rFonts w:ascii="Times New Roman" w:hAnsi="Times New Roman" w:cs="Times New Roman"/>
        </w:rPr>
        <w:t>Blatchford</w:t>
      </w:r>
      <w:proofErr w:type="spellEnd"/>
      <w:r w:rsidRPr="00E859A2">
        <w:rPr>
          <w:rFonts w:ascii="Times New Roman" w:hAnsi="Times New Roman"/>
        </w:rPr>
        <w:t xml:space="preserve"> </w:t>
      </w:r>
      <w:proofErr w:type="spellStart"/>
      <w:r w:rsidRPr="00E859A2">
        <w:rPr>
          <w:rFonts w:ascii="Times New Roman" w:hAnsi="Times New Roman"/>
        </w:rPr>
        <w:t>et</w:t>
      </w:r>
      <w:proofErr w:type="spellEnd"/>
      <w:r w:rsidRPr="00E859A2">
        <w:rPr>
          <w:rFonts w:ascii="Times New Roman" w:hAnsi="Times New Roman"/>
        </w:rPr>
        <w:t xml:space="preserve"> </w:t>
      </w:r>
      <w:proofErr w:type="spellStart"/>
      <w:r w:rsidRPr="00E859A2">
        <w:rPr>
          <w:rFonts w:ascii="Times New Roman" w:hAnsi="Times New Roman"/>
        </w:rPr>
        <w:t>al</w:t>
      </w:r>
      <w:proofErr w:type="spellEnd"/>
      <w:r w:rsidRPr="00E859A2">
        <w:rPr>
          <w:rFonts w:ascii="Times New Roman" w:hAnsi="Times New Roman"/>
        </w:rPr>
        <w:t xml:space="preserve">., 2011; </w:t>
      </w:r>
      <w:proofErr w:type="spellStart"/>
      <w:r w:rsidRPr="00E859A2">
        <w:rPr>
          <w:rFonts w:ascii="Times New Roman" w:hAnsi="Times New Roman"/>
        </w:rPr>
        <w:t>Blatchord</w:t>
      </w:r>
      <w:proofErr w:type="spellEnd"/>
      <w:r w:rsidRPr="00E859A2">
        <w:rPr>
          <w:rFonts w:ascii="Times New Roman" w:hAnsi="Times New Roman"/>
        </w:rPr>
        <w:t xml:space="preserve"> </w:t>
      </w:r>
      <w:proofErr w:type="spellStart"/>
      <w:r w:rsidRPr="00E859A2">
        <w:rPr>
          <w:rFonts w:ascii="Times New Roman" w:hAnsi="Times New Roman"/>
        </w:rPr>
        <w:t>et</w:t>
      </w:r>
      <w:proofErr w:type="spellEnd"/>
      <w:r w:rsidRPr="00E859A2">
        <w:rPr>
          <w:rFonts w:ascii="Times New Roman" w:hAnsi="Times New Roman"/>
        </w:rPr>
        <w:t xml:space="preserve"> </w:t>
      </w:r>
      <w:proofErr w:type="spellStart"/>
      <w:r w:rsidRPr="00E859A2">
        <w:rPr>
          <w:rFonts w:ascii="Times New Roman" w:hAnsi="Times New Roman"/>
        </w:rPr>
        <w:t>al</w:t>
      </w:r>
      <w:proofErr w:type="spellEnd"/>
      <w:r w:rsidRPr="00E859A2">
        <w:rPr>
          <w:rFonts w:ascii="Times New Roman" w:hAnsi="Times New Roman"/>
        </w:rPr>
        <w:t xml:space="preserve">., 2019; </w:t>
      </w:r>
      <w:proofErr w:type="spellStart"/>
      <w:r w:rsidRPr="00E859A2">
        <w:rPr>
          <w:rFonts w:ascii="Times New Roman" w:hAnsi="Times New Roman"/>
        </w:rPr>
        <w:t>Checci</w:t>
      </w:r>
      <w:proofErr w:type="spellEnd"/>
      <w:r w:rsidRPr="00E859A2">
        <w:rPr>
          <w:rFonts w:ascii="Times New Roman" w:hAnsi="Times New Roman"/>
        </w:rPr>
        <w:t xml:space="preserve"> et.al., 2017; </w:t>
      </w:r>
      <w:proofErr w:type="spellStart"/>
      <w:r w:rsidRPr="00E859A2">
        <w:rPr>
          <w:rFonts w:ascii="Times New Roman" w:hAnsi="Times New Roman"/>
        </w:rPr>
        <w:t>Department</w:t>
      </w:r>
      <w:proofErr w:type="spellEnd"/>
      <w:r w:rsidRPr="00E859A2">
        <w:rPr>
          <w:rFonts w:ascii="Times New Roman" w:hAnsi="Times New Roman"/>
        </w:rPr>
        <w:t xml:space="preserve"> </w:t>
      </w:r>
      <w:proofErr w:type="spellStart"/>
      <w:r w:rsidRPr="00E859A2">
        <w:rPr>
          <w:rFonts w:ascii="Times New Roman" w:hAnsi="Times New Roman"/>
        </w:rPr>
        <w:t>for</w:t>
      </w:r>
      <w:proofErr w:type="spellEnd"/>
      <w:r w:rsidRPr="00E859A2">
        <w:rPr>
          <w:rFonts w:ascii="Times New Roman" w:hAnsi="Times New Roman"/>
        </w:rPr>
        <w:t xml:space="preserve"> </w:t>
      </w:r>
      <w:proofErr w:type="spellStart"/>
      <w:r w:rsidRPr="00E859A2">
        <w:rPr>
          <w:rFonts w:ascii="Times New Roman" w:hAnsi="Times New Roman"/>
        </w:rPr>
        <w:t>Education</w:t>
      </w:r>
      <w:proofErr w:type="spellEnd"/>
      <w:r w:rsidRPr="00E859A2">
        <w:rPr>
          <w:rFonts w:ascii="Times New Roman" w:hAnsi="Times New Roman"/>
        </w:rPr>
        <w:t xml:space="preserve"> (England), 2011; </w:t>
      </w:r>
      <w:proofErr w:type="spellStart"/>
      <w:r w:rsidRPr="00E859A2">
        <w:rPr>
          <w:rFonts w:ascii="Times New Roman" w:hAnsi="Times New Roman"/>
        </w:rPr>
        <w:t>Falch</w:t>
      </w:r>
      <w:proofErr w:type="spellEnd"/>
      <w:r w:rsidRPr="00E859A2">
        <w:rPr>
          <w:rFonts w:ascii="Times New Roman" w:hAnsi="Times New Roman"/>
        </w:rPr>
        <w:t xml:space="preserve"> et.al., 2017; </w:t>
      </w:r>
      <w:proofErr w:type="spellStart"/>
      <w:r w:rsidRPr="00E859A2">
        <w:rPr>
          <w:rFonts w:ascii="Times New Roman" w:hAnsi="Times New Roman"/>
        </w:rPr>
        <w:t>Hattie</w:t>
      </w:r>
      <w:proofErr w:type="spellEnd"/>
      <w:r w:rsidRPr="00E859A2">
        <w:rPr>
          <w:rFonts w:ascii="Times New Roman" w:hAnsi="Times New Roman"/>
        </w:rPr>
        <w:t xml:space="preserve">, 2014; </w:t>
      </w:r>
      <w:proofErr w:type="spellStart"/>
      <w:r w:rsidRPr="00E859A2">
        <w:rPr>
          <w:rFonts w:ascii="Times New Roman" w:hAnsi="Times New Roman"/>
        </w:rPr>
        <w:t>Hattie</w:t>
      </w:r>
      <w:proofErr w:type="spellEnd"/>
      <w:r w:rsidRPr="00E859A2">
        <w:rPr>
          <w:rFonts w:ascii="Times New Roman" w:hAnsi="Times New Roman"/>
        </w:rPr>
        <w:t xml:space="preserve">, 2017; </w:t>
      </w:r>
      <w:proofErr w:type="spellStart"/>
      <w:r w:rsidRPr="00E859A2">
        <w:rPr>
          <w:rFonts w:ascii="Times New Roman" w:hAnsi="Times New Roman"/>
        </w:rPr>
        <w:t>Krassel</w:t>
      </w:r>
      <w:proofErr w:type="spellEnd"/>
      <w:r w:rsidRPr="00E859A2">
        <w:rPr>
          <w:rFonts w:ascii="Times New Roman" w:hAnsi="Times New Roman"/>
        </w:rPr>
        <w:t xml:space="preserve"> et.al., 2014; </w:t>
      </w:r>
      <w:proofErr w:type="spellStart"/>
      <w:r w:rsidRPr="00E859A2">
        <w:rPr>
          <w:rFonts w:ascii="Times New Roman" w:hAnsi="Times New Roman"/>
        </w:rPr>
        <w:t>Leuwen</w:t>
      </w:r>
      <w:proofErr w:type="spellEnd"/>
      <w:r w:rsidRPr="00E859A2">
        <w:rPr>
          <w:rFonts w:ascii="Times New Roman" w:hAnsi="Times New Roman"/>
        </w:rPr>
        <w:t xml:space="preserve"> et.al., 2020, </w:t>
      </w:r>
      <w:proofErr w:type="spellStart"/>
      <w:r w:rsidRPr="00E859A2">
        <w:rPr>
          <w:rFonts w:ascii="Times New Roman" w:hAnsi="Times New Roman"/>
        </w:rPr>
        <w:t>Sattari</w:t>
      </w:r>
      <w:proofErr w:type="spellEnd"/>
      <w:r w:rsidRPr="00E859A2">
        <w:rPr>
          <w:rFonts w:ascii="Times New Roman" w:hAnsi="Times New Roman"/>
        </w:rPr>
        <w:t>, 2016</w:t>
      </w:r>
      <w:r>
        <w:rPr>
          <w:rFonts w:ascii="Times New Roman" w:hAnsi="Times New Roman"/>
        </w:rPr>
        <w:t>.</w:t>
      </w:r>
    </w:p>
  </w:footnote>
  <w:footnote w:id="5">
    <w:p w14:paraId="290CB953" w14:textId="77777777" w:rsidR="001C49DA" w:rsidRPr="007732DC" w:rsidRDefault="001C49DA" w:rsidP="003639B9">
      <w:pPr>
        <w:pStyle w:val="FootnoteText"/>
        <w:jc w:val="both"/>
        <w:rPr>
          <w:rFonts w:ascii="Times New Roman" w:hAnsi="Times New Roman" w:cs="Times New Roman"/>
          <w:lang w:val="en-US"/>
        </w:rPr>
      </w:pPr>
      <w:r w:rsidRPr="007732DC">
        <w:rPr>
          <w:rStyle w:val="FootnoteReference"/>
          <w:rFonts w:ascii="Times New Roman" w:hAnsi="Times New Roman" w:cs="Times New Roman"/>
        </w:rPr>
        <w:footnoteRef/>
      </w:r>
      <w:r w:rsidRPr="007732DC">
        <w:rPr>
          <w:rFonts w:ascii="Times New Roman" w:hAnsi="Times New Roman" w:cs="Times New Roman"/>
        </w:rPr>
        <w:t xml:space="preserve"> Saskaņā ar</w:t>
      </w:r>
      <w:r>
        <w:rPr>
          <w:rFonts w:ascii="Times New Roman" w:hAnsi="Times New Roman" w:cs="Times New Roman"/>
        </w:rPr>
        <w:t xml:space="preserve"> Saeimas </w:t>
      </w:r>
      <w:r w:rsidRPr="007732DC">
        <w:rPr>
          <w:rFonts w:ascii="Times New Roman" w:hAnsi="Times New Roman" w:cs="Times New Roman"/>
        </w:rPr>
        <w:t>Administratīvi teritoriālās reformas komisijas</w:t>
      </w:r>
      <w:r>
        <w:rPr>
          <w:rFonts w:ascii="Times New Roman" w:hAnsi="Times New Roman" w:cs="Times New Roman"/>
        </w:rPr>
        <w:t xml:space="preserve"> sēdē līdz 2020.gada 28.aprīlim izskatīto</w:t>
      </w:r>
      <w:r w:rsidRPr="007732DC">
        <w:rPr>
          <w:rFonts w:ascii="Times New Roman" w:hAnsi="Times New Roman" w:cs="Times New Roman"/>
        </w:rPr>
        <w:t xml:space="preserve"> likumprojektu "Administratīvo terit</w:t>
      </w:r>
      <w:r>
        <w:rPr>
          <w:rFonts w:ascii="Times New Roman" w:hAnsi="Times New Roman" w:cs="Times New Roman"/>
        </w:rPr>
        <w:t>oriju un apdzīvoto vietu likums.</w:t>
      </w:r>
    </w:p>
  </w:footnote>
  <w:footnote w:id="6">
    <w:p w14:paraId="682E76AC" w14:textId="77777777" w:rsidR="001C49DA" w:rsidRPr="007732DC" w:rsidRDefault="001C49DA" w:rsidP="00EB072D">
      <w:pPr>
        <w:pStyle w:val="FootnoteText"/>
        <w:jc w:val="both"/>
        <w:rPr>
          <w:rFonts w:ascii="Times New Roman" w:hAnsi="Times New Roman" w:cs="Times New Roman"/>
        </w:rPr>
      </w:pPr>
      <w:r w:rsidRPr="007732DC">
        <w:rPr>
          <w:rStyle w:val="FootnoteReference"/>
          <w:rFonts w:ascii="Times New Roman" w:hAnsi="Times New Roman" w:cs="Times New Roman"/>
        </w:rPr>
        <w:footnoteRef/>
      </w:r>
      <w:r w:rsidRPr="007732DC">
        <w:rPr>
          <w:rFonts w:ascii="Times New Roman" w:hAnsi="Times New Roman" w:cs="Times New Roman"/>
        </w:rPr>
        <w:t xml:space="preserve"> Saskaņā ar Saeimas Administratīvi teritoriālās reformas komisijas sēdē līdz 2020.gada 28.aprīlim izskatīto likumprojektu "Administratīvo teritoriju un apdzīvoto vietu likums.</w:t>
      </w:r>
    </w:p>
  </w:footnote>
  <w:footnote w:id="7">
    <w:p w14:paraId="598B964D" w14:textId="77777777" w:rsidR="001C49DA" w:rsidRPr="00B14053" w:rsidRDefault="001C49DA" w:rsidP="003639B9">
      <w:pPr>
        <w:pStyle w:val="FootnoteText"/>
        <w:jc w:val="both"/>
      </w:pPr>
      <w:r w:rsidRPr="007732DC">
        <w:rPr>
          <w:rStyle w:val="FootnoteReference"/>
          <w:rFonts w:ascii="Times New Roman" w:hAnsi="Times New Roman" w:cs="Times New Roman"/>
        </w:rPr>
        <w:footnoteRef/>
      </w:r>
      <w:r w:rsidRPr="007732DC">
        <w:rPr>
          <w:rFonts w:ascii="Times New Roman" w:hAnsi="Times New Roman" w:cs="Times New Roman"/>
        </w:rPr>
        <w:t xml:space="preserve"> Precizētais minimālā skolēnu skaita piedāvājums paredz minimālā skolēnu skaita atšķirības pat vairāk nekā 10% robežās, salīdzinājumā ar</w:t>
      </w:r>
      <w:r w:rsidRPr="00881C7B">
        <w:rPr>
          <w:rFonts w:ascii="Times New Roman" w:hAnsi="Times New Roman" w:cs="Times New Roman"/>
        </w:rPr>
        <w:t xml:space="preserve"> informatīvajā ziņojumā “Par skolu tīkla sakārtošanu” minēto.</w:t>
      </w:r>
    </w:p>
  </w:footnote>
  <w:footnote w:id="8">
    <w:p w14:paraId="5B11DE70" w14:textId="77777777" w:rsidR="001C49DA" w:rsidRPr="00B14053" w:rsidRDefault="001C49DA" w:rsidP="003639B9">
      <w:pPr>
        <w:pStyle w:val="FootnoteText"/>
        <w:jc w:val="both"/>
        <w:rPr>
          <w:rFonts w:ascii="Times New Roman" w:hAnsi="Times New Roman" w:cs="Times New Roman"/>
        </w:rPr>
      </w:pPr>
      <w:r w:rsidRPr="007732DC">
        <w:rPr>
          <w:rStyle w:val="FootnoteReference"/>
          <w:rFonts w:ascii="Times New Roman" w:hAnsi="Times New Roman" w:cs="Times New Roman"/>
        </w:rPr>
        <w:footnoteRef/>
      </w:r>
      <w:r w:rsidRPr="007732DC">
        <w:rPr>
          <w:rFonts w:ascii="Times New Roman" w:hAnsi="Times New Roman" w:cs="Times New Roman"/>
        </w:rPr>
        <w:t xml:space="preserve"> Valsts ģimnāzijas statusa iegūšanai un saglabāšanai nepieciešamais izglītojamo skaits 10. – 12.klasē noteikts Ministru kabineta 2001.gada 20.marta noteikumos Nr.129 “Ģimnāzijas un valsts ģimnāzijas statusa piešķiršanas un anulēšanas kārtība un </w:t>
      </w:r>
      <w:r w:rsidRPr="00E3285F">
        <w:rPr>
          <w:rFonts w:ascii="Times New Roman" w:hAnsi="Times New Roman" w:cs="Times New Roman"/>
        </w:rPr>
        <w:t>kritēriji”. Precizējot kritērijus un kārtību valsts ģimnāzijas statusa piešķiršanai, ir izstrādāts Ministru kabineta noteikumu projekts “Kritēriji un kārtība, kādā tiek piešķirts un anulēts valsts ģimnāzijas statuss” (VSS – 191). Noteikumu projekts izrietoši paredz nosacījumus valsts ģimnāziju darbībai un to tīkla turpmākai attīstībai.</w:t>
      </w:r>
    </w:p>
  </w:footnote>
  <w:footnote w:id="9">
    <w:p w14:paraId="578F600E" w14:textId="77777777" w:rsidR="001C49DA" w:rsidRPr="007732DC" w:rsidRDefault="001C49DA" w:rsidP="003639B9">
      <w:pPr>
        <w:pStyle w:val="FootnoteText"/>
        <w:jc w:val="both"/>
        <w:rPr>
          <w:rFonts w:ascii="Times New Roman" w:hAnsi="Times New Roman" w:cs="Times New Roman"/>
        </w:rPr>
      </w:pPr>
      <w:r w:rsidRPr="00E3285F">
        <w:rPr>
          <w:rStyle w:val="FootnoteReference"/>
          <w:rFonts w:ascii="Times New Roman" w:hAnsi="Times New Roman" w:cs="Times New Roman"/>
        </w:rPr>
        <w:footnoteRef/>
      </w:r>
      <w:r w:rsidRPr="00E3285F">
        <w:rPr>
          <w:rFonts w:ascii="Times New Roman" w:hAnsi="Times New Roman" w:cs="Times New Roman"/>
        </w:rPr>
        <w:t xml:space="preserve"> Ņemot vērā, ka speciālās vidējās izglītības iestādes nodrošina vidējās izglītības pieejamību izglītojamajiem ar speciālām vajadzībām, minimālais izglītojamo skaits speciālās vidējās izglītības iestādēm nav piemērojams.</w:t>
      </w:r>
    </w:p>
  </w:footnote>
  <w:footnote w:id="10">
    <w:p w14:paraId="3264CC1C" w14:textId="77777777" w:rsidR="001C49DA" w:rsidRDefault="001C49DA" w:rsidP="002547BA">
      <w:pPr>
        <w:pStyle w:val="FootnoteText"/>
        <w:jc w:val="both"/>
      </w:pPr>
      <w:r w:rsidRPr="00FF51F5">
        <w:rPr>
          <w:rStyle w:val="FootnoteReference"/>
          <w:i/>
        </w:rPr>
        <w:footnoteRef/>
      </w:r>
      <w:r w:rsidRPr="00FF51F5">
        <w:rPr>
          <w:i/>
        </w:rPr>
        <w:t xml:space="preserve"> </w:t>
      </w:r>
      <w:r w:rsidRPr="00FF51F5">
        <w:rPr>
          <w:rFonts w:ascii="Times New Roman" w:hAnsi="Times New Roman" w:cs="Times New Roman"/>
          <w:i/>
        </w:rPr>
        <w:t>Ministru kabineta 2019.gada 7.maija rīkojums Nr. 210 “Par Valdības rīcības plānu Deklarācijas par Artura Krišjāņa Kariņa vadītā Ministru kabineta iecerēto darbību īstenošanai</w:t>
      </w:r>
      <w:r w:rsidRPr="00FF51F5">
        <w:rPr>
          <w:rFonts w:ascii="Times New Roman" w:hAnsi="Times New Roman" w:cs="Times New Roman"/>
        </w:rPr>
        <w:t xml:space="preserve">”. Pieejams: </w:t>
      </w:r>
      <w:hyperlink r:id="rId1" w:history="1">
        <w:r w:rsidRPr="00125748">
          <w:rPr>
            <w:rStyle w:val="Hyperlink"/>
            <w:rFonts w:ascii="Times New Roman" w:hAnsi="Times New Roman"/>
          </w:rPr>
          <w:t>https://likumi.lv/ta/id/306691-par-valdibas-ricibas-planu-deklaracijas-par-artura-krisjana-karina-vadita-ministru-kabineta-iecereto-darbibu-istenosanai</w:t>
        </w:r>
      </w:hyperlink>
      <w:r>
        <w:rPr>
          <w:rFonts w:ascii="Times New Roman" w:hAnsi="Times New Roman" w:cs="Times New Roman"/>
        </w:rPr>
        <w:t xml:space="preserve"> </w:t>
      </w:r>
    </w:p>
  </w:footnote>
  <w:footnote w:id="11">
    <w:p w14:paraId="5FF70B89" w14:textId="77777777" w:rsidR="001C49DA" w:rsidRPr="007732DC" w:rsidRDefault="001C49DA" w:rsidP="006E0F2B">
      <w:pPr>
        <w:pStyle w:val="FootnoteText"/>
        <w:jc w:val="both"/>
        <w:rPr>
          <w:rFonts w:ascii="Times New Roman" w:hAnsi="Times New Roman" w:cs="Times New Roman"/>
        </w:rPr>
      </w:pPr>
      <w:r w:rsidRPr="007732DC">
        <w:rPr>
          <w:rStyle w:val="FootnoteReference"/>
          <w:rFonts w:ascii="Times New Roman" w:hAnsi="Times New Roman" w:cs="Times New Roman"/>
        </w:rPr>
        <w:footnoteRef/>
      </w:r>
      <w:r w:rsidRPr="007732DC">
        <w:rPr>
          <w:rFonts w:ascii="Times New Roman" w:hAnsi="Times New Roman" w:cs="Times New Roman"/>
        </w:rPr>
        <w:t xml:space="preserve"> 2012.gada 14.augusta noteikumi Nr.550 “Noteikumi par Latvijas Republikas valsts robežas joslu, pierobežas joslu un pierobežu, kā arī pierobežas, pierobežas joslas un valsts robežas joslas norādījuma zīmju un informatīvo norāžu paraugiem un to uzstādīšanas kārtību”.</w:t>
      </w:r>
    </w:p>
  </w:footnote>
  <w:footnote w:id="12">
    <w:p w14:paraId="23827DE8" w14:textId="77777777" w:rsidR="001C49DA" w:rsidRPr="007732DC" w:rsidRDefault="001C49DA" w:rsidP="006E0F2B">
      <w:pPr>
        <w:pStyle w:val="FootnoteText"/>
        <w:jc w:val="both"/>
        <w:rPr>
          <w:rFonts w:ascii="Times New Roman" w:hAnsi="Times New Roman" w:cs="Times New Roman"/>
        </w:rPr>
      </w:pPr>
      <w:r w:rsidRPr="007732DC">
        <w:rPr>
          <w:rStyle w:val="FootnoteReference"/>
          <w:rFonts w:ascii="Times New Roman" w:hAnsi="Times New Roman" w:cs="Times New Roman"/>
        </w:rPr>
        <w:footnoteRef/>
      </w:r>
      <w:r w:rsidRPr="007732DC">
        <w:rPr>
          <w:rFonts w:ascii="Times New Roman" w:hAnsi="Times New Roman" w:cs="Times New Roman"/>
        </w:rPr>
        <w:t xml:space="preserve"> Saskaņā ar Latvijas Republikas valsts robežas likuma 19.panta pirmo daļu </w:t>
      </w:r>
      <w:r>
        <w:rPr>
          <w:rFonts w:ascii="Times New Roman" w:hAnsi="Times New Roman" w:cs="Times New Roman"/>
        </w:rPr>
        <w:t>pierobeža ir</w:t>
      </w:r>
      <w:r w:rsidRPr="007732DC">
        <w:rPr>
          <w:rFonts w:ascii="Times New Roman" w:hAnsi="Times New Roman" w:cs="Times New Roman"/>
        </w:rPr>
        <w:t xml:space="preserve"> ne šaurāka par 30 kilometriem, sākot no valsts robežas.</w:t>
      </w:r>
      <w:r>
        <w:rPr>
          <w:rFonts w:ascii="Times New Roman" w:hAnsi="Times New Roman" w:cs="Times New Roman"/>
        </w:rPr>
        <w:t xml:space="preserve"> Atbilstoši minētā likuma 15.panta pirmajai daļai pierobežas josla</w:t>
      </w:r>
      <w:r w:rsidRPr="007732DC">
        <w:rPr>
          <w:rFonts w:ascii="Times New Roman" w:hAnsi="Times New Roman" w:cs="Times New Roman"/>
        </w:rPr>
        <w:t xml:space="preserve"> ir ne platāka par diviem kilometriem, sākot no valsts robežas.</w:t>
      </w:r>
    </w:p>
  </w:footnote>
  <w:footnote w:id="13">
    <w:p w14:paraId="6024FFC7" w14:textId="77777777" w:rsidR="001C49DA" w:rsidRPr="00B14053" w:rsidRDefault="001C49DA">
      <w:pPr>
        <w:pStyle w:val="FootnoteText"/>
        <w:rPr>
          <w:rFonts w:ascii="Times New Roman" w:hAnsi="Times New Roman" w:cs="Times New Roman"/>
        </w:rPr>
      </w:pPr>
      <w:r w:rsidRPr="006E0F2B">
        <w:rPr>
          <w:rStyle w:val="FootnoteReference"/>
          <w:rFonts w:ascii="Times New Roman" w:hAnsi="Times New Roman" w:cs="Times New Roman"/>
        </w:rPr>
        <w:footnoteRef/>
      </w:r>
      <w:r w:rsidRPr="006E0F2B">
        <w:rPr>
          <w:rFonts w:ascii="Times New Roman" w:hAnsi="Times New Roman" w:cs="Times New Roman"/>
        </w:rPr>
        <w:t xml:space="preserve"> </w:t>
      </w:r>
      <w:proofErr w:type="spellStart"/>
      <w:r w:rsidRPr="006E0F2B">
        <w:rPr>
          <w:rFonts w:ascii="Times New Roman" w:hAnsi="Times New Roman" w:cs="Times New Roman"/>
          <w:color w:val="000000" w:themeColor="text1"/>
        </w:rPr>
        <w:t>J.Pilsudska</w:t>
      </w:r>
      <w:proofErr w:type="spellEnd"/>
      <w:r w:rsidRPr="006E0F2B">
        <w:rPr>
          <w:rFonts w:ascii="Times New Roman" w:hAnsi="Times New Roman" w:cs="Times New Roman"/>
          <w:color w:val="000000" w:themeColor="text1"/>
        </w:rPr>
        <w:t xml:space="preserve"> Daugavpils valsts poļu ģimnāzija, Rēzeknes valsts poļu ģimnāzija, Rīgas Ukraiņu vidusskola, Rīgas Lietuviešu vidusskola, </w:t>
      </w:r>
      <w:proofErr w:type="spellStart"/>
      <w:r w:rsidRPr="006E0F2B">
        <w:rPr>
          <w:rFonts w:ascii="Times New Roman" w:hAnsi="Times New Roman" w:cs="Times New Roman"/>
          <w:color w:val="000000" w:themeColor="text1"/>
        </w:rPr>
        <w:t>Š.Dubnova</w:t>
      </w:r>
      <w:proofErr w:type="spellEnd"/>
      <w:r w:rsidRPr="006E0F2B">
        <w:rPr>
          <w:rFonts w:ascii="Times New Roman" w:hAnsi="Times New Roman" w:cs="Times New Roman"/>
          <w:color w:val="000000" w:themeColor="text1"/>
        </w:rPr>
        <w:t xml:space="preserve"> Rīgas Ebreju vidusskola, Rīgas Itas </w:t>
      </w:r>
      <w:proofErr w:type="spellStart"/>
      <w:r w:rsidRPr="006E0F2B">
        <w:rPr>
          <w:rFonts w:ascii="Times New Roman" w:hAnsi="Times New Roman" w:cs="Times New Roman"/>
          <w:color w:val="000000" w:themeColor="text1"/>
        </w:rPr>
        <w:t>Kozakēvičas</w:t>
      </w:r>
      <w:proofErr w:type="spellEnd"/>
      <w:r w:rsidRPr="006E0F2B">
        <w:rPr>
          <w:rFonts w:ascii="Times New Roman" w:hAnsi="Times New Roman" w:cs="Times New Roman"/>
          <w:color w:val="000000" w:themeColor="text1"/>
        </w:rPr>
        <w:t xml:space="preserve"> Poļu vidusskola.</w:t>
      </w:r>
    </w:p>
  </w:footnote>
  <w:footnote w:id="14">
    <w:p w14:paraId="05C12CA0" w14:textId="561D9887" w:rsidR="001C49DA" w:rsidRPr="000A0D6C" w:rsidRDefault="001C49DA" w:rsidP="000A0D6C">
      <w:pPr>
        <w:pStyle w:val="FootnoteText"/>
        <w:jc w:val="both"/>
        <w:rPr>
          <w:rFonts w:ascii="Times New Roman" w:hAnsi="Times New Roman" w:cs="Times New Roman"/>
        </w:rPr>
      </w:pPr>
      <w:r w:rsidRPr="000A0D6C">
        <w:rPr>
          <w:rStyle w:val="FootnoteReference"/>
          <w:rFonts w:ascii="Times New Roman" w:hAnsi="Times New Roman" w:cs="Times New Roman"/>
        </w:rPr>
        <w:footnoteRef/>
      </w:r>
      <w:r w:rsidRPr="000A0D6C">
        <w:rPr>
          <w:rFonts w:ascii="Times New Roman" w:hAnsi="Times New Roman" w:cs="Times New Roman"/>
        </w:rPr>
        <w:t xml:space="preserve"> Ministru kabineta 2019.gada 7.maija rīkojums  Nr.210 "Par Valdības rīcības plānu Deklarācijas par Artura Krišjāņa Kariņa vadītā Ministru kabineta iecerēto darbību īstenošanai".</w:t>
      </w:r>
    </w:p>
  </w:footnote>
  <w:footnote w:id="15">
    <w:p w14:paraId="06754E9D" w14:textId="77777777" w:rsidR="001C49DA" w:rsidRPr="00B14053" w:rsidRDefault="001C49DA" w:rsidP="00C370DF">
      <w:pPr>
        <w:pStyle w:val="FootnoteText"/>
        <w:jc w:val="both"/>
        <w:rPr>
          <w:rFonts w:ascii="Times New Roman" w:hAnsi="Times New Roman" w:cs="Times New Roman"/>
        </w:rPr>
      </w:pPr>
      <w:r w:rsidRPr="0014296F">
        <w:rPr>
          <w:rStyle w:val="FootnoteReference"/>
          <w:rFonts w:ascii="Times New Roman" w:hAnsi="Times New Roman" w:cs="Times New Roman"/>
        </w:rPr>
        <w:footnoteRef/>
      </w:r>
      <w:r w:rsidRPr="0014296F">
        <w:rPr>
          <w:rFonts w:ascii="Times New Roman" w:hAnsi="Times New Roman" w:cs="Times New Roman"/>
        </w:rPr>
        <w:t xml:space="preserve"> Aptaujā noskaidrots pedagogu digitālo prasmju vērtējums dažādu komunikācijas rīku izmantošanā, teksta apstrādē, digitālo prezentāciju veidošanā, elektronisko tabulu veidošanā, video materiālu veidošanā, aptauju, testu veidošanā un izmantošanā, kā arī mācību materiālu veidošanā.</w:t>
      </w:r>
    </w:p>
  </w:footnote>
  <w:footnote w:id="16">
    <w:p w14:paraId="5D557DED" w14:textId="77777777" w:rsidR="001C49DA" w:rsidRPr="00B14053" w:rsidRDefault="001C49DA" w:rsidP="003639B9">
      <w:pPr>
        <w:pStyle w:val="FootnoteText"/>
        <w:jc w:val="both"/>
      </w:pPr>
      <w:r w:rsidRPr="007C33E4">
        <w:rPr>
          <w:rStyle w:val="FootnoteReference"/>
          <w:rFonts w:ascii="Times New Roman" w:hAnsi="Times New Roman" w:cs="Times New Roman"/>
        </w:rPr>
        <w:footnoteRef/>
      </w:r>
      <w:r w:rsidRPr="007C33E4">
        <w:rPr>
          <w:rFonts w:ascii="Times New Roman" w:hAnsi="Times New Roman" w:cs="Times New Roman"/>
        </w:rPr>
        <w:t xml:space="preserve"> Naudas plūsma</w:t>
      </w:r>
      <w:r w:rsidRPr="003E3D4F">
        <w:rPr>
          <w:rFonts w:ascii="Times New Roman" w:hAnsi="Times New Roman" w:cs="Times New Roman"/>
        </w:rPr>
        <w:t xml:space="preserve"> – tā saucamais kases princips, kas ir uzskaites princips, saskaņā ar kuru darījumus un citus notikumus atzīst tad, kad tiek samaksāta vai saņemta nauda par tiem.</w:t>
      </w:r>
    </w:p>
  </w:footnote>
  <w:footnote w:id="17">
    <w:p w14:paraId="33CCE356" w14:textId="77777777" w:rsidR="001C49DA" w:rsidRPr="00602260" w:rsidRDefault="001C49DA" w:rsidP="003639B9">
      <w:pPr>
        <w:pStyle w:val="FootnoteText"/>
        <w:jc w:val="both"/>
        <w:rPr>
          <w:rFonts w:ascii="Times New Roman" w:hAnsi="Times New Roman" w:cs="Times New Roman"/>
        </w:rPr>
      </w:pPr>
      <w:r w:rsidRPr="00602260">
        <w:rPr>
          <w:rStyle w:val="FootnoteReference"/>
          <w:rFonts w:ascii="Times New Roman" w:hAnsi="Times New Roman" w:cs="Times New Roman"/>
        </w:rPr>
        <w:footnoteRef/>
      </w:r>
      <w:r w:rsidRPr="00602260">
        <w:rPr>
          <w:rFonts w:ascii="Times New Roman" w:hAnsi="Times New Roman" w:cs="Times New Roman"/>
        </w:rPr>
        <w:t xml:space="preserve"> Atbilstoši pašvaldību iesniegtajai informācijai.</w:t>
      </w:r>
    </w:p>
  </w:footnote>
  <w:footnote w:id="18">
    <w:p w14:paraId="563A25D8" w14:textId="77777777" w:rsidR="001C49DA" w:rsidRPr="00B14053" w:rsidRDefault="001C49DA" w:rsidP="003639B9">
      <w:pPr>
        <w:pStyle w:val="FootnoteText"/>
        <w:jc w:val="both"/>
      </w:pPr>
      <w:r w:rsidRPr="00602260">
        <w:rPr>
          <w:rStyle w:val="FootnoteReference"/>
          <w:rFonts w:ascii="Times New Roman" w:hAnsi="Times New Roman" w:cs="Times New Roman"/>
        </w:rPr>
        <w:footnoteRef/>
      </w:r>
      <w:r w:rsidRPr="00602260">
        <w:rPr>
          <w:rFonts w:ascii="Times New Roman" w:hAnsi="Times New Roman" w:cs="Times New Roman"/>
        </w:rPr>
        <w:t xml:space="preserve"> Atbilstoši pašvaldību iesniegtajai informācijai.</w:t>
      </w:r>
    </w:p>
  </w:footnote>
  <w:footnote w:id="19">
    <w:p w14:paraId="0FCAB3E0" w14:textId="77777777" w:rsidR="001C49DA" w:rsidRPr="0007095F" w:rsidRDefault="001C49DA" w:rsidP="003639B9">
      <w:pPr>
        <w:pStyle w:val="FootnoteText"/>
        <w:jc w:val="both"/>
        <w:rPr>
          <w:lang w:val="en-US"/>
        </w:rPr>
      </w:pPr>
      <w:r w:rsidRPr="0007095F">
        <w:rPr>
          <w:rStyle w:val="FootnoteReference"/>
          <w:rFonts w:ascii="Times New Roman" w:hAnsi="Times New Roman" w:cs="Times New Roman"/>
        </w:rPr>
        <w:footnoteRef/>
      </w:r>
      <w:r w:rsidRPr="0007095F">
        <w:rPr>
          <w:rFonts w:ascii="Times New Roman" w:hAnsi="Times New Roman" w:cs="Times New Roman"/>
        </w:rPr>
        <w:t xml:space="preserve"> </w:t>
      </w:r>
      <w:r w:rsidRPr="00E3626C">
        <w:rPr>
          <w:rFonts w:ascii="Times New Roman" w:hAnsi="Times New Roman" w:cs="Times New Roman"/>
          <w:i/>
        </w:rPr>
        <w:t>TALIS 2018 pētījuma rezultāti.</w:t>
      </w:r>
      <w:r w:rsidRPr="00E3626C">
        <w:rPr>
          <w:rFonts w:ascii="Times New Roman" w:hAnsi="Times New Roman" w:cs="Times New Roman"/>
        </w:rPr>
        <w:t xml:space="preserve"> Pieejams: </w:t>
      </w:r>
      <w:hyperlink r:id="rId2" w:history="1">
        <w:r w:rsidRPr="00E3626C">
          <w:rPr>
            <w:rStyle w:val="Hyperlink"/>
            <w:rFonts w:ascii="Times New Roman" w:hAnsi="Times New Roman"/>
          </w:rPr>
          <w:t>http://www.oecd.org/education/talis/TALIS2018_CN_LVA_lv.pdf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001"/>
    <w:multiLevelType w:val="hybridMultilevel"/>
    <w:tmpl w:val="018CB8D2"/>
    <w:lvl w:ilvl="0" w:tplc="3E3044FC">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69151E"/>
    <w:multiLevelType w:val="hybridMultilevel"/>
    <w:tmpl w:val="F1749712"/>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1AD227D3"/>
    <w:multiLevelType w:val="hybridMultilevel"/>
    <w:tmpl w:val="158C105C"/>
    <w:lvl w:ilvl="0" w:tplc="3E3044FC">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3" w15:restartNumberingAfterBreak="0">
    <w:nsid w:val="1C337D75"/>
    <w:multiLevelType w:val="hybridMultilevel"/>
    <w:tmpl w:val="E89EA484"/>
    <w:lvl w:ilvl="0" w:tplc="9C7E16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2D168F4"/>
    <w:multiLevelType w:val="hybridMultilevel"/>
    <w:tmpl w:val="FFD2B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344AD"/>
    <w:multiLevelType w:val="hybridMultilevel"/>
    <w:tmpl w:val="8C90DCDC"/>
    <w:lvl w:ilvl="0" w:tplc="9E04AF7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E45FE"/>
    <w:multiLevelType w:val="hybridMultilevel"/>
    <w:tmpl w:val="780007DA"/>
    <w:lvl w:ilvl="0" w:tplc="3E3044FC">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907C8058">
      <w:numFmt w:val="bullet"/>
      <w:lvlText w:val=""/>
      <w:lvlJc w:val="left"/>
      <w:pPr>
        <w:ind w:left="2880" w:hanging="360"/>
      </w:pPr>
      <w:rPr>
        <w:rFonts w:ascii="Symbol" w:eastAsia="Times New Roman" w:hAnsi="Symbol" w:cs="Times New Roman" w:hint="default"/>
      </w:rPr>
    </w:lvl>
    <w:lvl w:ilvl="3" w:tplc="B51CA930">
      <w:numFmt w:val="bullet"/>
      <w:lvlText w:val="•"/>
      <w:lvlJc w:val="left"/>
      <w:pPr>
        <w:ind w:left="3960" w:hanging="720"/>
      </w:pPr>
      <w:rPr>
        <w:rFonts w:ascii="Times New Roman" w:eastAsia="Times New Roman" w:hAnsi="Times New Roman" w:cs="Times New Roman"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3D802D2"/>
    <w:multiLevelType w:val="hybridMultilevel"/>
    <w:tmpl w:val="329601DC"/>
    <w:lvl w:ilvl="0" w:tplc="5D60C39E">
      <w:start w:val="4"/>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D044C0"/>
    <w:multiLevelType w:val="multilevel"/>
    <w:tmpl w:val="72F816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0B16302"/>
    <w:multiLevelType w:val="hybridMultilevel"/>
    <w:tmpl w:val="4862274C"/>
    <w:lvl w:ilvl="0" w:tplc="E17CEE4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956D3F"/>
    <w:multiLevelType w:val="hybridMultilevel"/>
    <w:tmpl w:val="E8A6C9B6"/>
    <w:lvl w:ilvl="0" w:tplc="2C3A3D0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A217144"/>
    <w:multiLevelType w:val="hybridMultilevel"/>
    <w:tmpl w:val="B3462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9C3FCA"/>
    <w:multiLevelType w:val="hybridMultilevel"/>
    <w:tmpl w:val="E3D4B8F6"/>
    <w:lvl w:ilvl="0" w:tplc="0426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007BAF"/>
    <w:multiLevelType w:val="hybridMultilevel"/>
    <w:tmpl w:val="CE961122"/>
    <w:lvl w:ilvl="0" w:tplc="66F09A3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
  </w:num>
  <w:num w:numId="3">
    <w:abstractNumId w:val="6"/>
  </w:num>
  <w:num w:numId="4">
    <w:abstractNumId w:val="0"/>
  </w:num>
  <w:num w:numId="5">
    <w:abstractNumId w:val="11"/>
  </w:num>
  <w:num w:numId="6">
    <w:abstractNumId w:val="1"/>
  </w:num>
  <w:num w:numId="7">
    <w:abstractNumId w:val="2"/>
  </w:num>
  <w:num w:numId="8">
    <w:abstractNumId w:val="5"/>
  </w:num>
  <w:num w:numId="9">
    <w:abstractNumId w:val="4"/>
  </w:num>
  <w:num w:numId="10">
    <w:abstractNumId w:val="7"/>
  </w:num>
  <w:num w:numId="11">
    <w:abstractNumId w:val="9"/>
  </w:num>
  <w:num w:numId="12">
    <w:abstractNumId w:val="13"/>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DD2"/>
    <w:rsid w:val="000100E8"/>
    <w:rsid w:val="00025FCC"/>
    <w:rsid w:val="00060289"/>
    <w:rsid w:val="0007095F"/>
    <w:rsid w:val="00071FF6"/>
    <w:rsid w:val="00077411"/>
    <w:rsid w:val="000A0D6C"/>
    <w:rsid w:val="000B106B"/>
    <w:rsid w:val="000B10F8"/>
    <w:rsid w:val="000C046C"/>
    <w:rsid w:val="000C08B3"/>
    <w:rsid w:val="000C4D4D"/>
    <w:rsid w:val="000C68BB"/>
    <w:rsid w:val="000C762F"/>
    <w:rsid w:val="000D2596"/>
    <w:rsid w:val="000D55B2"/>
    <w:rsid w:val="000E4623"/>
    <w:rsid w:val="000E7667"/>
    <w:rsid w:val="000E78D2"/>
    <w:rsid w:val="000F4B54"/>
    <w:rsid w:val="000F63F6"/>
    <w:rsid w:val="000F7185"/>
    <w:rsid w:val="0010229B"/>
    <w:rsid w:val="00107820"/>
    <w:rsid w:val="001162A3"/>
    <w:rsid w:val="001269F9"/>
    <w:rsid w:val="001329C1"/>
    <w:rsid w:val="00141EB4"/>
    <w:rsid w:val="0014296F"/>
    <w:rsid w:val="00142A6C"/>
    <w:rsid w:val="0014437C"/>
    <w:rsid w:val="001600E7"/>
    <w:rsid w:val="00163AA7"/>
    <w:rsid w:val="00164043"/>
    <w:rsid w:val="001743E4"/>
    <w:rsid w:val="00180725"/>
    <w:rsid w:val="00192110"/>
    <w:rsid w:val="00192C8F"/>
    <w:rsid w:val="001968E2"/>
    <w:rsid w:val="00197A87"/>
    <w:rsid w:val="001A04ED"/>
    <w:rsid w:val="001A3768"/>
    <w:rsid w:val="001C1CD9"/>
    <w:rsid w:val="001C49DA"/>
    <w:rsid w:val="001D2D4D"/>
    <w:rsid w:val="001E7D89"/>
    <w:rsid w:val="0021778B"/>
    <w:rsid w:val="0022056D"/>
    <w:rsid w:val="0022666C"/>
    <w:rsid w:val="0023170A"/>
    <w:rsid w:val="00234E34"/>
    <w:rsid w:val="00235B1E"/>
    <w:rsid w:val="002547BA"/>
    <w:rsid w:val="00257C7E"/>
    <w:rsid w:val="002609C5"/>
    <w:rsid w:val="002818CA"/>
    <w:rsid w:val="00292A00"/>
    <w:rsid w:val="002A0DC2"/>
    <w:rsid w:val="002A3466"/>
    <w:rsid w:val="002B6668"/>
    <w:rsid w:val="002C7281"/>
    <w:rsid w:val="002D5AA8"/>
    <w:rsid w:val="002E0797"/>
    <w:rsid w:val="002E5C7C"/>
    <w:rsid w:val="00304C50"/>
    <w:rsid w:val="0030739C"/>
    <w:rsid w:val="00311413"/>
    <w:rsid w:val="00317A09"/>
    <w:rsid w:val="003247D4"/>
    <w:rsid w:val="00343804"/>
    <w:rsid w:val="00351612"/>
    <w:rsid w:val="00354E92"/>
    <w:rsid w:val="0035770D"/>
    <w:rsid w:val="00361E76"/>
    <w:rsid w:val="003639B9"/>
    <w:rsid w:val="003663C1"/>
    <w:rsid w:val="00392006"/>
    <w:rsid w:val="003A2C99"/>
    <w:rsid w:val="003A3E2D"/>
    <w:rsid w:val="003A4A2B"/>
    <w:rsid w:val="003A7EF3"/>
    <w:rsid w:val="003B06DA"/>
    <w:rsid w:val="003B730B"/>
    <w:rsid w:val="003D7EE1"/>
    <w:rsid w:val="003E3D4F"/>
    <w:rsid w:val="00403D57"/>
    <w:rsid w:val="004077C0"/>
    <w:rsid w:val="0041076E"/>
    <w:rsid w:val="00417FF8"/>
    <w:rsid w:val="0042024E"/>
    <w:rsid w:val="00437A47"/>
    <w:rsid w:val="004465D9"/>
    <w:rsid w:val="004548E4"/>
    <w:rsid w:val="004551C0"/>
    <w:rsid w:val="00457DF6"/>
    <w:rsid w:val="00461B14"/>
    <w:rsid w:val="0046476E"/>
    <w:rsid w:val="00466968"/>
    <w:rsid w:val="004735DA"/>
    <w:rsid w:val="0048195B"/>
    <w:rsid w:val="004831B0"/>
    <w:rsid w:val="004862D7"/>
    <w:rsid w:val="004868B6"/>
    <w:rsid w:val="0048723E"/>
    <w:rsid w:val="004939F6"/>
    <w:rsid w:val="00493A75"/>
    <w:rsid w:val="00494F0B"/>
    <w:rsid w:val="00496CE5"/>
    <w:rsid w:val="004A49C7"/>
    <w:rsid w:val="004A782A"/>
    <w:rsid w:val="004B2506"/>
    <w:rsid w:val="004B320C"/>
    <w:rsid w:val="004B33D0"/>
    <w:rsid w:val="004E31F0"/>
    <w:rsid w:val="004E3D49"/>
    <w:rsid w:val="005144E9"/>
    <w:rsid w:val="00521C1E"/>
    <w:rsid w:val="00535261"/>
    <w:rsid w:val="0054247B"/>
    <w:rsid w:val="0054298A"/>
    <w:rsid w:val="0054785B"/>
    <w:rsid w:val="00551E57"/>
    <w:rsid w:val="005520BE"/>
    <w:rsid w:val="005667CE"/>
    <w:rsid w:val="00572611"/>
    <w:rsid w:val="00576111"/>
    <w:rsid w:val="00591A88"/>
    <w:rsid w:val="0059703E"/>
    <w:rsid w:val="005971AA"/>
    <w:rsid w:val="005A678C"/>
    <w:rsid w:val="005B46C8"/>
    <w:rsid w:val="005C0986"/>
    <w:rsid w:val="005C193C"/>
    <w:rsid w:val="005C4A1C"/>
    <w:rsid w:val="005C65F6"/>
    <w:rsid w:val="005C7EE6"/>
    <w:rsid w:val="005D3B1E"/>
    <w:rsid w:val="005E405E"/>
    <w:rsid w:val="005E5056"/>
    <w:rsid w:val="005F0E3A"/>
    <w:rsid w:val="005F0EE2"/>
    <w:rsid w:val="005F5CA8"/>
    <w:rsid w:val="005F7DBC"/>
    <w:rsid w:val="0060049A"/>
    <w:rsid w:val="00602260"/>
    <w:rsid w:val="006170D9"/>
    <w:rsid w:val="0064321F"/>
    <w:rsid w:val="00643BC6"/>
    <w:rsid w:val="006550B5"/>
    <w:rsid w:val="006625A0"/>
    <w:rsid w:val="006625FD"/>
    <w:rsid w:val="006634B7"/>
    <w:rsid w:val="00663AD0"/>
    <w:rsid w:val="00671F8B"/>
    <w:rsid w:val="006856A0"/>
    <w:rsid w:val="006A168E"/>
    <w:rsid w:val="006A77B9"/>
    <w:rsid w:val="006B289A"/>
    <w:rsid w:val="006B36EE"/>
    <w:rsid w:val="006B5F9A"/>
    <w:rsid w:val="006D6F26"/>
    <w:rsid w:val="006E0F2B"/>
    <w:rsid w:val="006F6761"/>
    <w:rsid w:val="00701DD7"/>
    <w:rsid w:val="00717E96"/>
    <w:rsid w:val="00733042"/>
    <w:rsid w:val="00740930"/>
    <w:rsid w:val="00753851"/>
    <w:rsid w:val="007732DC"/>
    <w:rsid w:val="00775A24"/>
    <w:rsid w:val="00787989"/>
    <w:rsid w:val="007B597F"/>
    <w:rsid w:val="007C33E4"/>
    <w:rsid w:val="007E32E3"/>
    <w:rsid w:val="007E396C"/>
    <w:rsid w:val="007F3913"/>
    <w:rsid w:val="00814ED8"/>
    <w:rsid w:val="008278BF"/>
    <w:rsid w:val="00830462"/>
    <w:rsid w:val="00844D60"/>
    <w:rsid w:val="00850B21"/>
    <w:rsid w:val="00850FD1"/>
    <w:rsid w:val="00881C7B"/>
    <w:rsid w:val="0089579E"/>
    <w:rsid w:val="008A1FF1"/>
    <w:rsid w:val="008C603A"/>
    <w:rsid w:val="008E16E3"/>
    <w:rsid w:val="008E41EB"/>
    <w:rsid w:val="008E6525"/>
    <w:rsid w:val="008E7280"/>
    <w:rsid w:val="008F76CD"/>
    <w:rsid w:val="0090310C"/>
    <w:rsid w:val="0091523D"/>
    <w:rsid w:val="00934A53"/>
    <w:rsid w:val="00935223"/>
    <w:rsid w:val="00942559"/>
    <w:rsid w:val="00945CDF"/>
    <w:rsid w:val="00953510"/>
    <w:rsid w:val="00954E6B"/>
    <w:rsid w:val="00970A9E"/>
    <w:rsid w:val="00971CAD"/>
    <w:rsid w:val="00976780"/>
    <w:rsid w:val="009879AE"/>
    <w:rsid w:val="00995CCC"/>
    <w:rsid w:val="009B124D"/>
    <w:rsid w:val="009C5B53"/>
    <w:rsid w:val="009D2F9F"/>
    <w:rsid w:val="009F7BF2"/>
    <w:rsid w:val="00A01344"/>
    <w:rsid w:val="00A13FC7"/>
    <w:rsid w:val="00A20E5B"/>
    <w:rsid w:val="00A23BAE"/>
    <w:rsid w:val="00A2728D"/>
    <w:rsid w:val="00A32B13"/>
    <w:rsid w:val="00A40849"/>
    <w:rsid w:val="00A41213"/>
    <w:rsid w:val="00A41E27"/>
    <w:rsid w:val="00A4324D"/>
    <w:rsid w:val="00A4498D"/>
    <w:rsid w:val="00A45E20"/>
    <w:rsid w:val="00A54CB9"/>
    <w:rsid w:val="00A56A40"/>
    <w:rsid w:val="00A75F9E"/>
    <w:rsid w:val="00A7628A"/>
    <w:rsid w:val="00A83966"/>
    <w:rsid w:val="00A871E4"/>
    <w:rsid w:val="00A9064B"/>
    <w:rsid w:val="00AA4DDA"/>
    <w:rsid w:val="00AB0DD0"/>
    <w:rsid w:val="00AB6F6C"/>
    <w:rsid w:val="00AC277D"/>
    <w:rsid w:val="00AC2AC2"/>
    <w:rsid w:val="00AD1C2E"/>
    <w:rsid w:val="00AD7A89"/>
    <w:rsid w:val="00AE0960"/>
    <w:rsid w:val="00AE497E"/>
    <w:rsid w:val="00B01A5B"/>
    <w:rsid w:val="00B0347F"/>
    <w:rsid w:val="00B1100F"/>
    <w:rsid w:val="00B14053"/>
    <w:rsid w:val="00B16A2D"/>
    <w:rsid w:val="00B27618"/>
    <w:rsid w:val="00B47085"/>
    <w:rsid w:val="00B4799D"/>
    <w:rsid w:val="00B7121B"/>
    <w:rsid w:val="00B73241"/>
    <w:rsid w:val="00B830EC"/>
    <w:rsid w:val="00B95E25"/>
    <w:rsid w:val="00B971DF"/>
    <w:rsid w:val="00BA1B4D"/>
    <w:rsid w:val="00BA7F00"/>
    <w:rsid w:val="00BB57AF"/>
    <w:rsid w:val="00BE3816"/>
    <w:rsid w:val="00BE6D29"/>
    <w:rsid w:val="00BF149E"/>
    <w:rsid w:val="00BF18C5"/>
    <w:rsid w:val="00BF5B01"/>
    <w:rsid w:val="00BF75F5"/>
    <w:rsid w:val="00BF7A88"/>
    <w:rsid w:val="00C0157C"/>
    <w:rsid w:val="00C158DA"/>
    <w:rsid w:val="00C17D2A"/>
    <w:rsid w:val="00C370DF"/>
    <w:rsid w:val="00C56BCD"/>
    <w:rsid w:val="00C64181"/>
    <w:rsid w:val="00C65B5B"/>
    <w:rsid w:val="00C70A6A"/>
    <w:rsid w:val="00C719C2"/>
    <w:rsid w:val="00C722A4"/>
    <w:rsid w:val="00C73E07"/>
    <w:rsid w:val="00C86347"/>
    <w:rsid w:val="00C9011B"/>
    <w:rsid w:val="00C93A74"/>
    <w:rsid w:val="00CA2BDE"/>
    <w:rsid w:val="00CA3CD6"/>
    <w:rsid w:val="00CD260E"/>
    <w:rsid w:val="00CD5E71"/>
    <w:rsid w:val="00CD7F41"/>
    <w:rsid w:val="00D0252E"/>
    <w:rsid w:val="00D04390"/>
    <w:rsid w:val="00D1515D"/>
    <w:rsid w:val="00D161C2"/>
    <w:rsid w:val="00D227FF"/>
    <w:rsid w:val="00D236CE"/>
    <w:rsid w:val="00D23E26"/>
    <w:rsid w:val="00D2746C"/>
    <w:rsid w:val="00D40F71"/>
    <w:rsid w:val="00D418F2"/>
    <w:rsid w:val="00D44228"/>
    <w:rsid w:val="00D4546E"/>
    <w:rsid w:val="00D478B9"/>
    <w:rsid w:val="00D52B38"/>
    <w:rsid w:val="00D55B78"/>
    <w:rsid w:val="00D66FA7"/>
    <w:rsid w:val="00D71ADB"/>
    <w:rsid w:val="00D74C5F"/>
    <w:rsid w:val="00D844BA"/>
    <w:rsid w:val="00D84F32"/>
    <w:rsid w:val="00D92E0B"/>
    <w:rsid w:val="00D934B9"/>
    <w:rsid w:val="00DA4485"/>
    <w:rsid w:val="00DA58F7"/>
    <w:rsid w:val="00DA6380"/>
    <w:rsid w:val="00DB54BE"/>
    <w:rsid w:val="00DC0269"/>
    <w:rsid w:val="00DC322A"/>
    <w:rsid w:val="00DC71BC"/>
    <w:rsid w:val="00DD148B"/>
    <w:rsid w:val="00DD65EE"/>
    <w:rsid w:val="00DF3FF7"/>
    <w:rsid w:val="00DF46AA"/>
    <w:rsid w:val="00DF7188"/>
    <w:rsid w:val="00E055F5"/>
    <w:rsid w:val="00E05D35"/>
    <w:rsid w:val="00E134E3"/>
    <w:rsid w:val="00E16193"/>
    <w:rsid w:val="00E24EF6"/>
    <w:rsid w:val="00E3285F"/>
    <w:rsid w:val="00E35A31"/>
    <w:rsid w:val="00E71BD6"/>
    <w:rsid w:val="00E73E61"/>
    <w:rsid w:val="00E81E45"/>
    <w:rsid w:val="00E82503"/>
    <w:rsid w:val="00E859A2"/>
    <w:rsid w:val="00E9112E"/>
    <w:rsid w:val="00EB072D"/>
    <w:rsid w:val="00EB4280"/>
    <w:rsid w:val="00EB454D"/>
    <w:rsid w:val="00EB61E6"/>
    <w:rsid w:val="00EC2235"/>
    <w:rsid w:val="00ED2419"/>
    <w:rsid w:val="00ED5456"/>
    <w:rsid w:val="00ED7766"/>
    <w:rsid w:val="00EE3675"/>
    <w:rsid w:val="00EF3DD2"/>
    <w:rsid w:val="00EF4C6A"/>
    <w:rsid w:val="00F05632"/>
    <w:rsid w:val="00F06FC5"/>
    <w:rsid w:val="00F22E9F"/>
    <w:rsid w:val="00F3645C"/>
    <w:rsid w:val="00F421AB"/>
    <w:rsid w:val="00F43269"/>
    <w:rsid w:val="00F45F27"/>
    <w:rsid w:val="00F60872"/>
    <w:rsid w:val="00F61236"/>
    <w:rsid w:val="00F61D95"/>
    <w:rsid w:val="00F62CAD"/>
    <w:rsid w:val="00F675B3"/>
    <w:rsid w:val="00F7157F"/>
    <w:rsid w:val="00F74725"/>
    <w:rsid w:val="00F851CF"/>
    <w:rsid w:val="00F95A11"/>
    <w:rsid w:val="00FA7C1B"/>
    <w:rsid w:val="00FB3651"/>
    <w:rsid w:val="00FC1F6A"/>
    <w:rsid w:val="00FC2E9C"/>
    <w:rsid w:val="00FC6788"/>
    <w:rsid w:val="00FD005D"/>
    <w:rsid w:val="00FD7C1E"/>
    <w:rsid w:val="00FE6166"/>
    <w:rsid w:val="00FF00FE"/>
    <w:rsid w:val="00FF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6EB9"/>
  <w15:chartTrackingRefBased/>
  <w15:docId w15:val="{16B569DB-0A74-4111-9AF2-E1B01BB9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paragraph" w:styleId="Heading1">
    <w:name w:val="heading 1"/>
    <w:basedOn w:val="Normal"/>
    <w:next w:val="Normal"/>
    <w:link w:val="Heading1Char"/>
    <w:uiPriority w:val="9"/>
    <w:qFormat/>
    <w:rsid w:val="00591A88"/>
    <w:pPr>
      <w:keepNext/>
      <w:keepLines/>
      <w:spacing w:before="240" w:after="120" w:line="240"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C6788"/>
    <w:pPr>
      <w:keepNext/>
      <w:keepLines/>
      <w:spacing w:before="40" w:after="0"/>
      <w:jc w:val="center"/>
      <w:outlineLvl w:val="1"/>
    </w:pPr>
    <w:rPr>
      <w:rFonts w:ascii="Times New Roman" w:eastAsiaTheme="majorEastAsia" w:hAnsi="Times New Roman"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DD2"/>
    <w:pPr>
      <w:spacing w:after="0" w:line="240" w:lineRule="auto"/>
      <w:ind w:left="720"/>
      <w:contextualSpacing/>
    </w:pPr>
    <w:rPr>
      <w:rFonts w:ascii="Calibri" w:eastAsia="Times New Roman" w:hAnsi="Calibri" w:cs="Times New Roman"/>
    </w:rPr>
  </w:style>
  <w:style w:type="character" w:styleId="CommentReference">
    <w:name w:val="annotation reference"/>
    <w:basedOn w:val="DefaultParagraphFont"/>
    <w:uiPriority w:val="99"/>
    <w:semiHidden/>
    <w:unhideWhenUsed/>
    <w:rsid w:val="00EF3DD2"/>
    <w:rPr>
      <w:sz w:val="16"/>
      <w:szCs w:val="16"/>
    </w:rPr>
  </w:style>
  <w:style w:type="paragraph" w:styleId="CommentText">
    <w:name w:val="annotation text"/>
    <w:basedOn w:val="Normal"/>
    <w:link w:val="CommentTextChar"/>
    <w:uiPriority w:val="99"/>
    <w:semiHidden/>
    <w:unhideWhenUsed/>
    <w:rsid w:val="00EF3DD2"/>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EF3DD2"/>
    <w:rPr>
      <w:rFonts w:ascii="Calibri" w:eastAsia="Times New Roman" w:hAnsi="Calibri" w:cs="Times New Roman"/>
      <w:sz w:val="20"/>
      <w:szCs w:val="20"/>
      <w:lang w:val="lv-LV"/>
    </w:rPr>
  </w:style>
  <w:style w:type="paragraph" w:styleId="BalloonText">
    <w:name w:val="Balloon Text"/>
    <w:basedOn w:val="Normal"/>
    <w:link w:val="BalloonTextChar"/>
    <w:uiPriority w:val="99"/>
    <w:semiHidden/>
    <w:unhideWhenUsed/>
    <w:rsid w:val="00EF3D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DD2"/>
    <w:rPr>
      <w:rFonts w:ascii="Segoe UI" w:hAnsi="Segoe UI" w:cs="Segoe UI"/>
      <w:sz w:val="18"/>
      <w:szCs w:val="18"/>
      <w:lang w:val="lv-LV"/>
    </w:rPr>
  </w:style>
  <w:style w:type="paragraph" w:styleId="CommentSubject">
    <w:name w:val="annotation subject"/>
    <w:basedOn w:val="CommentText"/>
    <w:next w:val="CommentText"/>
    <w:link w:val="CommentSubjectChar"/>
    <w:uiPriority w:val="99"/>
    <w:semiHidden/>
    <w:unhideWhenUsed/>
    <w:rsid w:val="006D6F2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D6F26"/>
    <w:rPr>
      <w:rFonts w:ascii="Calibri" w:eastAsia="Times New Roman" w:hAnsi="Calibri" w:cs="Times New Roman"/>
      <w:b/>
      <w:bCs/>
      <w:sz w:val="20"/>
      <w:szCs w:val="20"/>
      <w:lang w:val="lv-LV"/>
    </w:rPr>
  </w:style>
  <w:style w:type="paragraph" w:styleId="FootnoteText">
    <w:name w:val="footnote text"/>
    <w:basedOn w:val="Normal"/>
    <w:link w:val="FootnoteTextChar"/>
    <w:uiPriority w:val="99"/>
    <w:semiHidden/>
    <w:unhideWhenUsed/>
    <w:rsid w:val="008E72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7280"/>
    <w:rPr>
      <w:sz w:val="20"/>
      <w:szCs w:val="20"/>
      <w:lang w:val="lv-LV"/>
    </w:rPr>
  </w:style>
  <w:style w:type="character" w:styleId="FootnoteReference">
    <w:name w:val="footnote reference"/>
    <w:basedOn w:val="DefaultParagraphFont"/>
    <w:uiPriority w:val="99"/>
    <w:semiHidden/>
    <w:unhideWhenUsed/>
    <w:rsid w:val="008E7280"/>
    <w:rPr>
      <w:vertAlign w:val="superscript"/>
    </w:rPr>
  </w:style>
  <w:style w:type="paragraph" w:styleId="NormalWeb">
    <w:name w:val="Normal (Web)"/>
    <w:basedOn w:val="Normal"/>
    <w:uiPriority w:val="99"/>
    <w:semiHidden/>
    <w:unhideWhenUsed/>
    <w:rsid w:val="00F60872"/>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39"/>
    <w:rsid w:val="004B320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4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6E"/>
    <w:rPr>
      <w:lang w:val="lv-LV"/>
    </w:rPr>
  </w:style>
  <w:style w:type="paragraph" w:styleId="Footer">
    <w:name w:val="footer"/>
    <w:basedOn w:val="Normal"/>
    <w:link w:val="FooterChar"/>
    <w:uiPriority w:val="99"/>
    <w:unhideWhenUsed/>
    <w:rsid w:val="00464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6E"/>
    <w:rPr>
      <w:lang w:val="lv-LV"/>
    </w:rPr>
  </w:style>
  <w:style w:type="paragraph" w:customStyle="1" w:styleId="xl63">
    <w:name w:val="xl63"/>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65">
    <w:name w:val="xl65"/>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67">
    <w:name w:val="xl67"/>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FF0000"/>
      <w:sz w:val="24"/>
      <w:szCs w:val="24"/>
      <w:lang w:val="en-US"/>
    </w:rPr>
  </w:style>
  <w:style w:type="paragraph" w:customStyle="1" w:styleId="xl68">
    <w:name w:val="xl68"/>
    <w:basedOn w:val="Normal"/>
    <w:rsid w:val="00E055F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E055F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E055F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FF0000"/>
      <w:sz w:val="24"/>
      <w:szCs w:val="24"/>
      <w:lang w:val="en-US"/>
    </w:rPr>
  </w:style>
  <w:style w:type="paragraph" w:customStyle="1" w:styleId="xl71">
    <w:name w:val="xl71"/>
    <w:basedOn w:val="Normal"/>
    <w:rsid w:val="00E055F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2">
    <w:name w:val="xl72"/>
    <w:basedOn w:val="Normal"/>
    <w:rsid w:val="00E055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E055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74">
    <w:name w:val="xl74"/>
    <w:basedOn w:val="Normal"/>
    <w:rsid w:val="00E055F5"/>
    <w:pPr>
      <w:shd w:val="clear" w:color="000000" w:fill="FFF2CC"/>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E055F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76">
    <w:name w:val="xl76"/>
    <w:basedOn w:val="Normal"/>
    <w:rsid w:val="00E055F5"/>
    <w:pP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E055F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78">
    <w:name w:val="xl78"/>
    <w:basedOn w:val="Normal"/>
    <w:rsid w:val="00E055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FF0000"/>
      <w:sz w:val="24"/>
      <w:szCs w:val="24"/>
      <w:lang w:val="en-US"/>
    </w:rPr>
  </w:style>
  <w:style w:type="paragraph" w:customStyle="1" w:styleId="xl79">
    <w:name w:val="xl79"/>
    <w:basedOn w:val="Normal"/>
    <w:rsid w:val="00E055F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0">
    <w:name w:val="xl80"/>
    <w:basedOn w:val="Normal"/>
    <w:rsid w:val="00E055F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E055F5"/>
    <w:pPr>
      <w:pBdr>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Calibri" w:eastAsia="Times New Roman" w:hAnsi="Calibri" w:cs="Calibri"/>
      <w:b/>
      <w:bCs/>
      <w:sz w:val="24"/>
      <w:szCs w:val="24"/>
      <w:lang w:val="en-US"/>
    </w:rPr>
  </w:style>
  <w:style w:type="paragraph" w:customStyle="1" w:styleId="xl82">
    <w:name w:val="xl82"/>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3">
    <w:name w:val="xl83"/>
    <w:basedOn w:val="Normal"/>
    <w:rsid w:val="00E055F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E055F5"/>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E055F5"/>
    <w:pPr>
      <w:shd w:val="clear" w:color="000000" w:fill="CC99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al"/>
    <w:rsid w:val="00E055F5"/>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al"/>
    <w:rsid w:val="00E055F5"/>
    <w:pPr>
      <w:pBdr>
        <w:top w:val="single" w:sz="4" w:space="0" w:color="auto"/>
        <w:left w:val="single" w:sz="4" w:space="0" w:color="auto"/>
        <w:bottom w:val="single" w:sz="8" w:space="0" w:color="auto"/>
        <w:right w:val="single" w:sz="4" w:space="0" w:color="auto"/>
      </w:pBdr>
      <w:shd w:val="clear" w:color="000000" w:fill="CC99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al"/>
    <w:rsid w:val="00E055F5"/>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9">
    <w:name w:val="xl89"/>
    <w:basedOn w:val="Normal"/>
    <w:rsid w:val="00E055F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E055F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1">
    <w:name w:val="xl91"/>
    <w:basedOn w:val="Normal"/>
    <w:rsid w:val="00E055F5"/>
    <w:pP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val="en-US"/>
    </w:rPr>
  </w:style>
  <w:style w:type="paragraph" w:customStyle="1" w:styleId="xl92">
    <w:name w:val="xl92"/>
    <w:basedOn w:val="Normal"/>
    <w:rsid w:val="00E0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DC71BC"/>
    <w:rPr>
      <w:color w:val="0563C1"/>
      <w:u w:val="single"/>
    </w:rPr>
  </w:style>
  <w:style w:type="character" w:styleId="FollowedHyperlink">
    <w:name w:val="FollowedHyperlink"/>
    <w:basedOn w:val="DefaultParagraphFont"/>
    <w:uiPriority w:val="99"/>
    <w:semiHidden/>
    <w:unhideWhenUsed/>
    <w:rsid w:val="00DC71BC"/>
    <w:rPr>
      <w:color w:val="954F72"/>
      <w:u w:val="single"/>
    </w:rPr>
  </w:style>
  <w:style w:type="paragraph" w:customStyle="1" w:styleId="xl93">
    <w:name w:val="xl93"/>
    <w:basedOn w:val="Normal"/>
    <w:rsid w:val="00DC71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4">
    <w:name w:val="xl94"/>
    <w:basedOn w:val="Normal"/>
    <w:rsid w:val="00DC71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5">
    <w:name w:val="xl95"/>
    <w:basedOn w:val="Normal"/>
    <w:rsid w:val="00DC71BC"/>
    <w:pPr>
      <w:pBdr>
        <w:top w:val="single" w:sz="4" w:space="0" w:color="auto"/>
        <w:left w:val="single" w:sz="4" w:space="0" w:color="auto"/>
        <w:bottom w:val="single" w:sz="8" w:space="0" w:color="auto"/>
        <w:right w:val="single" w:sz="4" w:space="0" w:color="auto"/>
      </w:pBdr>
      <w:shd w:val="clear" w:color="000000" w:fill="CC99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6">
    <w:name w:val="xl96"/>
    <w:basedOn w:val="Normal"/>
    <w:rsid w:val="00DC71BC"/>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7">
    <w:name w:val="xl97"/>
    <w:basedOn w:val="Normal"/>
    <w:rsid w:val="00DC71B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8">
    <w:name w:val="xl98"/>
    <w:basedOn w:val="Normal"/>
    <w:rsid w:val="00DC71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DC71BC"/>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0">
    <w:name w:val="xl100"/>
    <w:basedOn w:val="Normal"/>
    <w:rsid w:val="00DC71BC"/>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213">
    <w:name w:val="tv213"/>
    <w:basedOn w:val="Normal"/>
    <w:rsid w:val="004B25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B971D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6">
    <w:name w:val="font6"/>
    <w:basedOn w:val="Normal"/>
    <w:rsid w:val="00B971DF"/>
    <w:pP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B971DF"/>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591A88"/>
    <w:rPr>
      <w:rFonts w:ascii="Times New Roman" w:eastAsiaTheme="majorEastAsia" w:hAnsi="Times New Roman" w:cstheme="majorBidi"/>
      <w:b/>
      <w:color w:val="000000" w:themeColor="text1"/>
      <w:sz w:val="28"/>
      <w:szCs w:val="32"/>
      <w:lang w:val="lv-LV"/>
    </w:rPr>
  </w:style>
  <w:style w:type="paragraph" w:styleId="TOCHeading">
    <w:name w:val="TOC Heading"/>
    <w:basedOn w:val="Heading1"/>
    <w:next w:val="Normal"/>
    <w:uiPriority w:val="39"/>
    <w:unhideWhenUsed/>
    <w:qFormat/>
    <w:rsid w:val="004B33D0"/>
    <w:pPr>
      <w:spacing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B33D0"/>
    <w:pPr>
      <w:spacing w:after="100"/>
    </w:pPr>
  </w:style>
  <w:style w:type="character" w:customStyle="1" w:styleId="Heading2Char">
    <w:name w:val="Heading 2 Char"/>
    <w:basedOn w:val="DefaultParagraphFont"/>
    <w:link w:val="Heading2"/>
    <w:uiPriority w:val="9"/>
    <w:rsid w:val="00FC6788"/>
    <w:rPr>
      <w:rFonts w:ascii="Times New Roman" w:eastAsiaTheme="majorEastAsia" w:hAnsi="Times New Roman" w:cstheme="majorBidi"/>
      <w:b/>
      <w:color w:val="000000" w:themeColor="text1"/>
      <w:sz w:val="26"/>
      <w:szCs w:val="26"/>
      <w:lang w:val="lv-LV"/>
    </w:rPr>
  </w:style>
  <w:style w:type="paragraph" w:styleId="TOC2">
    <w:name w:val="toc 2"/>
    <w:basedOn w:val="Normal"/>
    <w:next w:val="Normal"/>
    <w:autoRedefine/>
    <w:uiPriority w:val="39"/>
    <w:unhideWhenUsed/>
    <w:rsid w:val="00FC6788"/>
    <w:pPr>
      <w:spacing w:after="100"/>
      <w:ind w:left="220"/>
    </w:pPr>
  </w:style>
  <w:style w:type="paragraph" w:styleId="NoSpacing">
    <w:name w:val="No Spacing"/>
    <w:uiPriority w:val="1"/>
    <w:qFormat/>
    <w:rsid w:val="00DB54BE"/>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562688">
      <w:bodyDiv w:val="1"/>
      <w:marLeft w:val="0"/>
      <w:marRight w:val="0"/>
      <w:marTop w:val="0"/>
      <w:marBottom w:val="0"/>
      <w:divBdr>
        <w:top w:val="none" w:sz="0" w:space="0" w:color="auto"/>
        <w:left w:val="none" w:sz="0" w:space="0" w:color="auto"/>
        <w:bottom w:val="none" w:sz="0" w:space="0" w:color="auto"/>
        <w:right w:val="none" w:sz="0" w:space="0" w:color="auto"/>
      </w:divBdr>
    </w:div>
    <w:div w:id="634608363">
      <w:bodyDiv w:val="1"/>
      <w:marLeft w:val="0"/>
      <w:marRight w:val="0"/>
      <w:marTop w:val="0"/>
      <w:marBottom w:val="0"/>
      <w:divBdr>
        <w:top w:val="none" w:sz="0" w:space="0" w:color="auto"/>
        <w:left w:val="none" w:sz="0" w:space="0" w:color="auto"/>
        <w:bottom w:val="none" w:sz="0" w:space="0" w:color="auto"/>
        <w:right w:val="none" w:sz="0" w:space="0" w:color="auto"/>
      </w:divBdr>
    </w:div>
    <w:div w:id="669601455">
      <w:bodyDiv w:val="1"/>
      <w:marLeft w:val="0"/>
      <w:marRight w:val="0"/>
      <w:marTop w:val="0"/>
      <w:marBottom w:val="0"/>
      <w:divBdr>
        <w:top w:val="none" w:sz="0" w:space="0" w:color="auto"/>
        <w:left w:val="none" w:sz="0" w:space="0" w:color="auto"/>
        <w:bottom w:val="none" w:sz="0" w:space="0" w:color="auto"/>
        <w:right w:val="none" w:sz="0" w:space="0" w:color="auto"/>
      </w:divBdr>
    </w:div>
    <w:div w:id="673147857">
      <w:bodyDiv w:val="1"/>
      <w:marLeft w:val="0"/>
      <w:marRight w:val="0"/>
      <w:marTop w:val="0"/>
      <w:marBottom w:val="0"/>
      <w:divBdr>
        <w:top w:val="none" w:sz="0" w:space="0" w:color="auto"/>
        <w:left w:val="none" w:sz="0" w:space="0" w:color="auto"/>
        <w:bottom w:val="none" w:sz="0" w:space="0" w:color="auto"/>
        <w:right w:val="none" w:sz="0" w:space="0" w:color="auto"/>
      </w:divBdr>
    </w:div>
    <w:div w:id="1128622454">
      <w:bodyDiv w:val="1"/>
      <w:marLeft w:val="0"/>
      <w:marRight w:val="0"/>
      <w:marTop w:val="0"/>
      <w:marBottom w:val="0"/>
      <w:divBdr>
        <w:top w:val="none" w:sz="0" w:space="0" w:color="auto"/>
        <w:left w:val="none" w:sz="0" w:space="0" w:color="auto"/>
        <w:bottom w:val="none" w:sz="0" w:space="0" w:color="auto"/>
        <w:right w:val="none" w:sz="0" w:space="0" w:color="auto"/>
      </w:divBdr>
    </w:div>
    <w:div w:id="1161310372">
      <w:bodyDiv w:val="1"/>
      <w:marLeft w:val="0"/>
      <w:marRight w:val="0"/>
      <w:marTop w:val="0"/>
      <w:marBottom w:val="0"/>
      <w:divBdr>
        <w:top w:val="none" w:sz="0" w:space="0" w:color="auto"/>
        <w:left w:val="none" w:sz="0" w:space="0" w:color="auto"/>
        <w:bottom w:val="none" w:sz="0" w:space="0" w:color="auto"/>
        <w:right w:val="none" w:sz="0" w:space="0" w:color="auto"/>
      </w:divBdr>
    </w:div>
    <w:div w:id="1239560945">
      <w:bodyDiv w:val="1"/>
      <w:marLeft w:val="0"/>
      <w:marRight w:val="0"/>
      <w:marTop w:val="0"/>
      <w:marBottom w:val="0"/>
      <w:divBdr>
        <w:top w:val="none" w:sz="0" w:space="0" w:color="auto"/>
        <w:left w:val="none" w:sz="0" w:space="0" w:color="auto"/>
        <w:bottom w:val="none" w:sz="0" w:space="0" w:color="auto"/>
        <w:right w:val="none" w:sz="0" w:space="0" w:color="auto"/>
      </w:divBdr>
    </w:div>
    <w:div w:id="1276864870">
      <w:bodyDiv w:val="1"/>
      <w:marLeft w:val="0"/>
      <w:marRight w:val="0"/>
      <w:marTop w:val="0"/>
      <w:marBottom w:val="0"/>
      <w:divBdr>
        <w:top w:val="none" w:sz="0" w:space="0" w:color="auto"/>
        <w:left w:val="none" w:sz="0" w:space="0" w:color="auto"/>
        <w:bottom w:val="none" w:sz="0" w:space="0" w:color="auto"/>
        <w:right w:val="none" w:sz="0" w:space="0" w:color="auto"/>
      </w:divBdr>
    </w:div>
    <w:div w:id="1319773587">
      <w:bodyDiv w:val="1"/>
      <w:marLeft w:val="0"/>
      <w:marRight w:val="0"/>
      <w:marTop w:val="0"/>
      <w:marBottom w:val="0"/>
      <w:divBdr>
        <w:top w:val="none" w:sz="0" w:space="0" w:color="auto"/>
        <w:left w:val="none" w:sz="0" w:space="0" w:color="auto"/>
        <w:bottom w:val="none" w:sz="0" w:space="0" w:color="auto"/>
        <w:right w:val="none" w:sz="0" w:space="0" w:color="auto"/>
      </w:divBdr>
    </w:div>
    <w:div w:id="1368221210">
      <w:bodyDiv w:val="1"/>
      <w:marLeft w:val="0"/>
      <w:marRight w:val="0"/>
      <w:marTop w:val="0"/>
      <w:marBottom w:val="0"/>
      <w:divBdr>
        <w:top w:val="none" w:sz="0" w:space="0" w:color="auto"/>
        <w:left w:val="none" w:sz="0" w:space="0" w:color="auto"/>
        <w:bottom w:val="none" w:sz="0" w:space="0" w:color="auto"/>
        <w:right w:val="none" w:sz="0" w:space="0" w:color="auto"/>
      </w:divBdr>
    </w:div>
    <w:div w:id="1412192569">
      <w:bodyDiv w:val="1"/>
      <w:marLeft w:val="0"/>
      <w:marRight w:val="0"/>
      <w:marTop w:val="0"/>
      <w:marBottom w:val="0"/>
      <w:divBdr>
        <w:top w:val="none" w:sz="0" w:space="0" w:color="auto"/>
        <w:left w:val="none" w:sz="0" w:space="0" w:color="auto"/>
        <w:bottom w:val="none" w:sz="0" w:space="0" w:color="auto"/>
        <w:right w:val="none" w:sz="0" w:space="0" w:color="auto"/>
      </w:divBdr>
    </w:div>
    <w:div w:id="1461143573">
      <w:bodyDiv w:val="1"/>
      <w:marLeft w:val="0"/>
      <w:marRight w:val="0"/>
      <w:marTop w:val="0"/>
      <w:marBottom w:val="0"/>
      <w:divBdr>
        <w:top w:val="none" w:sz="0" w:space="0" w:color="auto"/>
        <w:left w:val="none" w:sz="0" w:space="0" w:color="auto"/>
        <w:bottom w:val="none" w:sz="0" w:space="0" w:color="auto"/>
        <w:right w:val="none" w:sz="0" w:space="0" w:color="auto"/>
      </w:divBdr>
    </w:div>
    <w:div w:id="1701394619">
      <w:bodyDiv w:val="1"/>
      <w:marLeft w:val="0"/>
      <w:marRight w:val="0"/>
      <w:marTop w:val="0"/>
      <w:marBottom w:val="0"/>
      <w:divBdr>
        <w:top w:val="none" w:sz="0" w:space="0" w:color="auto"/>
        <w:left w:val="none" w:sz="0" w:space="0" w:color="auto"/>
        <w:bottom w:val="none" w:sz="0" w:space="0" w:color="auto"/>
        <w:right w:val="none" w:sz="0" w:space="0" w:color="auto"/>
      </w:divBdr>
    </w:div>
    <w:div w:id="1945992605">
      <w:bodyDiv w:val="1"/>
      <w:marLeft w:val="0"/>
      <w:marRight w:val="0"/>
      <w:marTop w:val="0"/>
      <w:marBottom w:val="0"/>
      <w:divBdr>
        <w:top w:val="none" w:sz="0" w:space="0" w:color="auto"/>
        <w:left w:val="none" w:sz="0" w:space="0" w:color="auto"/>
        <w:bottom w:val="none" w:sz="0" w:space="0" w:color="auto"/>
        <w:right w:val="none" w:sz="0" w:space="0" w:color="auto"/>
      </w:divBdr>
    </w:div>
    <w:div w:id="1959409248">
      <w:bodyDiv w:val="1"/>
      <w:marLeft w:val="0"/>
      <w:marRight w:val="0"/>
      <w:marTop w:val="0"/>
      <w:marBottom w:val="0"/>
      <w:divBdr>
        <w:top w:val="none" w:sz="0" w:space="0" w:color="auto"/>
        <w:left w:val="none" w:sz="0" w:space="0" w:color="auto"/>
        <w:bottom w:val="none" w:sz="0" w:space="0" w:color="auto"/>
        <w:right w:val="none" w:sz="0" w:space="0" w:color="auto"/>
      </w:divBdr>
    </w:div>
    <w:div w:id="197567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oecd.org/education/talis/TALIS2018_CN_LVA_lv.pdf" TargetMode="External"/><Relationship Id="rId1" Type="http://schemas.openxmlformats.org/officeDocument/2006/relationships/hyperlink" Target="https://likumi.lv/ta/id/306691-par-valdibas-ricibas-planu-deklaracijas-par-artura-krisjana-karina-vadita-ministru-kabineta-iecereto-darbibu-istenosana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lelde.zemberga\AppData\Local\Microsoft\Windows\INetCache\Content.Outlook\L9ULBEEM\Grozs_atl.%20preces%20pak.%20kapit_.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Sheet5!$A$2:$A$13</c:f>
              <c:strCache>
                <c:ptCount val="12"/>
                <c:pt idx="0">
                  <c:v>Ģeogrāfija II</c:v>
                </c:pt>
                <c:pt idx="1">
                  <c:v>Kultūra un māksla II</c:v>
                </c:pt>
                <c:pt idx="2">
                  <c:v>Dizains un tehnoloģijas II</c:v>
                </c:pt>
                <c:pt idx="3">
                  <c:v>Programmēšana II</c:v>
                </c:pt>
                <c:pt idx="4">
                  <c:v>Vēsture II</c:v>
                </c:pt>
                <c:pt idx="5">
                  <c:v>Fizika II</c:v>
                </c:pt>
                <c:pt idx="6">
                  <c:v>Ķīmija II</c:v>
                </c:pt>
                <c:pt idx="7">
                  <c:v>Latviešu valoda un literatūra II</c:v>
                </c:pt>
                <c:pt idx="8">
                  <c:v>Sociālās zinātnes II</c:v>
                </c:pt>
                <c:pt idx="9">
                  <c:v>Matemātika  II</c:v>
                </c:pt>
                <c:pt idx="10">
                  <c:v>Bioloģija II</c:v>
                </c:pt>
                <c:pt idx="11">
                  <c:v>Svešvaloda II </c:v>
                </c:pt>
              </c:strCache>
            </c:strRef>
          </c:cat>
          <c:val>
            <c:numRef>
              <c:f>Sheet5!$B$2:$B$13</c:f>
              <c:numCache>
                <c:formatCode>0%</c:formatCode>
                <c:ptCount val="12"/>
                <c:pt idx="0">
                  <c:v>0.23426573426573427</c:v>
                </c:pt>
                <c:pt idx="1">
                  <c:v>0.28321678321678323</c:v>
                </c:pt>
                <c:pt idx="2">
                  <c:v>0.31468531468531469</c:v>
                </c:pt>
                <c:pt idx="3">
                  <c:v>0.31468531468531469</c:v>
                </c:pt>
                <c:pt idx="4">
                  <c:v>0.38461538461538464</c:v>
                </c:pt>
                <c:pt idx="5">
                  <c:v>0.44055944055944057</c:v>
                </c:pt>
                <c:pt idx="6">
                  <c:v>0.49650349650349651</c:v>
                </c:pt>
                <c:pt idx="7">
                  <c:v>0.60839160839160844</c:v>
                </c:pt>
                <c:pt idx="8">
                  <c:v>0.60839160839160844</c:v>
                </c:pt>
                <c:pt idx="9">
                  <c:v>0.63636363636363635</c:v>
                </c:pt>
                <c:pt idx="10">
                  <c:v>0.66783216783216781</c:v>
                </c:pt>
                <c:pt idx="11">
                  <c:v>0.88461538461538458</c:v>
                </c:pt>
              </c:numCache>
            </c:numRef>
          </c:val>
          <c:extLst xmlns:c16r2="http://schemas.microsoft.com/office/drawing/2015/06/chart">
            <c:ext xmlns:c16="http://schemas.microsoft.com/office/drawing/2014/chart" uri="{C3380CC4-5D6E-409C-BE32-E72D297353CC}">
              <c16:uniqueId val="{00000000-6F03-48E9-A291-4EC701C1FE92}"/>
            </c:ext>
          </c:extLst>
        </c:ser>
        <c:dLbls>
          <c:showLegendKey val="0"/>
          <c:showVal val="0"/>
          <c:showCatName val="0"/>
          <c:showSerName val="0"/>
          <c:showPercent val="0"/>
          <c:showBubbleSize val="0"/>
        </c:dLbls>
        <c:gapWidth val="182"/>
        <c:axId val="431514632"/>
        <c:axId val="431515416"/>
      </c:barChart>
      <c:catAx>
        <c:axId val="431514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31515416"/>
        <c:crosses val="autoZero"/>
        <c:auto val="1"/>
        <c:lblAlgn val="ctr"/>
        <c:lblOffset val="100"/>
        <c:noMultiLvlLbl val="0"/>
      </c:catAx>
      <c:valAx>
        <c:axId val="4315154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31514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Sheet3!$B$9</c:f>
              <c:strCache>
                <c:ptCount val="1"/>
                <c:pt idx="0">
                  <c:v>mazāk par 45</c:v>
                </c:pt>
              </c:strCache>
            </c:strRef>
          </c:tx>
          <c:spPr>
            <a:solidFill>
              <a:schemeClr val="accent2">
                <a:tint val="54000"/>
              </a:schemeClr>
            </a:solidFill>
            <a:ln>
              <a:noFill/>
            </a:ln>
            <a:effectLst/>
          </c:spPr>
          <c:invertIfNegative val="0"/>
          <c:cat>
            <c:strRef>
              <c:f>Sheet3!$A$10:$A$14</c:f>
              <c:strCache>
                <c:ptCount val="5"/>
                <c:pt idx="0">
                  <c:v>Latviešu valoda un literatūra      II</c:v>
                </c:pt>
                <c:pt idx="1">
                  <c:v>Svešvaloda II – Angļu valoda</c:v>
                </c:pt>
                <c:pt idx="2">
                  <c:v>Vēsture II</c:v>
                </c:pt>
                <c:pt idx="3">
                  <c:v>Sociālās zinātnes II</c:v>
                </c:pt>
                <c:pt idx="4">
                  <c:v>Kultūra un māksla II</c:v>
                </c:pt>
              </c:strCache>
            </c:strRef>
          </c:cat>
          <c:val>
            <c:numRef>
              <c:f>Sheet3!$B$10:$B$14</c:f>
              <c:numCache>
                <c:formatCode>0%</c:formatCode>
                <c:ptCount val="5"/>
                <c:pt idx="0">
                  <c:v>0.578125</c:v>
                </c:pt>
                <c:pt idx="1">
                  <c:v>0.8125</c:v>
                </c:pt>
                <c:pt idx="2">
                  <c:v>0.328125</c:v>
                </c:pt>
                <c:pt idx="3">
                  <c:v>0.5</c:v>
                </c:pt>
                <c:pt idx="4">
                  <c:v>0.25</c:v>
                </c:pt>
              </c:numCache>
            </c:numRef>
          </c:val>
          <c:extLst xmlns:c16r2="http://schemas.microsoft.com/office/drawing/2015/06/chart">
            <c:ext xmlns:c16="http://schemas.microsoft.com/office/drawing/2014/chart" uri="{C3380CC4-5D6E-409C-BE32-E72D297353CC}">
              <c16:uniqueId val="{00000000-3072-4D3D-BB39-A57F2AC7551A}"/>
            </c:ext>
          </c:extLst>
        </c:ser>
        <c:ser>
          <c:idx val="1"/>
          <c:order val="1"/>
          <c:tx>
            <c:strRef>
              <c:f>Sheet3!$C$9</c:f>
              <c:strCache>
                <c:ptCount val="1"/>
                <c:pt idx="0">
                  <c:v>no 46 līdz 75</c:v>
                </c:pt>
              </c:strCache>
            </c:strRef>
          </c:tx>
          <c:spPr>
            <a:solidFill>
              <a:schemeClr val="accent2">
                <a:tint val="77000"/>
              </a:schemeClr>
            </a:solidFill>
            <a:ln>
              <a:noFill/>
            </a:ln>
            <a:effectLst/>
          </c:spPr>
          <c:invertIfNegative val="0"/>
          <c:cat>
            <c:strRef>
              <c:f>Sheet3!$A$10:$A$14</c:f>
              <c:strCache>
                <c:ptCount val="5"/>
                <c:pt idx="0">
                  <c:v>Latviešu valoda un literatūra      II</c:v>
                </c:pt>
                <c:pt idx="1">
                  <c:v>Svešvaloda II – Angļu valoda</c:v>
                </c:pt>
                <c:pt idx="2">
                  <c:v>Vēsture II</c:v>
                </c:pt>
                <c:pt idx="3">
                  <c:v>Sociālās zinātnes II</c:v>
                </c:pt>
                <c:pt idx="4">
                  <c:v>Kultūra un māksla II</c:v>
                </c:pt>
              </c:strCache>
            </c:strRef>
          </c:cat>
          <c:val>
            <c:numRef>
              <c:f>Sheet3!$C$10:$C$14</c:f>
              <c:numCache>
                <c:formatCode>0%</c:formatCode>
                <c:ptCount val="5"/>
                <c:pt idx="0">
                  <c:v>0.64814814814814814</c:v>
                </c:pt>
                <c:pt idx="1">
                  <c:v>0.83333333333333337</c:v>
                </c:pt>
                <c:pt idx="2">
                  <c:v>0.40740740740740738</c:v>
                </c:pt>
                <c:pt idx="3">
                  <c:v>0.53703703703703709</c:v>
                </c:pt>
                <c:pt idx="4">
                  <c:v>0.18518518518518517</c:v>
                </c:pt>
              </c:numCache>
            </c:numRef>
          </c:val>
          <c:extLst xmlns:c16r2="http://schemas.microsoft.com/office/drawing/2015/06/chart">
            <c:ext xmlns:c16="http://schemas.microsoft.com/office/drawing/2014/chart" uri="{C3380CC4-5D6E-409C-BE32-E72D297353CC}">
              <c16:uniqueId val="{00000001-3072-4D3D-BB39-A57F2AC7551A}"/>
            </c:ext>
          </c:extLst>
        </c:ser>
        <c:ser>
          <c:idx val="2"/>
          <c:order val="2"/>
          <c:tx>
            <c:strRef>
              <c:f>Sheet3!$D$9</c:f>
              <c:strCache>
                <c:ptCount val="1"/>
                <c:pt idx="0">
                  <c:v>no 76 līdz 150</c:v>
                </c:pt>
              </c:strCache>
            </c:strRef>
          </c:tx>
          <c:spPr>
            <a:solidFill>
              <a:schemeClr val="accent2"/>
            </a:solidFill>
            <a:ln>
              <a:noFill/>
            </a:ln>
            <a:effectLst/>
          </c:spPr>
          <c:invertIfNegative val="0"/>
          <c:cat>
            <c:strRef>
              <c:f>Sheet3!$A$10:$A$14</c:f>
              <c:strCache>
                <c:ptCount val="5"/>
                <c:pt idx="0">
                  <c:v>Latviešu valoda un literatūra      II</c:v>
                </c:pt>
                <c:pt idx="1">
                  <c:v>Svešvaloda II – Angļu valoda</c:v>
                </c:pt>
                <c:pt idx="2">
                  <c:v>Vēsture II</c:v>
                </c:pt>
                <c:pt idx="3">
                  <c:v>Sociālās zinātnes II</c:v>
                </c:pt>
                <c:pt idx="4">
                  <c:v>Kultūra un māksla II</c:v>
                </c:pt>
              </c:strCache>
            </c:strRef>
          </c:cat>
          <c:val>
            <c:numRef>
              <c:f>Sheet3!$D$10:$D$14</c:f>
              <c:numCache>
                <c:formatCode>0%</c:formatCode>
                <c:ptCount val="5"/>
                <c:pt idx="0">
                  <c:v>0.55670103092783507</c:v>
                </c:pt>
                <c:pt idx="1">
                  <c:v>0.88659793814432986</c:v>
                </c:pt>
                <c:pt idx="2">
                  <c:v>0.34020618556701032</c:v>
                </c:pt>
                <c:pt idx="3">
                  <c:v>0.60824742268041232</c:v>
                </c:pt>
                <c:pt idx="4">
                  <c:v>0.26804123711340205</c:v>
                </c:pt>
              </c:numCache>
            </c:numRef>
          </c:val>
          <c:extLst xmlns:c16r2="http://schemas.microsoft.com/office/drawing/2015/06/chart">
            <c:ext xmlns:c16="http://schemas.microsoft.com/office/drawing/2014/chart" uri="{C3380CC4-5D6E-409C-BE32-E72D297353CC}">
              <c16:uniqueId val="{00000002-3072-4D3D-BB39-A57F2AC7551A}"/>
            </c:ext>
          </c:extLst>
        </c:ser>
        <c:ser>
          <c:idx val="3"/>
          <c:order val="3"/>
          <c:tx>
            <c:strRef>
              <c:f>Sheet3!$E$9</c:f>
              <c:strCache>
                <c:ptCount val="1"/>
                <c:pt idx="0">
                  <c:v>no 151 līdz 225</c:v>
                </c:pt>
              </c:strCache>
            </c:strRef>
          </c:tx>
          <c:spPr>
            <a:solidFill>
              <a:schemeClr val="accent2">
                <a:shade val="76000"/>
              </a:schemeClr>
            </a:solidFill>
            <a:ln>
              <a:noFill/>
            </a:ln>
            <a:effectLst/>
          </c:spPr>
          <c:invertIfNegative val="0"/>
          <c:cat>
            <c:strRef>
              <c:f>Sheet3!$A$10:$A$14</c:f>
              <c:strCache>
                <c:ptCount val="5"/>
                <c:pt idx="0">
                  <c:v>Latviešu valoda un literatūra      II</c:v>
                </c:pt>
                <c:pt idx="1">
                  <c:v>Svešvaloda II – Angļu valoda</c:v>
                </c:pt>
                <c:pt idx="2">
                  <c:v>Vēsture II</c:v>
                </c:pt>
                <c:pt idx="3">
                  <c:v>Sociālās zinātnes II</c:v>
                </c:pt>
                <c:pt idx="4">
                  <c:v>Kultūra un māksla II</c:v>
                </c:pt>
              </c:strCache>
            </c:strRef>
          </c:cat>
          <c:val>
            <c:numRef>
              <c:f>Sheet3!$E$10:$E$14</c:f>
              <c:numCache>
                <c:formatCode>0%</c:formatCode>
                <c:ptCount val="5"/>
                <c:pt idx="0">
                  <c:v>0.7142857142857143</c:v>
                </c:pt>
                <c:pt idx="1">
                  <c:v>0.91428571428571426</c:v>
                </c:pt>
                <c:pt idx="2">
                  <c:v>0.4</c:v>
                </c:pt>
                <c:pt idx="3">
                  <c:v>0.7142857142857143</c:v>
                </c:pt>
                <c:pt idx="4">
                  <c:v>0.45714285714285713</c:v>
                </c:pt>
              </c:numCache>
            </c:numRef>
          </c:val>
          <c:extLst xmlns:c16r2="http://schemas.microsoft.com/office/drawing/2015/06/chart">
            <c:ext xmlns:c16="http://schemas.microsoft.com/office/drawing/2014/chart" uri="{C3380CC4-5D6E-409C-BE32-E72D297353CC}">
              <c16:uniqueId val="{00000003-3072-4D3D-BB39-A57F2AC7551A}"/>
            </c:ext>
          </c:extLst>
        </c:ser>
        <c:ser>
          <c:idx val="4"/>
          <c:order val="4"/>
          <c:tx>
            <c:strRef>
              <c:f>Sheet3!$F$9</c:f>
              <c:strCache>
                <c:ptCount val="1"/>
                <c:pt idx="0">
                  <c:v>vairāk nekā 225</c:v>
                </c:pt>
              </c:strCache>
            </c:strRef>
          </c:tx>
          <c:spPr>
            <a:solidFill>
              <a:schemeClr val="accent2">
                <a:shade val="53000"/>
              </a:schemeClr>
            </a:solidFill>
            <a:ln>
              <a:noFill/>
            </a:ln>
            <a:effectLst/>
          </c:spPr>
          <c:invertIfNegative val="0"/>
          <c:cat>
            <c:strRef>
              <c:f>Sheet3!$A$10:$A$14</c:f>
              <c:strCache>
                <c:ptCount val="5"/>
                <c:pt idx="0">
                  <c:v>Latviešu valoda un literatūra      II</c:v>
                </c:pt>
                <c:pt idx="1">
                  <c:v>Svešvaloda II – Angļu valoda</c:v>
                </c:pt>
                <c:pt idx="2">
                  <c:v>Vēsture II</c:v>
                </c:pt>
                <c:pt idx="3">
                  <c:v>Sociālās zinātnes II</c:v>
                </c:pt>
                <c:pt idx="4">
                  <c:v>Kultūra un māksla II</c:v>
                </c:pt>
              </c:strCache>
            </c:strRef>
          </c:cat>
          <c:val>
            <c:numRef>
              <c:f>Sheet3!$F$10:$F$14</c:f>
              <c:numCache>
                <c:formatCode>0%</c:formatCode>
                <c:ptCount val="5"/>
                <c:pt idx="0">
                  <c:v>0.74193548387096775</c:v>
                </c:pt>
                <c:pt idx="1">
                  <c:v>0.967741935483871</c:v>
                </c:pt>
                <c:pt idx="2">
                  <c:v>0.64516129032258063</c:v>
                </c:pt>
                <c:pt idx="3">
                  <c:v>0.93548387096774188</c:v>
                </c:pt>
                <c:pt idx="4">
                  <c:v>0.41935483870967744</c:v>
                </c:pt>
              </c:numCache>
            </c:numRef>
          </c:val>
          <c:extLst xmlns:c16r2="http://schemas.microsoft.com/office/drawing/2015/06/chart">
            <c:ext xmlns:c16="http://schemas.microsoft.com/office/drawing/2014/chart" uri="{C3380CC4-5D6E-409C-BE32-E72D297353CC}">
              <c16:uniqueId val="{00000004-3072-4D3D-BB39-A57F2AC7551A}"/>
            </c:ext>
          </c:extLst>
        </c:ser>
        <c:dLbls>
          <c:showLegendKey val="0"/>
          <c:showVal val="0"/>
          <c:showCatName val="0"/>
          <c:showSerName val="0"/>
          <c:showPercent val="0"/>
          <c:showBubbleSize val="0"/>
        </c:dLbls>
        <c:gapWidth val="219"/>
        <c:overlap val="-27"/>
        <c:axId val="14448984"/>
        <c:axId val="14450160"/>
      </c:barChart>
      <c:catAx>
        <c:axId val="14448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450160"/>
        <c:crossesAt val="0"/>
        <c:auto val="1"/>
        <c:lblAlgn val="ctr"/>
        <c:lblOffset val="100"/>
        <c:noMultiLvlLbl val="0"/>
      </c:catAx>
      <c:valAx>
        <c:axId val="1445016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448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Sheet3!$B$28</c:f>
              <c:strCache>
                <c:ptCount val="1"/>
                <c:pt idx="0">
                  <c:v>mazāk par 45</c:v>
                </c:pt>
              </c:strCache>
            </c:strRef>
          </c:tx>
          <c:spPr>
            <a:solidFill>
              <a:schemeClr val="accent5">
                <a:tint val="54000"/>
              </a:schemeClr>
            </a:solidFill>
            <a:ln>
              <a:noFill/>
            </a:ln>
            <a:effectLst/>
          </c:spPr>
          <c:invertIfNegative val="0"/>
          <c:cat>
            <c:strRef>
              <c:f>Sheet3!$A$29:$A$35</c:f>
              <c:strCache>
                <c:ptCount val="7"/>
                <c:pt idx="0">
                  <c:v>Fizika II</c:v>
                </c:pt>
                <c:pt idx="1">
                  <c:v>Ķīmija II</c:v>
                </c:pt>
                <c:pt idx="2">
                  <c:v>Bioloģija II</c:v>
                </c:pt>
                <c:pt idx="3">
                  <c:v>Ģeogrāfija II</c:v>
                </c:pt>
                <c:pt idx="4">
                  <c:v>Matemātika  II</c:v>
                </c:pt>
                <c:pt idx="5">
                  <c:v>Dizains un tehnoloģijas II</c:v>
                </c:pt>
                <c:pt idx="6">
                  <c:v>Programmēšana II</c:v>
                </c:pt>
              </c:strCache>
            </c:strRef>
          </c:cat>
          <c:val>
            <c:numRef>
              <c:f>Sheet3!$B$29:$B$35</c:f>
              <c:numCache>
                <c:formatCode>0%</c:formatCode>
                <c:ptCount val="7"/>
                <c:pt idx="0">
                  <c:v>0.21875</c:v>
                </c:pt>
                <c:pt idx="1">
                  <c:v>0.25</c:v>
                </c:pt>
                <c:pt idx="2">
                  <c:v>0.5</c:v>
                </c:pt>
                <c:pt idx="3">
                  <c:v>0.1875</c:v>
                </c:pt>
                <c:pt idx="4">
                  <c:v>0.46875</c:v>
                </c:pt>
                <c:pt idx="5">
                  <c:v>0.171875</c:v>
                </c:pt>
                <c:pt idx="6">
                  <c:v>0.109375</c:v>
                </c:pt>
              </c:numCache>
            </c:numRef>
          </c:val>
          <c:extLst xmlns:c16r2="http://schemas.microsoft.com/office/drawing/2015/06/chart">
            <c:ext xmlns:c16="http://schemas.microsoft.com/office/drawing/2014/chart" uri="{C3380CC4-5D6E-409C-BE32-E72D297353CC}">
              <c16:uniqueId val="{00000000-822B-4064-ADE6-911F1FD616BD}"/>
            </c:ext>
          </c:extLst>
        </c:ser>
        <c:ser>
          <c:idx val="1"/>
          <c:order val="1"/>
          <c:tx>
            <c:strRef>
              <c:f>Sheet3!$C$28</c:f>
              <c:strCache>
                <c:ptCount val="1"/>
                <c:pt idx="0">
                  <c:v>no 46 līdz 75</c:v>
                </c:pt>
              </c:strCache>
            </c:strRef>
          </c:tx>
          <c:spPr>
            <a:solidFill>
              <a:schemeClr val="accent5">
                <a:tint val="77000"/>
              </a:schemeClr>
            </a:solidFill>
            <a:ln>
              <a:noFill/>
            </a:ln>
            <a:effectLst/>
          </c:spPr>
          <c:invertIfNegative val="0"/>
          <c:cat>
            <c:strRef>
              <c:f>Sheet3!$A$29:$A$35</c:f>
              <c:strCache>
                <c:ptCount val="7"/>
                <c:pt idx="0">
                  <c:v>Fizika II</c:v>
                </c:pt>
                <c:pt idx="1">
                  <c:v>Ķīmija II</c:v>
                </c:pt>
                <c:pt idx="2">
                  <c:v>Bioloģija II</c:v>
                </c:pt>
                <c:pt idx="3">
                  <c:v>Ģeogrāfija II</c:v>
                </c:pt>
                <c:pt idx="4">
                  <c:v>Matemātika  II</c:v>
                </c:pt>
                <c:pt idx="5">
                  <c:v>Dizains un tehnoloģijas II</c:v>
                </c:pt>
                <c:pt idx="6">
                  <c:v>Programmēšana II</c:v>
                </c:pt>
              </c:strCache>
            </c:strRef>
          </c:cat>
          <c:val>
            <c:numRef>
              <c:f>Sheet3!$C$29:$C$35</c:f>
              <c:numCache>
                <c:formatCode>0%</c:formatCode>
                <c:ptCount val="7"/>
                <c:pt idx="0">
                  <c:v>0.3888888888888889</c:v>
                </c:pt>
                <c:pt idx="1">
                  <c:v>0.3888888888888889</c:v>
                </c:pt>
                <c:pt idx="2">
                  <c:v>0.57407407407407407</c:v>
                </c:pt>
                <c:pt idx="3">
                  <c:v>0.29629629629629628</c:v>
                </c:pt>
                <c:pt idx="4">
                  <c:v>0.59259259259259256</c:v>
                </c:pt>
                <c:pt idx="5">
                  <c:v>0.3888888888888889</c:v>
                </c:pt>
                <c:pt idx="6">
                  <c:v>0.25925925925925924</c:v>
                </c:pt>
              </c:numCache>
            </c:numRef>
          </c:val>
          <c:extLst xmlns:c16r2="http://schemas.microsoft.com/office/drawing/2015/06/chart">
            <c:ext xmlns:c16="http://schemas.microsoft.com/office/drawing/2014/chart" uri="{C3380CC4-5D6E-409C-BE32-E72D297353CC}">
              <c16:uniqueId val="{00000001-822B-4064-ADE6-911F1FD616BD}"/>
            </c:ext>
          </c:extLst>
        </c:ser>
        <c:ser>
          <c:idx val="2"/>
          <c:order val="2"/>
          <c:tx>
            <c:strRef>
              <c:f>Sheet3!$D$28</c:f>
              <c:strCache>
                <c:ptCount val="1"/>
                <c:pt idx="0">
                  <c:v>no 76 līdz 150</c:v>
                </c:pt>
              </c:strCache>
            </c:strRef>
          </c:tx>
          <c:spPr>
            <a:solidFill>
              <a:schemeClr val="accent5"/>
            </a:solidFill>
            <a:ln>
              <a:noFill/>
            </a:ln>
            <a:effectLst/>
          </c:spPr>
          <c:invertIfNegative val="0"/>
          <c:cat>
            <c:strRef>
              <c:f>Sheet3!$A$29:$A$35</c:f>
              <c:strCache>
                <c:ptCount val="7"/>
                <c:pt idx="0">
                  <c:v>Fizika II</c:v>
                </c:pt>
                <c:pt idx="1">
                  <c:v>Ķīmija II</c:v>
                </c:pt>
                <c:pt idx="2">
                  <c:v>Bioloģija II</c:v>
                </c:pt>
                <c:pt idx="3">
                  <c:v>Ģeogrāfija II</c:v>
                </c:pt>
                <c:pt idx="4">
                  <c:v>Matemātika  II</c:v>
                </c:pt>
                <c:pt idx="5">
                  <c:v>Dizains un tehnoloģijas II</c:v>
                </c:pt>
                <c:pt idx="6">
                  <c:v>Programmēšana II</c:v>
                </c:pt>
              </c:strCache>
            </c:strRef>
          </c:cat>
          <c:val>
            <c:numRef>
              <c:f>Sheet3!$D$29:$D$35</c:f>
              <c:numCache>
                <c:formatCode>0%</c:formatCode>
                <c:ptCount val="7"/>
                <c:pt idx="0">
                  <c:v>0.51546391752577314</c:v>
                </c:pt>
                <c:pt idx="1">
                  <c:v>0.61855670103092786</c:v>
                </c:pt>
                <c:pt idx="2">
                  <c:v>0.73195876288659789</c:v>
                </c:pt>
                <c:pt idx="3">
                  <c:v>0.20618556701030927</c:v>
                </c:pt>
                <c:pt idx="4">
                  <c:v>0.73195876288659789</c:v>
                </c:pt>
                <c:pt idx="5">
                  <c:v>0.28865979381443296</c:v>
                </c:pt>
                <c:pt idx="6">
                  <c:v>0.37113402061855671</c:v>
                </c:pt>
              </c:numCache>
            </c:numRef>
          </c:val>
          <c:extLst xmlns:c16r2="http://schemas.microsoft.com/office/drawing/2015/06/chart">
            <c:ext xmlns:c16="http://schemas.microsoft.com/office/drawing/2014/chart" uri="{C3380CC4-5D6E-409C-BE32-E72D297353CC}">
              <c16:uniqueId val="{00000002-822B-4064-ADE6-911F1FD616BD}"/>
            </c:ext>
          </c:extLst>
        </c:ser>
        <c:ser>
          <c:idx val="3"/>
          <c:order val="3"/>
          <c:tx>
            <c:strRef>
              <c:f>Sheet3!$E$28</c:f>
              <c:strCache>
                <c:ptCount val="1"/>
                <c:pt idx="0">
                  <c:v>no 151 līdz 225</c:v>
                </c:pt>
              </c:strCache>
            </c:strRef>
          </c:tx>
          <c:spPr>
            <a:solidFill>
              <a:schemeClr val="accent5">
                <a:shade val="76000"/>
              </a:schemeClr>
            </a:solidFill>
            <a:ln>
              <a:noFill/>
            </a:ln>
            <a:effectLst/>
          </c:spPr>
          <c:invertIfNegative val="0"/>
          <c:cat>
            <c:strRef>
              <c:f>Sheet3!$A$29:$A$35</c:f>
              <c:strCache>
                <c:ptCount val="7"/>
                <c:pt idx="0">
                  <c:v>Fizika II</c:v>
                </c:pt>
                <c:pt idx="1">
                  <c:v>Ķīmija II</c:v>
                </c:pt>
                <c:pt idx="2">
                  <c:v>Bioloģija II</c:v>
                </c:pt>
                <c:pt idx="3">
                  <c:v>Ģeogrāfija II</c:v>
                </c:pt>
                <c:pt idx="4">
                  <c:v>Matemātika  II</c:v>
                </c:pt>
                <c:pt idx="5">
                  <c:v>Dizains un tehnoloģijas II</c:v>
                </c:pt>
                <c:pt idx="6">
                  <c:v>Programmēšana II</c:v>
                </c:pt>
              </c:strCache>
            </c:strRef>
          </c:cat>
          <c:val>
            <c:numRef>
              <c:f>Sheet3!$E$29:$E$35</c:f>
              <c:numCache>
                <c:formatCode>0%</c:formatCode>
                <c:ptCount val="7"/>
                <c:pt idx="0">
                  <c:v>0.62857142857142856</c:v>
                </c:pt>
                <c:pt idx="1">
                  <c:v>0.7142857142857143</c:v>
                </c:pt>
                <c:pt idx="2">
                  <c:v>0.82857142857142863</c:v>
                </c:pt>
                <c:pt idx="3">
                  <c:v>0.34285714285714286</c:v>
                </c:pt>
                <c:pt idx="4">
                  <c:v>0.8571428571428571</c:v>
                </c:pt>
                <c:pt idx="5">
                  <c:v>0.4</c:v>
                </c:pt>
                <c:pt idx="6">
                  <c:v>0.54285714285714282</c:v>
                </c:pt>
              </c:numCache>
            </c:numRef>
          </c:val>
          <c:extLst xmlns:c16r2="http://schemas.microsoft.com/office/drawing/2015/06/chart">
            <c:ext xmlns:c16="http://schemas.microsoft.com/office/drawing/2014/chart" uri="{C3380CC4-5D6E-409C-BE32-E72D297353CC}">
              <c16:uniqueId val="{00000003-822B-4064-ADE6-911F1FD616BD}"/>
            </c:ext>
          </c:extLst>
        </c:ser>
        <c:ser>
          <c:idx val="4"/>
          <c:order val="4"/>
          <c:tx>
            <c:strRef>
              <c:f>Sheet3!$F$28</c:f>
              <c:strCache>
                <c:ptCount val="1"/>
              </c:strCache>
            </c:strRef>
          </c:tx>
          <c:spPr>
            <a:solidFill>
              <a:schemeClr val="accent5">
                <a:shade val="53000"/>
              </a:schemeClr>
            </a:solidFill>
            <a:ln>
              <a:noFill/>
            </a:ln>
            <a:effectLst/>
          </c:spPr>
          <c:invertIfNegative val="0"/>
          <c:cat>
            <c:strRef>
              <c:f>Sheet3!$A$29:$A$35</c:f>
              <c:strCache>
                <c:ptCount val="7"/>
                <c:pt idx="0">
                  <c:v>Fizika II</c:v>
                </c:pt>
                <c:pt idx="1">
                  <c:v>Ķīmija II</c:v>
                </c:pt>
                <c:pt idx="2">
                  <c:v>Bioloģija II</c:v>
                </c:pt>
                <c:pt idx="3">
                  <c:v>Ģeogrāfija II</c:v>
                </c:pt>
                <c:pt idx="4">
                  <c:v>Matemātika  II</c:v>
                </c:pt>
                <c:pt idx="5">
                  <c:v>Dizains un tehnoloģijas II</c:v>
                </c:pt>
                <c:pt idx="6">
                  <c:v>Programmēšana II</c:v>
                </c:pt>
              </c:strCache>
            </c:strRef>
          </c:cat>
          <c:val>
            <c:numRef>
              <c:f>Sheet3!$F$29:$F$35</c:f>
              <c:numCache>
                <c:formatCode>0%</c:formatCode>
                <c:ptCount val="7"/>
                <c:pt idx="0">
                  <c:v>0.61290322580645162</c:v>
                </c:pt>
                <c:pt idx="1">
                  <c:v>0.64516129032258063</c:v>
                </c:pt>
                <c:pt idx="2">
                  <c:v>0.90322580645161288</c:v>
                </c:pt>
                <c:pt idx="3">
                  <c:v>0.22580645161290322</c:v>
                </c:pt>
                <c:pt idx="4">
                  <c:v>0.61290322580645162</c:v>
                </c:pt>
                <c:pt idx="5">
                  <c:v>0.5161290322580645</c:v>
                </c:pt>
                <c:pt idx="6">
                  <c:v>0.45161290322580644</c:v>
                </c:pt>
              </c:numCache>
            </c:numRef>
          </c:val>
          <c:extLst xmlns:c16r2="http://schemas.microsoft.com/office/drawing/2015/06/chart">
            <c:ext xmlns:c16="http://schemas.microsoft.com/office/drawing/2014/chart" uri="{C3380CC4-5D6E-409C-BE32-E72D297353CC}">
              <c16:uniqueId val="{00000004-822B-4064-ADE6-911F1FD616BD}"/>
            </c:ext>
          </c:extLst>
        </c:ser>
        <c:dLbls>
          <c:showLegendKey val="0"/>
          <c:showVal val="0"/>
          <c:showCatName val="0"/>
          <c:showSerName val="0"/>
          <c:showPercent val="0"/>
          <c:showBubbleSize val="0"/>
        </c:dLbls>
        <c:gapWidth val="219"/>
        <c:overlap val="-27"/>
        <c:axId val="14451336"/>
        <c:axId val="14450944"/>
      </c:barChart>
      <c:catAx>
        <c:axId val="14451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450944"/>
        <c:crosses val="autoZero"/>
        <c:auto val="1"/>
        <c:lblAlgn val="ctr"/>
        <c:lblOffset val="100"/>
        <c:noMultiLvlLbl val="0"/>
      </c:catAx>
      <c:valAx>
        <c:axId val="14450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451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percentStacked"/>
        <c:varyColors val="0"/>
        <c:ser>
          <c:idx val="0"/>
          <c:order val="0"/>
          <c:tx>
            <c:strRef>
              <c:f>atlidziba!$K$633</c:f>
              <c:strCache>
                <c:ptCount val="1"/>
                <c:pt idx="0">
                  <c:v>Pedagogu darba samaksa</c:v>
                </c:pt>
              </c:strCache>
            </c:strRef>
          </c:tx>
          <c:spPr>
            <a:solidFill>
              <a:schemeClr val="accent5">
                <a:shade val="76000"/>
              </a:schemeClr>
            </a:solidFill>
            <a:ln>
              <a:noFill/>
            </a:ln>
            <a:effectLst/>
          </c:spPr>
          <c:invertIfNegative val="0"/>
          <c:dLbls>
            <c:dLbl>
              <c:idx val="0"/>
              <c:tx>
                <c:rich>
                  <a:bodyPr/>
                  <a:lstStyle/>
                  <a:p>
                    <a:r>
                      <a:rPr lang="en-US"/>
                      <a:t>33 milj euro, 26%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atlidziba!$K$634</c:f>
              <c:numCache>
                <c:formatCode>General</c:formatCode>
                <c:ptCount val="1"/>
                <c:pt idx="0">
                  <c:v>33006802.878699996</c:v>
                </c:pt>
              </c:numCache>
            </c:numRef>
          </c:val>
        </c:ser>
        <c:ser>
          <c:idx val="1"/>
          <c:order val="1"/>
          <c:tx>
            <c:strRef>
              <c:f>atlidziba!$L$633</c:f>
              <c:strCache>
                <c:ptCount val="1"/>
                <c:pt idx="0">
                  <c:v>Pārējam personālam</c:v>
                </c:pt>
              </c:strCache>
            </c:strRef>
          </c:tx>
          <c:spPr>
            <a:solidFill>
              <a:schemeClr val="accent5">
                <a:tint val="77000"/>
              </a:schemeClr>
            </a:solidFill>
            <a:ln>
              <a:noFill/>
            </a:ln>
            <a:effectLst/>
          </c:spPr>
          <c:invertIfNegative val="0"/>
          <c:dLbls>
            <c:dLbl>
              <c:idx val="0"/>
              <c:tx>
                <c:rich>
                  <a:bodyPr/>
                  <a:lstStyle/>
                  <a:p>
                    <a:r>
                      <a:rPr lang="en-US"/>
                      <a:t>93 milj. euro, 73%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atlidziba!$L$634</c:f>
              <c:numCache>
                <c:formatCode>General</c:formatCode>
                <c:ptCount val="1"/>
                <c:pt idx="0">
                  <c:v>92989314.861299962</c:v>
                </c:pt>
              </c:numCache>
            </c:numRef>
          </c:val>
        </c:ser>
        <c:dLbls>
          <c:showLegendKey val="0"/>
          <c:showVal val="0"/>
          <c:showCatName val="0"/>
          <c:showSerName val="0"/>
          <c:showPercent val="0"/>
          <c:showBubbleSize val="0"/>
        </c:dLbls>
        <c:gapWidth val="150"/>
        <c:overlap val="100"/>
        <c:axId val="357086816"/>
        <c:axId val="379978752"/>
      </c:barChart>
      <c:catAx>
        <c:axId val="357086816"/>
        <c:scaling>
          <c:orientation val="minMax"/>
        </c:scaling>
        <c:delete val="1"/>
        <c:axPos val="l"/>
        <c:numFmt formatCode="General" sourceLinked="1"/>
        <c:majorTickMark val="none"/>
        <c:minorTickMark val="none"/>
        <c:tickLblPos val="nextTo"/>
        <c:crossAx val="379978752"/>
        <c:crosses val="autoZero"/>
        <c:auto val="1"/>
        <c:lblAlgn val="ctr"/>
        <c:lblOffset val="100"/>
        <c:noMultiLvlLbl val="0"/>
      </c:catAx>
      <c:valAx>
        <c:axId val="379978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5708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Intervāli1!$C$29</c:f>
              <c:strCache>
                <c:ptCount val="1"/>
                <c:pt idx="0">
                  <c:v>Izdevumi savstarpējiem norēķiniem, mēnesī</c:v>
                </c:pt>
              </c:strCache>
            </c:strRef>
          </c:tx>
          <c:spPr>
            <a:solidFill>
              <a:schemeClr val="accent1"/>
            </a:solidFill>
            <a:ln>
              <a:noFill/>
            </a:ln>
            <a:effectLst/>
          </c:spPr>
          <c:invertIfNegative val="0"/>
          <c:dPt>
            <c:idx val="3"/>
            <c:invertIfNegative val="0"/>
            <c:bubble3D val="0"/>
            <c:spPr>
              <a:solidFill>
                <a:srgbClr val="7030A0"/>
              </a:solidFill>
              <a:ln>
                <a:solidFill>
                  <a:srgbClr val="7030A0"/>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Intervāli1!$D$23:$G$23</c:f>
              <c:strCache>
                <c:ptCount val="4"/>
                <c:pt idx="0">
                  <c:v>Mazās &gt;100</c:v>
                </c:pt>
                <c:pt idx="1">
                  <c:v>Vidējās 101-500</c:v>
                </c:pt>
                <c:pt idx="2">
                  <c:v>Lielās &lt;501</c:v>
                </c:pt>
                <c:pt idx="3">
                  <c:v>Vidēji</c:v>
                </c:pt>
              </c:strCache>
            </c:strRef>
          </c:cat>
          <c:val>
            <c:numRef>
              <c:f>Intervāli1!$D$29:$G$29</c:f>
              <c:numCache>
                <c:formatCode>0</c:formatCode>
                <c:ptCount val="4"/>
                <c:pt idx="0">
                  <c:v>151.19999999999999</c:v>
                </c:pt>
                <c:pt idx="1">
                  <c:v>87.8</c:v>
                </c:pt>
                <c:pt idx="2">
                  <c:v>54.5</c:v>
                </c:pt>
                <c:pt idx="3" formatCode="General">
                  <c:v>72</c:v>
                </c:pt>
              </c:numCache>
            </c:numRef>
          </c:val>
        </c:ser>
        <c:dLbls>
          <c:showLegendKey val="0"/>
          <c:showVal val="0"/>
          <c:showCatName val="0"/>
          <c:showSerName val="0"/>
          <c:showPercent val="0"/>
          <c:showBubbleSize val="0"/>
        </c:dLbls>
        <c:gapWidth val="150"/>
        <c:overlap val="100"/>
        <c:axId val="385891880"/>
        <c:axId val="380798552"/>
      </c:barChart>
      <c:catAx>
        <c:axId val="385891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80798552"/>
        <c:crosses val="autoZero"/>
        <c:auto val="1"/>
        <c:lblAlgn val="ctr"/>
        <c:lblOffset val="100"/>
        <c:noMultiLvlLbl val="0"/>
      </c:catAx>
      <c:valAx>
        <c:axId val="3807985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891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graf.!$B$5</c:f>
              <c:strCache>
                <c:ptCount val="1"/>
                <c:pt idx="0">
                  <c:v>Atlīdzība</c:v>
                </c:pt>
              </c:strCache>
            </c:strRef>
          </c:tx>
          <c:spPr>
            <a:solidFill>
              <a:schemeClr val="accent1">
                <a:lumMod val="75000"/>
              </a:schemeClr>
            </a:solidFill>
          </c:spPr>
          <c:invertIfNegative val="0"/>
          <c:cat>
            <c:strRef>
              <c:f>graf.!$C$4:$E$4</c:f>
              <c:strCache>
                <c:ptCount val="3"/>
                <c:pt idx="0">
                  <c:v>Mazā skola
(izglītojamo skaits iestādē - līdz 100 skolēniem)</c:v>
                </c:pt>
                <c:pt idx="1">
                  <c:v>Vidēja izmēra skola
(izglītojamo skaits iestādē no 101 līdz 499 skolēni)</c:v>
                </c:pt>
                <c:pt idx="2">
                  <c:v>Liela skola
(izglītojamo skaits iestādē 500 skolēni un vairāk)</c:v>
                </c:pt>
              </c:strCache>
            </c:strRef>
          </c:cat>
          <c:val>
            <c:numRef>
              <c:f>graf.!$C$5:$E$5</c:f>
              <c:numCache>
                <c:formatCode>#,##0.00</c:formatCode>
                <c:ptCount val="3"/>
                <c:pt idx="0">
                  <c:v>2614.7399999999998</c:v>
                </c:pt>
                <c:pt idx="1">
                  <c:v>2034.1</c:v>
                </c:pt>
                <c:pt idx="2">
                  <c:v>1766.88</c:v>
                </c:pt>
              </c:numCache>
            </c:numRef>
          </c:val>
        </c:ser>
        <c:ser>
          <c:idx val="1"/>
          <c:order val="1"/>
          <c:tx>
            <c:strRef>
              <c:f>graf.!$B$6</c:f>
              <c:strCache>
                <c:ptCount val="1"/>
                <c:pt idx="0">
                  <c:v>Preces un pakalpojumi</c:v>
                </c:pt>
              </c:strCache>
            </c:strRef>
          </c:tx>
          <c:spPr>
            <a:solidFill>
              <a:srgbClr val="D7AFFF"/>
            </a:solidFill>
          </c:spPr>
          <c:invertIfNegative val="0"/>
          <c:cat>
            <c:strRef>
              <c:f>graf.!$C$4:$E$4</c:f>
              <c:strCache>
                <c:ptCount val="3"/>
                <c:pt idx="0">
                  <c:v>Mazā skola
(izglītojamo skaits iestādē - līdz 100 skolēniem)</c:v>
                </c:pt>
                <c:pt idx="1">
                  <c:v>Vidēja izmēra skola
(izglītojamo skaits iestādē no 101 līdz 499 skolēni)</c:v>
                </c:pt>
                <c:pt idx="2">
                  <c:v>Liela skola
(izglītojamo skaits iestādē 500 skolēni un vairāk)</c:v>
                </c:pt>
              </c:strCache>
            </c:strRef>
          </c:cat>
          <c:val>
            <c:numRef>
              <c:f>graf.!$C$6:$E$6</c:f>
              <c:numCache>
                <c:formatCode>#,##0.00</c:formatCode>
                <c:ptCount val="3"/>
                <c:pt idx="0">
                  <c:v>874.78</c:v>
                </c:pt>
                <c:pt idx="1">
                  <c:v>668.68</c:v>
                </c:pt>
                <c:pt idx="2">
                  <c:v>462.03</c:v>
                </c:pt>
              </c:numCache>
            </c:numRef>
          </c:val>
        </c:ser>
        <c:ser>
          <c:idx val="2"/>
          <c:order val="2"/>
          <c:tx>
            <c:strRef>
              <c:f>graf.!$B$7</c:f>
              <c:strCache>
                <c:ptCount val="1"/>
                <c:pt idx="0">
                  <c:v>Pamatkapitāla veidošana</c:v>
                </c:pt>
              </c:strCache>
            </c:strRef>
          </c:tx>
          <c:spPr>
            <a:solidFill>
              <a:schemeClr val="accent2">
                <a:lumMod val="20000"/>
                <a:lumOff val="80000"/>
              </a:schemeClr>
            </a:solidFill>
          </c:spPr>
          <c:invertIfNegative val="0"/>
          <c:cat>
            <c:strRef>
              <c:f>graf.!$C$4:$E$4</c:f>
              <c:strCache>
                <c:ptCount val="3"/>
                <c:pt idx="0">
                  <c:v>Mazā skola
(izglītojamo skaits iestādē - līdz 100 skolēniem)</c:v>
                </c:pt>
                <c:pt idx="1">
                  <c:v>Vidēja izmēra skola
(izglītojamo skaits iestādē no 101 līdz 499 skolēni)</c:v>
                </c:pt>
                <c:pt idx="2">
                  <c:v>Liela skola
(izglītojamo skaits iestādē 500 skolēni un vairāk)</c:v>
                </c:pt>
              </c:strCache>
            </c:strRef>
          </c:cat>
          <c:val>
            <c:numRef>
              <c:f>graf.!$C$7:$E$7</c:f>
              <c:numCache>
                <c:formatCode>#,##0.00</c:formatCode>
                <c:ptCount val="3"/>
                <c:pt idx="0">
                  <c:v>252.85</c:v>
                </c:pt>
                <c:pt idx="1">
                  <c:v>166.75</c:v>
                </c:pt>
                <c:pt idx="2">
                  <c:v>344.88</c:v>
                </c:pt>
              </c:numCache>
            </c:numRef>
          </c:val>
        </c:ser>
        <c:dLbls>
          <c:showLegendKey val="0"/>
          <c:showVal val="0"/>
          <c:showCatName val="0"/>
          <c:showSerName val="0"/>
          <c:showPercent val="0"/>
          <c:showBubbleSize val="0"/>
        </c:dLbls>
        <c:gapWidth val="150"/>
        <c:overlap val="100"/>
        <c:axId val="380797376"/>
        <c:axId val="380797768"/>
      </c:barChart>
      <c:catAx>
        <c:axId val="38079737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380797768"/>
        <c:crosses val="autoZero"/>
        <c:auto val="1"/>
        <c:lblAlgn val="ctr"/>
        <c:lblOffset val="100"/>
        <c:noMultiLvlLbl val="0"/>
      </c:catAx>
      <c:valAx>
        <c:axId val="380797768"/>
        <c:scaling>
          <c:orientation val="minMax"/>
        </c:scaling>
        <c:delete val="0"/>
        <c:axPos val="l"/>
        <c:majorGridlines/>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380797376"/>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ln>
      <a:solidFill>
        <a:schemeClr val="tx1"/>
      </a:solid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2133-C5CD-456D-9A2D-663E03F40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44</Pages>
  <Words>53501</Words>
  <Characters>30497</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Zemberga</dc:creator>
  <cp:keywords/>
  <dc:description/>
  <cp:lastModifiedBy>Ance Rudzīte</cp:lastModifiedBy>
  <cp:revision>8</cp:revision>
  <cp:lastPrinted>2020-05-15T05:45:00Z</cp:lastPrinted>
  <dcterms:created xsi:type="dcterms:W3CDTF">2020-05-21T06:10:00Z</dcterms:created>
  <dcterms:modified xsi:type="dcterms:W3CDTF">2020-05-21T14:17:00Z</dcterms:modified>
</cp:coreProperties>
</file>