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74F67" w14:textId="77777777" w:rsidR="00EC4EB3" w:rsidRPr="00AF3C96" w:rsidRDefault="00B35350" w:rsidP="00B35350">
      <w:pPr>
        <w:pStyle w:val="naislab"/>
        <w:spacing w:before="0" w:after="0"/>
        <w:jc w:val="center"/>
        <w:outlineLvl w:val="0"/>
        <w:rPr>
          <w:b/>
          <w:sz w:val="28"/>
          <w:szCs w:val="28"/>
        </w:rPr>
      </w:pPr>
      <w:r w:rsidRPr="00AF3C96">
        <w:rPr>
          <w:b/>
          <w:sz w:val="28"/>
          <w:szCs w:val="28"/>
        </w:rPr>
        <w:t xml:space="preserve">Ministru kabineta rīkojuma projekta </w:t>
      </w:r>
    </w:p>
    <w:p w14:paraId="0D5E021B" w14:textId="76A6F528" w:rsidR="00EC4EB3" w:rsidRPr="00AF3C96" w:rsidRDefault="00EC4EB3" w:rsidP="00B35350">
      <w:pPr>
        <w:pStyle w:val="naislab"/>
        <w:spacing w:before="0" w:after="0"/>
        <w:jc w:val="center"/>
        <w:outlineLvl w:val="0"/>
        <w:rPr>
          <w:b/>
          <w:sz w:val="28"/>
          <w:szCs w:val="28"/>
        </w:rPr>
      </w:pPr>
      <w:r w:rsidRPr="00AF3C96">
        <w:rPr>
          <w:b/>
          <w:sz w:val="28"/>
          <w:szCs w:val="28"/>
        </w:rPr>
        <w:t>“</w:t>
      </w:r>
      <w:r w:rsidR="00B35350" w:rsidRPr="00AF3C96">
        <w:rPr>
          <w:b/>
          <w:sz w:val="28"/>
          <w:szCs w:val="28"/>
        </w:rPr>
        <w:t xml:space="preserve">Par valsts ģimnāzijas statusa piešķiršanu </w:t>
      </w:r>
      <w:r w:rsidR="00EB5CC0" w:rsidRPr="00AF3C96">
        <w:rPr>
          <w:b/>
          <w:sz w:val="28"/>
          <w:szCs w:val="28"/>
        </w:rPr>
        <w:t>Tukuma Raiņa</w:t>
      </w:r>
      <w:r w:rsidR="0099663B" w:rsidRPr="00AF3C96">
        <w:rPr>
          <w:b/>
          <w:sz w:val="28"/>
          <w:szCs w:val="28"/>
        </w:rPr>
        <w:t xml:space="preserve"> ģimnāzijai</w:t>
      </w:r>
      <w:r w:rsidR="00B35350" w:rsidRPr="00AF3C96">
        <w:rPr>
          <w:b/>
          <w:sz w:val="28"/>
          <w:szCs w:val="28"/>
        </w:rPr>
        <w:t xml:space="preserve">” </w:t>
      </w:r>
    </w:p>
    <w:p w14:paraId="6A83778F" w14:textId="77777777" w:rsidR="00B35350" w:rsidRPr="00AF3C96" w:rsidRDefault="00B35350" w:rsidP="00B35350">
      <w:pPr>
        <w:pStyle w:val="naislab"/>
        <w:spacing w:before="0" w:after="0"/>
        <w:jc w:val="center"/>
        <w:outlineLvl w:val="0"/>
        <w:rPr>
          <w:b/>
          <w:sz w:val="28"/>
          <w:szCs w:val="28"/>
        </w:rPr>
      </w:pPr>
      <w:r w:rsidRPr="00AF3C96">
        <w:rPr>
          <w:b/>
          <w:sz w:val="28"/>
          <w:szCs w:val="28"/>
        </w:rPr>
        <w:t xml:space="preserve">sākotnējās ietekmes novērtējuma </w:t>
      </w:r>
      <w:smartTag w:uri="schemas-tilde-lv/tildestengine" w:element="veidnes">
        <w:smartTagPr>
          <w:attr w:name="text" w:val="ziņojums"/>
          <w:attr w:name="baseform" w:val="ziņojums"/>
          <w:attr w:name="id" w:val="-1"/>
        </w:smartTagPr>
        <w:r w:rsidRPr="00AF3C96">
          <w:rPr>
            <w:b/>
            <w:sz w:val="28"/>
            <w:szCs w:val="28"/>
          </w:rPr>
          <w:t>ziņojums</w:t>
        </w:r>
      </w:smartTag>
      <w:r w:rsidRPr="00AF3C96">
        <w:rPr>
          <w:b/>
          <w:sz w:val="28"/>
          <w:szCs w:val="28"/>
        </w:rPr>
        <w:t xml:space="preserve"> (anotācija)</w:t>
      </w:r>
    </w:p>
    <w:p w14:paraId="508E9A2A" w14:textId="77777777" w:rsidR="00B35350" w:rsidRDefault="00B35350" w:rsidP="00B35350">
      <w:pPr>
        <w:pStyle w:val="naislab"/>
        <w:spacing w:before="0" w:after="0"/>
        <w:jc w:val="center"/>
        <w:outlineLvl w:val="0"/>
        <w:rPr>
          <w:b/>
          <w:sz w:val="28"/>
          <w:szCs w:val="28"/>
        </w:rPr>
      </w:pPr>
    </w:p>
    <w:tbl>
      <w:tblPr>
        <w:tblW w:w="5479" w:type="pct"/>
        <w:tblInd w:w="-292"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119"/>
        <w:gridCol w:w="6803"/>
      </w:tblGrid>
      <w:tr w:rsidR="00B35350" w:rsidRPr="00BF042F" w14:paraId="38CF6D5D" w14:textId="77777777" w:rsidTr="00A8338F">
        <w:trPr>
          <w:trHeight w:val="797"/>
        </w:trPr>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09BD28B5" w14:textId="77777777" w:rsidR="00B35350" w:rsidRPr="00BF042F" w:rsidRDefault="00B35350" w:rsidP="00E21EC4">
            <w:pPr>
              <w:spacing w:after="0" w:line="240" w:lineRule="auto"/>
              <w:ind w:firstLine="300"/>
              <w:jc w:val="center"/>
              <w:rPr>
                <w:rFonts w:ascii="Times New Roman" w:eastAsia="Times New Roman" w:hAnsi="Times New Roman"/>
                <w:b/>
                <w:bCs/>
                <w:sz w:val="24"/>
                <w:szCs w:val="24"/>
                <w:lang w:eastAsia="lv-LV"/>
              </w:rPr>
            </w:pPr>
            <w:r w:rsidRPr="00BF042F">
              <w:rPr>
                <w:rFonts w:ascii="Times New Roman" w:eastAsia="Times New Roman" w:hAnsi="Times New Roman"/>
                <w:b/>
                <w:bCs/>
                <w:sz w:val="24"/>
                <w:szCs w:val="24"/>
                <w:lang w:eastAsia="lv-LV"/>
              </w:rPr>
              <w:t>Tiesību akta projekta anotācijas kopsavilkums</w:t>
            </w:r>
          </w:p>
        </w:tc>
      </w:tr>
      <w:tr w:rsidR="00B35350" w:rsidRPr="00BF042F" w14:paraId="0C03F60C" w14:textId="77777777" w:rsidTr="00851F02">
        <w:trPr>
          <w:trHeight w:val="2044"/>
        </w:trPr>
        <w:tc>
          <w:tcPr>
            <w:tcW w:w="1572" w:type="pct"/>
            <w:tcBorders>
              <w:top w:val="outset" w:sz="6" w:space="0" w:color="414142"/>
              <w:left w:val="outset" w:sz="6" w:space="0" w:color="414142"/>
              <w:right w:val="outset" w:sz="6" w:space="0" w:color="414142"/>
            </w:tcBorders>
            <w:hideMark/>
          </w:tcPr>
          <w:p w14:paraId="08A358D0" w14:textId="77777777" w:rsidR="00B35350" w:rsidRPr="00BF042F" w:rsidRDefault="00B35350" w:rsidP="00E21EC4">
            <w:pPr>
              <w:spacing w:after="0" w:line="240" w:lineRule="auto"/>
              <w:rPr>
                <w:rFonts w:ascii="Times New Roman" w:hAnsi="Times New Roman"/>
                <w:sz w:val="24"/>
                <w:szCs w:val="24"/>
              </w:rPr>
            </w:pPr>
            <w:r w:rsidRPr="00BF042F">
              <w:rPr>
                <w:rFonts w:ascii="Times New Roman" w:hAnsi="Times New Roman"/>
                <w:sz w:val="24"/>
                <w:szCs w:val="24"/>
              </w:rPr>
              <w:t xml:space="preserve">Mērķis, risinājums un projekta spēkā stāšanās laiks </w:t>
            </w:r>
          </w:p>
          <w:p w14:paraId="7D92D6BC" w14:textId="77777777" w:rsidR="00B35350" w:rsidRPr="00BF042F" w:rsidRDefault="00B35350" w:rsidP="00E21EC4">
            <w:pPr>
              <w:spacing w:after="0" w:line="240" w:lineRule="auto"/>
              <w:rPr>
                <w:rFonts w:ascii="Times New Roman" w:eastAsia="Times New Roman" w:hAnsi="Times New Roman"/>
                <w:sz w:val="24"/>
                <w:szCs w:val="24"/>
                <w:lang w:eastAsia="lv-LV"/>
              </w:rPr>
            </w:pPr>
            <w:r w:rsidRPr="00BF042F">
              <w:rPr>
                <w:rFonts w:ascii="Times New Roman" w:hAnsi="Times New Roman"/>
                <w:sz w:val="24"/>
                <w:szCs w:val="24"/>
              </w:rPr>
              <w:t>(500 zīmes bez atstarpēm)</w:t>
            </w:r>
          </w:p>
          <w:p w14:paraId="0544ECD3" w14:textId="77777777" w:rsidR="00B35350" w:rsidRPr="00BF042F" w:rsidRDefault="00B35350" w:rsidP="00E21EC4">
            <w:pPr>
              <w:spacing w:after="0" w:line="240" w:lineRule="auto"/>
              <w:rPr>
                <w:rFonts w:ascii="Times New Roman" w:eastAsia="Times New Roman" w:hAnsi="Times New Roman"/>
                <w:sz w:val="24"/>
                <w:szCs w:val="24"/>
                <w:lang w:eastAsia="lv-LV"/>
              </w:rPr>
            </w:pPr>
          </w:p>
        </w:tc>
        <w:tc>
          <w:tcPr>
            <w:tcW w:w="3428" w:type="pct"/>
            <w:tcBorders>
              <w:top w:val="outset" w:sz="6" w:space="0" w:color="414142"/>
              <w:left w:val="outset" w:sz="6" w:space="0" w:color="414142"/>
              <w:right w:val="outset" w:sz="6" w:space="0" w:color="414142"/>
            </w:tcBorders>
            <w:hideMark/>
          </w:tcPr>
          <w:p w14:paraId="403E1E50" w14:textId="0119B38D" w:rsidR="00B35350" w:rsidRPr="00BF042F" w:rsidRDefault="00B35350" w:rsidP="00E21EC4">
            <w:pPr>
              <w:pStyle w:val="NoSpacing"/>
              <w:jc w:val="both"/>
              <w:rPr>
                <w:rFonts w:ascii="Times New Roman" w:hAnsi="Times New Roman"/>
                <w:iCs/>
                <w:sz w:val="24"/>
                <w:szCs w:val="24"/>
              </w:rPr>
            </w:pPr>
            <w:r w:rsidRPr="00BF042F">
              <w:rPr>
                <w:rFonts w:ascii="Times New Roman" w:hAnsi="Times New Roman"/>
                <w:bCs/>
                <w:sz w:val="24"/>
                <w:szCs w:val="24"/>
              </w:rPr>
              <w:t xml:space="preserve">Ministru kabineta rīkojuma projekta </w:t>
            </w:r>
            <w:r w:rsidR="00EC4EB3" w:rsidRPr="00BF042F">
              <w:rPr>
                <w:rFonts w:ascii="Times New Roman" w:hAnsi="Times New Roman"/>
                <w:sz w:val="24"/>
                <w:szCs w:val="24"/>
              </w:rPr>
              <w:t>“</w:t>
            </w:r>
            <w:r w:rsidRPr="00BF042F">
              <w:rPr>
                <w:rFonts w:ascii="Times New Roman" w:hAnsi="Times New Roman"/>
                <w:sz w:val="24"/>
                <w:szCs w:val="24"/>
              </w:rPr>
              <w:t xml:space="preserve">Par valsts ģimnāzijas statusa piešķiršanu </w:t>
            </w:r>
            <w:r w:rsidR="00EB5CC0">
              <w:rPr>
                <w:rFonts w:ascii="Times New Roman" w:hAnsi="Times New Roman"/>
                <w:sz w:val="24"/>
                <w:szCs w:val="24"/>
              </w:rPr>
              <w:t>Tukuma Raiņa ģimnāzijai</w:t>
            </w:r>
            <w:r w:rsidRPr="00BF042F">
              <w:rPr>
                <w:rFonts w:ascii="Times New Roman" w:hAnsi="Times New Roman"/>
                <w:sz w:val="24"/>
                <w:szCs w:val="24"/>
              </w:rPr>
              <w:t xml:space="preserve">” (turpmāk – rīkojuma projekts) </w:t>
            </w:r>
            <w:r w:rsidRPr="00BF042F">
              <w:rPr>
                <w:rFonts w:ascii="Times New Roman" w:hAnsi="Times New Roman"/>
                <w:iCs/>
                <w:sz w:val="24"/>
                <w:szCs w:val="24"/>
              </w:rPr>
              <w:t xml:space="preserve">mērķis ir piešķirt valsts ģimnāzijas statusu </w:t>
            </w:r>
            <w:r w:rsidR="00EB5CC0">
              <w:rPr>
                <w:rFonts w:ascii="Times New Roman" w:hAnsi="Times New Roman"/>
                <w:iCs/>
                <w:sz w:val="24"/>
                <w:szCs w:val="24"/>
              </w:rPr>
              <w:t>Tukuma Raiņa</w:t>
            </w:r>
            <w:r w:rsidR="00522423" w:rsidRPr="00BF042F">
              <w:rPr>
                <w:rFonts w:ascii="Times New Roman" w:hAnsi="Times New Roman"/>
                <w:iCs/>
                <w:sz w:val="24"/>
                <w:szCs w:val="24"/>
              </w:rPr>
              <w:t xml:space="preserve"> ģimnāzijai</w:t>
            </w:r>
            <w:r w:rsidRPr="00BF042F">
              <w:rPr>
                <w:rFonts w:ascii="Times New Roman" w:hAnsi="Times New Roman"/>
                <w:iCs/>
                <w:sz w:val="24"/>
                <w:szCs w:val="24"/>
              </w:rPr>
              <w:t>.</w:t>
            </w:r>
          </w:p>
          <w:p w14:paraId="166DD0D0" w14:textId="77777777" w:rsidR="00EF5833" w:rsidRDefault="00B35350" w:rsidP="00EF5833">
            <w:pPr>
              <w:spacing w:after="0" w:line="240" w:lineRule="auto"/>
              <w:jc w:val="both"/>
              <w:rPr>
                <w:rFonts w:ascii="Times New Roman" w:hAnsi="Times New Roman"/>
                <w:iCs/>
                <w:sz w:val="24"/>
                <w:szCs w:val="24"/>
              </w:rPr>
            </w:pPr>
            <w:r w:rsidRPr="00BF042F">
              <w:rPr>
                <w:rFonts w:ascii="Times New Roman" w:hAnsi="Times New Roman"/>
                <w:iCs/>
                <w:sz w:val="24"/>
                <w:szCs w:val="24"/>
              </w:rPr>
              <w:t xml:space="preserve">Pašlaik valsts ģimnāziju tīkls nav pietiekami attīstīts visā Latvijas teritorijā. Piešķirot </w:t>
            </w:r>
            <w:r w:rsidR="00EB5CC0">
              <w:rPr>
                <w:rFonts w:ascii="Times New Roman" w:hAnsi="Times New Roman"/>
                <w:iCs/>
                <w:sz w:val="24"/>
                <w:szCs w:val="24"/>
              </w:rPr>
              <w:t xml:space="preserve">Tukuma Raiņa ģimnāzijai </w:t>
            </w:r>
            <w:r w:rsidRPr="00BF042F">
              <w:rPr>
                <w:rFonts w:ascii="Times New Roman" w:hAnsi="Times New Roman"/>
                <w:iCs/>
                <w:sz w:val="24"/>
                <w:szCs w:val="24"/>
              </w:rPr>
              <w:t xml:space="preserve">valsts ģimnāzijas statusu, tiks panākta arī valsts ģimnāziju pieejamības un to tīkla </w:t>
            </w:r>
            <w:r w:rsidR="00BF2BFC" w:rsidRPr="00BF042F">
              <w:rPr>
                <w:rFonts w:ascii="Times New Roman" w:hAnsi="Times New Roman"/>
                <w:iCs/>
                <w:sz w:val="24"/>
                <w:szCs w:val="24"/>
              </w:rPr>
              <w:t xml:space="preserve">paplašināšana </w:t>
            </w:r>
            <w:r w:rsidRPr="00BF042F">
              <w:rPr>
                <w:rFonts w:ascii="Times New Roman" w:hAnsi="Times New Roman"/>
                <w:iCs/>
                <w:sz w:val="24"/>
                <w:szCs w:val="24"/>
              </w:rPr>
              <w:t xml:space="preserve">Rīgas </w:t>
            </w:r>
            <w:r w:rsidR="005F1600">
              <w:rPr>
                <w:rFonts w:ascii="Times New Roman" w:hAnsi="Times New Roman"/>
                <w:iCs/>
                <w:sz w:val="24"/>
                <w:szCs w:val="24"/>
              </w:rPr>
              <w:t xml:space="preserve">plānošanas </w:t>
            </w:r>
            <w:r w:rsidRPr="00BF042F">
              <w:rPr>
                <w:rFonts w:ascii="Times New Roman" w:hAnsi="Times New Roman"/>
                <w:iCs/>
                <w:sz w:val="24"/>
                <w:szCs w:val="24"/>
              </w:rPr>
              <w:t>reģionā.</w:t>
            </w:r>
            <w:r w:rsidR="00EF5833">
              <w:rPr>
                <w:rFonts w:ascii="Times New Roman" w:hAnsi="Times New Roman"/>
                <w:iCs/>
                <w:sz w:val="24"/>
                <w:szCs w:val="24"/>
              </w:rPr>
              <w:t xml:space="preserve"> </w:t>
            </w:r>
          </w:p>
          <w:p w14:paraId="52045A2B" w14:textId="0DF08884" w:rsidR="00B35350" w:rsidRPr="00BF042F" w:rsidRDefault="00A84AF2" w:rsidP="00EF5833">
            <w:pPr>
              <w:spacing w:after="0" w:line="240" w:lineRule="auto"/>
              <w:jc w:val="both"/>
              <w:rPr>
                <w:rFonts w:ascii="Times New Roman" w:hAnsi="Times New Roman"/>
                <w:sz w:val="24"/>
                <w:szCs w:val="24"/>
              </w:rPr>
            </w:pPr>
            <w:r w:rsidRPr="00BF042F">
              <w:rPr>
                <w:rFonts w:ascii="Times New Roman" w:eastAsia="Times New Roman" w:hAnsi="Times New Roman"/>
                <w:sz w:val="24"/>
                <w:szCs w:val="24"/>
                <w:lang w:eastAsia="lv-LV"/>
              </w:rPr>
              <w:t xml:space="preserve">Rīkojuma </w:t>
            </w:r>
            <w:r w:rsidR="00522423" w:rsidRPr="00BF042F">
              <w:rPr>
                <w:rFonts w:ascii="Times New Roman" w:eastAsia="Times New Roman" w:hAnsi="Times New Roman"/>
                <w:sz w:val="24"/>
                <w:szCs w:val="24"/>
                <w:lang w:eastAsia="lv-LV"/>
              </w:rPr>
              <w:t>projekts stāsies spēkā vispārējā kārtībā, un tajā ietvertais regulējums piemērojams no 202</w:t>
            </w:r>
            <w:r w:rsidR="00EB5CC0">
              <w:rPr>
                <w:rFonts w:ascii="Times New Roman" w:eastAsia="Times New Roman" w:hAnsi="Times New Roman"/>
                <w:sz w:val="24"/>
                <w:szCs w:val="24"/>
                <w:lang w:eastAsia="lv-LV"/>
              </w:rPr>
              <w:t>1</w:t>
            </w:r>
            <w:r w:rsidR="00522423" w:rsidRPr="00BF042F">
              <w:rPr>
                <w:rFonts w:ascii="Times New Roman" w:eastAsia="Times New Roman" w:hAnsi="Times New Roman"/>
                <w:sz w:val="24"/>
                <w:szCs w:val="24"/>
                <w:lang w:eastAsia="lv-LV"/>
              </w:rPr>
              <w:t>.</w:t>
            </w:r>
            <w:r w:rsidR="007B24B9">
              <w:rPr>
                <w:rFonts w:ascii="Times New Roman" w:eastAsia="Times New Roman" w:hAnsi="Times New Roman"/>
                <w:sz w:val="24"/>
                <w:szCs w:val="24"/>
                <w:lang w:eastAsia="lv-LV"/>
              </w:rPr>
              <w:t> </w:t>
            </w:r>
            <w:r w:rsidR="00522423" w:rsidRPr="00BF042F">
              <w:rPr>
                <w:rFonts w:ascii="Times New Roman" w:eastAsia="Times New Roman" w:hAnsi="Times New Roman"/>
                <w:sz w:val="24"/>
                <w:szCs w:val="24"/>
                <w:lang w:eastAsia="lv-LV"/>
              </w:rPr>
              <w:t>gada 1.</w:t>
            </w:r>
            <w:r w:rsidR="007B24B9">
              <w:rPr>
                <w:rFonts w:ascii="Times New Roman" w:eastAsia="Times New Roman" w:hAnsi="Times New Roman"/>
                <w:sz w:val="24"/>
                <w:szCs w:val="24"/>
                <w:lang w:eastAsia="lv-LV"/>
              </w:rPr>
              <w:t> </w:t>
            </w:r>
            <w:r w:rsidR="00522423" w:rsidRPr="00BF042F">
              <w:rPr>
                <w:rFonts w:ascii="Times New Roman" w:eastAsia="Times New Roman" w:hAnsi="Times New Roman"/>
                <w:sz w:val="24"/>
                <w:szCs w:val="24"/>
                <w:lang w:eastAsia="lv-LV"/>
              </w:rPr>
              <w:t>septembra.</w:t>
            </w:r>
          </w:p>
        </w:tc>
      </w:tr>
    </w:tbl>
    <w:p w14:paraId="0F02D658" w14:textId="77777777" w:rsidR="00B35350" w:rsidRPr="00BF042F" w:rsidRDefault="00B35350" w:rsidP="00B35350">
      <w:pPr>
        <w:pStyle w:val="naislab"/>
        <w:spacing w:before="0" w:after="0"/>
        <w:jc w:val="center"/>
        <w:outlineLvl w:val="0"/>
        <w:rPr>
          <w:b/>
        </w:rPr>
      </w:pPr>
    </w:p>
    <w:tbl>
      <w:tblPr>
        <w:tblW w:w="5479" w:type="pct"/>
        <w:tblInd w:w="-292"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851"/>
        <w:gridCol w:w="2409"/>
        <w:gridCol w:w="6662"/>
      </w:tblGrid>
      <w:tr w:rsidR="00B35350" w:rsidRPr="00BF042F" w14:paraId="5A045AD4" w14:textId="77777777" w:rsidTr="00386FCF">
        <w:trPr>
          <w:trHeight w:val="797"/>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AE5B958" w14:textId="77777777" w:rsidR="00B35350" w:rsidRPr="00BF042F" w:rsidRDefault="00B35350" w:rsidP="00E21EC4">
            <w:pPr>
              <w:spacing w:after="0" w:line="240" w:lineRule="auto"/>
              <w:ind w:firstLine="300"/>
              <w:jc w:val="center"/>
              <w:rPr>
                <w:rFonts w:ascii="Times New Roman" w:eastAsia="Times New Roman" w:hAnsi="Times New Roman"/>
                <w:b/>
                <w:bCs/>
                <w:sz w:val="24"/>
                <w:szCs w:val="24"/>
                <w:lang w:eastAsia="lv-LV"/>
              </w:rPr>
            </w:pPr>
            <w:r w:rsidRPr="00BF042F">
              <w:rPr>
                <w:rFonts w:ascii="Times New Roman" w:eastAsia="Times New Roman" w:hAnsi="Times New Roman"/>
                <w:b/>
                <w:bCs/>
                <w:sz w:val="24"/>
                <w:szCs w:val="24"/>
                <w:lang w:eastAsia="lv-LV"/>
              </w:rPr>
              <w:t>I. Tiesību akta projekta izstrādes nepieciešamība</w:t>
            </w:r>
          </w:p>
        </w:tc>
      </w:tr>
      <w:tr w:rsidR="00B35350" w:rsidRPr="00BF042F" w14:paraId="2EB7D2E7" w14:textId="77777777" w:rsidTr="00365D4B">
        <w:trPr>
          <w:trHeight w:val="405"/>
        </w:trPr>
        <w:tc>
          <w:tcPr>
            <w:tcW w:w="429" w:type="pct"/>
            <w:tcBorders>
              <w:top w:val="outset" w:sz="6" w:space="0" w:color="414142"/>
              <w:left w:val="outset" w:sz="6" w:space="0" w:color="414142"/>
              <w:bottom w:val="outset" w:sz="6" w:space="0" w:color="414142"/>
              <w:right w:val="outset" w:sz="6" w:space="0" w:color="414142"/>
            </w:tcBorders>
            <w:hideMark/>
          </w:tcPr>
          <w:p w14:paraId="741D6C93" w14:textId="77777777" w:rsidR="00B35350" w:rsidRPr="00BF042F" w:rsidRDefault="00B35350" w:rsidP="00E21EC4">
            <w:pPr>
              <w:spacing w:after="0" w:line="240" w:lineRule="auto"/>
              <w:ind w:firstLine="300"/>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1.</w:t>
            </w:r>
          </w:p>
        </w:tc>
        <w:tc>
          <w:tcPr>
            <w:tcW w:w="1214" w:type="pct"/>
            <w:tcBorders>
              <w:top w:val="outset" w:sz="6" w:space="0" w:color="414142"/>
              <w:left w:val="outset" w:sz="6" w:space="0" w:color="414142"/>
              <w:bottom w:val="outset" w:sz="6" w:space="0" w:color="414142"/>
              <w:right w:val="outset" w:sz="6" w:space="0" w:color="414142"/>
            </w:tcBorders>
            <w:hideMark/>
          </w:tcPr>
          <w:p w14:paraId="27DB4362" w14:textId="77777777" w:rsidR="00B35350" w:rsidRPr="00BF042F" w:rsidRDefault="00B35350" w:rsidP="00E21EC4">
            <w:pPr>
              <w:spacing w:after="0" w:line="240" w:lineRule="auto"/>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Pamatojums</w:t>
            </w:r>
          </w:p>
        </w:tc>
        <w:tc>
          <w:tcPr>
            <w:tcW w:w="3357" w:type="pct"/>
            <w:tcBorders>
              <w:top w:val="outset" w:sz="6" w:space="0" w:color="414142"/>
              <w:left w:val="outset" w:sz="6" w:space="0" w:color="414142"/>
              <w:bottom w:val="outset" w:sz="6" w:space="0" w:color="414142"/>
              <w:right w:val="outset" w:sz="6" w:space="0" w:color="414142"/>
            </w:tcBorders>
            <w:hideMark/>
          </w:tcPr>
          <w:p w14:paraId="21B4C35F" w14:textId="68D771CB" w:rsidR="00B35350" w:rsidRPr="00BF042F" w:rsidRDefault="00B35350" w:rsidP="00EB5CC0">
            <w:pPr>
              <w:pStyle w:val="Standard"/>
              <w:spacing w:after="0" w:line="240" w:lineRule="auto"/>
              <w:jc w:val="both"/>
              <w:rPr>
                <w:rFonts w:ascii="Times New Roman" w:hAnsi="Times New Roman" w:cs="Times New Roman"/>
                <w:sz w:val="24"/>
                <w:szCs w:val="24"/>
              </w:rPr>
            </w:pPr>
            <w:r w:rsidRPr="00BF042F">
              <w:rPr>
                <w:rFonts w:ascii="Times New Roman" w:hAnsi="Times New Roman" w:cs="Times New Roman"/>
                <w:sz w:val="24"/>
                <w:szCs w:val="24"/>
              </w:rPr>
              <w:t>Rīkojuma projekts sagatavots saskaņā ar Vispārējās izglītības likuma 40.</w:t>
            </w:r>
            <w:r w:rsidR="00EC4EB3" w:rsidRPr="00BF042F">
              <w:rPr>
                <w:rFonts w:ascii="Times New Roman" w:hAnsi="Times New Roman" w:cs="Times New Roman"/>
                <w:sz w:val="24"/>
                <w:szCs w:val="24"/>
              </w:rPr>
              <w:t> </w:t>
            </w:r>
            <w:r w:rsidRPr="00BF042F">
              <w:rPr>
                <w:rFonts w:ascii="Times New Roman" w:hAnsi="Times New Roman" w:cs="Times New Roman"/>
                <w:sz w:val="24"/>
                <w:szCs w:val="24"/>
              </w:rPr>
              <w:t>panta ceturto daļu</w:t>
            </w:r>
            <w:r w:rsidR="0082721C">
              <w:rPr>
                <w:rFonts w:ascii="Times New Roman" w:hAnsi="Times New Roman" w:cs="Times New Roman"/>
                <w:sz w:val="24"/>
                <w:szCs w:val="24"/>
              </w:rPr>
              <w:t xml:space="preserve"> un pārejas noteikumu 49. punktu</w:t>
            </w:r>
            <w:r w:rsidR="00EB5CC0">
              <w:rPr>
                <w:rFonts w:ascii="Times New Roman" w:hAnsi="Times New Roman" w:cs="Times New Roman"/>
                <w:sz w:val="24"/>
                <w:szCs w:val="24"/>
              </w:rPr>
              <w:t xml:space="preserve">.  </w:t>
            </w:r>
          </w:p>
        </w:tc>
      </w:tr>
      <w:tr w:rsidR="00B35350" w:rsidRPr="00BF042F" w14:paraId="67EF2A4D" w14:textId="77777777" w:rsidTr="00365D4B">
        <w:trPr>
          <w:trHeight w:val="465"/>
        </w:trPr>
        <w:tc>
          <w:tcPr>
            <w:tcW w:w="429" w:type="pct"/>
            <w:tcBorders>
              <w:top w:val="outset" w:sz="6" w:space="0" w:color="414142"/>
              <w:left w:val="outset" w:sz="6" w:space="0" w:color="414142"/>
              <w:bottom w:val="outset" w:sz="6" w:space="0" w:color="414142"/>
              <w:right w:val="outset" w:sz="6" w:space="0" w:color="414142"/>
            </w:tcBorders>
            <w:hideMark/>
          </w:tcPr>
          <w:p w14:paraId="5D22B505" w14:textId="77777777" w:rsidR="00B35350" w:rsidRPr="00BF042F" w:rsidRDefault="00B35350" w:rsidP="00E21EC4">
            <w:pPr>
              <w:spacing w:after="0" w:line="240" w:lineRule="auto"/>
              <w:ind w:firstLine="300"/>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2.</w:t>
            </w:r>
          </w:p>
          <w:p w14:paraId="17875723" w14:textId="77777777" w:rsidR="00B35350" w:rsidRPr="00BF042F" w:rsidRDefault="00B35350" w:rsidP="00E21EC4">
            <w:pPr>
              <w:rPr>
                <w:rFonts w:ascii="Times New Roman" w:eastAsia="Times New Roman" w:hAnsi="Times New Roman"/>
                <w:sz w:val="24"/>
                <w:szCs w:val="24"/>
                <w:lang w:eastAsia="lv-LV"/>
              </w:rPr>
            </w:pPr>
          </w:p>
          <w:p w14:paraId="3E2696C8" w14:textId="77777777" w:rsidR="00B35350" w:rsidRPr="00BF042F" w:rsidRDefault="00B35350" w:rsidP="00E21EC4">
            <w:pPr>
              <w:rPr>
                <w:rFonts w:ascii="Times New Roman" w:eastAsia="Times New Roman" w:hAnsi="Times New Roman"/>
                <w:sz w:val="24"/>
                <w:szCs w:val="24"/>
                <w:lang w:eastAsia="lv-LV"/>
              </w:rPr>
            </w:pPr>
          </w:p>
          <w:p w14:paraId="697351EB" w14:textId="77777777" w:rsidR="00B35350" w:rsidRPr="00BF042F" w:rsidRDefault="00B35350" w:rsidP="00E21EC4">
            <w:pPr>
              <w:rPr>
                <w:rFonts w:ascii="Times New Roman" w:eastAsia="Times New Roman" w:hAnsi="Times New Roman"/>
                <w:sz w:val="24"/>
                <w:szCs w:val="24"/>
                <w:lang w:eastAsia="lv-LV"/>
              </w:rPr>
            </w:pPr>
          </w:p>
          <w:p w14:paraId="081A875B" w14:textId="77777777" w:rsidR="00B35350" w:rsidRPr="00BF042F" w:rsidRDefault="00B35350" w:rsidP="00E21EC4">
            <w:pPr>
              <w:rPr>
                <w:rFonts w:ascii="Times New Roman" w:eastAsia="Times New Roman" w:hAnsi="Times New Roman"/>
                <w:sz w:val="24"/>
                <w:szCs w:val="24"/>
                <w:lang w:eastAsia="lv-LV"/>
              </w:rPr>
            </w:pPr>
          </w:p>
          <w:p w14:paraId="7CC75F82" w14:textId="77777777" w:rsidR="00B35350" w:rsidRPr="00BF042F" w:rsidRDefault="00B35350" w:rsidP="00E21EC4">
            <w:pPr>
              <w:rPr>
                <w:rFonts w:ascii="Times New Roman" w:eastAsia="Times New Roman" w:hAnsi="Times New Roman"/>
                <w:sz w:val="24"/>
                <w:szCs w:val="24"/>
                <w:lang w:eastAsia="lv-LV"/>
              </w:rPr>
            </w:pPr>
          </w:p>
          <w:p w14:paraId="07A7F9F0" w14:textId="77777777" w:rsidR="00B35350" w:rsidRPr="00BF042F" w:rsidRDefault="00B35350" w:rsidP="00E21EC4">
            <w:pPr>
              <w:rPr>
                <w:rFonts w:ascii="Times New Roman" w:eastAsia="Times New Roman" w:hAnsi="Times New Roman"/>
                <w:sz w:val="24"/>
                <w:szCs w:val="24"/>
                <w:lang w:eastAsia="lv-LV"/>
              </w:rPr>
            </w:pPr>
          </w:p>
          <w:p w14:paraId="522C1B77" w14:textId="77777777" w:rsidR="00B35350" w:rsidRPr="00BF042F" w:rsidRDefault="00B35350" w:rsidP="00E21EC4">
            <w:pPr>
              <w:rPr>
                <w:rFonts w:ascii="Times New Roman" w:eastAsia="Times New Roman" w:hAnsi="Times New Roman"/>
                <w:sz w:val="24"/>
                <w:szCs w:val="24"/>
                <w:lang w:eastAsia="lv-LV"/>
              </w:rPr>
            </w:pPr>
          </w:p>
          <w:p w14:paraId="012695AD" w14:textId="77777777" w:rsidR="00B35350" w:rsidRPr="00BF042F" w:rsidRDefault="00B35350" w:rsidP="00E21EC4">
            <w:pPr>
              <w:rPr>
                <w:rFonts w:ascii="Times New Roman" w:eastAsia="Times New Roman" w:hAnsi="Times New Roman"/>
                <w:sz w:val="24"/>
                <w:szCs w:val="24"/>
                <w:lang w:eastAsia="lv-LV"/>
              </w:rPr>
            </w:pPr>
          </w:p>
          <w:p w14:paraId="4048C179" w14:textId="77777777" w:rsidR="00B35350" w:rsidRPr="00BF042F" w:rsidRDefault="00B35350" w:rsidP="00E21EC4">
            <w:pPr>
              <w:rPr>
                <w:rFonts w:ascii="Times New Roman" w:eastAsia="Times New Roman" w:hAnsi="Times New Roman"/>
                <w:sz w:val="24"/>
                <w:szCs w:val="24"/>
                <w:lang w:eastAsia="lv-LV"/>
              </w:rPr>
            </w:pPr>
          </w:p>
          <w:p w14:paraId="42331E91" w14:textId="77777777" w:rsidR="00B35350" w:rsidRPr="00BF042F" w:rsidRDefault="00B35350" w:rsidP="00E21EC4">
            <w:pPr>
              <w:rPr>
                <w:rFonts w:ascii="Times New Roman" w:eastAsia="Times New Roman" w:hAnsi="Times New Roman"/>
                <w:sz w:val="24"/>
                <w:szCs w:val="24"/>
                <w:lang w:eastAsia="lv-LV"/>
              </w:rPr>
            </w:pPr>
          </w:p>
          <w:p w14:paraId="3E287D4A" w14:textId="77777777" w:rsidR="00B35350" w:rsidRPr="00BF042F" w:rsidRDefault="00B35350" w:rsidP="00E21EC4">
            <w:pPr>
              <w:rPr>
                <w:rFonts w:ascii="Times New Roman" w:eastAsia="Times New Roman" w:hAnsi="Times New Roman"/>
                <w:sz w:val="24"/>
                <w:szCs w:val="24"/>
                <w:lang w:eastAsia="lv-LV"/>
              </w:rPr>
            </w:pPr>
          </w:p>
          <w:p w14:paraId="325B46D7" w14:textId="77777777" w:rsidR="00B35350" w:rsidRPr="00BF042F" w:rsidRDefault="00B35350" w:rsidP="00E21EC4">
            <w:pPr>
              <w:rPr>
                <w:rFonts w:ascii="Times New Roman" w:eastAsia="Times New Roman" w:hAnsi="Times New Roman"/>
                <w:sz w:val="24"/>
                <w:szCs w:val="24"/>
                <w:lang w:eastAsia="lv-LV"/>
              </w:rPr>
            </w:pPr>
          </w:p>
          <w:p w14:paraId="72B98077" w14:textId="77777777" w:rsidR="00B35350" w:rsidRPr="00BF042F" w:rsidRDefault="00B35350" w:rsidP="00E21EC4">
            <w:pPr>
              <w:rPr>
                <w:rFonts w:ascii="Times New Roman" w:eastAsia="Times New Roman" w:hAnsi="Times New Roman"/>
                <w:sz w:val="24"/>
                <w:szCs w:val="24"/>
                <w:lang w:eastAsia="lv-LV"/>
              </w:rPr>
            </w:pPr>
          </w:p>
        </w:tc>
        <w:tc>
          <w:tcPr>
            <w:tcW w:w="1214" w:type="pct"/>
            <w:tcBorders>
              <w:top w:val="outset" w:sz="6" w:space="0" w:color="414142"/>
              <w:left w:val="outset" w:sz="6" w:space="0" w:color="414142"/>
              <w:bottom w:val="outset" w:sz="6" w:space="0" w:color="414142"/>
              <w:right w:val="outset" w:sz="6" w:space="0" w:color="414142"/>
            </w:tcBorders>
            <w:hideMark/>
          </w:tcPr>
          <w:p w14:paraId="518257AE" w14:textId="77777777" w:rsidR="00B35350" w:rsidRPr="00BF042F" w:rsidRDefault="00B35350" w:rsidP="00E21EC4">
            <w:pPr>
              <w:spacing w:after="0" w:line="240" w:lineRule="auto"/>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Pašreizējā situācija un problēmas, kuru risināšanai tiesību akta projekts izstrādāts, tiesiskā regulējuma mērķis un būtība</w:t>
            </w:r>
          </w:p>
          <w:p w14:paraId="106A9132" w14:textId="77777777" w:rsidR="00B35350" w:rsidRPr="00BF042F" w:rsidRDefault="00B35350" w:rsidP="00E21EC4">
            <w:pPr>
              <w:rPr>
                <w:rFonts w:ascii="Times New Roman" w:eastAsia="Times New Roman" w:hAnsi="Times New Roman"/>
                <w:sz w:val="24"/>
                <w:szCs w:val="24"/>
                <w:lang w:eastAsia="lv-LV"/>
              </w:rPr>
            </w:pPr>
          </w:p>
          <w:p w14:paraId="6350DC9D" w14:textId="77777777" w:rsidR="00B35350" w:rsidRPr="00BF042F" w:rsidRDefault="00B35350" w:rsidP="00E21EC4">
            <w:pPr>
              <w:rPr>
                <w:rFonts w:ascii="Times New Roman" w:eastAsia="Times New Roman" w:hAnsi="Times New Roman"/>
                <w:sz w:val="24"/>
                <w:szCs w:val="24"/>
                <w:lang w:eastAsia="lv-LV"/>
              </w:rPr>
            </w:pPr>
          </w:p>
          <w:p w14:paraId="302C6EBE" w14:textId="77777777" w:rsidR="00B35350" w:rsidRPr="00BF042F" w:rsidRDefault="00B35350" w:rsidP="00E21EC4">
            <w:pPr>
              <w:rPr>
                <w:rFonts w:ascii="Times New Roman" w:eastAsia="Times New Roman" w:hAnsi="Times New Roman"/>
                <w:sz w:val="24"/>
                <w:szCs w:val="24"/>
                <w:lang w:eastAsia="lv-LV"/>
              </w:rPr>
            </w:pPr>
          </w:p>
          <w:p w14:paraId="33A14498" w14:textId="77777777" w:rsidR="00B35350" w:rsidRPr="00BF042F" w:rsidRDefault="00B35350" w:rsidP="00E21EC4">
            <w:pPr>
              <w:rPr>
                <w:rFonts w:ascii="Times New Roman" w:eastAsia="Times New Roman" w:hAnsi="Times New Roman"/>
                <w:sz w:val="24"/>
                <w:szCs w:val="24"/>
                <w:lang w:eastAsia="lv-LV"/>
              </w:rPr>
            </w:pPr>
          </w:p>
          <w:p w14:paraId="4CD13F54" w14:textId="77777777" w:rsidR="00B35350" w:rsidRPr="00BF042F" w:rsidRDefault="00B35350" w:rsidP="00E21EC4">
            <w:pPr>
              <w:rPr>
                <w:rFonts w:ascii="Times New Roman" w:eastAsia="Times New Roman" w:hAnsi="Times New Roman"/>
                <w:sz w:val="24"/>
                <w:szCs w:val="24"/>
                <w:lang w:eastAsia="lv-LV"/>
              </w:rPr>
            </w:pPr>
          </w:p>
          <w:p w14:paraId="127757A1" w14:textId="77777777" w:rsidR="00B35350" w:rsidRPr="00BF042F" w:rsidRDefault="00B35350" w:rsidP="00E21EC4">
            <w:pPr>
              <w:rPr>
                <w:rFonts w:ascii="Times New Roman" w:eastAsia="Times New Roman" w:hAnsi="Times New Roman"/>
                <w:sz w:val="24"/>
                <w:szCs w:val="24"/>
                <w:lang w:eastAsia="lv-LV"/>
              </w:rPr>
            </w:pPr>
          </w:p>
          <w:p w14:paraId="0769745D" w14:textId="77777777" w:rsidR="00B35350" w:rsidRPr="00BF042F" w:rsidRDefault="00B35350" w:rsidP="00E21EC4">
            <w:pPr>
              <w:rPr>
                <w:rFonts w:ascii="Times New Roman" w:eastAsia="Times New Roman" w:hAnsi="Times New Roman"/>
                <w:sz w:val="24"/>
                <w:szCs w:val="24"/>
                <w:lang w:eastAsia="lv-LV"/>
              </w:rPr>
            </w:pPr>
          </w:p>
          <w:p w14:paraId="73A1C217" w14:textId="77777777" w:rsidR="00B35350" w:rsidRPr="00BF042F" w:rsidRDefault="00B35350" w:rsidP="00E21EC4">
            <w:pPr>
              <w:rPr>
                <w:rFonts w:ascii="Times New Roman" w:eastAsia="Times New Roman" w:hAnsi="Times New Roman"/>
                <w:sz w:val="24"/>
                <w:szCs w:val="24"/>
                <w:lang w:eastAsia="lv-LV"/>
              </w:rPr>
            </w:pPr>
          </w:p>
          <w:p w14:paraId="1F9FCFF0" w14:textId="77777777" w:rsidR="00B35350" w:rsidRPr="00BF042F" w:rsidRDefault="00B35350" w:rsidP="00E21EC4">
            <w:pPr>
              <w:rPr>
                <w:rFonts w:ascii="Times New Roman" w:eastAsia="Times New Roman" w:hAnsi="Times New Roman"/>
                <w:sz w:val="24"/>
                <w:szCs w:val="24"/>
                <w:lang w:eastAsia="lv-LV"/>
              </w:rPr>
            </w:pPr>
          </w:p>
          <w:p w14:paraId="50F8ED19" w14:textId="77777777" w:rsidR="00B35350" w:rsidRPr="00BF042F" w:rsidRDefault="00B35350" w:rsidP="00E21EC4">
            <w:pPr>
              <w:rPr>
                <w:rFonts w:ascii="Times New Roman" w:eastAsia="Times New Roman" w:hAnsi="Times New Roman"/>
                <w:sz w:val="24"/>
                <w:szCs w:val="24"/>
                <w:lang w:eastAsia="lv-LV"/>
              </w:rPr>
            </w:pPr>
          </w:p>
          <w:p w14:paraId="78ACB9C9" w14:textId="77777777" w:rsidR="00B35350" w:rsidRPr="00BF042F" w:rsidRDefault="00B35350" w:rsidP="00E21EC4">
            <w:pPr>
              <w:rPr>
                <w:rFonts w:ascii="Times New Roman" w:eastAsia="Times New Roman" w:hAnsi="Times New Roman"/>
                <w:sz w:val="24"/>
                <w:szCs w:val="24"/>
                <w:lang w:eastAsia="lv-LV"/>
              </w:rPr>
            </w:pPr>
          </w:p>
          <w:p w14:paraId="15604ED4" w14:textId="77777777" w:rsidR="00B35350" w:rsidRPr="00BF042F" w:rsidRDefault="00B35350" w:rsidP="00E21EC4">
            <w:pPr>
              <w:jc w:val="center"/>
              <w:rPr>
                <w:rFonts w:ascii="Times New Roman" w:eastAsia="Times New Roman" w:hAnsi="Times New Roman"/>
                <w:sz w:val="24"/>
                <w:szCs w:val="24"/>
                <w:lang w:eastAsia="lv-LV"/>
              </w:rPr>
            </w:pPr>
          </w:p>
        </w:tc>
        <w:tc>
          <w:tcPr>
            <w:tcW w:w="3357" w:type="pct"/>
            <w:tcBorders>
              <w:top w:val="outset" w:sz="6" w:space="0" w:color="414142"/>
              <w:left w:val="outset" w:sz="6" w:space="0" w:color="414142"/>
              <w:bottom w:val="outset" w:sz="6" w:space="0" w:color="414142"/>
              <w:right w:val="outset" w:sz="6" w:space="0" w:color="414142"/>
            </w:tcBorders>
            <w:hideMark/>
          </w:tcPr>
          <w:p w14:paraId="2ABCE9C4" w14:textId="68F4997D" w:rsidR="00B35350" w:rsidRPr="00BF042F" w:rsidRDefault="00B35350" w:rsidP="00E21EC4">
            <w:pPr>
              <w:spacing w:after="0" w:line="240" w:lineRule="auto"/>
              <w:jc w:val="both"/>
              <w:rPr>
                <w:rFonts w:ascii="Times New Roman" w:hAnsi="Times New Roman"/>
                <w:sz w:val="24"/>
                <w:szCs w:val="24"/>
              </w:rPr>
            </w:pPr>
            <w:r w:rsidRPr="00BF042F">
              <w:rPr>
                <w:rFonts w:ascii="Times New Roman" w:hAnsi="Times New Roman"/>
                <w:sz w:val="24"/>
                <w:szCs w:val="24"/>
              </w:rPr>
              <w:lastRenderedPageBreak/>
              <w:t xml:space="preserve">Atbilstoši </w:t>
            </w:r>
            <w:r w:rsidR="00EB5CC0" w:rsidRPr="00EB5CC0">
              <w:rPr>
                <w:rFonts w:ascii="Times New Roman" w:hAnsi="Times New Roman"/>
                <w:sz w:val="24"/>
                <w:szCs w:val="24"/>
              </w:rPr>
              <w:t>Vispārējās izglītības lik</w:t>
            </w:r>
            <w:r w:rsidR="00EB5CC0">
              <w:rPr>
                <w:rFonts w:ascii="Times New Roman" w:hAnsi="Times New Roman"/>
                <w:sz w:val="24"/>
                <w:szCs w:val="24"/>
              </w:rPr>
              <w:t xml:space="preserve">uma pārejas noteikumu 48. punktā </w:t>
            </w:r>
            <w:r w:rsidR="00AF3C96">
              <w:rPr>
                <w:rFonts w:ascii="Times New Roman" w:hAnsi="Times New Roman"/>
                <w:sz w:val="24"/>
                <w:szCs w:val="24"/>
              </w:rPr>
              <w:t>noteiktajam</w:t>
            </w:r>
            <w:r w:rsidRPr="00BF042F">
              <w:rPr>
                <w:rFonts w:ascii="Times New Roman" w:hAnsi="Times New Roman"/>
                <w:sz w:val="24"/>
                <w:szCs w:val="24"/>
              </w:rPr>
              <w:t xml:space="preserve"> </w:t>
            </w:r>
            <w:r w:rsidR="00EB5CC0" w:rsidRPr="00EB5CC0">
              <w:rPr>
                <w:rFonts w:ascii="Times New Roman" w:hAnsi="Times New Roman"/>
                <w:sz w:val="24"/>
                <w:szCs w:val="24"/>
              </w:rPr>
              <w:t>Tukuma Raiņa ģimnāzija</w:t>
            </w:r>
            <w:r w:rsidR="00EB5CC0">
              <w:rPr>
                <w:rFonts w:ascii="Times New Roman" w:hAnsi="Times New Roman"/>
                <w:sz w:val="24"/>
                <w:szCs w:val="24"/>
              </w:rPr>
              <w:t xml:space="preserve"> </w:t>
            </w:r>
            <w:r w:rsidR="00EB5CC0" w:rsidRPr="00EB5CC0">
              <w:rPr>
                <w:rFonts w:ascii="Times New Roman" w:hAnsi="Times New Roman"/>
                <w:sz w:val="24"/>
                <w:szCs w:val="24"/>
              </w:rPr>
              <w:t xml:space="preserve"> </w:t>
            </w:r>
            <w:r w:rsidRPr="00BF042F">
              <w:rPr>
                <w:rFonts w:ascii="Times New Roman" w:hAnsi="Times New Roman"/>
                <w:bCs/>
                <w:sz w:val="24"/>
                <w:szCs w:val="24"/>
              </w:rPr>
              <w:t>20</w:t>
            </w:r>
            <w:r w:rsidR="00EB5CC0">
              <w:rPr>
                <w:rFonts w:ascii="Times New Roman" w:hAnsi="Times New Roman"/>
                <w:bCs/>
                <w:sz w:val="24"/>
                <w:szCs w:val="24"/>
              </w:rPr>
              <w:t>21</w:t>
            </w:r>
            <w:r w:rsidRPr="00BF042F">
              <w:rPr>
                <w:rFonts w:ascii="Times New Roman" w:hAnsi="Times New Roman"/>
                <w:bCs/>
                <w:sz w:val="24"/>
                <w:szCs w:val="24"/>
              </w:rPr>
              <w:t>.</w:t>
            </w:r>
            <w:r w:rsidR="00522423" w:rsidRPr="00BF042F">
              <w:rPr>
                <w:rFonts w:ascii="Times New Roman" w:hAnsi="Times New Roman"/>
                <w:bCs/>
                <w:sz w:val="24"/>
                <w:szCs w:val="24"/>
              </w:rPr>
              <w:t> g</w:t>
            </w:r>
            <w:r w:rsidRPr="00BF042F">
              <w:rPr>
                <w:rFonts w:ascii="Times New Roman" w:hAnsi="Times New Roman"/>
                <w:bCs/>
                <w:sz w:val="24"/>
                <w:szCs w:val="24"/>
              </w:rPr>
              <w:t xml:space="preserve">ada </w:t>
            </w:r>
            <w:r w:rsidR="00EB5CC0">
              <w:rPr>
                <w:rFonts w:ascii="Times New Roman" w:hAnsi="Times New Roman"/>
                <w:bCs/>
                <w:sz w:val="24"/>
                <w:szCs w:val="24"/>
              </w:rPr>
              <w:t>24</w:t>
            </w:r>
            <w:r w:rsidRPr="00BF042F">
              <w:rPr>
                <w:rFonts w:ascii="Times New Roman" w:hAnsi="Times New Roman"/>
                <w:bCs/>
                <w:sz w:val="24"/>
                <w:szCs w:val="24"/>
              </w:rPr>
              <w:t>.</w:t>
            </w:r>
            <w:r w:rsidR="00522423" w:rsidRPr="00BF042F">
              <w:rPr>
                <w:rFonts w:ascii="Times New Roman" w:hAnsi="Times New Roman"/>
                <w:bCs/>
                <w:sz w:val="24"/>
                <w:szCs w:val="24"/>
              </w:rPr>
              <w:t> </w:t>
            </w:r>
            <w:r w:rsidR="00EB5CC0">
              <w:rPr>
                <w:rFonts w:ascii="Times New Roman" w:hAnsi="Times New Roman"/>
                <w:bCs/>
                <w:sz w:val="24"/>
                <w:szCs w:val="24"/>
              </w:rPr>
              <w:t xml:space="preserve">februārī </w:t>
            </w:r>
            <w:r w:rsidRPr="00BF042F">
              <w:rPr>
                <w:rFonts w:ascii="Times New Roman" w:hAnsi="Times New Roman"/>
                <w:sz w:val="24"/>
                <w:szCs w:val="24"/>
              </w:rPr>
              <w:t xml:space="preserve">ir iesniegusi Izglītības un zinātnes ministrijā (turpmāk – ministrija) iesniegumu ar lūgumu piešķirt </w:t>
            </w:r>
            <w:r w:rsidR="00EB5CC0">
              <w:rPr>
                <w:rFonts w:ascii="Times New Roman" w:hAnsi="Times New Roman"/>
                <w:sz w:val="24"/>
                <w:szCs w:val="24"/>
              </w:rPr>
              <w:t>Tukuma Raiņa ģimnāzija</w:t>
            </w:r>
            <w:r w:rsidR="0082721C">
              <w:rPr>
                <w:rFonts w:ascii="Times New Roman" w:hAnsi="Times New Roman"/>
                <w:sz w:val="24"/>
                <w:szCs w:val="24"/>
              </w:rPr>
              <w:t>i</w:t>
            </w:r>
            <w:r w:rsidR="00EB5CC0">
              <w:rPr>
                <w:rFonts w:ascii="Times New Roman" w:hAnsi="Times New Roman"/>
                <w:sz w:val="24"/>
                <w:szCs w:val="24"/>
              </w:rPr>
              <w:t xml:space="preserve"> v</w:t>
            </w:r>
            <w:r w:rsidRPr="00BF042F">
              <w:rPr>
                <w:rFonts w:ascii="Times New Roman" w:hAnsi="Times New Roman"/>
                <w:sz w:val="24"/>
                <w:szCs w:val="24"/>
              </w:rPr>
              <w:t>alsts ģimnāzijas statusu.</w:t>
            </w:r>
            <w:r w:rsidR="00EB5CC0">
              <w:t xml:space="preserve"> </w:t>
            </w:r>
          </w:p>
          <w:p w14:paraId="2C60DA5F" w14:textId="5C052483" w:rsidR="00B35350" w:rsidRPr="00BF042F" w:rsidRDefault="00EB5CC0" w:rsidP="00E21EC4">
            <w:pPr>
              <w:pStyle w:val="BodyText"/>
              <w:jc w:val="both"/>
              <w:rPr>
                <w:sz w:val="24"/>
              </w:rPr>
            </w:pPr>
            <w:r>
              <w:rPr>
                <w:sz w:val="24"/>
              </w:rPr>
              <w:t xml:space="preserve">Tukuma Raiņa </w:t>
            </w:r>
            <w:r w:rsidR="007C4285" w:rsidRPr="00BF042F">
              <w:rPr>
                <w:sz w:val="24"/>
              </w:rPr>
              <w:t xml:space="preserve"> ģimnāzija</w:t>
            </w:r>
            <w:r w:rsidR="00B35350" w:rsidRPr="00BF042F">
              <w:rPr>
                <w:bCs/>
                <w:sz w:val="24"/>
              </w:rPr>
              <w:t xml:space="preserve"> atbilst </w:t>
            </w:r>
            <w:r w:rsidRPr="00EB5CC0">
              <w:rPr>
                <w:sz w:val="24"/>
              </w:rPr>
              <w:t>Vispārējās izglītības likuma pārejas noteikumu 48. punktā noteiktajiem kritērijiem</w:t>
            </w:r>
            <w:r w:rsidR="00B35350" w:rsidRPr="00BF042F">
              <w:rPr>
                <w:bCs/>
                <w:sz w:val="24"/>
              </w:rPr>
              <w:t xml:space="preserve"> </w:t>
            </w:r>
            <w:r w:rsidR="00B35350" w:rsidRPr="00BF042F">
              <w:rPr>
                <w:sz w:val="24"/>
              </w:rPr>
              <w:t>pretendēšanai uz valsts ģimnāzijas statusu:</w:t>
            </w:r>
          </w:p>
          <w:p w14:paraId="685BD93E" w14:textId="1FAA55C3" w:rsidR="00EB5CC0" w:rsidRDefault="00B35350" w:rsidP="00851F02">
            <w:pPr>
              <w:pStyle w:val="BodyText"/>
              <w:ind w:firstLine="253"/>
              <w:jc w:val="both"/>
              <w:rPr>
                <w:bCs/>
                <w:sz w:val="24"/>
              </w:rPr>
            </w:pPr>
            <w:r w:rsidRPr="00BF042F">
              <w:rPr>
                <w:bCs/>
                <w:sz w:val="24"/>
              </w:rPr>
              <w:t xml:space="preserve">1. Izglītojamo skaits 10.-12. klasēs </w:t>
            </w:r>
            <w:r w:rsidR="00FE4D35" w:rsidRPr="00FE4D35">
              <w:rPr>
                <w:bCs/>
                <w:sz w:val="24"/>
              </w:rPr>
              <w:t>Tukuma Raiņa ģimnāzij</w:t>
            </w:r>
            <w:r w:rsidR="00E27164">
              <w:rPr>
                <w:bCs/>
                <w:sz w:val="24"/>
              </w:rPr>
              <w:t>ā</w:t>
            </w:r>
            <w:r w:rsidR="00FE4D35" w:rsidRPr="00FE4D35">
              <w:rPr>
                <w:bCs/>
                <w:sz w:val="24"/>
              </w:rPr>
              <w:t xml:space="preserve"> </w:t>
            </w:r>
            <w:r w:rsidR="00972695">
              <w:rPr>
                <w:bCs/>
                <w:sz w:val="24"/>
              </w:rPr>
              <w:t xml:space="preserve">pēc </w:t>
            </w:r>
            <w:r w:rsidR="00E27164" w:rsidRPr="00E27164">
              <w:rPr>
                <w:bCs/>
                <w:sz w:val="24"/>
              </w:rPr>
              <w:t xml:space="preserve">Valsts izglītības informācijas sistēmas datiem </w:t>
            </w:r>
            <w:r w:rsidR="00972695">
              <w:rPr>
                <w:bCs/>
                <w:sz w:val="24"/>
              </w:rPr>
              <w:t>uz</w:t>
            </w:r>
            <w:r w:rsidRPr="00BF042F">
              <w:rPr>
                <w:bCs/>
                <w:sz w:val="24"/>
              </w:rPr>
              <w:t xml:space="preserve"> 201</w:t>
            </w:r>
            <w:r w:rsidR="00A84AF2" w:rsidRPr="00BF042F">
              <w:rPr>
                <w:bCs/>
                <w:sz w:val="24"/>
              </w:rPr>
              <w:t>9</w:t>
            </w:r>
            <w:r w:rsidRPr="00BF042F">
              <w:rPr>
                <w:bCs/>
                <w:sz w:val="24"/>
              </w:rPr>
              <w:t>.</w:t>
            </w:r>
            <w:r w:rsidR="00A84AF2" w:rsidRPr="00BF042F">
              <w:rPr>
                <w:bCs/>
                <w:sz w:val="24"/>
              </w:rPr>
              <w:t> </w:t>
            </w:r>
            <w:r w:rsidRPr="00BF042F">
              <w:rPr>
                <w:bCs/>
                <w:sz w:val="24"/>
              </w:rPr>
              <w:t>gad</w:t>
            </w:r>
            <w:r w:rsidR="00972695">
              <w:rPr>
                <w:bCs/>
                <w:sz w:val="24"/>
              </w:rPr>
              <w:t xml:space="preserve">a 1. septembri </w:t>
            </w:r>
            <w:r w:rsidR="00E27164" w:rsidRPr="00E27164">
              <w:rPr>
                <w:bCs/>
                <w:sz w:val="24"/>
              </w:rPr>
              <w:t>– 172 izglītojamie.</w:t>
            </w:r>
          </w:p>
          <w:p w14:paraId="272DD47C" w14:textId="77777777" w:rsidR="00E27164" w:rsidRPr="00E27164" w:rsidRDefault="00B35350" w:rsidP="00E27164">
            <w:pPr>
              <w:pStyle w:val="BodyText"/>
              <w:ind w:firstLine="253"/>
              <w:jc w:val="both"/>
              <w:rPr>
                <w:bCs/>
                <w:sz w:val="24"/>
              </w:rPr>
            </w:pPr>
            <w:r w:rsidRPr="00BF042F">
              <w:rPr>
                <w:sz w:val="24"/>
              </w:rPr>
              <w:t>2.</w:t>
            </w:r>
            <w:r w:rsidRPr="00BF042F">
              <w:rPr>
                <w:bCs/>
                <w:sz w:val="24"/>
              </w:rPr>
              <w:t xml:space="preserve"> </w:t>
            </w:r>
            <w:r w:rsidR="00E27164">
              <w:rPr>
                <w:bCs/>
                <w:sz w:val="24"/>
              </w:rPr>
              <w:t xml:space="preserve">Tukuma Raiņa </w:t>
            </w:r>
            <w:r w:rsidR="008F6B0B" w:rsidRPr="00BF042F">
              <w:rPr>
                <w:bCs/>
                <w:sz w:val="24"/>
              </w:rPr>
              <w:t xml:space="preserve">ģimnāzijā </w:t>
            </w:r>
            <w:r w:rsidR="00E27164" w:rsidRPr="00E27164">
              <w:rPr>
                <w:bCs/>
                <w:sz w:val="24"/>
              </w:rPr>
              <w:t xml:space="preserve">2019./2020. mācību gadā tika īstenotas divas vispārējās vidējās izglītības programmas: </w:t>
            </w:r>
          </w:p>
          <w:p w14:paraId="42AE5B08" w14:textId="2C35737B" w:rsidR="00E27164" w:rsidRDefault="00E27164" w:rsidP="00E27164">
            <w:pPr>
              <w:pStyle w:val="BodyText"/>
              <w:ind w:firstLine="253"/>
              <w:jc w:val="both"/>
              <w:rPr>
                <w:bCs/>
                <w:sz w:val="24"/>
              </w:rPr>
            </w:pPr>
            <w:r w:rsidRPr="00E27164">
              <w:rPr>
                <w:bCs/>
                <w:sz w:val="24"/>
              </w:rPr>
              <w:t>- vispārējās vidējās izglītības matemātikas, dabaszinību un tehnikas virziena programma (programmas kods 31013011, akreditēta līdz 13.12.2021. – 124 izglītojamiem) un vispārējās vidējās izglītības vispārizglītojošā virziena programma (programmas kods 31011011, akreditēta līdz 13.12.2021) -  48 izglītojamiem)</w:t>
            </w:r>
            <w:r w:rsidR="0063795D">
              <w:rPr>
                <w:bCs/>
                <w:sz w:val="24"/>
              </w:rPr>
              <w:t>.</w:t>
            </w:r>
          </w:p>
          <w:p w14:paraId="46477366" w14:textId="199BFD65" w:rsidR="0063795D" w:rsidRDefault="00E27164" w:rsidP="002A18C0">
            <w:pPr>
              <w:pStyle w:val="BodyText"/>
              <w:ind w:firstLine="253"/>
              <w:jc w:val="both"/>
              <w:rPr>
                <w:bCs/>
                <w:sz w:val="24"/>
              </w:rPr>
            </w:pPr>
            <w:r>
              <w:rPr>
                <w:bCs/>
                <w:sz w:val="24"/>
              </w:rPr>
              <w:t xml:space="preserve">3. </w:t>
            </w:r>
            <w:r w:rsidRPr="00E27164">
              <w:rPr>
                <w:bCs/>
                <w:sz w:val="24"/>
              </w:rPr>
              <w:t xml:space="preserve">Tukuma Raiņa ģimnāzijā </w:t>
            </w:r>
            <w:r>
              <w:rPr>
                <w:bCs/>
                <w:sz w:val="24"/>
              </w:rPr>
              <w:t xml:space="preserve"> </w:t>
            </w:r>
            <w:r w:rsidRPr="00E27164">
              <w:rPr>
                <w:bCs/>
                <w:sz w:val="24"/>
              </w:rPr>
              <w:t xml:space="preserve">2019./2020. mācību gadā tika realizēta </w:t>
            </w:r>
            <w:r w:rsidR="0082721C">
              <w:rPr>
                <w:bCs/>
                <w:sz w:val="24"/>
              </w:rPr>
              <w:t xml:space="preserve">viena </w:t>
            </w:r>
            <w:r w:rsidRPr="00E27164">
              <w:rPr>
                <w:bCs/>
                <w:sz w:val="24"/>
              </w:rPr>
              <w:t>pamatizglītības otrā posma izglītības programma (programmas kods 23011111, akreditēta līdz 13.12.2021. – 99 izglītojamiem</w:t>
            </w:r>
            <w:r w:rsidR="0063795D">
              <w:rPr>
                <w:bCs/>
                <w:sz w:val="24"/>
              </w:rPr>
              <w:t>)</w:t>
            </w:r>
            <w:r>
              <w:rPr>
                <w:bCs/>
                <w:sz w:val="24"/>
              </w:rPr>
              <w:t xml:space="preserve">. </w:t>
            </w:r>
          </w:p>
          <w:p w14:paraId="5ED6C9AC" w14:textId="3E22FBE0" w:rsidR="00B35350" w:rsidRPr="00BF042F" w:rsidRDefault="00E27164" w:rsidP="002A18C0">
            <w:pPr>
              <w:pStyle w:val="BodyText"/>
              <w:ind w:firstLine="253"/>
              <w:jc w:val="both"/>
              <w:rPr>
                <w:sz w:val="24"/>
              </w:rPr>
            </w:pPr>
            <w:r>
              <w:rPr>
                <w:sz w:val="24"/>
              </w:rPr>
              <w:t>4</w:t>
            </w:r>
            <w:r w:rsidR="00B35350" w:rsidRPr="00BF042F">
              <w:rPr>
                <w:sz w:val="24"/>
              </w:rPr>
              <w:t xml:space="preserve">. Pēc Valsts izglītības satura centra sniegtās informācijas </w:t>
            </w:r>
            <w:r>
              <w:rPr>
                <w:sz w:val="24"/>
              </w:rPr>
              <w:t>Tukuma Raiņa ģ</w:t>
            </w:r>
            <w:r w:rsidR="00E21EC4" w:rsidRPr="00BF042F">
              <w:rPr>
                <w:sz w:val="24"/>
              </w:rPr>
              <w:t xml:space="preserve">imnāzijas </w:t>
            </w:r>
            <w:r w:rsidR="00B35350" w:rsidRPr="00BF042F">
              <w:rPr>
                <w:sz w:val="24"/>
              </w:rPr>
              <w:t>izglītojamo mācību sasniegumu vidējais procentuālais novērtējums centralizētajos eksāmenos ir bijis:</w:t>
            </w:r>
            <w:r w:rsidR="00B35350" w:rsidRPr="00BF042F">
              <w:rPr>
                <w:bCs/>
                <w:sz w:val="24"/>
              </w:rPr>
              <w:t xml:space="preserve"> </w:t>
            </w:r>
          </w:p>
          <w:p w14:paraId="61FDBD69" w14:textId="2C429724" w:rsidR="00310B75" w:rsidRPr="00BF042F" w:rsidRDefault="00310B75" w:rsidP="002A18C0">
            <w:pPr>
              <w:pStyle w:val="PlainText"/>
              <w:ind w:firstLine="253"/>
              <w:jc w:val="both"/>
              <w:rPr>
                <w:rFonts w:ascii="Times New Roman" w:hAnsi="Times New Roman" w:cs="Times New Roman"/>
                <w:sz w:val="24"/>
                <w:szCs w:val="24"/>
              </w:rPr>
            </w:pPr>
            <w:r w:rsidRPr="00BF042F">
              <w:rPr>
                <w:rFonts w:ascii="Times New Roman" w:hAnsi="Times New Roman" w:cs="Times New Roman"/>
                <w:sz w:val="24"/>
              </w:rPr>
              <w:lastRenderedPageBreak/>
              <w:t xml:space="preserve">- </w:t>
            </w:r>
            <w:r w:rsidR="00B46D51" w:rsidRPr="00BF042F">
              <w:rPr>
                <w:rFonts w:ascii="Times New Roman" w:hAnsi="Times New Roman" w:cs="Times New Roman"/>
                <w:sz w:val="24"/>
              </w:rPr>
              <w:t>201</w:t>
            </w:r>
            <w:r w:rsidR="00E27164">
              <w:rPr>
                <w:rFonts w:ascii="Times New Roman" w:hAnsi="Times New Roman" w:cs="Times New Roman"/>
                <w:sz w:val="24"/>
              </w:rPr>
              <w:t>8</w:t>
            </w:r>
            <w:r w:rsidR="00B46D51" w:rsidRPr="00BF042F">
              <w:rPr>
                <w:rFonts w:ascii="Times New Roman" w:hAnsi="Times New Roman" w:cs="Times New Roman"/>
                <w:sz w:val="24"/>
              </w:rPr>
              <w:t>./201</w:t>
            </w:r>
            <w:r w:rsidR="00E27164">
              <w:rPr>
                <w:rFonts w:ascii="Times New Roman" w:hAnsi="Times New Roman" w:cs="Times New Roman"/>
                <w:sz w:val="24"/>
              </w:rPr>
              <w:t>9</w:t>
            </w:r>
            <w:r w:rsidR="00B46D51" w:rsidRPr="00BF042F">
              <w:rPr>
                <w:rFonts w:ascii="Times New Roman" w:hAnsi="Times New Roman" w:cs="Times New Roman"/>
                <w:sz w:val="24"/>
              </w:rPr>
              <w:t xml:space="preserve">. mācību </w:t>
            </w:r>
            <w:r w:rsidR="00EC4EB3" w:rsidRPr="00BF042F">
              <w:rPr>
                <w:rFonts w:ascii="Times New Roman" w:hAnsi="Times New Roman" w:cs="Times New Roman"/>
                <w:sz w:val="24"/>
              </w:rPr>
              <w:t>g</w:t>
            </w:r>
            <w:r w:rsidR="00B35350" w:rsidRPr="00BF042F">
              <w:rPr>
                <w:rFonts w:ascii="Times New Roman" w:hAnsi="Times New Roman" w:cs="Times New Roman"/>
                <w:sz w:val="24"/>
              </w:rPr>
              <w:t xml:space="preserve">adā – </w:t>
            </w:r>
            <w:r w:rsidR="00B35350" w:rsidRPr="00BF042F">
              <w:rPr>
                <w:rFonts w:ascii="Times New Roman" w:hAnsi="Times New Roman" w:cs="Times New Roman"/>
                <w:sz w:val="24"/>
                <w:szCs w:val="24"/>
              </w:rPr>
              <w:t>6</w:t>
            </w:r>
            <w:r w:rsidR="0017090F">
              <w:rPr>
                <w:rFonts w:ascii="Times New Roman" w:hAnsi="Times New Roman" w:cs="Times New Roman"/>
                <w:sz w:val="24"/>
                <w:szCs w:val="24"/>
              </w:rPr>
              <w:t>0,33 </w:t>
            </w:r>
            <w:r w:rsidR="00B35350" w:rsidRPr="00BF042F">
              <w:rPr>
                <w:rFonts w:ascii="Times New Roman" w:hAnsi="Times New Roman" w:cs="Times New Roman"/>
                <w:sz w:val="24"/>
                <w:szCs w:val="24"/>
              </w:rPr>
              <w:t>%</w:t>
            </w:r>
            <w:r w:rsidR="00EC4EB3" w:rsidRPr="00BF042F">
              <w:rPr>
                <w:rFonts w:ascii="Times New Roman" w:hAnsi="Times New Roman" w:cs="Times New Roman"/>
                <w:sz w:val="24"/>
                <w:szCs w:val="24"/>
              </w:rPr>
              <w:t xml:space="preserve"> </w:t>
            </w:r>
            <w:r w:rsidR="00B35350" w:rsidRPr="00BF042F">
              <w:rPr>
                <w:rFonts w:ascii="Times New Roman" w:hAnsi="Times New Roman" w:cs="Times New Roman"/>
                <w:sz w:val="24"/>
                <w:szCs w:val="24"/>
              </w:rPr>
              <w:t xml:space="preserve">(valstī </w:t>
            </w:r>
            <w:r w:rsidR="00E27164" w:rsidRPr="00E27164">
              <w:rPr>
                <w:rFonts w:ascii="Times New Roman" w:hAnsi="Times New Roman" w:cs="Times New Roman"/>
                <w:sz w:val="24"/>
                <w:szCs w:val="24"/>
              </w:rPr>
              <w:t>48</w:t>
            </w:r>
            <w:r w:rsidR="0017090F">
              <w:rPr>
                <w:rFonts w:ascii="Times New Roman" w:hAnsi="Times New Roman" w:cs="Times New Roman"/>
                <w:sz w:val="24"/>
                <w:szCs w:val="24"/>
              </w:rPr>
              <w:t>,</w:t>
            </w:r>
            <w:r w:rsidR="00E27164" w:rsidRPr="00E27164">
              <w:rPr>
                <w:rFonts w:ascii="Times New Roman" w:hAnsi="Times New Roman" w:cs="Times New Roman"/>
                <w:sz w:val="24"/>
                <w:szCs w:val="24"/>
              </w:rPr>
              <w:t>94</w:t>
            </w:r>
            <w:r w:rsidR="0017090F">
              <w:rPr>
                <w:rFonts w:ascii="Times New Roman" w:hAnsi="Times New Roman" w:cs="Times New Roman"/>
                <w:sz w:val="24"/>
                <w:szCs w:val="24"/>
              </w:rPr>
              <w:t> </w:t>
            </w:r>
            <w:r w:rsidR="00E27164" w:rsidRPr="00E27164">
              <w:rPr>
                <w:rFonts w:ascii="Times New Roman" w:hAnsi="Times New Roman" w:cs="Times New Roman"/>
                <w:sz w:val="24"/>
                <w:szCs w:val="24"/>
              </w:rPr>
              <w:t>%</w:t>
            </w:r>
            <w:r w:rsidR="007C0005">
              <w:rPr>
                <w:rFonts w:ascii="Times New Roman" w:hAnsi="Times New Roman" w:cs="Times New Roman"/>
                <w:sz w:val="24"/>
                <w:szCs w:val="24"/>
              </w:rPr>
              <w:t>,</w:t>
            </w:r>
            <w:r w:rsidR="007C0005">
              <w:t xml:space="preserve"> </w:t>
            </w:r>
            <w:r w:rsidR="007C0005" w:rsidRPr="007C0005">
              <w:rPr>
                <w:rFonts w:ascii="Times New Roman" w:hAnsi="Times New Roman" w:cs="Times New Roman"/>
                <w:sz w:val="24"/>
                <w:szCs w:val="24"/>
              </w:rPr>
              <w:t xml:space="preserve">Rīgas plānošanas reģionā </w:t>
            </w:r>
            <w:r w:rsidR="0017090F" w:rsidRPr="0017090F">
              <w:rPr>
                <w:rFonts w:ascii="Times New Roman" w:hAnsi="Times New Roman" w:cs="Times New Roman"/>
                <w:sz w:val="24"/>
                <w:szCs w:val="24"/>
              </w:rPr>
              <w:t>50.38</w:t>
            </w:r>
            <w:r w:rsidR="0017090F">
              <w:rPr>
                <w:rFonts w:ascii="Times New Roman" w:hAnsi="Times New Roman" w:cs="Times New Roman"/>
                <w:sz w:val="24"/>
                <w:szCs w:val="24"/>
              </w:rPr>
              <w:t> </w:t>
            </w:r>
            <w:r w:rsidR="0017090F" w:rsidRPr="0017090F">
              <w:rPr>
                <w:rFonts w:ascii="Times New Roman" w:hAnsi="Times New Roman" w:cs="Times New Roman"/>
                <w:sz w:val="24"/>
                <w:szCs w:val="24"/>
              </w:rPr>
              <w:t>%</w:t>
            </w:r>
            <w:r w:rsidR="007C0005" w:rsidRPr="007C0005">
              <w:rPr>
                <w:rFonts w:ascii="Times New Roman" w:hAnsi="Times New Roman" w:cs="Times New Roman"/>
                <w:sz w:val="24"/>
                <w:szCs w:val="24"/>
              </w:rPr>
              <w:t xml:space="preserve">); </w:t>
            </w:r>
          </w:p>
          <w:p w14:paraId="34B649A5" w14:textId="59C4D7A0" w:rsidR="00B35350" w:rsidRDefault="00310B75" w:rsidP="002A18C0">
            <w:pPr>
              <w:pStyle w:val="PlainText"/>
              <w:ind w:firstLine="253"/>
              <w:jc w:val="both"/>
              <w:rPr>
                <w:rFonts w:ascii="Times New Roman" w:hAnsi="Times New Roman" w:cs="Times New Roman"/>
                <w:sz w:val="24"/>
                <w:szCs w:val="24"/>
              </w:rPr>
            </w:pPr>
            <w:r w:rsidRPr="00BF042F">
              <w:rPr>
                <w:rFonts w:ascii="Times New Roman" w:hAnsi="Times New Roman" w:cs="Times New Roman"/>
                <w:sz w:val="24"/>
                <w:szCs w:val="24"/>
              </w:rPr>
              <w:t xml:space="preserve">- </w:t>
            </w:r>
            <w:r w:rsidR="00B46D51" w:rsidRPr="00BF042F">
              <w:rPr>
                <w:rFonts w:ascii="Times New Roman" w:hAnsi="Times New Roman" w:cs="Times New Roman"/>
                <w:sz w:val="24"/>
                <w:szCs w:val="24"/>
              </w:rPr>
              <w:t>201</w:t>
            </w:r>
            <w:r w:rsidR="0017090F">
              <w:rPr>
                <w:rFonts w:ascii="Times New Roman" w:hAnsi="Times New Roman" w:cs="Times New Roman"/>
                <w:sz w:val="24"/>
                <w:szCs w:val="24"/>
              </w:rPr>
              <w:t>9</w:t>
            </w:r>
            <w:r w:rsidR="00B46D51" w:rsidRPr="00BF042F">
              <w:rPr>
                <w:rFonts w:ascii="Times New Roman" w:hAnsi="Times New Roman" w:cs="Times New Roman"/>
                <w:sz w:val="24"/>
                <w:szCs w:val="24"/>
              </w:rPr>
              <w:t>./20</w:t>
            </w:r>
            <w:r w:rsidR="0017090F">
              <w:rPr>
                <w:rFonts w:ascii="Times New Roman" w:hAnsi="Times New Roman" w:cs="Times New Roman"/>
                <w:sz w:val="24"/>
                <w:szCs w:val="24"/>
              </w:rPr>
              <w:t>20</w:t>
            </w:r>
            <w:r w:rsidR="00B46D51" w:rsidRPr="00BF042F">
              <w:rPr>
                <w:rFonts w:ascii="Times New Roman" w:hAnsi="Times New Roman" w:cs="Times New Roman"/>
                <w:sz w:val="24"/>
                <w:szCs w:val="24"/>
              </w:rPr>
              <w:t>. mācību</w:t>
            </w:r>
            <w:r w:rsidR="00EC4EB3" w:rsidRPr="00BF042F">
              <w:rPr>
                <w:rFonts w:ascii="Times New Roman" w:hAnsi="Times New Roman" w:cs="Times New Roman"/>
                <w:sz w:val="24"/>
                <w:szCs w:val="24"/>
              </w:rPr>
              <w:t> </w:t>
            </w:r>
            <w:r w:rsidR="00B35350" w:rsidRPr="00BF042F">
              <w:rPr>
                <w:rFonts w:ascii="Times New Roman" w:hAnsi="Times New Roman" w:cs="Times New Roman"/>
                <w:sz w:val="24"/>
                <w:szCs w:val="24"/>
              </w:rPr>
              <w:t xml:space="preserve">gadā </w:t>
            </w:r>
            <w:r w:rsidRPr="00BF042F">
              <w:rPr>
                <w:rFonts w:ascii="Times New Roman" w:hAnsi="Times New Roman" w:cs="Times New Roman"/>
                <w:sz w:val="24"/>
                <w:szCs w:val="24"/>
              </w:rPr>
              <w:t xml:space="preserve">– </w:t>
            </w:r>
            <w:r w:rsidR="0017090F" w:rsidRPr="00E27164">
              <w:rPr>
                <w:rFonts w:ascii="Times New Roman" w:hAnsi="Times New Roman" w:cs="Times New Roman"/>
                <w:sz w:val="24"/>
                <w:szCs w:val="24"/>
              </w:rPr>
              <w:t>67.46%</w:t>
            </w:r>
            <w:r w:rsidR="00B35350" w:rsidRPr="00BF042F">
              <w:rPr>
                <w:rFonts w:ascii="Times New Roman" w:hAnsi="Times New Roman" w:cs="Times New Roman"/>
                <w:sz w:val="24"/>
                <w:szCs w:val="24"/>
              </w:rPr>
              <w:t xml:space="preserve"> (valstī </w:t>
            </w:r>
            <w:r w:rsidR="0017090F" w:rsidRPr="00E27164">
              <w:rPr>
                <w:rFonts w:ascii="Times New Roman" w:hAnsi="Times New Roman" w:cs="Times New Roman"/>
                <w:sz w:val="24"/>
                <w:szCs w:val="24"/>
              </w:rPr>
              <w:t>51.61%</w:t>
            </w:r>
            <w:r w:rsidR="0017090F">
              <w:rPr>
                <w:rFonts w:ascii="Times New Roman" w:hAnsi="Times New Roman" w:cs="Times New Roman"/>
                <w:sz w:val="24"/>
                <w:szCs w:val="24"/>
              </w:rPr>
              <w:t>,</w:t>
            </w:r>
            <w:r w:rsidR="007C0005">
              <w:t xml:space="preserve"> </w:t>
            </w:r>
            <w:r w:rsidR="007C0005" w:rsidRPr="007C0005">
              <w:rPr>
                <w:rFonts w:ascii="Times New Roman" w:hAnsi="Times New Roman" w:cs="Times New Roman"/>
                <w:sz w:val="24"/>
                <w:szCs w:val="24"/>
              </w:rPr>
              <w:t xml:space="preserve">Rīgas plānošanas reģionā </w:t>
            </w:r>
            <w:r w:rsidR="0017090F" w:rsidRPr="00E27164">
              <w:rPr>
                <w:rFonts w:ascii="Times New Roman" w:hAnsi="Times New Roman" w:cs="Times New Roman"/>
                <w:sz w:val="24"/>
                <w:szCs w:val="24"/>
              </w:rPr>
              <w:t>53</w:t>
            </w:r>
            <w:r w:rsidR="0017090F">
              <w:rPr>
                <w:rFonts w:ascii="Times New Roman" w:hAnsi="Times New Roman" w:cs="Times New Roman"/>
                <w:sz w:val="24"/>
                <w:szCs w:val="24"/>
              </w:rPr>
              <w:t>,</w:t>
            </w:r>
            <w:r w:rsidR="0017090F" w:rsidRPr="00E27164">
              <w:rPr>
                <w:rFonts w:ascii="Times New Roman" w:hAnsi="Times New Roman" w:cs="Times New Roman"/>
                <w:sz w:val="24"/>
                <w:szCs w:val="24"/>
              </w:rPr>
              <w:t>79%</w:t>
            </w:r>
            <w:r w:rsidR="0017090F">
              <w:rPr>
                <w:rFonts w:ascii="Times New Roman" w:hAnsi="Times New Roman" w:cs="Times New Roman"/>
                <w:sz w:val="24"/>
                <w:szCs w:val="24"/>
              </w:rPr>
              <w:t>)</w:t>
            </w:r>
            <w:r w:rsidRPr="00BF042F">
              <w:rPr>
                <w:rFonts w:ascii="Times New Roman" w:hAnsi="Times New Roman" w:cs="Times New Roman"/>
                <w:sz w:val="24"/>
                <w:szCs w:val="24"/>
              </w:rPr>
              <w:t>.</w:t>
            </w:r>
          </w:p>
          <w:p w14:paraId="677573D1" w14:textId="1AC526C7" w:rsidR="00703F70" w:rsidRDefault="00703F70" w:rsidP="002A18C0">
            <w:pPr>
              <w:pStyle w:val="PlainText"/>
              <w:ind w:firstLine="253"/>
              <w:jc w:val="both"/>
              <w:rPr>
                <w:rFonts w:ascii="Times New Roman" w:hAnsi="Times New Roman" w:cs="Times New Roman"/>
                <w:sz w:val="24"/>
                <w:szCs w:val="24"/>
              </w:rPr>
            </w:pPr>
            <w:r w:rsidRPr="00703F70">
              <w:rPr>
                <w:rFonts w:ascii="Times New Roman" w:hAnsi="Times New Roman" w:cs="Times New Roman"/>
                <w:sz w:val="24"/>
                <w:szCs w:val="24"/>
              </w:rPr>
              <w:t>5. Tukuma Raiņa ģimnāzija jau vairākus mācību gadus</w:t>
            </w:r>
            <w:r w:rsidR="00E04510">
              <w:rPr>
                <w:rFonts w:ascii="Times New Roman" w:hAnsi="Times New Roman" w:cs="Times New Roman"/>
                <w:sz w:val="24"/>
                <w:szCs w:val="24"/>
              </w:rPr>
              <w:t>, tostarp 2019./2020. mācību gadā,</w:t>
            </w:r>
            <w:r w:rsidRPr="00703F70">
              <w:rPr>
                <w:rFonts w:ascii="Times New Roman" w:hAnsi="Times New Roman" w:cs="Times New Roman"/>
                <w:sz w:val="24"/>
                <w:szCs w:val="24"/>
              </w:rPr>
              <w:t xml:space="preserve"> veic pedagogu tālākizglītības un reģionālā metodiskā centra funkcijas plānošanas reģionā</w:t>
            </w:r>
            <w:r>
              <w:rPr>
                <w:rFonts w:ascii="Times New Roman" w:hAnsi="Times New Roman" w:cs="Times New Roman"/>
                <w:sz w:val="24"/>
                <w:szCs w:val="24"/>
              </w:rPr>
              <w:t>:</w:t>
            </w:r>
          </w:p>
          <w:p w14:paraId="5DB8D6EC" w14:textId="45AF0BBC" w:rsidR="00A23857" w:rsidRDefault="00703F70" w:rsidP="00703F70">
            <w:pPr>
              <w:pStyle w:val="PlainText"/>
              <w:ind w:firstLine="253"/>
              <w:jc w:val="both"/>
              <w:rPr>
                <w:rFonts w:ascii="Times New Roman" w:hAnsi="Times New Roman" w:cs="Times New Roman"/>
                <w:sz w:val="24"/>
                <w:szCs w:val="24"/>
              </w:rPr>
            </w:pPr>
            <w:r>
              <w:rPr>
                <w:rFonts w:ascii="Times New Roman" w:hAnsi="Times New Roman" w:cs="Times New Roman"/>
                <w:sz w:val="24"/>
                <w:szCs w:val="24"/>
              </w:rPr>
              <w:t xml:space="preserve">5.1. </w:t>
            </w:r>
            <w:r w:rsidR="00E04510">
              <w:rPr>
                <w:rFonts w:ascii="Times New Roman" w:hAnsi="Times New Roman" w:cs="Times New Roman"/>
                <w:sz w:val="24"/>
                <w:szCs w:val="24"/>
              </w:rPr>
              <w:t xml:space="preserve">Tukuma Raiņa ģimnāzija </w:t>
            </w:r>
            <w:r w:rsidR="00EF4B5B">
              <w:rPr>
                <w:rFonts w:ascii="Times New Roman" w:hAnsi="Times New Roman" w:cs="Times New Roman"/>
                <w:sz w:val="24"/>
                <w:szCs w:val="24"/>
              </w:rPr>
              <w:t xml:space="preserve">sniedz </w:t>
            </w:r>
            <w:r w:rsidR="00EF4B5B" w:rsidRPr="00EF4B5B">
              <w:rPr>
                <w:rFonts w:ascii="Times New Roman" w:hAnsi="Times New Roman" w:cs="Times New Roman"/>
                <w:sz w:val="24"/>
                <w:szCs w:val="24"/>
              </w:rPr>
              <w:t>vispārējās izglītības iestādēm un pedagogiem metodisko atbalstu izglītības procesa organizēšanā pedagoģijas un skolvadības jautājumos</w:t>
            </w:r>
            <w:r w:rsidR="00EF4B5B">
              <w:rPr>
                <w:rFonts w:ascii="Times New Roman" w:hAnsi="Times New Roman" w:cs="Times New Roman"/>
                <w:sz w:val="24"/>
                <w:szCs w:val="24"/>
              </w:rPr>
              <w:t>.</w:t>
            </w:r>
            <w:r w:rsidRPr="00703F70">
              <w:rPr>
                <w:rFonts w:ascii="Times New Roman" w:hAnsi="Times New Roman" w:cs="Times New Roman"/>
                <w:sz w:val="24"/>
                <w:szCs w:val="24"/>
              </w:rPr>
              <w:t xml:space="preserve"> 2019./2020. mācību gadā pieci Tukuma Raiņa ģimnāzijas pedagogi Tukuma novada Izglītības pārvaldē pildījuši pedagogu metodisko apvienību vadītāja pienākumus piecās mācību jomās (valodu mācību jomā, matemātikas mācību jomā, tehnoloģiju mācību jomā, dabaszinātņu mācību jomā, veselības un fizisko aktivitāšu mācību jomā), nodrošinot metodisko atbalstu Tukuma, Engures un Jaunpils novadu izglītības iestādēm. No 2020. gada 1. septembra </w:t>
            </w:r>
            <w:r w:rsidR="00A23857" w:rsidRPr="00A23857">
              <w:rPr>
                <w:rFonts w:ascii="Times New Roman" w:hAnsi="Times New Roman" w:cs="Times New Roman"/>
                <w:sz w:val="24"/>
                <w:szCs w:val="24"/>
              </w:rPr>
              <w:t xml:space="preserve">Tukuma Raiņa ģimnāzijas </w:t>
            </w:r>
            <w:r w:rsidRPr="00703F70">
              <w:rPr>
                <w:rFonts w:ascii="Times New Roman" w:hAnsi="Times New Roman" w:cs="Times New Roman"/>
                <w:sz w:val="24"/>
                <w:szCs w:val="24"/>
              </w:rPr>
              <w:t>skolotāj</w:t>
            </w:r>
            <w:r w:rsidR="00A23857">
              <w:rPr>
                <w:rFonts w:ascii="Times New Roman" w:hAnsi="Times New Roman" w:cs="Times New Roman"/>
                <w:sz w:val="24"/>
                <w:szCs w:val="24"/>
              </w:rPr>
              <w:t>i</w:t>
            </w:r>
            <w:r w:rsidRPr="00703F70">
              <w:rPr>
                <w:rFonts w:ascii="Times New Roman" w:hAnsi="Times New Roman" w:cs="Times New Roman"/>
                <w:sz w:val="24"/>
                <w:szCs w:val="24"/>
              </w:rPr>
              <w:t xml:space="preserve"> vada Tukuma, Engures un Jaunpils novadu teātra mākslas skolotāju metodisko apvienību</w:t>
            </w:r>
            <w:r w:rsidR="00A23857">
              <w:rPr>
                <w:rFonts w:ascii="Times New Roman" w:hAnsi="Times New Roman" w:cs="Times New Roman"/>
                <w:sz w:val="24"/>
                <w:szCs w:val="24"/>
              </w:rPr>
              <w:t xml:space="preserve"> un </w:t>
            </w:r>
            <w:r w:rsidRPr="00703F70">
              <w:rPr>
                <w:rFonts w:ascii="Times New Roman" w:hAnsi="Times New Roman" w:cs="Times New Roman"/>
                <w:sz w:val="24"/>
                <w:szCs w:val="24"/>
              </w:rPr>
              <w:t xml:space="preserve"> </w:t>
            </w:r>
            <w:r w:rsidR="00A23857">
              <w:rPr>
                <w:rFonts w:ascii="Times New Roman" w:hAnsi="Times New Roman" w:cs="Times New Roman"/>
                <w:sz w:val="24"/>
                <w:szCs w:val="24"/>
              </w:rPr>
              <w:t>ģ</w:t>
            </w:r>
            <w:r w:rsidRPr="00703F70">
              <w:rPr>
                <w:rFonts w:ascii="Times New Roman" w:hAnsi="Times New Roman" w:cs="Times New Roman"/>
                <w:sz w:val="24"/>
                <w:szCs w:val="24"/>
              </w:rPr>
              <w:t>eogrāfijas skolotāju metodisko apvienību</w:t>
            </w:r>
            <w:r w:rsidR="00A23857">
              <w:rPr>
                <w:rFonts w:ascii="Times New Roman" w:hAnsi="Times New Roman" w:cs="Times New Roman"/>
                <w:sz w:val="24"/>
                <w:szCs w:val="24"/>
              </w:rPr>
              <w:t xml:space="preserve">. </w:t>
            </w:r>
          </w:p>
          <w:p w14:paraId="7317FC75" w14:textId="2F65300D" w:rsidR="00703F70" w:rsidRPr="00703F70" w:rsidRDefault="00703F70" w:rsidP="00703F70">
            <w:pPr>
              <w:pStyle w:val="PlainText"/>
              <w:ind w:firstLine="253"/>
              <w:jc w:val="both"/>
              <w:rPr>
                <w:rFonts w:ascii="Times New Roman" w:hAnsi="Times New Roman" w:cs="Times New Roman"/>
                <w:sz w:val="24"/>
                <w:szCs w:val="24"/>
              </w:rPr>
            </w:pPr>
            <w:r w:rsidRPr="00703F70">
              <w:rPr>
                <w:rFonts w:ascii="Times New Roman" w:hAnsi="Times New Roman" w:cs="Times New Roman"/>
                <w:sz w:val="24"/>
                <w:szCs w:val="24"/>
              </w:rPr>
              <w:t xml:space="preserve"> Metodisko apvienību vadītāji ir organizējuši pedagogu profesionālās kompetences pilnveides programmas kursus, seminārus, piedalījušies konsultatīvajās pirmsakreditācijas vizītēs minēto trīs novadu septiņās izglītības iestādēs (2018./2019. mācību gadā – Tumes pamatskolā, Jaunpils vidusskolā, Milzkalnes sākumskolā, Irlavas pamatskolā; 2019./2020. mācību gadā – Tukuma novada speciālās izglītības iestādē, Lapmežciema pamatskolā un Zemgales vidusskolā), profesionālo asociāciju pasākumos valstī, sadarbojušies ar citām valsts institūcijām, popularizējuši Tukuma Raiņa ģimnāzijas skolotāju pieredzi</w:t>
            </w:r>
            <w:r w:rsidR="00A23857">
              <w:rPr>
                <w:rFonts w:ascii="Times New Roman" w:hAnsi="Times New Roman" w:cs="Times New Roman"/>
                <w:sz w:val="24"/>
                <w:szCs w:val="24"/>
              </w:rPr>
              <w:t xml:space="preserve"> un</w:t>
            </w:r>
            <w:r w:rsidRPr="00703F70">
              <w:rPr>
                <w:rFonts w:ascii="Times New Roman" w:hAnsi="Times New Roman" w:cs="Times New Roman"/>
                <w:sz w:val="24"/>
                <w:szCs w:val="24"/>
              </w:rPr>
              <w:t>, metodiskos materiālus</w:t>
            </w:r>
            <w:r w:rsidR="00A23857">
              <w:rPr>
                <w:rFonts w:ascii="Times New Roman" w:hAnsi="Times New Roman" w:cs="Times New Roman"/>
                <w:sz w:val="24"/>
                <w:szCs w:val="24"/>
              </w:rPr>
              <w:t xml:space="preserve">. </w:t>
            </w:r>
            <w:r w:rsidRPr="00703F70">
              <w:rPr>
                <w:rFonts w:ascii="Times New Roman" w:hAnsi="Times New Roman" w:cs="Times New Roman"/>
                <w:sz w:val="24"/>
                <w:szCs w:val="24"/>
              </w:rPr>
              <w:t xml:space="preserve"> </w:t>
            </w:r>
          </w:p>
          <w:p w14:paraId="7A3D1215" w14:textId="7AE8386F" w:rsidR="00703F70" w:rsidRPr="00703F70" w:rsidRDefault="00703F70" w:rsidP="00703F70">
            <w:pPr>
              <w:pStyle w:val="PlainText"/>
              <w:ind w:firstLine="253"/>
              <w:jc w:val="both"/>
              <w:rPr>
                <w:rFonts w:ascii="Times New Roman" w:hAnsi="Times New Roman" w:cs="Times New Roman"/>
                <w:sz w:val="24"/>
                <w:szCs w:val="24"/>
              </w:rPr>
            </w:pPr>
            <w:r w:rsidRPr="00703F70">
              <w:rPr>
                <w:rFonts w:ascii="Times New Roman" w:hAnsi="Times New Roman" w:cs="Times New Roman"/>
                <w:sz w:val="24"/>
                <w:szCs w:val="24"/>
              </w:rPr>
              <w:t>No 2017. gada 1. septembra ar Tukuma novada pašvaldības finansiālu atbalstu Tukuma Raiņa ģimnāzijā darbu uzsācis izglītības metodiķi</w:t>
            </w:r>
            <w:r w:rsidR="00E04510">
              <w:rPr>
                <w:rFonts w:ascii="Times New Roman" w:hAnsi="Times New Roman" w:cs="Times New Roman"/>
                <w:sz w:val="24"/>
                <w:szCs w:val="24"/>
              </w:rPr>
              <w:t>s</w:t>
            </w:r>
            <w:r w:rsidR="00A23857">
              <w:rPr>
                <w:rFonts w:ascii="Times New Roman" w:hAnsi="Times New Roman" w:cs="Times New Roman"/>
                <w:sz w:val="24"/>
                <w:szCs w:val="24"/>
              </w:rPr>
              <w:t xml:space="preserve">. </w:t>
            </w:r>
            <w:r w:rsidRPr="00703F70">
              <w:rPr>
                <w:rFonts w:ascii="Times New Roman" w:hAnsi="Times New Roman" w:cs="Times New Roman"/>
                <w:sz w:val="24"/>
                <w:szCs w:val="24"/>
              </w:rPr>
              <w:t xml:space="preserve">Divi pedagogi Latvijas Universitātes Starpnozaru izglītības inovāciju centra pedagogu profesionālās pilnveides programmas kursos “Mācīšanās konsultantu sagatavošana reģiona vajadzībām” apguvuši prasmi profesionāli sniegt atbalstošu atgriezenisko saiti kolēģiem skolā (novadā, reģionā) par mācīšanu un mācīšanos stundā mācīšanas pieejas maiņas īstenošanai. </w:t>
            </w:r>
            <w:r w:rsidR="00A23857" w:rsidRPr="00A23857">
              <w:rPr>
                <w:rFonts w:ascii="Times New Roman" w:hAnsi="Times New Roman" w:cs="Times New Roman"/>
                <w:sz w:val="24"/>
                <w:szCs w:val="24"/>
              </w:rPr>
              <w:t xml:space="preserve">Tukuma Raiņa </w:t>
            </w:r>
            <w:r w:rsidR="00E33C7F" w:rsidRPr="00A23857">
              <w:rPr>
                <w:rFonts w:ascii="Times New Roman" w:hAnsi="Times New Roman" w:cs="Times New Roman"/>
                <w:sz w:val="24"/>
                <w:szCs w:val="24"/>
              </w:rPr>
              <w:t>ģimnāzij</w:t>
            </w:r>
            <w:r w:rsidR="00E33C7F">
              <w:rPr>
                <w:rFonts w:ascii="Times New Roman" w:hAnsi="Times New Roman" w:cs="Times New Roman"/>
                <w:sz w:val="24"/>
                <w:szCs w:val="24"/>
              </w:rPr>
              <w:t xml:space="preserve">as </w:t>
            </w:r>
            <w:r w:rsidR="00A23857">
              <w:rPr>
                <w:rFonts w:ascii="Times New Roman" w:hAnsi="Times New Roman" w:cs="Times New Roman"/>
                <w:sz w:val="24"/>
                <w:szCs w:val="24"/>
              </w:rPr>
              <w:t>pedagogs i</w:t>
            </w:r>
            <w:r w:rsidRPr="00703F70">
              <w:rPr>
                <w:rFonts w:ascii="Times New Roman" w:hAnsi="Times New Roman" w:cs="Times New Roman"/>
                <w:sz w:val="24"/>
                <w:szCs w:val="24"/>
              </w:rPr>
              <w:t>r apguv</w:t>
            </w:r>
            <w:r w:rsidR="00A23857">
              <w:rPr>
                <w:rFonts w:ascii="Times New Roman" w:hAnsi="Times New Roman" w:cs="Times New Roman"/>
                <w:sz w:val="24"/>
                <w:szCs w:val="24"/>
              </w:rPr>
              <w:t>is</w:t>
            </w:r>
            <w:r w:rsidRPr="00703F70">
              <w:rPr>
                <w:rFonts w:ascii="Times New Roman" w:hAnsi="Times New Roman" w:cs="Times New Roman"/>
                <w:sz w:val="24"/>
                <w:szCs w:val="24"/>
              </w:rPr>
              <w:t xml:space="preserve"> pedagogu profesionālās pilnveides programmu “Mācīšanās </w:t>
            </w:r>
            <w:r w:rsidR="00E33C7F" w:rsidRPr="00703F70">
              <w:rPr>
                <w:rFonts w:ascii="Times New Roman" w:hAnsi="Times New Roman" w:cs="Times New Roman"/>
                <w:sz w:val="24"/>
                <w:szCs w:val="24"/>
              </w:rPr>
              <w:t>konsultantu</w:t>
            </w:r>
            <w:r w:rsidR="00E33C7F">
              <w:rPr>
                <w:rFonts w:ascii="Times New Roman" w:hAnsi="Times New Roman" w:cs="Times New Roman"/>
                <w:sz w:val="24"/>
                <w:szCs w:val="24"/>
              </w:rPr>
              <w:t>-</w:t>
            </w:r>
            <w:r w:rsidRPr="00703F70">
              <w:rPr>
                <w:rFonts w:ascii="Times New Roman" w:hAnsi="Times New Roman" w:cs="Times New Roman"/>
                <w:sz w:val="24"/>
                <w:szCs w:val="24"/>
              </w:rPr>
              <w:t xml:space="preserve">ekspertu sagatavošana reģiona vajadzībām” un programmu “Mācīšanās </w:t>
            </w:r>
            <w:r w:rsidR="00E33C7F" w:rsidRPr="00703F70">
              <w:rPr>
                <w:rFonts w:ascii="Times New Roman" w:hAnsi="Times New Roman" w:cs="Times New Roman"/>
                <w:sz w:val="24"/>
                <w:szCs w:val="24"/>
              </w:rPr>
              <w:t>konsultantu</w:t>
            </w:r>
            <w:r w:rsidR="00E33C7F">
              <w:rPr>
                <w:rFonts w:ascii="Times New Roman" w:hAnsi="Times New Roman" w:cs="Times New Roman"/>
                <w:sz w:val="24"/>
                <w:szCs w:val="24"/>
              </w:rPr>
              <w:t>-</w:t>
            </w:r>
            <w:r w:rsidRPr="00703F70">
              <w:rPr>
                <w:rFonts w:ascii="Times New Roman" w:hAnsi="Times New Roman" w:cs="Times New Roman"/>
                <w:sz w:val="24"/>
                <w:szCs w:val="24"/>
              </w:rPr>
              <w:t>ekspertu profesionālās kompetences pilnveide atgriezeniskās saites sniegšanai pedagogiem”</w:t>
            </w:r>
            <w:r w:rsidR="00A23857">
              <w:rPr>
                <w:rFonts w:ascii="Times New Roman" w:hAnsi="Times New Roman" w:cs="Times New Roman"/>
                <w:sz w:val="24"/>
                <w:szCs w:val="24"/>
              </w:rPr>
              <w:t>,  un</w:t>
            </w:r>
            <w:r w:rsidRPr="00703F70">
              <w:rPr>
                <w:rFonts w:ascii="Times New Roman" w:hAnsi="Times New Roman" w:cs="Times New Roman"/>
                <w:sz w:val="24"/>
                <w:szCs w:val="24"/>
              </w:rPr>
              <w:t xml:space="preserve"> 2018. gada 14. septembrī </w:t>
            </w:r>
            <w:r w:rsidR="00A23857">
              <w:rPr>
                <w:rFonts w:ascii="Times New Roman" w:hAnsi="Times New Roman" w:cs="Times New Roman"/>
                <w:sz w:val="24"/>
                <w:szCs w:val="24"/>
              </w:rPr>
              <w:t>tika novadīta</w:t>
            </w:r>
            <w:r w:rsidRPr="00703F70">
              <w:rPr>
                <w:rFonts w:ascii="Times New Roman" w:hAnsi="Times New Roman" w:cs="Times New Roman"/>
                <w:sz w:val="24"/>
                <w:szCs w:val="24"/>
              </w:rPr>
              <w:t xml:space="preserve"> nodarbīb</w:t>
            </w:r>
            <w:r w:rsidR="00A23857">
              <w:rPr>
                <w:rFonts w:ascii="Times New Roman" w:hAnsi="Times New Roman" w:cs="Times New Roman"/>
                <w:sz w:val="24"/>
                <w:szCs w:val="24"/>
              </w:rPr>
              <w:t>a</w:t>
            </w:r>
            <w:r w:rsidRPr="00703F70">
              <w:rPr>
                <w:rFonts w:ascii="Times New Roman" w:hAnsi="Times New Roman" w:cs="Times New Roman"/>
                <w:sz w:val="24"/>
                <w:szCs w:val="24"/>
              </w:rPr>
              <w:t xml:space="preserve"> par efektīvas mācību stundas principiem un skolotāja snieguma novērtēšanu seminārā Tukuma, Engures un Jaunpils novadu izglītības iestāžu direktoru vietniekiem un metodisko apvienību vadītājiem. </w:t>
            </w:r>
            <w:r w:rsidR="00A23857">
              <w:rPr>
                <w:rFonts w:ascii="Times New Roman" w:hAnsi="Times New Roman" w:cs="Times New Roman"/>
                <w:sz w:val="24"/>
                <w:szCs w:val="24"/>
              </w:rPr>
              <w:t xml:space="preserve">Tukuma  Raiņa ģimnāzija ir </w:t>
            </w:r>
            <w:r w:rsidRPr="00703F70">
              <w:rPr>
                <w:rFonts w:ascii="Times New Roman" w:hAnsi="Times New Roman" w:cs="Times New Roman"/>
                <w:sz w:val="24"/>
                <w:szCs w:val="24"/>
              </w:rPr>
              <w:t>sniegusi metodisko atbalstu un vadījusi nodarbības Pūres pamatskolas pedagogu mācīšanās grupai par efektīvu mācību stundu un atgriezeniskās saites sniegšanas iespējām. Sadarbīb</w:t>
            </w:r>
            <w:r w:rsidR="00AF3C96">
              <w:rPr>
                <w:rFonts w:ascii="Times New Roman" w:hAnsi="Times New Roman" w:cs="Times New Roman"/>
                <w:sz w:val="24"/>
                <w:szCs w:val="24"/>
              </w:rPr>
              <w:t>ā</w:t>
            </w:r>
            <w:r w:rsidRPr="00703F70">
              <w:rPr>
                <w:rFonts w:ascii="Times New Roman" w:hAnsi="Times New Roman" w:cs="Times New Roman"/>
                <w:sz w:val="24"/>
                <w:szCs w:val="24"/>
              </w:rPr>
              <w:t xml:space="preserve"> ar Tukuma </w:t>
            </w:r>
            <w:r w:rsidRPr="00703F70">
              <w:rPr>
                <w:rFonts w:ascii="Times New Roman" w:hAnsi="Times New Roman" w:cs="Times New Roman"/>
                <w:sz w:val="24"/>
                <w:szCs w:val="24"/>
              </w:rPr>
              <w:lastRenderedPageBreak/>
              <w:t>novada bioloģijas skolotāju metodisk</w:t>
            </w:r>
            <w:r w:rsidR="00AF3C96">
              <w:rPr>
                <w:rFonts w:ascii="Times New Roman" w:hAnsi="Times New Roman" w:cs="Times New Roman"/>
                <w:sz w:val="24"/>
                <w:szCs w:val="24"/>
              </w:rPr>
              <w:t>o</w:t>
            </w:r>
            <w:r w:rsidRPr="00703F70">
              <w:rPr>
                <w:rFonts w:ascii="Times New Roman" w:hAnsi="Times New Roman" w:cs="Times New Roman"/>
                <w:sz w:val="24"/>
                <w:szCs w:val="24"/>
              </w:rPr>
              <w:t xml:space="preserve"> apvienīb</w:t>
            </w:r>
            <w:r w:rsidR="00D053AE">
              <w:rPr>
                <w:rFonts w:ascii="Times New Roman" w:hAnsi="Times New Roman" w:cs="Times New Roman"/>
                <w:sz w:val="24"/>
                <w:szCs w:val="24"/>
              </w:rPr>
              <w:t xml:space="preserve">u tika </w:t>
            </w:r>
            <w:r w:rsidR="00E33C7F">
              <w:rPr>
                <w:rFonts w:ascii="Times New Roman" w:hAnsi="Times New Roman" w:cs="Times New Roman"/>
                <w:sz w:val="24"/>
                <w:szCs w:val="24"/>
              </w:rPr>
              <w:t xml:space="preserve">organizēti </w:t>
            </w:r>
            <w:r w:rsidR="00D053AE">
              <w:rPr>
                <w:rFonts w:ascii="Times New Roman" w:hAnsi="Times New Roman" w:cs="Times New Roman"/>
                <w:sz w:val="24"/>
                <w:szCs w:val="24"/>
              </w:rPr>
              <w:t>semināri b</w:t>
            </w:r>
            <w:r w:rsidRPr="00703F70">
              <w:rPr>
                <w:rFonts w:ascii="Times New Roman" w:hAnsi="Times New Roman" w:cs="Times New Roman"/>
                <w:sz w:val="24"/>
                <w:szCs w:val="24"/>
              </w:rPr>
              <w:t>ioloģijas skolotājiem</w:t>
            </w:r>
            <w:r w:rsidR="00D053AE">
              <w:rPr>
                <w:rFonts w:ascii="Times New Roman" w:hAnsi="Times New Roman" w:cs="Times New Roman"/>
                <w:sz w:val="24"/>
                <w:szCs w:val="24"/>
              </w:rPr>
              <w:t xml:space="preserve"> un </w:t>
            </w:r>
            <w:r w:rsidRPr="00703F70">
              <w:rPr>
                <w:rFonts w:ascii="Times New Roman" w:hAnsi="Times New Roman" w:cs="Times New Roman"/>
                <w:sz w:val="24"/>
                <w:szCs w:val="24"/>
              </w:rPr>
              <w:t xml:space="preserve">vadīta nodarbība “Vērtēšana skolēnu izaugsmei”. </w:t>
            </w:r>
          </w:p>
          <w:p w14:paraId="13EB99F5" w14:textId="4CB0D955" w:rsidR="00703F70" w:rsidRPr="00703F70" w:rsidRDefault="00703F70" w:rsidP="00703F70">
            <w:pPr>
              <w:pStyle w:val="PlainText"/>
              <w:ind w:firstLine="253"/>
              <w:jc w:val="both"/>
              <w:rPr>
                <w:rFonts w:ascii="Times New Roman" w:hAnsi="Times New Roman" w:cs="Times New Roman"/>
                <w:sz w:val="24"/>
                <w:szCs w:val="24"/>
              </w:rPr>
            </w:pPr>
            <w:r w:rsidRPr="00703F70">
              <w:rPr>
                <w:rFonts w:ascii="Times New Roman" w:hAnsi="Times New Roman" w:cs="Times New Roman"/>
                <w:sz w:val="24"/>
                <w:szCs w:val="24"/>
              </w:rPr>
              <w:t xml:space="preserve">Tukuma Raiņa ģimnāzijā realizē Eiropas Savienības fondu darbības programmas “Izaugsme un nodarbinātība” 8.3.5. specifiskā atbalsta mērķa “Uzlabot pieeju karjeras atbalstam izglītojamajiem vispārējās un profesionālās izglītības iestādēs” projektu Nr.8.3.5.0/16/I/001 “Karjeras atbalsts vispārējās un profesionālās izglītības iestādēs”. </w:t>
            </w:r>
            <w:r w:rsidR="00A23857" w:rsidRPr="00A23857">
              <w:rPr>
                <w:rFonts w:ascii="Times New Roman" w:hAnsi="Times New Roman" w:cs="Times New Roman"/>
                <w:sz w:val="24"/>
                <w:szCs w:val="24"/>
              </w:rPr>
              <w:t xml:space="preserve">Tukuma Raiņa ģimnāzijā </w:t>
            </w:r>
            <w:r w:rsidR="00A23857">
              <w:rPr>
                <w:rFonts w:ascii="Times New Roman" w:hAnsi="Times New Roman" w:cs="Times New Roman"/>
                <w:sz w:val="24"/>
                <w:szCs w:val="24"/>
              </w:rPr>
              <w:t>p</w:t>
            </w:r>
            <w:r w:rsidRPr="00703F70">
              <w:rPr>
                <w:rFonts w:ascii="Times New Roman" w:hAnsi="Times New Roman" w:cs="Times New Roman"/>
                <w:sz w:val="24"/>
                <w:szCs w:val="24"/>
              </w:rPr>
              <w:t xml:space="preserve">edagogs, karjeras konsultants </w:t>
            </w:r>
            <w:r w:rsidR="00A23857">
              <w:rPr>
                <w:rFonts w:ascii="Times New Roman" w:hAnsi="Times New Roman" w:cs="Times New Roman"/>
                <w:sz w:val="24"/>
                <w:szCs w:val="24"/>
              </w:rPr>
              <w:t xml:space="preserve">ir </w:t>
            </w:r>
            <w:r w:rsidRPr="00703F70">
              <w:rPr>
                <w:rFonts w:ascii="Times New Roman" w:hAnsi="Times New Roman" w:cs="Times New Roman"/>
                <w:sz w:val="24"/>
                <w:szCs w:val="24"/>
              </w:rPr>
              <w:t xml:space="preserve"> ieguv</w:t>
            </w:r>
            <w:r w:rsidR="00AF3C96">
              <w:rPr>
                <w:rFonts w:ascii="Times New Roman" w:hAnsi="Times New Roman" w:cs="Times New Roman"/>
                <w:sz w:val="24"/>
                <w:szCs w:val="24"/>
              </w:rPr>
              <w:t>is</w:t>
            </w:r>
            <w:r w:rsidRPr="00703F70">
              <w:rPr>
                <w:rFonts w:ascii="Times New Roman" w:hAnsi="Times New Roman" w:cs="Times New Roman"/>
                <w:sz w:val="24"/>
                <w:szCs w:val="24"/>
              </w:rPr>
              <w:t xml:space="preserve"> tiesības vadīt individuālo konsultēšanu vispārējā un profesionālajā izglītībā</w:t>
            </w:r>
            <w:r w:rsidR="00A23857">
              <w:rPr>
                <w:rFonts w:ascii="Times New Roman" w:hAnsi="Times New Roman" w:cs="Times New Roman"/>
                <w:sz w:val="24"/>
                <w:szCs w:val="24"/>
              </w:rPr>
              <w:t>.</w:t>
            </w:r>
            <w:r w:rsidRPr="00703F70">
              <w:rPr>
                <w:rFonts w:ascii="Times New Roman" w:hAnsi="Times New Roman" w:cs="Times New Roman"/>
                <w:sz w:val="24"/>
                <w:szCs w:val="24"/>
              </w:rPr>
              <w:t xml:space="preserve"> </w:t>
            </w:r>
          </w:p>
          <w:p w14:paraId="507DF5E3" w14:textId="3B1AF1F5" w:rsidR="00703F70" w:rsidRPr="00703F70" w:rsidRDefault="00703F70" w:rsidP="00703F70">
            <w:pPr>
              <w:pStyle w:val="PlainText"/>
              <w:ind w:firstLine="253"/>
              <w:jc w:val="both"/>
              <w:rPr>
                <w:rFonts w:ascii="Times New Roman" w:hAnsi="Times New Roman" w:cs="Times New Roman"/>
                <w:sz w:val="24"/>
                <w:szCs w:val="24"/>
              </w:rPr>
            </w:pPr>
            <w:r w:rsidRPr="00703F70">
              <w:rPr>
                <w:rFonts w:ascii="Times New Roman" w:hAnsi="Times New Roman" w:cs="Times New Roman"/>
                <w:sz w:val="24"/>
                <w:szCs w:val="24"/>
              </w:rPr>
              <w:t>2019. gada 11. martā ģimnāzijas pedagogi vadījuši nodarbību Tukuma, Engures un Jaunpils novadu izglītības iestāžu klašu audzinātājiem.</w:t>
            </w:r>
          </w:p>
          <w:p w14:paraId="0B4EF3EA" w14:textId="77777777" w:rsidR="00703F70" w:rsidRPr="00703F70" w:rsidRDefault="00703F70" w:rsidP="00703F70">
            <w:pPr>
              <w:pStyle w:val="PlainText"/>
              <w:ind w:firstLine="253"/>
              <w:jc w:val="both"/>
              <w:rPr>
                <w:rFonts w:ascii="Times New Roman" w:hAnsi="Times New Roman" w:cs="Times New Roman"/>
                <w:sz w:val="24"/>
                <w:szCs w:val="24"/>
              </w:rPr>
            </w:pPr>
            <w:r w:rsidRPr="00703F70">
              <w:rPr>
                <w:rFonts w:ascii="Times New Roman" w:hAnsi="Times New Roman" w:cs="Times New Roman"/>
                <w:sz w:val="24"/>
                <w:szCs w:val="24"/>
              </w:rPr>
              <w:t>Tukuma Raiņa ģimnāzijas direktore Sigita Kūla ģimnāziju vada no 2016. gada janvāra. 2018./2019. un 2019./2020. mācību gadā Sigita Kūla piedalījusies biedrības “Mūžizglītības un kultūras institūts “VITAE” Direktoru akadēmijā, lai pilnveidotu izglītības iestādes vadības prasmes, nodrošinot pārmaiņas un inovācijas. Direktore dalās ar pieredzi un “VITAE” Direktoru akadēmijā iegūtajām skolvadības zināšanām ar kolēģiem, tādējādi sniedzot metodisko atbalstu Tukuma, Engures un Jaunpils novadu izglītības iestāžu vadītājiem. No 2020./2021. mācību gada Tukuma Raiņa ģimnāzijas direktore darbojas Tukuma, Jaunpils un Engures novadu izglītības iestāžu vadītāju padomē un ir tās priekšsēdētāja. No 2020./2021. mācību gada ģimnāzija ar pašvaldības atbalstu iesaistās pārmaiņu procesa “Līderis manī” skolu tīklā Latvijā.</w:t>
            </w:r>
          </w:p>
          <w:p w14:paraId="7EC954E1" w14:textId="69492A25" w:rsidR="00D053AE" w:rsidRPr="00D053AE" w:rsidRDefault="00703F70" w:rsidP="00D053AE">
            <w:pPr>
              <w:pStyle w:val="PlainText"/>
              <w:ind w:firstLine="253"/>
              <w:jc w:val="both"/>
              <w:rPr>
                <w:rFonts w:ascii="Times New Roman" w:eastAsia="Times New Roman" w:hAnsi="Times New Roman"/>
                <w:sz w:val="24"/>
                <w:szCs w:val="24"/>
                <w:lang w:eastAsia="lv-LV"/>
              </w:rPr>
            </w:pPr>
            <w:r w:rsidRPr="00703F70">
              <w:rPr>
                <w:rFonts w:ascii="Times New Roman" w:hAnsi="Times New Roman" w:cs="Times New Roman"/>
                <w:sz w:val="24"/>
                <w:szCs w:val="24"/>
              </w:rPr>
              <w:t>5.2.</w:t>
            </w:r>
            <w:r w:rsidR="00D053AE">
              <w:rPr>
                <w:rFonts w:ascii="Times New Roman" w:hAnsi="Times New Roman" w:cs="Times New Roman"/>
                <w:sz w:val="24"/>
                <w:szCs w:val="24"/>
              </w:rPr>
              <w:t xml:space="preserve"> Tukuma Raiņa ģimnāzija nodrošina </w:t>
            </w:r>
            <w:r w:rsidR="00D053AE" w:rsidRPr="00D053AE">
              <w:rPr>
                <w:rFonts w:ascii="Times New Roman" w:hAnsi="Times New Roman" w:cs="Times New Roman"/>
                <w:sz w:val="24"/>
                <w:szCs w:val="24"/>
              </w:rPr>
              <w:t xml:space="preserve">esošās informācijas un literatūras pieejamību arī citu </w:t>
            </w:r>
            <w:r w:rsidR="00AF3C96">
              <w:rPr>
                <w:rFonts w:ascii="Times New Roman" w:hAnsi="Times New Roman" w:cs="Times New Roman"/>
                <w:sz w:val="24"/>
                <w:szCs w:val="24"/>
              </w:rPr>
              <w:t xml:space="preserve">izglītības </w:t>
            </w:r>
            <w:r w:rsidR="00D053AE" w:rsidRPr="00D053AE">
              <w:rPr>
                <w:rFonts w:ascii="Times New Roman" w:hAnsi="Times New Roman" w:cs="Times New Roman"/>
                <w:sz w:val="24"/>
                <w:szCs w:val="24"/>
              </w:rPr>
              <w:t>iestāžu izglītojamajiem, pedagogiem un citiem pilsētas un novada iedzīvotājiem</w:t>
            </w:r>
            <w:r w:rsidR="00D053AE">
              <w:rPr>
                <w:rFonts w:ascii="Times New Roman" w:hAnsi="Times New Roman" w:cs="Times New Roman"/>
                <w:sz w:val="24"/>
                <w:szCs w:val="24"/>
              </w:rPr>
              <w:t xml:space="preserve">. </w:t>
            </w:r>
            <w:r w:rsidR="00D053AE" w:rsidRPr="00D053AE">
              <w:rPr>
                <w:rFonts w:ascii="Times New Roman" w:eastAsia="Times New Roman" w:hAnsi="Times New Roman"/>
                <w:sz w:val="24"/>
                <w:szCs w:val="24"/>
                <w:lang w:eastAsia="lv-LV"/>
              </w:rPr>
              <w:t>Tukuma Raiņa ģimnāzijas bibliotēkā ir reģistrēti ap 300 pastāvīgo lasītāju </w:t>
            </w:r>
            <w:r w:rsidR="00D053AE" w:rsidRPr="00D053AE">
              <w:rPr>
                <w:rFonts w:ascii="Times New Roman" w:eastAsia="Times New Roman" w:hAnsi="Times New Roman"/>
                <w:i/>
                <w:sz w:val="24"/>
                <w:szCs w:val="24"/>
                <w:lang w:eastAsia="lv-LV"/>
              </w:rPr>
              <w:t>–</w:t>
            </w:r>
            <w:r w:rsidR="00D053AE" w:rsidRPr="00D053AE">
              <w:rPr>
                <w:rFonts w:ascii="Times New Roman" w:eastAsia="Times New Roman" w:hAnsi="Times New Roman"/>
                <w:sz w:val="24"/>
                <w:szCs w:val="24"/>
                <w:lang w:eastAsia="lv-LV"/>
              </w:rPr>
              <w:t xml:space="preserve"> gan izglītojamie, gan pedagogi. Tukuma Raiņa ģimnāzijas bibliotēka ir bibliotēku informācijas sistēmas ALISE dalībniece, līdz ar to dati par daudzveidīgajiem bibliotēkas materiāliem pieejami visiem sistēmas dalībniekiem. Šo informāciju regulāri izmanto arī izglītojamo vecāki un citi Tukuma pilsētas un novada iedzīvotāji. Bibliotēka atvērta katru dienu no pulksten 7.45 līdz 15.45. Tajā vienlaikus var apkalpot līdz 20 apmeklētājiem (no tiem bibliotēkas lasītavā līdz 15 apmeklētājiem). Bibliotēkas krājums ir ļoti daudzveidīgs. Krājumā atrodas 18 407 grāmatas (arī angļu, krievu un vācu valodā), no kurām mācību grāmatas ir 7 760. Regulāri tas tiek papildināts ar jaunāko mācību literatūru, zinātnisko literatūru un daiļliteratūru. Bibliotēkas krājumu papildina periodiskie izdevumi, kas arī tiek izmantoti mācību procesā. Ģimnāzijas bibliotēkā strādā </w:t>
            </w:r>
            <w:r w:rsidR="00D053AE">
              <w:rPr>
                <w:rFonts w:ascii="Times New Roman" w:eastAsia="Times New Roman" w:hAnsi="Times New Roman"/>
                <w:sz w:val="24"/>
                <w:szCs w:val="24"/>
                <w:lang w:eastAsia="lv-LV"/>
              </w:rPr>
              <w:t>diva</w:t>
            </w:r>
            <w:r w:rsidR="00E04510">
              <w:rPr>
                <w:rFonts w:ascii="Times New Roman" w:eastAsia="Times New Roman" w:hAnsi="Times New Roman"/>
                <w:sz w:val="24"/>
                <w:szCs w:val="24"/>
                <w:lang w:eastAsia="lv-LV"/>
              </w:rPr>
              <w:t>s</w:t>
            </w:r>
            <w:r w:rsidR="00D053AE">
              <w:rPr>
                <w:rFonts w:ascii="Times New Roman" w:eastAsia="Times New Roman" w:hAnsi="Times New Roman"/>
                <w:sz w:val="24"/>
                <w:szCs w:val="24"/>
                <w:lang w:eastAsia="lv-LV"/>
              </w:rPr>
              <w:t xml:space="preserve"> bibliotekāres. </w:t>
            </w:r>
            <w:r w:rsidR="00D053AE" w:rsidRPr="00D053AE">
              <w:rPr>
                <w:rFonts w:ascii="Times New Roman" w:eastAsia="Times New Roman" w:hAnsi="Times New Roman"/>
                <w:sz w:val="24"/>
                <w:szCs w:val="24"/>
                <w:lang w:eastAsia="lv-LV"/>
              </w:rPr>
              <w:t xml:space="preserve">Abas bibliotekāres apguvušas profesionālās kvalifikācijas pilnveides programmu “Izglītības iestādes bibliotekārs”, viņu profesionālā kvalifikācija atbilst prasībām. Ģimnāzijas bibliotekāres konsultē izglītojamos un pedagogus par bibliotēkā pieejamajiem materiāliem un to izmantošanu. Tukuma </w:t>
            </w:r>
            <w:r w:rsidR="00D053AE" w:rsidRPr="00D053AE">
              <w:rPr>
                <w:rFonts w:ascii="Times New Roman" w:eastAsia="Times New Roman" w:hAnsi="Times New Roman"/>
                <w:sz w:val="24"/>
                <w:szCs w:val="24"/>
                <w:lang w:eastAsia="lv-LV"/>
              </w:rPr>
              <w:lastRenderedPageBreak/>
              <w:t>Raiņa ģimnāzijas tīmekļa vietnē tiek atspoguļota informācija par izmantojamo mācību literatūru, grāmatu dāvinājumiem u. c. Lasītprasmju attīstīšanai un jaunākās daiļliteratūras apzināšanai bibliotekāres regulāri organizē lasītāju iesaistīšanos „Bērnu, jauniešu un vecāku žūrijā”. Bibliotekāres sadarbojas ar latviešu valodas un literatūras pedagogiem. Bibliotekāres apmāca un aktualizē informāciju par elektroniskajiem informācijas nesējiem, dažādām datu bāzēm un to izmantošanu. Īpaši aktuāli tas ir skolēnu zinātniskās pētniecības darbu izstrādē. Tukuma Raiņa ģimnāzijas lasītavā iespējams izmantot piecus stacionāros datorus ar interneta pieslēgumu. Tukuma Raiņa ģimnāzijas bibliotēkas vajadzībām tiek abonēta piekļuve tiešsaistes portālam www.letonika.lv.</w:t>
            </w:r>
          </w:p>
          <w:p w14:paraId="0FD55430" w14:textId="07F077FA" w:rsidR="00703F70" w:rsidRDefault="009056F7" w:rsidP="009056F7">
            <w:pPr>
              <w:pStyle w:val="PlainText"/>
              <w:ind w:firstLine="253"/>
              <w:jc w:val="both"/>
              <w:rPr>
                <w:rFonts w:ascii="Times New Roman" w:hAnsi="Times New Roman" w:cs="Times New Roman"/>
                <w:sz w:val="24"/>
                <w:szCs w:val="24"/>
              </w:rPr>
            </w:pPr>
            <w:r w:rsidRPr="009056F7">
              <w:rPr>
                <w:rFonts w:ascii="Times New Roman" w:hAnsi="Times New Roman" w:cs="Times New Roman"/>
                <w:sz w:val="24"/>
                <w:szCs w:val="24"/>
              </w:rPr>
              <w:t xml:space="preserve">5.3. </w:t>
            </w:r>
            <w:r>
              <w:rPr>
                <w:rFonts w:ascii="Times New Roman" w:hAnsi="Times New Roman" w:cs="Times New Roman"/>
                <w:sz w:val="24"/>
                <w:szCs w:val="24"/>
              </w:rPr>
              <w:t xml:space="preserve">Tukuma Raiņa </w:t>
            </w:r>
            <w:r w:rsidRPr="009056F7">
              <w:rPr>
                <w:rFonts w:ascii="Times New Roman" w:hAnsi="Times New Roman" w:cs="Times New Roman"/>
                <w:sz w:val="24"/>
                <w:szCs w:val="24"/>
              </w:rPr>
              <w:t>ģimnāzija atbalsta izglītojamo sadarbību zinātniskās pētniecības jomā valsts un starptautiskā līmenī.</w:t>
            </w:r>
            <w:r>
              <w:rPr>
                <w:rFonts w:ascii="Times New Roman" w:hAnsi="Times New Roman" w:cs="Times New Roman"/>
                <w:sz w:val="24"/>
                <w:szCs w:val="24"/>
              </w:rPr>
              <w:t xml:space="preserve"> </w:t>
            </w:r>
            <w:r w:rsidRPr="009056F7">
              <w:rPr>
                <w:rFonts w:ascii="Times New Roman" w:hAnsi="Times New Roman" w:cs="Times New Roman"/>
                <w:sz w:val="24"/>
                <w:szCs w:val="24"/>
              </w:rPr>
              <w:t>Tukuma Raiņa ģimnāzijas izglītojamie pamatizglītības posmā visos dabaszinātņu mācību priekšmetos apgūst pētnieciskā darba pamatus. Vidējās izglītības posmā visi 11. klašu izglītojamie padziļināti apgūst zinātnisko pētniecību visos mācību priekšmetos, jo tiek piedāvātas fakultatīvās nodarbības zinātniskās pētniecības darbu izstrādē. No 1995. gada katru mācību gadu visi 11. klašu izglītojamie izstrādā zinātniskās pētniecības darbus, aizstāv tos ģimnāzijas rīkotajā konferencē. Labāko darbu autori piedalās Tukuma, Engures un Jaunpils novadu konferencēs, Zemgales reģiona un valsts skolēnu zinātniskās pētniecības darbu konferencēs</w:t>
            </w:r>
            <w:r>
              <w:rPr>
                <w:rFonts w:ascii="Times New Roman" w:hAnsi="Times New Roman" w:cs="Times New Roman"/>
                <w:sz w:val="24"/>
                <w:szCs w:val="24"/>
              </w:rPr>
              <w:t xml:space="preserve">, iegūstot </w:t>
            </w:r>
            <w:r w:rsidRPr="009056F7">
              <w:rPr>
                <w:rFonts w:ascii="Times New Roman" w:hAnsi="Times New Roman" w:cs="Times New Roman"/>
                <w:sz w:val="24"/>
                <w:szCs w:val="24"/>
              </w:rPr>
              <w:t>godalgotās vietas</w:t>
            </w:r>
            <w:r>
              <w:rPr>
                <w:rFonts w:ascii="Times New Roman" w:hAnsi="Times New Roman" w:cs="Times New Roman"/>
                <w:sz w:val="24"/>
                <w:szCs w:val="24"/>
              </w:rPr>
              <w:t xml:space="preserve"> gan reģionā, gan</w:t>
            </w:r>
            <w:r w:rsidRPr="009056F7">
              <w:rPr>
                <w:rFonts w:ascii="Times New Roman" w:hAnsi="Times New Roman" w:cs="Times New Roman"/>
                <w:sz w:val="24"/>
                <w:szCs w:val="24"/>
              </w:rPr>
              <w:t xml:space="preserve"> valstī</w:t>
            </w:r>
            <w:r>
              <w:rPr>
                <w:rFonts w:ascii="Times New Roman" w:hAnsi="Times New Roman" w:cs="Times New Roman"/>
                <w:sz w:val="24"/>
                <w:szCs w:val="24"/>
              </w:rPr>
              <w:t xml:space="preserve">. </w:t>
            </w:r>
          </w:p>
          <w:p w14:paraId="15D95E92" w14:textId="49416845" w:rsidR="009056F7" w:rsidRPr="009056F7" w:rsidRDefault="009056F7" w:rsidP="009056F7">
            <w:pPr>
              <w:pStyle w:val="PlainText"/>
              <w:ind w:firstLine="253"/>
              <w:jc w:val="both"/>
              <w:rPr>
                <w:rFonts w:ascii="Times New Roman" w:hAnsi="Times New Roman" w:cs="Times New Roman"/>
                <w:sz w:val="24"/>
                <w:szCs w:val="24"/>
              </w:rPr>
            </w:pPr>
            <w:r w:rsidRPr="009056F7">
              <w:rPr>
                <w:rFonts w:ascii="Times New Roman" w:hAnsi="Times New Roman" w:cs="Times New Roman"/>
                <w:sz w:val="24"/>
                <w:szCs w:val="24"/>
              </w:rPr>
              <w:t xml:space="preserve">Katru gadu izglītojamie veic pētījumus un startē dažādu organizāciju piedāvātos pētnieciskajos konkursos, piemēram, “Medijplēsis”, “Pilna doma”, vēstures skolotāju biedrības organizētajā konkursā </w:t>
            </w:r>
            <w:r w:rsidR="001469E9" w:rsidRPr="009056F7">
              <w:rPr>
                <w:rFonts w:ascii="Times New Roman" w:hAnsi="Times New Roman" w:cs="Times New Roman"/>
                <w:sz w:val="24"/>
                <w:szCs w:val="24"/>
              </w:rPr>
              <w:t>“</w:t>
            </w:r>
            <w:r w:rsidRPr="009056F7">
              <w:rPr>
                <w:rFonts w:ascii="Times New Roman" w:hAnsi="Times New Roman" w:cs="Times New Roman"/>
                <w:sz w:val="24"/>
                <w:szCs w:val="24"/>
              </w:rPr>
              <w:t xml:space="preserve">Vēsture ap mums”, matemātikas komandu olimpiādē </w:t>
            </w:r>
            <w:r w:rsidR="000310F3" w:rsidRPr="000310F3">
              <w:rPr>
                <w:rFonts w:ascii="Times New Roman" w:hAnsi="Times New Roman" w:cs="Times New Roman"/>
                <w:sz w:val="24"/>
                <w:szCs w:val="24"/>
              </w:rPr>
              <w:t>“</w:t>
            </w:r>
            <w:r w:rsidRPr="009056F7">
              <w:rPr>
                <w:rFonts w:ascii="Times New Roman" w:hAnsi="Times New Roman" w:cs="Times New Roman"/>
                <w:sz w:val="24"/>
                <w:szCs w:val="24"/>
              </w:rPr>
              <w:t>Atvērtā Kopa</w:t>
            </w:r>
            <w:r w:rsidR="000310F3">
              <w:rPr>
                <w:rFonts w:ascii="Times New Roman" w:hAnsi="Times New Roman" w:cs="Times New Roman"/>
                <w:sz w:val="24"/>
                <w:szCs w:val="24"/>
              </w:rPr>
              <w:t>”</w:t>
            </w:r>
            <w:r w:rsidRPr="009056F7">
              <w:rPr>
                <w:rFonts w:ascii="Times New Roman" w:hAnsi="Times New Roman" w:cs="Times New Roman"/>
                <w:sz w:val="24"/>
                <w:szCs w:val="24"/>
              </w:rPr>
              <w:t xml:space="preserve">. </w:t>
            </w:r>
          </w:p>
          <w:p w14:paraId="4F0DC920" w14:textId="258FEE3E" w:rsidR="009056F7" w:rsidRPr="009056F7" w:rsidRDefault="009056F7" w:rsidP="009056F7">
            <w:pPr>
              <w:pStyle w:val="PlainText"/>
              <w:ind w:firstLine="253"/>
              <w:jc w:val="both"/>
              <w:rPr>
                <w:rFonts w:ascii="Times New Roman" w:hAnsi="Times New Roman" w:cs="Times New Roman"/>
                <w:sz w:val="24"/>
                <w:szCs w:val="24"/>
              </w:rPr>
            </w:pPr>
            <w:r w:rsidRPr="009056F7">
              <w:rPr>
                <w:rFonts w:ascii="Times New Roman" w:hAnsi="Times New Roman" w:cs="Times New Roman"/>
                <w:sz w:val="24"/>
                <w:szCs w:val="24"/>
              </w:rPr>
              <w:t>Tukuma Raiņa ģimnāzijā apgūtās zinātniskās pētniecības darba prasmes izglītojamie turpina pilnveidot, studējot augstskolās. Katru mācību gadu aptuveni 90% absolventu turpina studijas augstākajās izglītības iestādēs: 2019. gadā – 87%, 2020. gadā – 94% absolventu. Visbiežāk absolventi izvēlas studēt Latvijas Universitātē, Rīgas Tehniskajā universitātē, Rīgas Stradiņa universitātē un Latvijas Lauksaimniecības universitātē. 2020. gada 31. janvārī Tukuma Raiņa ģimnāzija saņēmusi Latvijas Universitātes rektora Atzinības rakstu – pateicību kolektīvam par ieguldīto darbu skolēnu sagatavošanā studijām Latvijas Universitātē, piešķirot 2019. gada Skolu balvu. Iepriekšējā Latvijas Universitātes Skolu balva tika saņemta par 2016. gadu.</w:t>
            </w:r>
          </w:p>
          <w:p w14:paraId="0DF93F36" w14:textId="77777777" w:rsidR="009056F7" w:rsidRDefault="009056F7" w:rsidP="002A18C0">
            <w:pPr>
              <w:pStyle w:val="PlainText"/>
              <w:ind w:firstLine="253"/>
              <w:jc w:val="both"/>
              <w:rPr>
                <w:rFonts w:ascii="Times New Roman" w:hAnsi="Times New Roman" w:cs="Times New Roman"/>
                <w:sz w:val="24"/>
                <w:szCs w:val="24"/>
              </w:rPr>
            </w:pPr>
            <w:r w:rsidRPr="009056F7">
              <w:rPr>
                <w:rFonts w:ascii="Times New Roman" w:hAnsi="Times New Roman" w:cs="Times New Roman"/>
                <w:sz w:val="24"/>
                <w:szCs w:val="24"/>
              </w:rPr>
              <w:t>Tukuma Raiņa ģimnāzijas izglītojamie piedalās Tukuma, Engures un Jaunpils novadu, reģiona un valsts olimpiādēs. Izglītojamie gūst godalgotas vietas</w:t>
            </w:r>
            <w:r>
              <w:rPr>
                <w:rFonts w:ascii="Times New Roman" w:hAnsi="Times New Roman" w:cs="Times New Roman"/>
                <w:sz w:val="24"/>
                <w:szCs w:val="24"/>
              </w:rPr>
              <w:t>.</w:t>
            </w:r>
          </w:p>
          <w:p w14:paraId="3FE8B0C4" w14:textId="0093134E" w:rsidR="000E64C4" w:rsidRDefault="000E64C4" w:rsidP="009056F7">
            <w:pPr>
              <w:pStyle w:val="PlainText"/>
              <w:ind w:firstLine="253"/>
              <w:jc w:val="both"/>
              <w:rPr>
                <w:rFonts w:ascii="Times New Roman" w:hAnsi="Times New Roman" w:cs="Times New Roman"/>
                <w:sz w:val="24"/>
                <w:szCs w:val="24"/>
              </w:rPr>
            </w:pPr>
            <w:r>
              <w:rPr>
                <w:rFonts w:ascii="Times New Roman" w:hAnsi="Times New Roman" w:cs="Times New Roman"/>
                <w:sz w:val="24"/>
                <w:szCs w:val="24"/>
              </w:rPr>
              <w:t xml:space="preserve">Tukuma Raiņa </w:t>
            </w:r>
            <w:r w:rsidR="00E04510">
              <w:rPr>
                <w:rFonts w:ascii="Times New Roman" w:hAnsi="Times New Roman" w:cs="Times New Roman"/>
                <w:sz w:val="24"/>
                <w:szCs w:val="24"/>
              </w:rPr>
              <w:t xml:space="preserve">ģimnāzija </w:t>
            </w:r>
            <w:r>
              <w:rPr>
                <w:rFonts w:ascii="Times New Roman" w:hAnsi="Times New Roman" w:cs="Times New Roman"/>
                <w:sz w:val="24"/>
                <w:szCs w:val="24"/>
              </w:rPr>
              <w:t xml:space="preserve">ir iesaistījusies </w:t>
            </w:r>
            <w:r w:rsidRPr="000E64C4">
              <w:rPr>
                <w:rFonts w:ascii="Times New Roman" w:hAnsi="Times New Roman" w:cs="Times New Roman"/>
                <w:sz w:val="24"/>
                <w:szCs w:val="24"/>
              </w:rPr>
              <w:t>Erasmus+ Skolu sektora projekt</w:t>
            </w:r>
            <w:r>
              <w:rPr>
                <w:rFonts w:ascii="Times New Roman" w:hAnsi="Times New Roman" w:cs="Times New Roman"/>
                <w:sz w:val="24"/>
                <w:szCs w:val="24"/>
              </w:rPr>
              <w:t xml:space="preserve">ā, kur tiek veicināta </w:t>
            </w:r>
            <w:r w:rsidRPr="000E64C4">
              <w:rPr>
                <w:rFonts w:ascii="Times New Roman" w:hAnsi="Times New Roman" w:cs="Times New Roman"/>
                <w:sz w:val="24"/>
                <w:szCs w:val="24"/>
              </w:rPr>
              <w:t>starptautisk</w:t>
            </w:r>
            <w:r>
              <w:rPr>
                <w:rFonts w:ascii="Times New Roman" w:hAnsi="Times New Roman" w:cs="Times New Roman"/>
                <w:sz w:val="24"/>
                <w:szCs w:val="24"/>
              </w:rPr>
              <w:t xml:space="preserve">ā </w:t>
            </w:r>
            <w:r w:rsidRPr="000E64C4">
              <w:rPr>
                <w:rFonts w:ascii="Times New Roman" w:hAnsi="Times New Roman" w:cs="Times New Roman"/>
                <w:sz w:val="24"/>
                <w:szCs w:val="24"/>
              </w:rPr>
              <w:t>sadarbība</w:t>
            </w:r>
            <w:r w:rsidR="00EF5833">
              <w:rPr>
                <w:rFonts w:ascii="Times New Roman" w:hAnsi="Times New Roman" w:cs="Times New Roman"/>
                <w:sz w:val="24"/>
                <w:szCs w:val="24"/>
              </w:rPr>
              <w:t>.</w:t>
            </w:r>
          </w:p>
          <w:p w14:paraId="756949CE" w14:textId="5CD22046" w:rsidR="009056F7" w:rsidRPr="009056F7" w:rsidRDefault="009056F7" w:rsidP="009056F7">
            <w:pPr>
              <w:pStyle w:val="PlainText"/>
              <w:ind w:firstLine="253"/>
              <w:jc w:val="both"/>
              <w:rPr>
                <w:rFonts w:ascii="Times New Roman" w:hAnsi="Times New Roman" w:cs="Times New Roman"/>
                <w:sz w:val="24"/>
                <w:szCs w:val="24"/>
              </w:rPr>
            </w:pPr>
            <w:r w:rsidRPr="009056F7">
              <w:rPr>
                <w:rFonts w:ascii="Times New Roman" w:hAnsi="Times New Roman" w:cs="Times New Roman"/>
                <w:sz w:val="24"/>
                <w:szCs w:val="24"/>
              </w:rPr>
              <w:t xml:space="preserve"> 5.4. </w:t>
            </w:r>
            <w:r>
              <w:rPr>
                <w:rFonts w:ascii="Times New Roman" w:hAnsi="Times New Roman" w:cs="Times New Roman"/>
                <w:sz w:val="24"/>
                <w:szCs w:val="24"/>
              </w:rPr>
              <w:t>Tukuma Raiņa ģimnāzija</w:t>
            </w:r>
            <w:r w:rsidRPr="009056F7">
              <w:rPr>
                <w:rFonts w:ascii="Times New Roman" w:hAnsi="Times New Roman" w:cs="Times New Roman"/>
                <w:sz w:val="24"/>
                <w:szCs w:val="24"/>
              </w:rPr>
              <w:t xml:space="preserve"> organizējusi vispārējās izglītības iestāžu pedagogu profesionālās kompetences pilnveidi.</w:t>
            </w:r>
            <w:r>
              <w:rPr>
                <w:rFonts w:ascii="Times New Roman" w:hAnsi="Times New Roman" w:cs="Times New Roman"/>
                <w:sz w:val="24"/>
                <w:szCs w:val="24"/>
              </w:rPr>
              <w:t xml:space="preserve"> </w:t>
            </w:r>
            <w:r w:rsidRPr="009056F7">
              <w:rPr>
                <w:rFonts w:ascii="Times New Roman" w:hAnsi="Times New Roman" w:cs="Times New Roman"/>
                <w:sz w:val="24"/>
                <w:szCs w:val="24"/>
              </w:rPr>
              <w:t xml:space="preserve">Tukuma </w:t>
            </w:r>
            <w:r w:rsidRPr="009056F7">
              <w:rPr>
                <w:rFonts w:ascii="Times New Roman" w:hAnsi="Times New Roman" w:cs="Times New Roman"/>
                <w:sz w:val="24"/>
                <w:szCs w:val="24"/>
              </w:rPr>
              <w:lastRenderedPageBreak/>
              <w:t>Raiņa ģimnāzijā 2018.–2020. gadā īstenotas sešas pedagogu profesionālās kompetences pilnveides programmas. Vairākas no tām realizētas sadarbībā ar Tukuma novada Izglītības pārvaldi. Programmu vadītāji ir gan profesionāli speciālisti/lektori no valsts institūcijām, izglītības biedrībām, gan Tukuma Raiņa ģimnāzijas pedagogi</w:t>
            </w:r>
            <w:r>
              <w:rPr>
                <w:rFonts w:ascii="Times New Roman" w:hAnsi="Times New Roman" w:cs="Times New Roman"/>
                <w:sz w:val="24"/>
                <w:szCs w:val="24"/>
              </w:rPr>
              <w:t>.</w:t>
            </w:r>
            <w:r w:rsidRPr="009056F7">
              <w:rPr>
                <w:rFonts w:ascii="Times New Roman" w:hAnsi="Times New Roman" w:cs="Times New Roman"/>
                <w:sz w:val="24"/>
                <w:szCs w:val="24"/>
              </w:rPr>
              <w:t xml:space="preserve"> </w:t>
            </w:r>
          </w:p>
          <w:p w14:paraId="63416130" w14:textId="2DFE1F07" w:rsidR="009056F7" w:rsidRPr="009056F7" w:rsidRDefault="009056F7" w:rsidP="009056F7">
            <w:pPr>
              <w:pStyle w:val="PlainText"/>
              <w:ind w:firstLine="253"/>
              <w:jc w:val="both"/>
              <w:rPr>
                <w:rFonts w:ascii="Times New Roman" w:hAnsi="Times New Roman" w:cs="Times New Roman"/>
                <w:sz w:val="24"/>
                <w:szCs w:val="24"/>
              </w:rPr>
            </w:pPr>
            <w:r w:rsidRPr="009056F7">
              <w:rPr>
                <w:rFonts w:ascii="Times New Roman" w:hAnsi="Times New Roman" w:cs="Times New Roman"/>
                <w:sz w:val="24"/>
                <w:szCs w:val="24"/>
              </w:rPr>
              <w:t xml:space="preserve">No 2017./2018. mācību gada ģimnāzijā Eiropas Sociālā fonda projekta Nr.8.3.5.0/16/I/001 </w:t>
            </w:r>
            <w:r w:rsidR="000310F3" w:rsidRPr="009056F7">
              <w:rPr>
                <w:rFonts w:ascii="Times New Roman" w:hAnsi="Times New Roman" w:cs="Times New Roman"/>
                <w:sz w:val="24"/>
                <w:szCs w:val="24"/>
              </w:rPr>
              <w:t>“</w:t>
            </w:r>
            <w:r w:rsidRPr="009056F7">
              <w:rPr>
                <w:rFonts w:ascii="Times New Roman" w:hAnsi="Times New Roman" w:cs="Times New Roman"/>
                <w:sz w:val="24"/>
                <w:szCs w:val="24"/>
              </w:rPr>
              <w:t>Karjeras atbalsts vispārējās un profesionālās izglītības iestādēs</w:t>
            </w:r>
            <w:r w:rsidR="000310F3">
              <w:rPr>
                <w:rFonts w:ascii="Times New Roman" w:hAnsi="Times New Roman" w:cs="Times New Roman"/>
                <w:sz w:val="24"/>
                <w:szCs w:val="24"/>
              </w:rPr>
              <w:t>”</w:t>
            </w:r>
            <w:r w:rsidRPr="009056F7">
              <w:rPr>
                <w:rFonts w:ascii="Times New Roman" w:hAnsi="Times New Roman" w:cs="Times New Roman"/>
                <w:sz w:val="24"/>
                <w:szCs w:val="24"/>
              </w:rPr>
              <w:t xml:space="preserve"> ietvaros strādā pedagogs karjeras konsultants, organizējot kursu nodarbības un seminārus Tukuma Raiņa ģimnāzijas pedagogiem. </w:t>
            </w:r>
            <w:r>
              <w:rPr>
                <w:rFonts w:ascii="Times New Roman" w:hAnsi="Times New Roman" w:cs="Times New Roman"/>
                <w:sz w:val="24"/>
                <w:szCs w:val="24"/>
              </w:rPr>
              <w:t xml:space="preserve">Tukuma Raiņa ģimnāzijas pedagogs </w:t>
            </w:r>
            <w:r w:rsidRPr="009056F7">
              <w:rPr>
                <w:rFonts w:ascii="Times New Roman" w:hAnsi="Times New Roman" w:cs="Times New Roman"/>
                <w:sz w:val="24"/>
                <w:szCs w:val="24"/>
              </w:rPr>
              <w:t xml:space="preserve"> kā konsultants veiksmīgi darbojas arī Tukuma, Engures un Jaunpils novadu izglītības iestāžu karjeras kolēģijā, iniciējot un organizējot pasākumus arī citās izglītības iestādēs.</w:t>
            </w:r>
          </w:p>
          <w:p w14:paraId="5E3A6A4B" w14:textId="4FF48B18" w:rsidR="009056F7" w:rsidRPr="009056F7" w:rsidRDefault="009056F7" w:rsidP="009056F7">
            <w:pPr>
              <w:pStyle w:val="PlainText"/>
              <w:ind w:firstLine="253"/>
              <w:jc w:val="both"/>
              <w:rPr>
                <w:rFonts w:ascii="Times New Roman" w:hAnsi="Times New Roman" w:cs="Times New Roman"/>
                <w:sz w:val="24"/>
                <w:szCs w:val="24"/>
              </w:rPr>
            </w:pPr>
            <w:r w:rsidRPr="009056F7">
              <w:rPr>
                <w:rFonts w:ascii="Times New Roman" w:hAnsi="Times New Roman" w:cs="Times New Roman"/>
                <w:sz w:val="24"/>
                <w:szCs w:val="24"/>
              </w:rPr>
              <w:t xml:space="preserve">Kopš 2016. gada Tukuma Raiņa ģimnāzijā tiek izstrādāti un realizēti Erasmus+ Skolu sektora projekti, kuru galvenais mērķis ir veicināt pedagogu profesionālo pilnveidi un uzlabot ģimnāzijas mācību darba kvalitāti. Projekta “Mācīties, lai mācītu” gaitā (2016./2017. mācību gadā) tika vērots mācību process Vācijas skolā. Attīstītas stundu vērošanas un mācību procesa analizēšanas prasmes. Tika nodibināti sakari turpmākajai starptautiskajai sadarbībai ar Šēseles Eichenschule ģimnāzijas (Vācija) izglītojamajiem un pedagogiem. Pateicoties sadarbībai, katru mācību gadu izglītojamie kopā ar pedagogiem dodas apmaiņas vizītēs: rudenī sadarbības partneri viesojas </w:t>
            </w:r>
            <w:r w:rsidR="00EF4B5B">
              <w:rPr>
                <w:rFonts w:ascii="Times New Roman" w:hAnsi="Times New Roman" w:cs="Times New Roman"/>
                <w:sz w:val="24"/>
                <w:szCs w:val="24"/>
              </w:rPr>
              <w:t>Tukuma Raiņa ģimnāzijā</w:t>
            </w:r>
            <w:r w:rsidRPr="009056F7">
              <w:rPr>
                <w:rFonts w:ascii="Times New Roman" w:hAnsi="Times New Roman" w:cs="Times New Roman"/>
                <w:sz w:val="24"/>
                <w:szCs w:val="24"/>
              </w:rPr>
              <w:t xml:space="preserve">, savukārt pavasarī Tukuma Raiņa ģimnāzijas izglītojamie un pedagogi dodas vizītē uz Šēseli – Eichenschule ģimnāziju Vācijā. Izņēmums bija 2020. gada pavasaris, kad </w:t>
            </w:r>
            <w:r w:rsidR="00EF4B5B">
              <w:rPr>
                <w:rFonts w:ascii="Times New Roman" w:hAnsi="Times New Roman" w:cs="Times New Roman"/>
                <w:sz w:val="24"/>
                <w:szCs w:val="24"/>
              </w:rPr>
              <w:t>Covid-</w:t>
            </w:r>
            <w:r w:rsidRPr="009056F7">
              <w:rPr>
                <w:rFonts w:ascii="Times New Roman" w:hAnsi="Times New Roman" w:cs="Times New Roman"/>
                <w:sz w:val="24"/>
                <w:szCs w:val="24"/>
              </w:rPr>
              <w:t>19 pandēmijas dēļ vizīte tika atcelta. No 2019./2020. mācību gada Tukuma Raiņa ģimnāzijas komanda (trīs izglītojamie un divi pedagogi) piedalās arī Eiropas Parlamenta deputātes Daces Melbārdes iniciētajā ”Nākotnes līderu akadēmijā” pārmaiņu procesa “Līderis manī” skolu tīklā Latvijā sadarbībā ar biedrību “Mūžizglītības un kultūras institūts “VITAE””.</w:t>
            </w:r>
          </w:p>
          <w:p w14:paraId="020CA2C1" w14:textId="7328DFF6" w:rsidR="009056F7" w:rsidRPr="009056F7" w:rsidRDefault="009056F7" w:rsidP="009056F7">
            <w:pPr>
              <w:pStyle w:val="PlainText"/>
              <w:ind w:firstLine="253"/>
              <w:jc w:val="both"/>
              <w:rPr>
                <w:rFonts w:ascii="Times New Roman" w:hAnsi="Times New Roman" w:cs="Times New Roman"/>
                <w:sz w:val="24"/>
                <w:szCs w:val="24"/>
              </w:rPr>
            </w:pPr>
            <w:r w:rsidRPr="009056F7">
              <w:rPr>
                <w:rFonts w:ascii="Times New Roman" w:hAnsi="Times New Roman" w:cs="Times New Roman"/>
                <w:sz w:val="24"/>
                <w:szCs w:val="24"/>
              </w:rPr>
              <w:t>Pedagogi katru gadu īsteno kādu Erasmus+ projektu. 2019./2020. mācību gadā ģimnāzijas pedagogi īstenojuši Erasmus+ KA1 projektu “Vērtības un izaicinājumi 21. gs. skolā”, kura mērķis bija paaugstināt pedagogu profesionālo kompetenci saistībā ar vērtību iekļaušanu ikdienas mācību procesā, tostarp gūt pieredzi pilnveidotā mācīšanās satura veiksmīgākai realizēšanai. Projekta aktivitātēs piedalījās septiņi pedagogi, kuri dalījās ar gūto pieredzi semināros. Tukuma Raiņa ģimnāzijas pedagogu gūtā pieredze starptautiskajos projektos tiek nodota ne tikai ģimnāzijas pedagogiem, bet arī Tukuma, Jaunpils un Engures novadu skolu pedagogiem, visbiežāk novadu pedagogu metodisko apvienību semināros.</w:t>
            </w:r>
          </w:p>
          <w:p w14:paraId="39CC81FB" w14:textId="47DA7A36" w:rsidR="009056F7" w:rsidRPr="009056F7" w:rsidRDefault="009056F7" w:rsidP="009056F7">
            <w:pPr>
              <w:pStyle w:val="PlainText"/>
              <w:ind w:firstLine="253"/>
              <w:jc w:val="both"/>
              <w:rPr>
                <w:rFonts w:ascii="Times New Roman" w:hAnsi="Times New Roman" w:cs="Times New Roman"/>
                <w:sz w:val="24"/>
                <w:szCs w:val="24"/>
              </w:rPr>
            </w:pPr>
            <w:r w:rsidRPr="009056F7">
              <w:rPr>
                <w:rFonts w:ascii="Times New Roman" w:hAnsi="Times New Roman" w:cs="Times New Roman"/>
                <w:sz w:val="24"/>
                <w:szCs w:val="24"/>
              </w:rPr>
              <w:t xml:space="preserve">Pieredze tiek gūta, piedaloties arī Erasmus+ programmas KA2 starpskolu stratēģiskās partnerības projektā “Brīvprātīgais darbs un aktīva pilsoniskā līdzdalība”. Ģimnāzijas partneri šajā projektā ir Kipras, Rumānijas, Itālijas, Polijas un Bulgārijas jaunieši un pedagogi. Diemžēl saistībā ar </w:t>
            </w:r>
            <w:r w:rsidR="00EF4B5B" w:rsidRPr="009056F7">
              <w:rPr>
                <w:rFonts w:ascii="Times New Roman" w:hAnsi="Times New Roman" w:cs="Times New Roman"/>
                <w:sz w:val="24"/>
                <w:szCs w:val="24"/>
              </w:rPr>
              <w:t>Covid</w:t>
            </w:r>
            <w:r w:rsidR="00EF4B5B">
              <w:rPr>
                <w:rFonts w:ascii="Times New Roman" w:hAnsi="Times New Roman" w:cs="Times New Roman"/>
                <w:sz w:val="24"/>
                <w:szCs w:val="24"/>
              </w:rPr>
              <w:t>-</w:t>
            </w:r>
            <w:r w:rsidRPr="009056F7">
              <w:rPr>
                <w:rFonts w:ascii="Times New Roman" w:hAnsi="Times New Roman" w:cs="Times New Roman"/>
                <w:sz w:val="24"/>
                <w:szCs w:val="24"/>
              </w:rPr>
              <w:t xml:space="preserve">19 pandēmijas situāciju pasaulē </w:t>
            </w:r>
            <w:r w:rsidRPr="009056F7">
              <w:rPr>
                <w:rFonts w:ascii="Times New Roman" w:hAnsi="Times New Roman" w:cs="Times New Roman"/>
                <w:sz w:val="24"/>
                <w:szCs w:val="24"/>
              </w:rPr>
              <w:lastRenderedPageBreak/>
              <w:t>pilnvērtīga projekta realizācija nav iespējama. Projekts uzsākts 2019./2020. mācību gadā, un tā īstenošana ir pagarināta līdz 2022. gada februārim.</w:t>
            </w:r>
          </w:p>
          <w:p w14:paraId="74167D46" w14:textId="238F5657" w:rsidR="000E64C4" w:rsidRDefault="009056F7" w:rsidP="009056F7">
            <w:pPr>
              <w:pStyle w:val="PlainText"/>
              <w:ind w:firstLine="253"/>
              <w:jc w:val="both"/>
              <w:rPr>
                <w:rFonts w:ascii="Times New Roman" w:hAnsi="Times New Roman" w:cs="Times New Roman"/>
                <w:sz w:val="24"/>
                <w:szCs w:val="24"/>
              </w:rPr>
            </w:pPr>
            <w:r w:rsidRPr="009056F7">
              <w:rPr>
                <w:rFonts w:ascii="Times New Roman" w:hAnsi="Times New Roman" w:cs="Times New Roman"/>
                <w:sz w:val="24"/>
                <w:szCs w:val="24"/>
              </w:rPr>
              <w:t>Tukuma Raiņa ģimnāzija sniedz atbalstu augstākās izglītības iestādēm jauno pedagogu sagatavošanā, jo katru gadu tiek nodrošinātas prakses vietas jaunajiem pedagogiem (studentiem). 2019./2020. mācību gadā kopumā noslēgti trīs sadarbības līgumi ar Latvijas Universitāti un viens sadarbības līgums ar Latvijas Lauksaimniecības universitāti, nodrošinot praksi matemātikas, kulturoloģijas un vācu valodas skolotājām un karjeras konsultantam. Veiksmīga sadarbība noris ar nodibinājumu “Iespējamā misija”, kura ietvaros Tukuma Raiņa ģimnāzijā strādā divi jauni pedagogi. Kopumā 2019./2020. mācību gadā septiņi ģimnāzijas pedagogi ir vadījuši pedagoģisko praksi jaunajiem pedagogiem</w:t>
            </w:r>
            <w:r w:rsidR="000E64C4">
              <w:rPr>
                <w:rFonts w:ascii="Times New Roman" w:hAnsi="Times New Roman" w:cs="Times New Roman"/>
                <w:sz w:val="24"/>
                <w:szCs w:val="24"/>
              </w:rPr>
              <w:t xml:space="preserve">. </w:t>
            </w:r>
          </w:p>
          <w:p w14:paraId="1E4A617C" w14:textId="30B9212F" w:rsidR="000E64C4" w:rsidRPr="000E64C4" w:rsidRDefault="00EF4B5B" w:rsidP="000E64C4">
            <w:pPr>
              <w:pStyle w:val="PlainText"/>
              <w:ind w:firstLine="253"/>
              <w:jc w:val="both"/>
              <w:rPr>
                <w:rFonts w:ascii="Times New Roman" w:hAnsi="Times New Roman" w:cs="Times New Roman"/>
                <w:sz w:val="24"/>
                <w:szCs w:val="24"/>
              </w:rPr>
            </w:pPr>
            <w:r>
              <w:rPr>
                <w:rFonts w:ascii="Times New Roman" w:hAnsi="Times New Roman" w:cs="Times New Roman"/>
                <w:sz w:val="24"/>
                <w:szCs w:val="24"/>
              </w:rPr>
              <w:t>6</w:t>
            </w:r>
            <w:r w:rsidR="000E64C4" w:rsidRPr="000E64C4">
              <w:rPr>
                <w:rFonts w:ascii="Times New Roman" w:hAnsi="Times New Roman" w:cs="Times New Roman"/>
                <w:sz w:val="24"/>
                <w:szCs w:val="24"/>
              </w:rPr>
              <w:t xml:space="preserve">. </w:t>
            </w:r>
            <w:r w:rsidR="000E64C4">
              <w:rPr>
                <w:rFonts w:ascii="Times New Roman" w:hAnsi="Times New Roman" w:cs="Times New Roman"/>
                <w:sz w:val="24"/>
                <w:szCs w:val="24"/>
              </w:rPr>
              <w:t>Tukuma Raiņa ģimnāzijas</w:t>
            </w:r>
            <w:r w:rsidR="000E64C4" w:rsidRPr="000E64C4">
              <w:rPr>
                <w:rFonts w:ascii="Times New Roman" w:hAnsi="Times New Roman" w:cs="Times New Roman"/>
                <w:sz w:val="24"/>
                <w:szCs w:val="24"/>
              </w:rPr>
              <w:t xml:space="preserve"> pedagogi 2019./2020. mācību gadā ir iesaistījušies valsts izglītības politikas un izglītības attīstības stratēģijas veidošanā (valsts pārbaudījumu vērtēšanā, izglītības satura izveidē, mācību literatūras izvērtēšanā) pašvaldību vai valsts līmenī.</w:t>
            </w:r>
          </w:p>
          <w:p w14:paraId="22F07B4E" w14:textId="3FA6AC33" w:rsidR="000E64C4" w:rsidRPr="000E64C4" w:rsidRDefault="000E64C4" w:rsidP="000E64C4">
            <w:pPr>
              <w:pStyle w:val="PlainText"/>
              <w:ind w:firstLine="253"/>
              <w:jc w:val="both"/>
              <w:rPr>
                <w:rFonts w:ascii="Times New Roman" w:hAnsi="Times New Roman" w:cs="Times New Roman"/>
                <w:sz w:val="24"/>
                <w:szCs w:val="24"/>
              </w:rPr>
            </w:pPr>
            <w:r w:rsidRPr="000E64C4">
              <w:rPr>
                <w:rFonts w:ascii="Times New Roman" w:hAnsi="Times New Roman" w:cs="Times New Roman"/>
                <w:sz w:val="24"/>
                <w:szCs w:val="24"/>
              </w:rPr>
              <w:t>2019./2020. mācību gadā pieci Tukuma Raiņa ģimnāzijas pedagogi ir piedalījušies centralizēto eksāmenu (latviešu valodas, matemātikas, angļu valodas) vērtēšanā</w:t>
            </w:r>
            <w:r w:rsidR="0011588C">
              <w:rPr>
                <w:rFonts w:ascii="Times New Roman" w:hAnsi="Times New Roman" w:cs="Times New Roman"/>
                <w:sz w:val="24"/>
                <w:szCs w:val="24"/>
              </w:rPr>
              <w:t>. 2</w:t>
            </w:r>
            <w:r w:rsidRPr="000E64C4">
              <w:rPr>
                <w:rFonts w:ascii="Times New Roman" w:hAnsi="Times New Roman" w:cs="Times New Roman"/>
                <w:sz w:val="24"/>
                <w:szCs w:val="24"/>
              </w:rPr>
              <w:t xml:space="preserve">019./2020. mācību gadā </w:t>
            </w:r>
            <w:r w:rsidR="0011588C">
              <w:rPr>
                <w:rFonts w:ascii="Times New Roman" w:hAnsi="Times New Roman" w:cs="Times New Roman"/>
                <w:sz w:val="24"/>
                <w:szCs w:val="24"/>
              </w:rPr>
              <w:t xml:space="preserve">viens </w:t>
            </w:r>
            <w:r w:rsidRPr="000E64C4">
              <w:rPr>
                <w:rFonts w:ascii="Times New Roman" w:hAnsi="Times New Roman" w:cs="Times New Roman"/>
                <w:sz w:val="24"/>
                <w:szCs w:val="24"/>
              </w:rPr>
              <w:t xml:space="preserve">pedagogs turpinājis dalību </w:t>
            </w:r>
            <w:r w:rsidRPr="00EF5833">
              <w:rPr>
                <w:rFonts w:ascii="Times New Roman" w:hAnsi="Times New Roman" w:cs="Times New Roman"/>
                <w:i/>
                <w:sz w:val="24"/>
                <w:szCs w:val="24"/>
              </w:rPr>
              <w:t>Skola2030</w:t>
            </w:r>
            <w:r w:rsidRPr="000E64C4">
              <w:rPr>
                <w:rFonts w:ascii="Times New Roman" w:hAnsi="Times New Roman" w:cs="Times New Roman"/>
                <w:sz w:val="24"/>
                <w:szCs w:val="24"/>
              </w:rPr>
              <w:t xml:space="preserve"> projektā “Kompetenču pieejā balstīta vispārējās izglītības satura aprobācija un ieviešana” ekspertu darba grupā, kas veic pēctecīgu un savstarpēji saskaņotu kompetenču pieejā balstītu mācību satura izstrādi</w:t>
            </w:r>
            <w:r w:rsidR="0011588C">
              <w:rPr>
                <w:rFonts w:ascii="Times New Roman" w:hAnsi="Times New Roman" w:cs="Times New Roman"/>
                <w:sz w:val="24"/>
                <w:szCs w:val="24"/>
              </w:rPr>
              <w:t xml:space="preserve">. </w:t>
            </w:r>
            <w:r w:rsidRPr="000E64C4">
              <w:rPr>
                <w:rFonts w:ascii="Times New Roman" w:hAnsi="Times New Roman" w:cs="Times New Roman"/>
                <w:sz w:val="24"/>
                <w:szCs w:val="24"/>
              </w:rPr>
              <w:t>Tukuma Raiņa ģimnāzijas pedagogi izstrādājuši Tukuma, Engures un Jaunpils novadu noslēguma pārbaudes darbus un olimpiāžu (bioloģija</w:t>
            </w:r>
            <w:r w:rsidR="0011588C">
              <w:rPr>
                <w:rFonts w:ascii="Times New Roman" w:hAnsi="Times New Roman" w:cs="Times New Roman"/>
                <w:sz w:val="24"/>
                <w:szCs w:val="24"/>
              </w:rPr>
              <w:t>,</w:t>
            </w:r>
            <w:r w:rsidRPr="000E64C4">
              <w:rPr>
                <w:rFonts w:ascii="Times New Roman" w:hAnsi="Times New Roman" w:cs="Times New Roman"/>
                <w:sz w:val="24"/>
                <w:szCs w:val="24"/>
              </w:rPr>
              <w:t xml:space="preserve"> </w:t>
            </w:r>
            <w:r w:rsidR="0011588C">
              <w:rPr>
                <w:rFonts w:ascii="Times New Roman" w:hAnsi="Times New Roman" w:cs="Times New Roman"/>
                <w:sz w:val="24"/>
                <w:szCs w:val="24"/>
              </w:rPr>
              <w:t>ģ</w:t>
            </w:r>
            <w:r w:rsidRPr="000E64C4">
              <w:rPr>
                <w:rFonts w:ascii="Times New Roman" w:hAnsi="Times New Roman" w:cs="Times New Roman"/>
                <w:sz w:val="24"/>
                <w:szCs w:val="24"/>
              </w:rPr>
              <w:t>eogrāfija; mājturība un tehnoloģijas) saturu</w:t>
            </w:r>
            <w:r w:rsidR="0011588C">
              <w:rPr>
                <w:rFonts w:ascii="Times New Roman" w:hAnsi="Times New Roman" w:cs="Times New Roman"/>
                <w:sz w:val="24"/>
                <w:szCs w:val="24"/>
              </w:rPr>
              <w:t>. 2</w:t>
            </w:r>
            <w:r w:rsidRPr="000E64C4">
              <w:rPr>
                <w:rFonts w:ascii="Times New Roman" w:hAnsi="Times New Roman" w:cs="Times New Roman"/>
                <w:sz w:val="24"/>
                <w:szCs w:val="24"/>
              </w:rPr>
              <w:t xml:space="preserve">019./2020. mācību gadā Tukuma Raiņa ģimnāzija ir iesaistījusies projekta </w:t>
            </w:r>
            <w:r w:rsidR="000310F3" w:rsidRPr="009056F7">
              <w:rPr>
                <w:rFonts w:ascii="Times New Roman" w:hAnsi="Times New Roman" w:cs="Times New Roman"/>
                <w:sz w:val="24"/>
                <w:szCs w:val="24"/>
              </w:rPr>
              <w:t>“</w:t>
            </w:r>
            <w:r w:rsidRPr="000E64C4">
              <w:rPr>
                <w:rFonts w:ascii="Times New Roman" w:hAnsi="Times New Roman" w:cs="Times New Roman"/>
                <w:sz w:val="24"/>
                <w:szCs w:val="24"/>
              </w:rPr>
              <w:t>”Virtuālais asistents un digitālā platforma literatūras apguvei 7.–9. klases posmā” īstenošanā. Projekta īstenotājs ir sabiedrība “Tilde” ar diviem sadarbības partneriem – Tukuma Raiņa ģimnāziju un Rīgas Imantas vidusskolu – izglītības iestādēm, kas aprobē jauno mācību līdzekli 7.–9. klašu grupā, iesaistot vismaz 150 izglītojamos</w:t>
            </w:r>
            <w:r w:rsidR="0011588C">
              <w:rPr>
                <w:rFonts w:ascii="Times New Roman" w:hAnsi="Times New Roman" w:cs="Times New Roman"/>
                <w:sz w:val="24"/>
                <w:szCs w:val="24"/>
              </w:rPr>
              <w:t xml:space="preserve">. </w:t>
            </w:r>
            <w:r w:rsidRPr="000E64C4">
              <w:rPr>
                <w:rFonts w:ascii="Times New Roman" w:hAnsi="Times New Roman" w:cs="Times New Roman"/>
                <w:sz w:val="24"/>
                <w:szCs w:val="24"/>
              </w:rPr>
              <w:t>Tukuma Raiņa ģimnāzija piedalījās Ekonomiskās sadarbības un attīstības organizācijas (Organisation for Economic Co-operation and Development – OECD) Starptautiskās skolēnu un pedagogu novērtēšanas programmas pamatpētījumos (OECD PISA 2018 un OECD TALIS 2018)</w:t>
            </w:r>
            <w:r w:rsidR="0011588C">
              <w:rPr>
                <w:rFonts w:ascii="Times New Roman" w:hAnsi="Times New Roman" w:cs="Times New Roman"/>
                <w:sz w:val="24"/>
                <w:szCs w:val="24"/>
              </w:rPr>
              <w:t xml:space="preserve">. </w:t>
            </w:r>
            <w:r w:rsidRPr="000E64C4">
              <w:rPr>
                <w:rFonts w:ascii="Times New Roman" w:hAnsi="Times New Roman" w:cs="Times New Roman"/>
                <w:sz w:val="24"/>
                <w:szCs w:val="24"/>
              </w:rPr>
              <w:t>Pētījumu rezultāti publicēti 2019./2020. mācību gadā un ir nozīmīgs devums Latvijas izglītības attīstības plānošanā</w:t>
            </w:r>
            <w:r w:rsidR="0011588C">
              <w:rPr>
                <w:rFonts w:ascii="Times New Roman" w:hAnsi="Times New Roman" w:cs="Times New Roman"/>
                <w:sz w:val="24"/>
                <w:szCs w:val="24"/>
              </w:rPr>
              <w:t xml:space="preserve">. </w:t>
            </w:r>
            <w:r w:rsidRPr="000E64C4">
              <w:rPr>
                <w:rFonts w:ascii="Times New Roman" w:hAnsi="Times New Roman" w:cs="Times New Roman"/>
                <w:sz w:val="24"/>
                <w:szCs w:val="24"/>
              </w:rPr>
              <w:t>2019./2020. mācību gadā Tukuma Raiņa ģimnāzijas pedagogi, Tukuma, Jaunpils un Engures novadu metodisko apvienību vadītāji organizējuši seminārus, tādējādi nodrošinot pedagogu savstarpējās pieredzes apmaiņu, diskusijas, tai skaitā kopīgi ar novadu pedagogiem plānojuši pilnveidotā mācību satura realizāciju no 2020./2021. mācību gada</w:t>
            </w:r>
            <w:r w:rsidR="0011588C">
              <w:rPr>
                <w:rFonts w:ascii="Times New Roman" w:hAnsi="Times New Roman" w:cs="Times New Roman"/>
                <w:sz w:val="24"/>
                <w:szCs w:val="24"/>
              </w:rPr>
              <w:t>. V</w:t>
            </w:r>
            <w:r w:rsidRPr="000E64C4">
              <w:rPr>
                <w:rFonts w:ascii="Times New Roman" w:hAnsi="Times New Roman" w:cs="Times New Roman"/>
                <w:sz w:val="24"/>
                <w:szCs w:val="24"/>
              </w:rPr>
              <w:t xml:space="preserve">alsts ārkārtas situācijas laikā 2020. gada pavasarī </w:t>
            </w:r>
            <w:r w:rsidR="004674B3">
              <w:rPr>
                <w:rFonts w:ascii="Times New Roman" w:hAnsi="Times New Roman" w:cs="Times New Roman"/>
                <w:sz w:val="24"/>
                <w:szCs w:val="24"/>
              </w:rPr>
              <w:t>Tukuma Raiņa ģimnāzija dalījusies</w:t>
            </w:r>
            <w:r w:rsidR="004674B3" w:rsidRPr="000E64C4">
              <w:rPr>
                <w:rFonts w:ascii="Times New Roman" w:hAnsi="Times New Roman" w:cs="Times New Roman"/>
                <w:sz w:val="24"/>
                <w:szCs w:val="24"/>
              </w:rPr>
              <w:t xml:space="preserve"> </w:t>
            </w:r>
            <w:r w:rsidRPr="000E64C4">
              <w:rPr>
                <w:rFonts w:ascii="Times New Roman" w:hAnsi="Times New Roman" w:cs="Times New Roman"/>
                <w:sz w:val="24"/>
                <w:szCs w:val="24"/>
              </w:rPr>
              <w:t>pieredzē ar novadu pedagogiem par attālināto mācību nodrošināšanu</w:t>
            </w:r>
            <w:r w:rsidR="0011588C">
              <w:rPr>
                <w:rFonts w:ascii="Times New Roman" w:hAnsi="Times New Roman" w:cs="Times New Roman"/>
                <w:sz w:val="24"/>
                <w:szCs w:val="24"/>
              </w:rPr>
              <w:t xml:space="preserve">. </w:t>
            </w:r>
            <w:r w:rsidRPr="000E64C4">
              <w:rPr>
                <w:rFonts w:ascii="Times New Roman" w:hAnsi="Times New Roman" w:cs="Times New Roman"/>
                <w:sz w:val="24"/>
                <w:szCs w:val="24"/>
              </w:rPr>
              <w:t xml:space="preserve">Tukuma Raiņa ģimnāzijas pedagogs, karjeras konsultants piedalījies novadu darba </w:t>
            </w:r>
            <w:r w:rsidRPr="000E64C4">
              <w:rPr>
                <w:rFonts w:ascii="Times New Roman" w:hAnsi="Times New Roman" w:cs="Times New Roman"/>
                <w:sz w:val="24"/>
                <w:szCs w:val="24"/>
              </w:rPr>
              <w:lastRenderedPageBreak/>
              <w:t>grupā un organizēj</w:t>
            </w:r>
            <w:r w:rsidR="00112348">
              <w:rPr>
                <w:rFonts w:ascii="Times New Roman" w:hAnsi="Times New Roman" w:cs="Times New Roman"/>
                <w:sz w:val="24"/>
                <w:szCs w:val="24"/>
              </w:rPr>
              <w:t>is</w:t>
            </w:r>
            <w:r w:rsidRPr="000E64C4">
              <w:rPr>
                <w:rFonts w:ascii="Times New Roman" w:hAnsi="Times New Roman" w:cs="Times New Roman"/>
                <w:sz w:val="24"/>
                <w:szCs w:val="24"/>
              </w:rPr>
              <w:t xml:space="preserve"> novadu pasākumus karjeras izglītībā, sadarbojoties ar Latvijas augstskolām un Tukuma Raiņa ģimnāzijas absolventiem, veicinot Tukuma, Jaunpils un Engures novadu izglītojamo karjeras izvēli</w:t>
            </w:r>
            <w:r w:rsidR="0011588C">
              <w:rPr>
                <w:rFonts w:ascii="Times New Roman" w:hAnsi="Times New Roman" w:cs="Times New Roman"/>
                <w:sz w:val="24"/>
                <w:szCs w:val="24"/>
              </w:rPr>
              <w:t xml:space="preserve">. </w:t>
            </w:r>
            <w:r w:rsidRPr="000E64C4">
              <w:rPr>
                <w:rFonts w:ascii="Times New Roman" w:hAnsi="Times New Roman" w:cs="Times New Roman"/>
                <w:sz w:val="24"/>
                <w:szCs w:val="24"/>
              </w:rPr>
              <w:t>Tukuma Raiņa ģimnāzijas vadības komanda 2019./2020. mācību gadā aktīvi iesaistījusies Tukuma, Jaunpils un Engures izglītības iestāžu sadarbības grupā, izstrādājot pilnveidotā mācību satura vispārējās vidējās izglītības virzienu piedāvājumu, lai nodrošinātu izglītojamajiem dažādu mācību jomu pieejamību novadu vidējās izglītības iestādēs</w:t>
            </w:r>
            <w:r w:rsidR="0011588C">
              <w:rPr>
                <w:rFonts w:ascii="Times New Roman" w:hAnsi="Times New Roman" w:cs="Times New Roman"/>
                <w:sz w:val="24"/>
                <w:szCs w:val="24"/>
              </w:rPr>
              <w:t xml:space="preserve">. </w:t>
            </w:r>
            <w:r w:rsidRPr="000E64C4">
              <w:rPr>
                <w:rFonts w:ascii="Times New Roman" w:hAnsi="Times New Roman" w:cs="Times New Roman"/>
                <w:sz w:val="24"/>
                <w:szCs w:val="24"/>
              </w:rPr>
              <w:t>2019./2020.mācību gadā Tukuma Raiņa ģimnāzija turpinājusi sadarbību ar biedrību “MOT Latvija” programmā “MOT” 7.–9. klašu izglītojamajiem. MOT koncepta pamatā ir veidot drošāku sabiedrību, stiprinot jauniešu izpratni un drosmi – drosmi dzīvot, rūpēties un pateikt nē. MOT skolu tīklā iesaistījušās 40 Latvijas skolas. Sadarbība ar MOT treneriem un pedagogiem sekmē pieredzes apmaiņu audzināšanas jautājumos Latvijas skolās.</w:t>
            </w:r>
            <w:r w:rsidR="0011588C">
              <w:rPr>
                <w:rFonts w:ascii="Times New Roman" w:hAnsi="Times New Roman" w:cs="Times New Roman"/>
                <w:sz w:val="24"/>
                <w:szCs w:val="24"/>
              </w:rPr>
              <w:t xml:space="preserve"> </w:t>
            </w:r>
          </w:p>
          <w:p w14:paraId="07D1E4CE" w14:textId="3715E341" w:rsidR="009056F7" w:rsidRPr="00BF042F" w:rsidRDefault="000E64C4" w:rsidP="000E64C4">
            <w:pPr>
              <w:pStyle w:val="PlainText"/>
              <w:ind w:firstLine="253"/>
              <w:jc w:val="both"/>
              <w:rPr>
                <w:rFonts w:ascii="Times New Roman" w:hAnsi="Times New Roman" w:cs="Times New Roman"/>
                <w:sz w:val="24"/>
                <w:szCs w:val="24"/>
              </w:rPr>
            </w:pPr>
            <w:r w:rsidRPr="000E64C4">
              <w:rPr>
                <w:rFonts w:ascii="Times New Roman" w:hAnsi="Times New Roman" w:cs="Times New Roman"/>
                <w:sz w:val="24"/>
                <w:szCs w:val="24"/>
              </w:rPr>
              <w:t>Tukuma Raiņa ģimnāzijas attīstības veidošanā iesaistījušies gan pedagogi, gan izglītojamie, gan vecāki, kuri</w:t>
            </w:r>
            <w:r w:rsidR="004674B3">
              <w:rPr>
                <w:rFonts w:ascii="Times New Roman" w:hAnsi="Times New Roman" w:cs="Times New Roman"/>
                <w:sz w:val="24"/>
                <w:szCs w:val="24"/>
              </w:rPr>
              <w:t>,</w:t>
            </w:r>
            <w:r w:rsidRPr="000E64C4">
              <w:rPr>
                <w:rFonts w:ascii="Times New Roman" w:hAnsi="Times New Roman" w:cs="Times New Roman"/>
                <w:sz w:val="24"/>
                <w:szCs w:val="24"/>
              </w:rPr>
              <w:t xml:space="preserve"> savstarpēji sadarbojoties</w:t>
            </w:r>
            <w:r w:rsidR="004674B3">
              <w:rPr>
                <w:rFonts w:ascii="Times New Roman" w:hAnsi="Times New Roman" w:cs="Times New Roman"/>
                <w:sz w:val="24"/>
                <w:szCs w:val="24"/>
              </w:rPr>
              <w:t>,</w:t>
            </w:r>
            <w:r w:rsidRPr="000E64C4">
              <w:rPr>
                <w:rFonts w:ascii="Times New Roman" w:hAnsi="Times New Roman" w:cs="Times New Roman"/>
                <w:sz w:val="24"/>
                <w:szCs w:val="24"/>
              </w:rPr>
              <w:t xml:space="preserve"> ir veicinājuši izglītības kvalitātes paaugstināšanos izglītības iestādē. Lai atbalstītu un veicinātu ģimnāzijas attīstību un stratēģisko mērķu sasniegšanu, Tukuma Raiņa ģimnāzijas izglītojamo vecāki un absolventi 2016. gadā dibinājuši biedrību “Tukuma Raiņa ģimnāzijas atbalsta biedrība”.</w:t>
            </w:r>
          </w:p>
          <w:p w14:paraId="3267F742" w14:textId="7BD5D5BE" w:rsidR="00B35350" w:rsidRPr="00BF042F" w:rsidRDefault="00B35350" w:rsidP="00E21EC4">
            <w:pPr>
              <w:spacing w:after="0" w:line="240" w:lineRule="auto"/>
              <w:ind w:firstLine="253"/>
              <w:jc w:val="both"/>
              <w:rPr>
                <w:rFonts w:ascii="Times New Roman" w:hAnsi="Times New Roman"/>
                <w:sz w:val="24"/>
                <w:szCs w:val="24"/>
              </w:rPr>
            </w:pPr>
            <w:r w:rsidRPr="00BF042F">
              <w:rPr>
                <w:rFonts w:ascii="Times New Roman" w:hAnsi="Times New Roman"/>
                <w:sz w:val="24"/>
                <w:szCs w:val="24"/>
              </w:rPr>
              <w:t xml:space="preserve">Iepriekš minētais norāda, ka </w:t>
            </w:r>
            <w:r w:rsidR="0011588C">
              <w:rPr>
                <w:rFonts w:ascii="Times New Roman" w:hAnsi="Times New Roman"/>
                <w:sz w:val="24"/>
                <w:szCs w:val="24"/>
              </w:rPr>
              <w:t xml:space="preserve">Tukuma Raiņa </w:t>
            </w:r>
            <w:r w:rsidR="00B9147A" w:rsidRPr="00BF042F">
              <w:rPr>
                <w:rFonts w:ascii="Times New Roman" w:hAnsi="Times New Roman"/>
                <w:sz w:val="24"/>
                <w:szCs w:val="24"/>
              </w:rPr>
              <w:t xml:space="preserve"> ģimnāzija </w:t>
            </w:r>
            <w:r w:rsidRPr="00BF042F">
              <w:rPr>
                <w:rFonts w:ascii="Times New Roman" w:hAnsi="Times New Roman"/>
                <w:sz w:val="24"/>
                <w:szCs w:val="24"/>
              </w:rPr>
              <w:t xml:space="preserve">nodrošina  </w:t>
            </w:r>
            <w:r w:rsidR="004674B3">
              <w:rPr>
                <w:rFonts w:ascii="Times New Roman" w:hAnsi="Times New Roman"/>
                <w:sz w:val="24"/>
                <w:szCs w:val="24"/>
              </w:rPr>
              <w:t>Vispārējās izglītības likuma pārejas noteikumu 48. punktā</w:t>
            </w:r>
            <w:r w:rsidRPr="00BF042F">
              <w:rPr>
                <w:rFonts w:ascii="Times New Roman" w:hAnsi="Times New Roman"/>
                <w:sz w:val="24"/>
                <w:szCs w:val="24"/>
              </w:rPr>
              <w:t xml:space="preserve"> noteikto kritēriju valsts ģimnāzijas statusa iegūšanai izpildi. </w:t>
            </w:r>
          </w:p>
          <w:p w14:paraId="710E34DF" w14:textId="528DD3C6" w:rsidR="00B35350" w:rsidRPr="00BF042F" w:rsidRDefault="00B35350" w:rsidP="002A18C0">
            <w:pPr>
              <w:pStyle w:val="NoSpacing"/>
              <w:ind w:firstLine="253"/>
              <w:jc w:val="both"/>
              <w:rPr>
                <w:rFonts w:ascii="Times New Roman" w:hAnsi="Times New Roman"/>
                <w:iCs/>
                <w:sz w:val="24"/>
                <w:szCs w:val="24"/>
              </w:rPr>
            </w:pPr>
            <w:r w:rsidRPr="00BF042F">
              <w:rPr>
                <w:rFonts w:ascii="Times New Roman" w:hAnsi="Times New Roman"/>
                <w:iCs/>
                <w:sz w:val="24"/>
                <w:szCs w:val="24"/>
              </w:rPr>
              <w:t xml:space="preserve">Rīkojuma projekta mērķis ir piešķirt valsts ģimnāzijas statusu </w:t>
            </w:r>
            <w:r w:rsidR="0011588C">
              <w:rPr>
                <w:rFonts w:ascii="Times New Roman" w:hAnsi="Times New Roman"/>
                <w:iCs/>
                <w:sz w:val="24"/>
                <w:szCs w:val="24"/>
              </w:rPr>
              <w:t xml:space="preserve">Tukuma Raiņa </w:t>
            </w:r>
            <w:r w:rsidR="00B9147A" w:rsidRPr="00BF042F">
              <w:rPr>
                <w:rFonts w:ascii="Times New Roman" w:hAnsi="Times New Roman"/>
                <w:iCs/>
                <w:sz w:val="24"/>
                <w:szCs w:val="24"/>
              </w:rPr>
              <w:t>ģimnāzijai</w:t>
            </w:r>
            <w:r w:rsidR="00112348">
              <w:rPr>
                <w:rFonts w:ascii="Times New Roman" w:hAnsi="Times New Roman"/>
                <w:iCs/>
                <w:sz w:val="24"/>
                <w:szCs w:val="24"/>
              </w:rPr>
              <w:t xml:space="preserve"> ar 2021. gada 1. septembri</w:t>
            </w:r>
            <w:r w:rsidR="00B9147A" w:rsidRPr="00BF042F">
              <w:rPr>
                <w:rFonts w:ascii="Times New Roman" w:hAnsi="Times New Roman"/>
                <w:iCs/>
                <w:sz w:val="24"/>
                <w:szCs w:val="24"/>
              </w:rPr>
              <w:t xml:space="preserve">. </w:t>
            </w:r>
          </w:p>
          <w:p w14:paraId="490F3849" w14:textId="77777777" w:rsidR="00B35350" w:rsidRPr="00BF042F" w:rsidRDefault="00B35350" w:rsidP="002A18C0">
            <w:pPr>
              <w:pStyle w:val="NoSpacing"/>
              <w:ind w:firstLine="253"/>
              <w:jc w:val="both"/>
              <w:rPr>
                <w:rFonts w:ascii="Times New Roman" w:eastAsia="Times New Roman" w:hAnsi="Times New Roman"/>
                <w:sz w:val="24"/>
                <w:szCs w:val="24"/>
                <w:lang w:eastAsia="lv-LV"/>
              </w:rPr>
            </w:pPr>
            <w:r w:rsidRPr="00BF042F">
              <w:rPr>
                <w:rFonts w:ascii="Times New Roman" w:hAnsi="Times New Roman"/>
                <w:iCs/>
                <w:sz w:val="24"/>
                <w:szCs w:val="24"/>
              </w:rPr>
              <w:t>Rīkojuma projekta būtība ir valsts ģimnāziju tīkla pieejamības palielināšana Rīgas plānošanas reģionā.</w:t>
            </w:r>
          </w:p>
        </w:tc>
      </w:tr>
      <w:tr w:rsidR="00B35350" w:rsidRPr="00BF042F" w14:paraId="097B8CED" w14:textId="77777777" w:rsidTr="00365D4B">
        <w:trPr>
          <w:trHeight w:val="465"/>
        </w:trPr>
        <w:tc>
          <w:tcPr>
            <w:tcW w:w="429" w:type="pct"/>
            <w:tcBorders>
              <w:top w:val="outset" w:sz="6" w:space="0" w:color="414142"/>
              <w:left w:val="outset" w:sz="6" w:space="0" w:color="414142"/>
              <w:bottom w:val="outset" w:sz="6" w:space="0" w:color="414142"/>
              <w:right w:val="outset" w:sz="6" w:space="0" w:color="414142"/>
            </w:tcBorders>
            <w:hideMark/>
          </w:tcPr>
          <w:p w14:paraId="5D36A762" w14:textId="1FE90E44" w:rsidR="00B35350" w:rsidRPr="00BF042F" w:rsidRDefault="00B35350" w:rsidP="00E21EC4">
            <w:pPr>
              <w:spacing w:after="0" w:line="240" w:lineRule="auto"/>
              <w:ind w:firstLine="300"/>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lastRenderedPageBreak/>
              <w:t>3.</w:t>
            </w:r>
          </w:p>
        </w:tc>
        <w:tc>
          <w:tcPr>
            <w:tcW w:w="1214" w:type="pct"/>
            <w:tcBorders>
              <w:top w:val="outset" w:sz="6" w:space="0" w:color="414142"/>
              <w:left w:val="outset" w:sz="6" w:space="0" w:color="414142"/>
              <w:bottom w:val="outset" w:sz="6" w:space="0" w:color="414142"/>
              <w:right w:val="outset" w:sz="6" w:space="0" w:color="414142"/>
            </w:tcBorders>
            <w:hideMark/>
          </w:tcPr>
          <w:p w14:paraId="14C04B85" w14:textId="77777777" w:rsidR="00B35350" w:rsidRPr="00BF042F" w:rsidRDefault="00B35350" w:rsidP="00E21EC4">
            <w:pPr>
              <w:spacing w:after="0" w:line="240" w:lineRule="auto"/>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Projekta izstrādē iesaistītās institūcijas un publiskas personas kapitālsabiedrības</w:t>
            </w:r>
          </w:p>
        </w:tc>
        <w:tc>
          <w:tcPr>
            <w:tcW w:w="3357" w:type="pct"/>
            <w:tcBorders>
              <w:top w:val="outset" w:sz="6" w:space="0" w:color="414142"/>
              <w:left w:val="outset" w:sz="6" w:space="0" w:color="414142"/>
              <w:bottom w:val="outset" w:sz="6" w:space="0" w:color="414142"/>
              <w:right w:val="outset" w:sz="6" w:space="0" w:color="414142"/>
            </w:tcBorders>
            <w:hideMark/>
          </w:tcPr>
          <w:p w14:paraId="301DFCE4" w14:textId="77777777" w:rsidR="00B35350" w:rsidRPr="00BF042F" w:rsidRDefault="00B35350" w:rsidP="00E21EC4">
            <w:pPr>
              <w:pStyle w:val="NoSpacing"/>
              <w:jc w:val="both"/>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Ministrija.</w:t>
            </w:r>
          </w:p>
        </w:tc>
      </w:tr>
      <w:tr w:rsidR="00B35350" w:rsidRPr="00BF042F" w14:paraId="3CE026DB" w14:textId="77777777" w:rsidTr="00365D4B">
        <w:trPr>
          <w:trHeight w:val="397"/>
        </w:trPr>
        <w:tc>
          <w:tcPr>
            <w:tcW w:w="429" w:type="pct"/>
            <w:tcBorders>
              <w:top w:val="outset" w:sz="6" w:space="0" w:color="414142"/>
              <w:left w:val="outset" w:sz="6" w:space="0" w:color="414142"/>
              <w:bottom w:val="outset" w:sz="6" w:space="0" w:color="414142"/>
              <w:right w:val="outset" w:sz="6" w:space="0" w:color="414142"/>
            </w:tcBorders>
            <w:hideMark/>
          </w:tcPr>
          <w:p w14:paraId="63DA0842" w14:textId="77777777" w:rsidR="00B35350" w:rsidRPr="00BF042F" w:rsidRDefault="00B35350" w:rsidP="00E21EC4">
            <w:pPr>
              <w:spacing w:after="0" w:line="240" w:lineRule="auto"/>
              <w:ind w:firstLine="300"/>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4.</w:t>
            </w:r>
          </w:p>
        </w:tc>
        <w:tc>
          <w:tcPr>
            <w:tcW w:w="1214" w:type="pct"/>
            <w:tcBorders>
              <w:top w:val="outset" w:sz="6" w:space="0" w:color="414142"/>
              <w:left w:val="outset" w:sz="6" w:space="0" w:color="414142"/>
              <w:bottom w:val="outset" w:sz="6" w:space="0" w:color="414142"/>
              <w:right w:val="outset" w:sz="6" w:space="0" w:color="414142"/>
            </w:tcBorders>
            <w:hideMark/>
          </w:tcPr>
          <w:p w14:paraId="3E7BB39A" w14:textId="77777777" w:rsidR="00B35350" w:rsidRPr="00BF042F" w:rsidRDefault="00B35350" w:rsidP="00E21EC4">
            <w:pPr>
              <w:spacing w:after="0" w:line="240" w:lineRule="auto"/>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Cita informācija</w:t>
            </w:r>
          </w:p>
        </w:tc>
        <w:tc>
          <w:tcPr>
            <w:tcW w:w="3357" w:type="pct"/>
            <w:tcBorders>
              <w:top w:val="outset" w:sz="6" w:space="0" w:color="414142"/>
              <w:left w:val="outset" w:sz="6" w:space="0" w:color="414142"/>
              <w:bottom w:val="outset" w:sz="6" w:space="0" w:color="414142"/>
              <w:right w:val="outset" w:sz="6" w:space="0" w:color="414142"/>
            </w:tcBorders>
            <w:hideMark/>
          </w:tcPr>
          <w:p w14:paraId="2AA5FCCE" w14:textId="77777777" w:rsidR="00B35350" w:rsidRPr="00BF042F" w:rsidRDefault="00B35350" w:rsidP="00E21EC4">
            <w:pPr>
              <w:pStyle w:val="NoSpacing"/>
              <w:rPr>
                <w:rFonts w:ascii="Times New Roman" w:eastAsia="Times New Roman" w:hAnsi="Times New Roman"/>
                <w:sz w:val="24"/>
                <w:szCs w:val="24"/>
                <w:lang w:eastAsia="lv-LV"/>
              </w:rPr>
            </w:pPr>
            <w:r w:rsidRPr="00BF042F">
              <w:rPr>
                <w:rFonts w:ascii="Times New Roman" w:hAnsi="Times New Roman"/>
                <w:sz w:val="24"/>
                <w:szCs w:val="24"/>
                <w:lang w:eastAsia="lv-LV"/>
              </w:rPr>
              <w:t>Nav</w:t>
            </w:r>
          </w:p>
        </w:tc>
      </w:tr>
    </w:tbl>
    <w:p w14:paraId="7E3F65FD" w14:textId="77777777" w:rsidR="00B35350" w:rsidRPr="00BF042F" w:rsidRDefault="00B35350" w:rsidP="00B35350">
      <w:pPr>
        <w:pStyle w:val="Standard"/>
        <w:spacing w:after="0" w:line="240" w:lineRule="auto"/>
        <w:rPr>
          <w:rFonts w:ascii="Times New Roman" w:hAnsi="Times New Roman" w:cs="Times New Roman"/>
          <w:b/>
          <w:sz w:val="24"/>
          <w:szCs w:val="24"/>
        </w:rPr>
      </w:pPr>
    </w:p>
    <w:tbl>
      <w:tblPr>
        <w:tblW w:w="5558" w:type="pct"/>
        <w:tblInd w:w="-29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88"/>
        <w:gridCol w:w="2273"/>
        <w:gridCol w:w="6805"/>
      </w:tblGrid>
      <w:tr w:rsidR="00B35350" w:rsidRPr="00BF042F" w14:paraId="52280A5A" w14:textId="77777777" w:rsidTr="002A18C0">
        <w:trPr>
          <w:trHeight w:val="55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1389138" w14:textId="77777777" w:rsidR="00B35350" w:rsidRPr="00BF042F" w:rsidRDefault="00B35350" w:rsidP="00E21EC4">
            <w:pPr>
              <w:spacing w:before="100" w:beforeAutospacing="1" w:after="100" w:afterAutospacing="1" w:line="240" w:lineRule="auto"/>
              <w:ind w:firstLine="300"/>
              <w:jc w:val="center"/>
              <w:rPr>
                <w:rFonts w:ascii="Times New Roman" w:eastAsia="Times New Roman" w:hAnsi="Times New Roman"/>
                <w:b/>
                <w:bCs/>
                <w:sz w:val="24"/>
                <w:szCs w:val="24"/>
                <w:lang w:eastAsia="lv-LV"/>
              </w:rPr>
            </w:pPr>
            <w:r w:rsidRPr="00BF042F">
              <w:rPr>
                <w:rFonts w:ascii="Times New Roman" w:eastAsia="Times New Roman" w:hAnsi="Times New Roman"/>
                <w:b/>
                <w:bCs/>
                <w:sz w:val="24"/>
                <w:szCs w:val="24"/>
                <w:lang w:eastAsia="lv-LV"/>
              </w:rPr>
              <w:t>II. Tiesību akta projekta ietekme uz sabiedrību, tautsaimniecības attīstību un administratīvo slogu</w:t>
            </w:r>
          </w:p>
        </w:tc>
      </w:tr>
      <w:tr w:rsidR="00B35350" w:rsidRPr="00BF042F" w14:paraId="2C25EC99" w14:textId="77777777" w:rsidTr="009D587A">
        <w:trPr>
          <w:trHeight w:val="465"/>
        </w:trPr>
        <w:tc>
          <w:tcPr>
            <w:tcW w:w="491" w:type="pct"/>
            <w:tcBorders>
              <w:top w:val="outset" w:sz="6" w:space="0" w:color="414142"/>
              <w:left w:val="outset" w:sz="6" w:space="0" w:color="414142"/>
              <w:bottom w:val="outset" w:sz="6" w:space="0" w:color="414142"/>
              <w:right w:val="outset" w:sz="6" w:space="0" w:color="414142"/>
            </w:tcBorders>
            <w:hideMark/>
          </w:tcPr>
          <w:p w14:paraId="652205F2" w14:textId="77777777" w:rsidR="00B35350" w:rsidRPr="00BF042F" w:rsidRDefault="00B35350" w:rsidP="007B24B9">
            <w:pPr>
              <w:spacing w:after="0" w:line="240" w:lineRule="auto"/>
              <w:jc w:val="center"/>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1.</w:t>
            </w:r>
          </w:p>
        </w:tc>
        <w:tc>
          <w:tcPr>
            <w:tcW w:w="1129" w:type="pct"/>
            <w:tcBorders>
              <w:top w:val="outset" w:sz="6" w:space="0" w:color="414142"/>
              <w:left w:val="outset" w:sz="6" w:space="0" w:color="414142"/>
              <w:bottom w:val="outset" w:sz="6" w:space="0" w:color="414142"/>
              <w:right w:val="outset" w:sz="6" w:space="0" w:color="414142"/>
            </w:tcBorders>
            <w:hideMark/>
          </w:tcPr>
          <w:p w14:paraId="654AFA4A" w14:textId="77777777" w:rsidR="00B35350" w:rsidRPr="00BF042F" w:rsidRDefault="00B35350" w:rsidP="00E21EC4">
            <w:pPr>
              <w:spacing w:after="0" w:line="240" w:lineRule="auto"/>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Sabiedrības mērķgrupas, kuras tiesiskais regulējums ietekmē vai varētu ietekmēt</w:t>
            </w:r>
          </w:p>
        </w:tc>
        <w:tc>
          <w:tcPr>
            <w:tcW w:w="3380" w:type="pct"/>
            <w:tcBorders>
              <w:top w:val="outset" w:sz="6" w:space="0" w:color="414142"/>
              <w:left w:val="outset" w:sz="6" w:space="0" w:color="414142"/>
              <w:bottom w:val="outset" w:sz="6" w:space="0" w:color="414142"/>
              <w:right w:val="outset" w:sz="6" w:space="0" w:color="414142"/>
            </w:tcBorders>
            <w:hideMark/>
          </w:tcPr>
          <w:p w14:paraId="0870DFDF" w14:textId="2A7CE627" w:rsidR="00B35350" w:rsidRPr="00BF042F" w:rsidRDefault="0039403D" w:rsidP="00E21EC4">
            <w:pPr>
              <w:pStyle w:val="tv213"/>
              <w:spacing w:before="0" w:beforeAutospacing="0" w:after="0" w:afterAutospacing="0"/>
              <w:jc w:val="both"/>
            </w:pPr>
            <w:r>
              <w:t>Tukuma</w:t>
            </w:r>
            <w:r w:rsidR="00936D65" w:rsidRPr="00BF042F">
              <w:t xml:space="preserve"> </w:t>
            </w:r>
            <w:r w:rsidR="00516FA8">
              <w:t>Raiņa</w:t>
            </w:r>
            <w:r w:rsidR="00936D65" w:rsidRPr="00BF042F">
              <w:t xml:space="preserve"> </w:t>
            </w:r>
            <w:r w:rsidR="00BF2BFC" w:rsidRPr="00BF042F">
              <w:t xml:space="preserve">ģimnāzija, tās </w:t>
            </w:r>
            <w:r w:rsidR="00B35350" w:rsidRPr="00BF042F">
              <w:t xml:space="preserve">pedagogi un </w:t>
            </w:r>
            <w:r w:rsidR="00384A1F" w:rsidRPr="00BF042F">
              <w:t>izglītojamie</w:t>
            </w:r>
            <w:r w:rsidR="00BF2BFC" w:rsidRPr="00BF042F">
              <w:t xml:space="preserve">, </w:t>
            </w:r>
            <w:r>
              <w:t>Tukuma</w:t>
            </w:r>
            <w:r w:rsidR="00BF2BFC" w:rsidRPr="00BF042F">
              <w:t xml:space="preserve"> novada pašvaldība</w:t>
            </w:r>
            <w:r w:rsidR="00384A1F" w:rsidRPr="00BF042F">
              <w:t>.</w:t>
            </w:r>
            <w:r w:rsidR="00B35350" w:rsidRPr="00BF042F">
              <w:t xml:space="preserve"> </w:t>
            </w:r>
          </w:p>
          <w:p w14:paraId="6D493292" w14:textId="77777777" w:rsidR="00B35350" w:rsidRPr="00BF042F" w:rsidRDefault="00B35350" w:rsidP="00E21EC4">
            <w:pPr>
              <w:pStyle w:val="tv213"/>
              <w:spacing w:before="0" w:beforeAutospacing="0" w:after="0" w:afterAutospacing="0"/>
              <w:jc w:val="both"/>
            </w:pPr>
          </w:p>
        </w:tc>
      </w:tr>
      <w:tr w:rsidR="00B35350" w:rsidRPr="00BF042F" w14:paraId="4049F8CE" w14:textId="77777777" w:rsidTr="009D587A">
        <w:trPr>
          <w:trHeight w:val="510"/>
        </w:trPr>
        <w:tc>
          <w:tcPr>
            <w:tcW w:w="491" w:type="pct"/>
            <w:tcBorders>
              <w:top w:val="outset" w:sz="6" w:space="0" w:color="414142"/>
              <w:left w:val="outset" w:sz="6" w:space="0" w:color="414142"/>
              <w:bottom w:val="outset" w:sz="6" w:space="0" w:color="414142"/>
              <w:right w:val="outset" w:sz="6" w:space="0" w:color="414142"/>
            </w:tcBorders>
            <w:hideMark/>
          </w:tcPr>
          <w:p w14:paraId="45F2703D" w14:textId="77777777" w:rsidR="00B35350" w:rsidRPr="00BF042F" w:rsidRDefault="00B35350" w:rsidP="007B24B9">
            <w:pPr>
              <w:spacing w:after="0" w:line="240" w:lineRule="auto"/>
              <w:jc w:val="center"/>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2.</w:t>
            </w:r>
          </w:p>
        </w:tc>
        <w:tc>
          <w:tcPr>
            <w:tcW w:w="1129" w:type="pct"/>
            <w:tcBorders>
              <w:top w:val="outset" w:sz="6" w:space="0" w:color="414142"/>
              <w:left w:val="outset" w:sz="6" w:space="0" w:color="414142"/>
              <w:bottom w:val="outset" w:sz="6" w:space="0" w:color="414142"/>
              <w:right w:val="outset" w:sz="6" w:space="0" w:color="414142"/>
            </w:tcBorders>
            <w:hideMark/>
          </w:tcPr>
          <w:p w14:paraId="00C8B905" w14:textId="77777777" w:rsidR="00B35350" w:rsidRPr="00BF042F" w:rsidRDefault="00B35350" w:rsidP="00E21EC4">
            <w:pPr>
              <w:spacing w:after="0" w:line="240" w:lineRule="auto"/>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Tiesiskā regulējuma ietekme uz tautsaimniecību un administratīvo slogu</w:t>
            </w:r>
          </w:p>
        </w:tc>
        <w:tc>
          <w:tcPr>
            <w:tcW w:w="3380" w:type="pct"/>
            <w:tcBorders>
              <w:top w:val="outset" w:sz="6" w:space="0" w:color="414142"/>
              <w:left w:val="outset" w:sz="6" w:space="0" w:color="414142"/>
              <w:bottom w:val="outset" w:sz="6" w:space="0" w:color="414142"/>
              <w:right w:val="outset" w:sz="6" w:space="0" w:color="414142"/>
            </w:tcBorders>
            <w:hideMark/>
          </w:tcPr>
          <w:p w14:paraId="2F6E94AA" w14:textId="77777777" w:rsidR="00B35350" w:rsidRPr="00BF042F" w:rsidRDefault="00B35350" w:rsidP="00E21EC4">
            <w:pPr>
              <w:pStyle w:val="NoSpacing"/>
              <w:jc w:val="both"/>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Rīkojuma projekts šo jomu neskar.</w:t>
            </w:r>
          </w:p>
        </w:tc>
      </w:tr>
      <w:tr w:rsidR="00B35350" w:rsidRPr="00BF042F" w14:paraId="512168C3" w14:textId="77777777" w:rsidTr="009D587A">
        <w:trPr>
          <w:trHeight w:val="510"/>
        </w:trPr>
        <w:tc>
          <w:tcPr>
            <w:tcW w:w="491" w:type="pct"/>
            <w:tcBorders>
              <w:top w:val="outset" w:sz="6" w:space="0" w:color="414142"/>
              <w:left w:val="outset" w:sz="6" w:space="0" w:color="414142"/>
              <w:bottom w:val="outset" w:sz="6" w:space="0" w:color="414142"/>
              <w:right w:val="outset" w:sz="6" w:space="0" w:color="414142"/>
            </w:tcBorders>
            <w:hideMark/>
          </w:tcPr>
          <w:p w14:paraId="70DABAE8" w14:textId="77777777" w:rsidR="00B35350" w:rsidRPr="00BF042F" w:rsidRDefault="00B35350" w:rsidP="007B24B9">
            <w:pPr>
              <w:spacing w:after="0" w:line="240" w:lineRule="auto"/>
              <w:jc w:val="center"/>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lastRenderedPageBreak/>
              <w:t>3.</w:t>
            </w:r>
          </w:p>
        </w:tc>
        <w:tc>
          <w:tcPr>
            <w:tcW w:w="1129" w:type="pct"/>
            <w:tcBorders>
              <w:top w:val="outset" w:sz="6" w:space="0" w:color="414142"/>
              <w:left w:val="outset" w:sz="6" w:space="0" w:color="414142"/>
              <w:bottom w:val="outset" w:sz="6" w:space="0" w:color="414142"/>
              <w:right w:val="outset" w:sz="6" w:space="0" w:color="414142"/>
            </w:tcBorders>
            <w:hideMark/>
          </w:tcPr>
          <w:p w14:paraId="12414421" w14:textId="77777777" w:rsidR="00B35350" w:rsidRPr="00BF042F" w:rsidRDefault="00B35350" w:rsidP="00E21EC4">
            <w:pPr>
              <w:spacing w:after="0" w:line="240" w:lineRule="auto"/>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Administratīvo izmaksu monetārs novērtējums</w:t>
            </w:r>
          </w:p>
        </w:tc>
        <w:tc>
          <w:tcPr>
            <w:tcW w:w="3380" w:type="pct"/>
            <w:tcBorders>
              <w:top w:val="outset" w:sz="6" w:space="0" w:color="414142"/>
              <w:left w:val="outset" w:sz="6" w:space="0" w:color="414142"/>
              <w:bottom w:val="outset" w:sz="6" w:space="0" w:color="414142"/>
              <w:right w:val="outset" w:sz="6" w:space="0" w:color="414142"/>
            </w:tcBorders>
            <w:hideMark/>
          </w:tcPr>
          <w:p w14:paraId="6CDF648D" w14:textId="77777777" w:rsidR="00B35350" w:rsidRPr="00BF042F" w:rsidRDefault="00B35350" w:rsidP="00E21EC4">
            <w:pPr>
              <w:pStyle w:val="Heading1"/>
              <w:spacing w:before="0" w:after="0"/>
              <w:jc w:val="both"/>
              <w:rPr>
                <w:rFonts w:ascii="Times New Roman" w:hAnsi="Times New Roman" w:cs="Times New Roman"/>
                <w:b w:val="0"/>
                <w:sz w:val="24"/>
                <w:szCs w:val="24"/>
                <w:lang w:eastAsia="lv-LV"/>
              </w:rPr>
            </w:pPr>
            <w:r w:rsidRPr="00BF042F">
              <w:rPr>
                <w:rFonts w:ascii="Times New Roman" w:hAnsi="Times New Roman" w:cs="Times New Roman"/>
                <w:b w:val="0"/>
                <w:sz w:val="24"/>
                <w:szCs w:val="24"/>
                <w:lang w:eastAsia="lv-LV"/>
              </w:rPr>
              <w:t>Rīkojuma projekts šo jomu neskar.</w:t>
            </w:r>
          </w:p>
        </w:tc>
      </w:tr>
      <w:tr w:rsidR="00B35350" w:rsidRPr="00BF042F" w14:paraId="156E7ABC" w14:textId="77777777" w:rsidTr="009D587A">
        <w:trPr>
          <w:trHeight w:val="510"/>
        </w:trPr>
        <w:tc>
          <w:tcPr>
            <w:tcW w:w="491" w:type="pct"/>
            <w:tcBorders>
              <w:top w:val="outset" w:sz="6" w:space="0" w:color="414142"/>
              <w:left w:val="outset" w:sz="6" w:space="0" w:color="414142"/>
              <w:bottom w:val="outset" w:sz="6" w:space="0" w:color="414142"/>
              <w:right w:val="outset" w:sz="6" w:space="0" w:color="414142"/>
            </w:tcBorders>
          </w:tcPr>
          <w:p w14:paraId="09BCDE47" w14:textId="77777777" w:rsidR="00B35350" w:rsidRPr="00BF042F" w:rsidRDefault="00B35350" w:rsidP="007B24B9">
            <w:pPr>
              <w:spacing w:after="0" w:line="240" w:lineRule="auto"/>
              <w:jc w:val="center"/>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4.</w:t>
            </w:r>
          </w:p>
        </w:tc>
        <w:tc>
          <w:tcPr>
            <w:tcW w:w="1129" w:type="pct"/>
            <w:tcBorders>
              <w:top w:val="outset" w:sz="6" w:space="0" w:color="414142"/>
              <w:left w:val="outset" w:sz="6" w:space="0" w:color="414142"/>
              <w:bottom w:val="outset" w:sz="6" w:space="0" w:color="414142"/>
              <w:right w:val="outset" w:sz="6" w:space="0" w:color="414142"/>
            </w:tcBorders>
          </w:tcPr>
          <w:p w14:paraId="2DA810AD" w14:textId="77777777" w:rsidR="00B35350" w:rsidRPr="00BF042F" w:rsidRDefault="00B35350" w:rsidP="00E21EC4">
            <w:pPr>
              <w:spacing w:after="0" w:line="240" w:lineRule="auto"/>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Atbilstības izmaksu monetārs novērtējums</w:t>
            </w:r>
          </w:p>
        </w:tc>
        <w:tc>
          <w:tcPr>
            <w:tcW w:w="3380" w:type="pct"/>
            <w:tcBorders>
              <w:top w:val="outset" w:sz="6" w:space="0" w:color="414142"/>
              <w:left w:val="outset" w:sz="6" w:space="0" w:color="414142"/>
              <w:bottom w:val="outset" w:sz="6" w:space="0" w:color="414142"/>
              <w:right w:val="outset" w:sz="6" w:space="0" w:color="414142"/>
            </w:tcBorders>
          </w:tcPr>
          <w:p w14:paraId="2394903F" w14:textId="77777777" w:rsidR="00B35350" w:rsidRPr="00BF042F" w:rsidRDefault="00B35350" w:rsidP="00E21EC4">
            <w:pPr>
              <w:pStyle w:val="Heading1"/>
              <w:spacing w:before="0" w:after="0"/>
              <w:jc w:val="both"/>
              <w:rPr>
                <w:rFonts w:ascii="Times New Roman" w:hAnsi="Times New Roman" w:cs="Times New Roman"/>
                <w:b w:val="0"/>
                <w:sz w:val="24"/>
                <w:szCs w:val="24"/>
                <w:lang w:eastAsia="lv-LV"/>
              </w:rPr>
            </w:pPr>
            <w:r w:rsidRPr="00BF042F">
              <w:rPr>
                <w:rFonts w:ascii="Times New Roman" w:hAnsi="Times New Roman" w:cs="Times New Roman"/>
                <w:b w:val="0"/>
                <w:sz w:val="24"/>
                <w:szCs w:val="24"/>
                <w:lang w:eastAsia="lv-LV"/>
              </w:rPr>
              <w:t>Rīkojuma projekts šo jomu neskar.</w:t>
            </w:r>
          </w:p>
        </w:tc>
      </w:tr>
      <w:tr w:rsidR="00B35350" w:rsidRPr="00BF042F" w14:paraId="35DA3C10" w14:textId="77777777" w:rsidTr="009D587A">
        <w:trPr>
          <w:trHeight w:val="345"/>
        </w:trPr>
        <w:tc>
          <w:tcPr>
            <w:tcW w:w="491" w:type="pct"/>
            <w:tcBorders>
              <w:top w:val="outset" w:sz="6" w:space="0" w:color="414142"/>
              <w:left w:val="outset" w:sz="6" w:space="0" w:color="414142"/>
              <w:bottom w:val="outset" w:sz="6" w:space="0" w:color="414142"/>
              <w:right w:val="outset" w:sz="6" w:space="0" w:color="414142"/>
            </w:tcBorders>
            <w:hideMark/>
          </w:tcPr>
          <w:p w14:paraId="4A673A77" w14:textId="77777777" w:rsidR="00B35350" w:rsidRPr="00BF042F" w:rsidRDefault="00B35350" w:rsidP="007B24B9">
            <w:pPr>
              <w:spacing w:after="0" w:line="240" w:lineRule="auto"/>
              <w:jc w:val="center"/>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5.</w:t>
            </w:r>
          </w:p>
        </w:tc>
        <w:tc>
          <w:tcPr>
            <w:tcW w:w="1129" w:type="pct"/>
            <w:tcBorders>
              <w:top w:val="outset" w:sz="6" w:space="0" w:color="414142"/>
              <w:left w:val="outset" w:sz="6" w:space="0" w:color="414142"/>
              <w:bottom w:val="outset" w:sz="6" w:space="0" w:color="414142"/>
              <w:right w:val="outset" w:sz="6" w:space="0" w:color="414142"/>
            </w:tcBorders>
            <w:hideMark/>
          </w:tcPr>
          <w:p w14:paraId="753ABB99" w14:textId="77777777" w:rsidR="00B35350" w:rsidRPr="00BF042F" w:rsidRDefault="00B35350" w:rsidP="00E21EC4">
            <w:pPr>
              <w:spacing w:after="0" w:line="240" w:lineRule="auto"/>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Cita informācija</w:t>
            </w:r>
          </w:p>
        </w:tc>
        <w:tc>
          <w:tcPr>
            <w:tcW w:w="3380" w:type="pct"/>
            <w:tcBorders>
              <w:top w:val="outset" w:sz="6" w:space="0" w:color="414142"/>
              <w:left w:val="outset" w:sz="6" w:space="0" w:color="414142"/>
              <w:bottom w:val="outset" w:sz="6" w:space="0" w:color="414142"/>
              <w:right w:val="outset" w:sz="6" w:space="0" w:color="414142"/>
            </w:tcBorders>
            <w:hideMark/>
          </w:tcPr>
          <w:p w14:paraId="693BCAA6" w14:textId="77777777" w:rsidR="00B35350" w:rsidRPr="00BF042F" w:rsidRDefault="00B35350" w:rsidP="00E21EC4">
            <w:pPr>
              <w:pStyle w:val="naiskr"/>
              <w:spacing w:before="0" w:after="0"/>
              <w:ind w:right="165"/>
              <w:jc w:val="both"/>
            </w:pPr>
            <w:r w:rsidRPr="00BF042F">
              <w:rPr>
                <w:bCs/>
              </w:rPr>
              <w:t>Nav</w:t>
            </w:r>
          </w:p>
        </w:tc>
      </w:tr>
    </w:tbl>
    <w:p w14:paraId="103F1206" w14:textId="77777777" w:rsidR="00B35350" w:rsidRPr="00BF042F" w:rsidRDefault="00B35350" w:rsidP="00B35350">
      <w:pPr>
        <w:spacing w:after="0" w:line="240" w:lineRule="auto"/>
        <w:rPr>
          <w:rFonts w:ascii="Times New Roman" w:eastAsia="Times New Roman" w:hAnsi="Times New Roman"/>
          <w:sz w:val="24"/>
          <w:szCs w:val="24"/>
          <w:lang w:eastAsia="lv-LV"/>
        </w:rPr>
      </w:pPr>
    </w:p>
    <w:tbl>
      <w:tblPr>
        <w:tblW w:w="10065" w:type="dxa"/>
        <w:tblInd w:w="-289" w:type="dxa"/>
        <w:tblLayout w:type="fixed"/>
        <w:tblLook w:val="04A0" w:firstRow="1" w:lastRow="0" w:firstColumn="1" w:lastColumn="0" w:noHBand="0" w:noVBand="1"/>
      </w:tblPr>
      <w:tblGrid>
        <w:gridCol w:w="1418"/>
        <w:gridCol w:w="1276"/>
        <w:gridCol w:w="1134"/>
        <w:gridCol w:w="1276"/>
        <w:gridCol w:w="1276"/>
        <w:gridCol w:w="1275"/>
        <w:gridCol w:w="1276"/>
        <w:gridCol w:w="1134"/>
      </w:tblGrid>
      <w:tr w:rsidR="00B35350" w:rsidRPr="00BF042F" w14:paraId="34E926B4" w14:textId="77777777" w:rsidTr="00E21EC4">
        <w:trPr>
          <w:trHeight w:val="268"/>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EA32C58" w14:textId="77777777" w:rsidR="00B35350" w:rsidRPr="00BF042F" w:rsidRDefault="00B35350" w:rsidP="00E21EC4">
            <w:pPr>
              <w:spacing w:after="0" w:line="240" w:lineRule="auto"/>
              <w:ind w:right="-55"/>
              <w:jc w:val="center"/>
              <w:rPr>
                <w:rFonts w:ascii="Times New Roman" w:hAnsi="Times New Roman"/>
                <w:b/>
                <w:bCs/>
                <w:color w:val="000000"/>
                <w:sz w:val="24"/>
                <w:szCs w:val="24"/>
              </w:rPr>
            </w:pPr>
            <w:r w:rsidRPr="00BF042F">
              <w:rPr>
                <w:rFonts w:ascii="Times New Roman" w:hAnsi="Times New Roman"/>
                <w:b/>
                <w:bCs/>
                <w:color w:val="000000"/>
                <w:sz w:val="24"/>
                <w:szCs w:val="24"/>
              </w:rPr>
              <w:t>III. Tiesību akta projekta ietekme uz valsts budžetu un pašvaldību budžetiem</w:t>
            </w:r>
          </w:p>
        </w:tc>
      </w:tr>
      <w:tr w:rsidR="00B35350" w:rsidRPr="00BF042F" w14:paraId="7B19A8AE" w14:textId="77777777" w:rsidTr="00E21EC4">
        <w:trPr>
          <w:trHeight w:val="315"/>
        </w:trPr>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6F7E8F18" w14:textId="77777777" w:rsidR="00B35350" w:rsidRPr="00BF042F" w:rsidRDefault="00B35350" w:rsidP="00E21EC4">
            <w:pPr>
              <w:spacing w:after="0" w:line="240" w:lineRule="auto"/>
              <w:jc w:val="center"/>
              <w:rPr>
                <w:rFonts w:ascii="Times New Roman" w:hAnsi="Times New Roman"/>
                <w:color w:val="000000"/>
                <w:sz w:val="20"/>
                <w:szCs w:val="20"/>
              </w:rPr>
            </w:pPr>
            <w:r w:rsidRPr="00BF042F">
              <w:rPr>
                <w:rFonts w:ascii="Times New Roman" w:hAnsi="Times New Roman"/>
                <w:color w:val="000000"/>
                <w:sz w:val="20"/>
                <w:szCs w:val="20"/>
              </w:rPr>
              <w:t>Rādītāji</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448566" w14:textId="1A20918F" w:rsidR="00B35350" w:rsidRPr="00BF042F" w:rsidRDefault="00B35350" w:rsidP="0039403D">
            <w:pPr>
              <w:spacing w:after="0" w:line="240" w:lineRule="auto"/>
              <w:jc w:val="center"/>
              <w:rPr>
                <w:rFonts w:ascii="Times New Roman" w:hAnsi="Times New Roman"/>
                <w:color w:val="000000"/>
                <w:sz w:val="20"/>
                <w:szCs w:val="20"/>
              </w:rPr>
            </w:pPr>
            <w:r w:rsidRPr="00BF042F">
              <w:rPr>
                <w:rFonts w:ascii="Times New Roman" w:hAnsi="Times New Roman"/>
                <w:color w:val="000000"/>
                <w:sz w:val="20"/>
                <w:szCs w:val="20"/>
              </w:rPr>
              <w:t>20</w:t>
            </w:r>
            <w:r w:rsidR="008E1DE8" w:rsidRPr="00BF042F">
              <w:rPr>
                <w:rFonts w:ascii="Times New Roman" w:hAnsi="Times New Roman"/>
                <w:color w:val="000000"/>
                <w:sz w:val="20"/>
                <w:szCs w:val="20"/>
              </w:rPr>
              <w:t>2</w:t>
            </w:r>
            <w:r w:rsidR="0039403D">
              <w:rPr>
                <w:rFonts w:ascii="Times New Roman" w:hAnsi="Times New Roman"/>
                <w:color w:val="000000"/>
                <w:sz w:val="20"/>
                <w:szCs w:val="20"/>
              </w:rPr>
              <w:t>1</w:t>
            </w:r>
            <w:r w:rsidRPr="00BF042F">
              <w:rPr>
                <w:rFonts w:ascii="Times New Roman" w:hAnsi="Times New Roman"/>
                <w:color w:val="000000"/>
                <w:sz w:val="20"/>
                <w:szCs w:val="20"/>
              </w:rPr>
              <w:t>.gads</w:t>
            </w:r>
          </w:p>
        </w:tc>
        <w:tc>
          <w:tcPr>
            <w:tcW w:w="6237" w:type="dxa"/>
            <w:gridSpan w:val="5"/>
            <w:tcBorders>
              <w:top w:val="single" w:sz="4" w:space="0" w:color="auto"/>
              <w:left w:val="nil"/>
              <w:bottom w:val="single" w:sz="4" w:space="0" w:color="auto"/>
              <w:right w:val="single" w:sz="4" w:space="0" w:color="auto"/>
            </w:tcBorders>
            <w:shd w:val="clear" w:color="auto" w:fill="auto"/>
            <w:vAlign w:val="center"/>
            <w:hideMark/>
          </w:tcPr>
          <w:p w14:paraId="10BE99A9" w14:textId="77777777" w:rsidR="00B35350" w:rsidRPr="00BF042F" w:rsidRDefault="00B35350" w:rsidP="00E21EC4">
            <w:pPr>
              <w:spacing w:after="0" w:line="240" w:lineRule="auto"/>
              <w:jc w:val="center"/>
              <w:rPr>
                <w:rFonts w:ascii="Times New Roman" w:hAnsi="Times New Roman"/>
                <w:color w:val="000000"/>
                <w:sz w:val="20"/>
                <w:szCs w:val="20"/>
              </w:rPr>
            </w:pPr>
            <w:r w:rsidRPr="00BF042F">
              <w:rPr>
                <w:rFonts w:ascii="Times New Roman" w:hAnsi="Times New Roman"/>
                <w:color w:val="000000"/>
                <w:sz w:val="20"/>
                <w:szCs w:val="20"/>
              </w:rPr>
              <w:t>Turpmākie trīs gadi (</w:t>
            </w:r>
            <w:r w:rsidRPr="00BF042F">
              <w:rPr>
                <w:rFonts w:ascii="Times New Roman" w:hAnsi="Times New Roman"/>
                <w:i/>
                <w:iCs/>
                <w:color w:val="000000"/>
                <w:sz w:val="20"/>
                <w:szCs w:val="20"/>
              </w:rPr>
              <w:t>euro</w:t>
            </w:r>
            <w:r w:rsidRPr="00BF042F">
              <w:rPr>
                <w:rFonts w:ascii="Times New Roman" w:hAnsi="Times New Roman"/>
                <w:color w:val="000000"/>
                <w:sz w:val="20"/>
                <w:szCs w:val="20"/>
              </w:rPr>
              <w:t>)</w:t>
            </w:r>
          </w:p>
        </w:tc>
      </w:tr>
      <w:tr w:rsidR="00B35350" w:rsidRPr="00BF042F" w14:paraId="6C50A2CD" w14:textId="77777777" w:rsidTr="00E21EC4">
        <w:trPr>
          <w:trHeight w:val="315"/>
        </w:trPr>
        <w:tc>
          <w:tcPr>
            <w:tcW w:w="1418" w:type="dxa"/>
            <w:vMerge/>
            <w:tcBorders>
              <w:top w:val="nil"/>
              <w:left w:val="single" w:sz="4" w:space="0" w:color="auto"/>
              <w:bottom w:val="single" w:sz="4" w:space="0" w:color="auto"/>
              <w:right w:val="single" w:sz="4" w:space="0" w:color="auto"/>
            </w:tcBorders>
            <w:vAlign w:val="center"/>
            <w:hideMark/>
          </w:tcPr>
          <w:p w14:paraId="22691592" w14:textId="77777777" w:rsidR="00B35350" w:rsidRPr="00BF042F" w:rsidRDefault="00B35350" w:rsidP="00E21EC4">
            <w:pPr>
              <w:spacing w:after="0" w:line="240" w:lineRule="auto"/>
              <w:rPr>
                <w:rFonts w:ascii="Times New Roman" w:hAnsi="Times New Roman"/>
                <w:color w:val="000000"/>
                <w:sz w:val="20"/>
                <w:szCs w:val="20"/>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14:paraId="346D4D58" w14:textId="77777777" w:rsidR="00B35350" w:rsidRPr="00BF042F" w:rsidRDefault="00B35350" w:rsidP="00E21EC4">
            <w:pPr>
              <w:spacing w:after="0" w:line="240" w:lineRule="auto"/>
              <w:rPr>
                <w:rFonts w:ascii="Times New Roman" w:hAnsi="Times New Roman"/>
                <w:color w:val="000000"/>
                <w:sz w:val="20"/>
                <w:szCs w:val="20"/>
              </w:rPr>
            </w:pPr>
          </w:p>
        </w:tc>
        <w:tc>
          <w:tcPr>
            <w:tcW w:w="2552" w:type="dxa"/>
            <w:gridSpan w:val="2"/>
            <w:tcBorders>
              <w:top w:val="single" w:sz="4" w:space="0" w:color="auto"/>
              <w:left w:val="nil"/>
              <w:bottom w:val="single" w:sz="4" w:space="0" w:color="auto"/>
              <w:right w:val="single" w:sz="4" w:space="0" w:color="000000"/>
            </w:tcBorders>
            <w:shd w:val="clear" w:color="auto" w:fill="auto"/>
            <w:vAlign w:val="center"/>
            <w:hideMark/>
          </w:tcPr>
          <w:p w14:paraId="603CF17F" w14:textId="47218516" w:rsidR="00B35350" w:rsidRPr="00BF042F" w:rsidRDefault="00B35350" w:rsidP="0039403D">
            <w:pPr>
              <w:spacing w:after="0" w:line="240" w:lineRule="auto"/>
              <w:jc w:val="center"/>
              <w:rPr>
                <w:rFonts w:ascii="Times New Roman" w:hAnsi="Times New Roman"/>
                <w:color w:val="000000"/>
                <w:sz w:val="20"/>
                <w:szCs w:val="20"/>
              </w:rPr>
            </w:pPr>
            <w:r w:rsidRPr="00BF042F">
              <w:rPr>
                <w:rFonts w:ascii="Times New Roman" w:hAnsi="Times New Roman"/>
                <w:color w:val="000000"/>
                <w:sz w:val="20"/>
                <w:szCs w:val="20"/>
              </w:rPr>
              <w:t>202</w:t>
            </w:r>
            <w:r w:rsidR="0039403D">
              <w:rPr>
                <w:rFonts w:ascii="Times New Roman" w:hAnsi="Times New Roman"/>
                <w:color w:val="000000"/>
                <w:sz w:val="20"/>
                <w:szCs w:val="20"/>
              </w:rPr>
              <w:t>2</w:t>
            </w:r>
            <w:r w:rsidRPr="00BF042F">
              <w:rPr>
                <w:rFonts w:ascii="Times New Roman" w:hAnsi="Times New Roman"/>
                <w:color w:val="000000"/>
                <w:sz w:val="20"/>
                <w:szCs w:val="20"/>
              </w:rPr>
              <w:t>.gads</w:t>
            </w:r>
          </w:p>
        </w:tc>
        <w:tc>
          <w:tcPr>
            <w:tcW w:w="2551" w:type="dxa"/>
            <w:gridSpan w:val="2"/>
            <w:tcBorders>
              <w:top w:val="single" w:sz="4" w:space="0" w:color="auto"/>
              <w:left w:val="nil"/>
              <w:bottom w:val="single" w:sz="4" w:space="0" w:color="auto"/>
              <w:right w:val="single" w:sz="4" w:space="0" w:color="000000"/>
            </w:tcBorders>
            <w:shd w:val="clear" w:color="auto" w:fill="auto"/>
            <w:vAlign w:val="center"/>
            <w:hideMark/>
          </w:tcPr>
          <w:p w14:paraId="1D098EBF" w14:textId="287AE185" w:rsidR="00B35350" w:rsidRPr="00BF042F" w:rsidRDefault="00B35350" w:rsidP="0039403D">
            <w:pPr>
              <w:spacing w:after="0" w:line="240" w:lineRule="auto"/>
              <w:jc w:val="center"/>
              <w:rPr>
                <w:rFonts w:ascii="Times New Roman" w:hAnsi="Times New Roman"/>
                <w:color w:val="000000"/>
                <w:sz w:val="20"/>
                <w:szCs w:val="20"/>
              </w:rPr>
            </w:pPr>
            <w:r w:rsidRPr="00BF042F">
              <w:rPr>
                <w:rFonts w:ascii="Times New Roman" w:hAnsi="Times New Roman"/>
                <w:color w:val="000000"/>
                <w:sz w:val="20"/>
                <w:szCs w:val="20"/>
              </w:rPr>
              <w:t>202</w:t>
            </w:r>
            <w:r w:rsidR="0039403D">
              <w:rPr>
                <w:rFonts w:ascii="Times New Roman" w:hAnsi="Times New Roman"/>
                <w:color w:val="000000"/>
                <w:sz w:val="20"/>
                <w:szCs w:val="20"/>
              </w:rPr>
              <w:t>3</w:t>
            </w:r>
            <w:r w:rsidRPr="00BF042F">
              <w:rPr>
                <w:rFonts w:ascii="Times New Roman" w:hAnsi="Times New Roman"/>
                <w:color w:val="000000"/>
                <w:sz w:val="20"/>
                <w:szCs w:val="20"/>
              </w:rPr>
              <w:t>.gads</w:t>
            </w:r>
          </w:p>
        </w:tc>
        <w:tc>
          <w:tcPr>
            <w:tcW w:w="1134" w:type="dxa"/>
            <w:tcBorders>
              <w:top w:val="nil"/>
              <w:left w:val="nil"/>
              <w:bottom w:val="single" w:sz="4" w:space="0" w:color="auto"/>
              <w:right w:val="single" w:sz="4" w:space="0" w:color="auto"/>
            </w:tcBorders>
            <w:shd w:val="clear" w:color="auto" w:fill="auto"/>
            <w:vAlign w:val="center"/>
            <w:hideMark/>
          </w:tcPr>
          <w:p w14:paraId="12B607A9" w14:textId="2F944BA0" w:rsidR="00B35350" w:rsidRPr="00BF042F" w:rsidRDefault="00B35350" w:rsidP="0039403D">
            <w:pPr>
              <w:spacing w:after="0" w:line="240" w:lineRule="auto"/>
              <w:jc w:val="center"/>
              <w:rPr>
                <w:rFonts w:ascii="Times New Roman" w:hAnsi="Times New Roman"/>
                <w:color w:val="000000"/>
                <w:sz w:val="20"/>
                <w:szCs w:val="20"/>
              </w:rPr>
            </w:pPr>
            <w:r w:rsidRPr="00BF042F">
              <w:rPr>
                <w:rFonts w:ascii="Times New Roman" w:hAnsi="Times New Roman"/>
                <w:color w:val="000000"/>
                <w:sz w:val="20"/>
                <w:szCs w:val="20"/>
              </w:rPr>
              <w:t>202</w:t>
            </w:r>
            <w:r w:rsidR="0039403D">
              <w:rPr>
                <w:rFonts w:ascii="Times New Roman" w:hAnsi="Times New Roman"/>
                <w:color w:val="000000"/>
                <w:sz w:val="20"/>
                <w:szCs w:val="20"/>
              </w:rPr>
              <w:t>4</w:t>
            </w:r>
            <w:r w:rsidRPr="00BF042F">
              <w:rPr>
                <w:rFonts w:ascii="Times New Roman" w:hAnsi="Times New Roman"/>
                <w:color w:val="000000"/>
                <w:sz w:val="20"/>
                <w:szCs w:val="20"/>
              </w:rPr>
              <w:t>.gads</w:t>
            </w:r>
          </w:p>
        </w:tc>
      </w:tr>
      <w:tr w:rsidR="00B35350" w:rsidRPr="00BF042F" w14:paraId="47D4BCAE" w14:textId="77777777" w:rsidTr="00E21EC4">
        <w:trPr>
          <w:trHeight w:val="1675"/>
        </w:trPr>
        <w:tc>
          <w:tcPr>
            <w:tcW w:w="1418" w:type="dxa"/>
            <w:vMerge/>
            <w:tcBorders>
              <w:top w:val="nil"/>
              <w:left w:val="single" w:sz="4" w:space="0" w:color="auto"/>
              <w:bottom w:val="single" w:sz="4" w:space="0" w:color="auto"/>
              <w:right w:val="single" w:sz="4" w:space="0" w:color="auto"/>
            </w:tcBorders>
            <w:vAlign w:val="center"/>
            <w:hideMark/>
          </w:tcPr>
          <w:p w14:paraId="6C828C74" w14:textId="77777777" w:rsidR="00B35350" w:rsidRPr="00BF042F" w:rsidRDefault="00B35350" w:rsidP="00E21EC4">
            <w:pPr>
              <w:spacing w:after="0" w:line="240" w:lineRule="auto"/>
              <w:rPr>
                <w:rFonts w:ascii="Times New Roman" w:hAnsi="Times New Roman"/>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67533340" w14:textId="77777777" w:rsidR="00B35350" w:rsidRPr="00BF042F" w:rsidRDefault="00B35350" w:rsidP="00E21EC4">
            <w:pPr>
              <w:spacing w:after="0" w:line="240" w:lineRule="auto"/>
              <w:jc w:val="center"/>
              <w:rPr>
                <w:rFonts w:ascii="Times New Roman" w:hAnsi="Times New Roman"/>
                <w:color w:val="000000"/>
                <w:sz w:val="20"/>
                <w:szCs w:val="20"/>
              </w:rPr>
            </w:pPr>
            <w:r w:rsidRPr="00BF042F">
              <w:rPr>
                <w:rFonts w:ascii="Times New Roman" w:hAnsi="Times New Roman"/>
                <w:color w:val="000000"/>
                <w:sz w:val="20"/>
                <w:szCs w:val="20"/>
              </w:rPr>
              <w:t>saskaņā ar valsts budžetu kārtējam gadam</w:t>
            </w:r>
          </w:p>
        </w:tc>
        <w:tc>
          <w:tcPr>
            <w:tcW w:w="1134" w:type="dxa"/>
            <w:tcBorders>
              <w:top w:val="nil"/>
              <w:left w:val="nil"/>
              <w:bottom w:val="single" w:sz="4" w:space="0" w:color="auto"/>
              <w:right w:val="single" w:sz="4" w:space="0" w:color="auto"/>
            </w:tcBorders>
            <w:shd w:val="clear" w:color="auto" w:fill="auto"/>
            <w:vAlign w:val="center"/>
            <w:hideMark/>
          </w:tcPr>
          <w:p w14:paraId="7DE21ADA" w14:textId="77777777" w:rsidR="00B35350" w:rsidRPr="00BF042F" w:rsidRDefault="00B35350" w:rsidP="00E21EC4">
            <w:pPr>
              <w:spacing w:after="0" w:line="240" w:lineRule="auto"/>
              <w:jc w:val="center"/>
              <w:rPr>
                <w:rFonts w:ascii="Times New Roman" w:hAnsi="Times New Roman"/>
                <w:color w:val="000000"/>
                <w:sz w:val="20"/>
                <w:szCs w:val="20"/>
              </w:rPr>
            </w:pPr>
            <w:r w:rsidRPr="00BF042F">
              <w:rPr>
                <w:rFonts w:ascii="Times New Roman" w:hAnsi="Times New Roman"/>
                <w:color w:val="000000"/>
                <w:sz w:val="20"/>
                <w:szCs w:val="20"/>
              </w:rPr>
              <w:t>izmaiņas kārtējā gadā, salīdzinot ar valsts budžetu kārtējam gadam</w:t>
            </w:r>
          </w:p>
        </w:tc>
        <w:tc>
          <w:tcPr>
            <w:tcW w:w="1276" w:type="dxa"/>
            <w:tcBorders>
              <w:top w:val="nil"/>
              <w:left w:val="nil"/>
              <w:bottom w:val="single" w:sz="4" w:space="0" w:color="auto"/>
              <w:right w:val="single" w:sz="4" w:space="0" w:color="auto"/>
            </w:tcBorders>
            <w:shd w:val="clear" w:color="auto" w:fill="auto"/>
            <w:vAlign w:val="center"/>
            <w:hideMark/>
          </w:tcPr>
          <w:p w14:paraId="662D2005" w14:textId="77777777" w:rsidR="00B35350" w:rsidRPr="00BF042F" w:rsidRDefault="00B35350" w:rsidP="00E21EC4">
            <w:pPr>
              <w:spacing w:after="0" w:line="240" w:lineRule="auto"/>
              <w:jc w:val="center"/>
              <w:rPr>
                <w:rFonts w:ascii="Times New Roman" w:hAnsi="Times New Roman"/>
                <w:color w:val="000000"/>
                <w:sz w:val="20"/>
                <w:szCs w:val="20"/>
              </w:rPr>
            </w:pPr>
            <w:r w:rsidRPr="00BF042F">
              <w:rPr>
                <w:rFonts w:ascii="Times New Roman" w:hAnsi="Times New Roman"/>
                <w:color w:val="000000"/>
                <w:sz w:val="20"/>
                <w:szCs w:val="20"/>
              </w:rPr>
              <w:t>saskaņā ar vidēja termiņa budžeta ietvaru</w:t>
            </w:r>
          </w:p>
        </w:tc>
        <w:tc>
          <w:tcPr>
            <w:tcW w:w="1276" w:type="dxa"/>
            <w:tcBorders>
              <w:top w:val="nil"/>
              <w:left w:val="nil"/>
              <w:bottom w:val="single" w:sz="4" w:space="0" w:color="auto"/>
              <w:right w:val="single" w:sz="4" w:space="0" w:color="auto"/>
            </w:tcBorders>
            <w:shd w:val="clear" w:color="auto" w:fill="auto"/>
            <w:vAlign w:val="center"/>
            <w:hideMark/>
          </w:tcPr>
          <w:p w14:paraId="6C323F59" w14:textId="43640823" w:rsidR="00B35350" w:rsidRPr="00BF042F" w:rsidRDefault="00B35350" w:rsidP="00407A69">
            <w:pPr>
              <w:spacing w:after="0" w:line="240" w:lineRule="auto"/>
              <w:jc w:val="center"/>
              <w:rPr>
                <w:rFonts w:ascii="Times New Roman" w:hAnsi="Times New Roman"/>
                <w:color w:val="000000"/>
                <w:sz w:val="20"/>
                <w:szCs w:val="20"/>
              </w:rPr>
            </w:pPr>
            <w:r w:rsidRPr="00BF042F">
              <w:rPr>
                <w:rFonts w:ascii="Times New Roman" w:hAnsi="Times New Roman"/>
                <w:color w:val="000000"/>
                <w:sz w:val="20"/>
                <w:szCs w:val="20"/>
              </w:rPr>
              <w:t>izmaiņas, salīdzinot ar vidēja termiņa budžeta ietvaru 20</w:t>
            </w:r>
            <w:r w:rsidR="00407A69">
              <w:rPr>
                <w:rFonts w:ascii="Times New Roman" w:hAnsi="Times New Roman"/>
                <w:color w:val="000000"/>
                <w:sz w:val="20"/>
                <w:szCs w:val="20"/>
              </w:rPr>
              <w:t>22</w:t>
            </w:r>
            <w:r w:rsidRPr="00BF042F">
              <w:rPr>
                <w:rFonts w:ascii="Times New Roman" w:hAnsi="Times New Roman"/>
                <w:color w:val="000000"/>
                <w:sz w:val="20"/>
                <w:szCs w:val="20"/>
              </w:rPr>
              <w:t>.</w:t>
            </w:r>
            <w:r w:rsidR="00407A69">
              <w:rPr>
                <w:rFonts w:ascii="Times New Roman" w:hAnsi="Times New Roman"/>
                <w:color w:val="000000"/>
                <w:sz w:val="20"/>
                <w:szCs w:val="20"/>
              </w:rPr>
              <w:t xml:space="preserve"> </w:t>
            </w:r>
            <w:r w:rsidRPr="00BF042F">
              <w:rPr>
                <w:rFonts w:ascii="Times New Roman" w:hAnsi="Times New Roman"/>
                <w:color w:val="000000"/>
                <w:sz w:val="20"/>
                <w:szCs w:val="20"/>
              </w:rPr>
              <w:t>gadam</w:t>
            </w:r>
          </w:p>
        </w:tc>
        <w:tc>
          <w:tcPr>
            <w:tcW w:w="1275" w:type="dxa"/>
            <w:tcBorders>
              <w:top w:val="nil"/>
              <w:left w:val="nil"/>
              <w:bottom w:val="single" w:sz="4" w:space="0" w:color="auto"/>
              <w:right w:val="single" w:sz="4" w:space="0" w:color="auto"/>
            </w:tcBorders>
            <w:shd w:val="clear" w:color="auto" w:fill="auto"/>
            <w:vAlign w:val="center"/>
            <w:hideMark/>
          </w:tcPr>
          <w:p w14:paraId="5EB529DF" w14:textId="77777777" w:rsidR="00B35350" w:rsidRPr="00BF042F" w:rsidRDefault="00B35350" w:rsidP="00E21EC4">
            <w:pPr>
              <w:spacing w:after="0" w:line="240" w:lineRule="auto"/>
              <w:jc w:val="center"/>
              <w:rPr>
                <w:rFonts w:ascii="Times New Roman" w:hAnsi="Times New Roman"/>
                <w:color w:val="000000"/>
                <w:sz w:val="20"/>
                <w:szCs w:val="20"/>
              </w:rPr>
            </w:pPr>
            <w:r w:rsidRPr="00BF042F">
              <w:rPr>
                <w:rFonts w:ascii="Times New Roman" w:hAnsi="Times New Roman"/>
                <w:color w:val="000000"/>
                <w:sz w:val="20"/>
                <w:szCs w:val="20"/>
              </w:rPr>
              <w:t>saskaņā ar vidēja termiņa budžeta ietvaru</w:t>
            </w:r>
          </w:p>
        </w:tc>
        <w:tc>
          <w:tcPr>
            <w:tcW w:w="1276" w:type="dxa"/>
            <w:tcBorders>
              <w:top w:val="nil"/>
              <w:left w:val="nil"/>
              <w:bottom w:val="single" w:sz="4" w:space="0" w:color="auto"/>
              <w:right w:val="single" w:sz="4" w:space="0" w:color="auto"/>
            </w:tcBorders>
            <w:shd w:val="clear" w:color="auto" w:fill="auto"/>
            <w:vAlign w:val="center"/>
            <w:hideMark/>
          </w:tcPr>
          <w:p w14:paraId="6714499E" w14:textId="77FD16E3" w:rsidR="00B35350" w:rsidRPr="00BF042F" w:rsidRDefault="00B35350" w:rsidP="00407A69">
            <w:pPr>
              <w:spacing w:after="0" w:line="240" w:lineRule="auto"/>
              <w:jc w:val="center"/>
              <w:rPr>
                <w:rFonts w:ascii="Times New Roman" w:hAnsi="Times New Roman"/>
                <w:color w:val="000000"/>
                <w:sz w:val="20"/>
                <w:szCs w:val="20"/>
              </w:rPr>
            </w:pPr>
            <w:r w:rsidRPr="00BF042F">
              <w:rPr>
                <w:rFonts w:ascii="Times New Roman" w:hAnsi="Times New Roman"/>
                <w:color w:val="000000"/>
                <w:sz w:val="20"/>
                <w:szCs w:val="20"/>
              </w:rPr>
              <w:t>izmaiņas, salīdzinot ar vidēja termiņa budžeta ietvaru 20</w:t>
            </w:r>
            <w:r w:rsidR="00407A69">
              <w:rPr>
                <w:rFonts w:ascii="Times New Roman" w:hAnsi="Times New Roman"/>
                <w:color w:val="000000"/>
                <w:sz w:val="20"/>
                <w:szCs w:val="20"/>
              </w:rPr>
              <w:t>23</w:t>
            </w:r>
            <w:r w:rsidRPr="00BF042F">
              <w:rPr>
                <w:rFonts w:ascii="Times New Roman" w:hAnsi="Times New Roman"/>
                <w:color w:val="000000"/>
                <w:sz w:val="20"/>
                <w:szCs w:val="20"/>
              </w:rPr>
              <w:t>.</w:t>
            </w:r>
            <w:r w:rsidR="00407A69">
              <w:rPr>
                <w:rFonts w:ascii="Times New Roman" w:hAnsi="Times New Roman"/>
                <w:color w:val="000000"/>
                <w:sz w:val="20"/>
                <w:szCs w:val="20"/>
              </w:rPr>
              <w:t xml:space="preserve"> </w:t>
            </w:r>
            <w:r w:rsidRPr="00BF042F">
              <w:rPr>
                <w:rFonts w:ascii="Times New Roman" w:hAnsi="Times New Roman"/>
                <w:color w:val="000000"/>
                <w:sz w:val="20"/>
                <w:szCs w:val="20"/>
              </w:rPr>
              <w:t>gadam</w:t>
            </w:r>
          </w:p>
        </w:tc>
        <w:tc>
          <w:tcPr>
            <w:tcW w:w="1134" w:type="dxa"/>
            <w:tcBorders>
              <w:top w:val="nil"/>
              <w:left w:val="nil"/>
              <w:bottom w:val="single" w:sz="4" w:space="0" w:color="auto"/>
              <w:right w:val="single" w:sz="4" w:space="0" w:color="auto"/>
            </w:tcBorders>
            <w:shd w:val="clear" w:color="auto" w:fill="auto"/>
            <w:vAlign w:val="center"/>
            <w:hideMark/>
          </w:tcPr>
          <w:p w14:paraId="10592B09" w14:textId="35DCF057" w:rsidR="00B35350" w:rsidRPr="00BF042F" w:rsidRDefault="00B35350" w:rsidP="00407A69">
            <w:pPr>
              <w:spacing w:after="0" w:line="240" w:lineRule="auto"/>
              <w:jc w:val="center"/>
              <w:rPr>
                <w:rFonts w:ascii="Times New Roman" w:hAnsi="Times New Roman"/>
                <w:color w:val="000000"/>
                <w:sz w:val="20"/>
                <w:szCs w:val="20"/>
              </w:rPr>
            </w:pPr>
            <w:r w:rsidRPr="00BF042F">
              <w:rPr>
                <w:rFonts w:ascii="Times New Roman" w:hAnsi="Times New Roman"/>
                <w:color w:val="000000"/>
                <w:sz w:val="20"/>
                <w:szCs w:val="20"/>
              </w:rPr>
              <w:t>izmaiņas, salīdzinot ar vidēja termiņa budžeta ietvaru 20</w:t>
            </w:r>
            <w:r w:rsidR="00407A69">
              <w:rPr>
                <w:rFonts w:ascii="Times New Roman" w:hAnsi="Times New Roman"/>
                <w:color w:val="000000"/>
                <w:sz w:val="20"/>
                <w:szCs w:val="20"/>
              </w:rPr>
              <w:t>23</w:t>
            </w:r>
            <w:r w:rsidRPr="00BF042F">
              <w:rPr>
                <w:rFonts w:ascii="Times New Roman" w:hAnsi="Times New Roman"/>
                <w:color w:val="000000"/>
                <w:sz w:val="20"/>
                <w:szCs w:val="20"/>
              </w:rPr>
              <w:t>.</w:t>
            </w:r>
            <w:r w:rsidR="00407A69">
              <w:rPr>
                <w:rFonts w:ascii="Times New Roman" w:hAnsi="Times New Roman"/>
                <w:color w:val="000000"/>
                <w:sz w:val="20"/>
                <w:szCs w:val="20"/>
              </w:rPr>
              <w:t xml:space="preserve"> </w:t>
            </w:r>
            <w:r w:rsidRPr="00BF042F">
              <w:rPr>
                <w:rFonts w:ascii="Times New Roman" w:hAnsi="Times New Roman"/>
                <w:color w:val="000000"/>
                <w:sz w:val="20"/>
                <w:szCs w:val="20"/>
              </w:rPr>
              <w:t>gadam</w:t>
            </w:r>
          </w:p>
        </w:tc>
      </w:tr>
      <w:tr w:rsidR="00B35350" w:rsidRPr="00BF042F" w14:paraId="7DDA0256" w14:textId="77777777" w:rsidTr="00E21EC4">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75732D5" w14:textId="77777777" w:rsidR="00B35350" w:rsidRPr="00BF042F" w:rsidRDefault="00B35350" w:rsidP="00E21EC4">
            <w:pPr>
              <w:spacing w:after="0" w:line="240" w:lineRule="auto"/>
              <w:jc w:val="center"/>
              <w:rPr>
                <w:rFonts w:ascii="Times New Roman" w:hAnsi="Times New Roman"/>
                <w:color w:val="000000"/>
                <w:sz w:val="20"/>
                <w:szCs w:val="20"/>
              </w:rPr>
            </w:pPr>
            <w:r w:rsidRPr="00BF042F">
              <w:rPr>
                <w:rFonts w:ascii="Times New Roman" w:hAnsi="Times New Roman"/>
                <w:color w:val="000000"/>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14:paraId="7745E420" w14:textId="77777777" w:rsidR="00B35350" w:rsidRPr="00BF042F" w:rsidRDefault="00B35350" w:rsidP="00E21EC4">
            <w:pPr>
              <w:spacing w:after="0" w:line="240" w:lineRule="auto"/>
              <w:jc w:val="center"/>
              <w:rPr>
                <w:rFonts w:ascii="Times New Roman" w:hAnsi="Times New Roman"/>
                <w:color w:val="000000"/>
                <w:sz w:val="20"/>
                <w:szCs w:val="20"/>
              </w:rPr>
            </w:pPr>
            <w:r w:rsidRPr="00BF042F">
              <w:rPr>
                <w:rFonts w:ascii="Times New Roman" w:hAnsi="Times New Roman"/>
                <w:color w:val="00000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14:paraId="4F4D9C28" w14:textId="77777777" w:rsidR="00B35350" w:rsidRPr="00BF042F" w:rsidRDefault="00B35350" w:rsidP="00E21EC4">
            <w:pPr>
              <w:spacing w:after="0" w:line="240" w:lineRule="auto"/>
              <w:jc w:val="center"/>
              <w:rPr>
                <w:rFonts w:ascii="Times New Roman" w:hAnsi="Times New Roman"/>
                <w:color w:val="000000"/>
                <w:sz w:val="20"/>
                <w:szCs w:val="20"/>
              </w:rPr>
            </w:pPr>
            <w:r w:rsidRPr="00BF042F">
              <w:rPr>
                <w:rFonts w:ascii="Times New Roman" w:hAnsi="Times New Roman"/>
                <w:color w:val="000000"/>
                <w:sz w:val="20"/>
                <w:szCs w:val="20"/>
              </w:rPr>
              <w:t>3</w:t>
            </w:r>
          </w:p>
        </w:tc>
        <w:tc>
          <w:tcPr>
            <w:tcW w:w="1276" w:type="dxa"/>
            <w:tcBorders>
              <w:top w:val="nil"/>
              <w:left w:val="nil"/>
              <w:bottom w:val="single" w:sz="4" w:space="0" w:color="auto"/>
              <w:right w:val="single" w:sz="4" w:space="0" w:color="auto"/>
            </w:tcBorders>
            <w:shd w:val="clear" w:color="auto" w:fill="auto"/>
            <w:vAlign w:val="center"/>
            <w:hideMark/>
          </w:tcPr>
          <w:p w14:paraId="6F6C802C" w14:textId="77777777" w:rsidR="00B35350" w:rsidRPr="00BF042F" w:rsidRDefault="00B35350" w:rsidP="00E21EC4">
            <w:pPr>
              <w:spacing w:after="0" w:line="240" w:lineRule="auto"/>
              <w:jc w:val="center"/>
              <w:rPr>
                <w:rFonts w:ascii="Times New Roman" w:hAnsi="Times New Roman"/>
                <w:color w:val="000000"/>
                <w:sz w:val="20"/>
                <w:szCs w:val="20"/>
              </w:rPr>
            </w:pPr>
            <w:r w:rsidRPr="00BF042F">
              <w:rPr>
                <w:rFonts w:ascii="Times New Roman" w:hAnsi="Times New Roman"/>
                <w:color w:val="000000"/>
                <w:sz w:val="20"/>
                <w:szCs w:val="20"/>
              </w:rPr>
              <w:t>4</w:t>
            </w:r>
          </w:p>
        </w:tc>
        <w:tc>
          <w:tcPr>
            <w:tcW w:w="1276" w:type="dxa"/>
            <w:tcBorders>
              <w:top w:val="nil"/>
              <w:left w:val="nil"/>
              <w:bottom w:val="single" w:sz="4" w:space="0" w:color="auto"/>
              <w:right w:val="single" w:sz="4" w:space="0" w:color="auto"/>
            </w:tcBorders>
            <w:shd w:val="clear" w:color="auto" w:fill="auto"/>
            <w:vAlign w:val="center"/>
            <w:hideMark/>
          </w:tcPr>
          <w:p w14:paraId="307E096D" w14:textId="77777777" w:rsidR="00B35350" w:rsidRPr="00BF042F" w:rsidRDefault="00B35350" w:rsidP="00E21EC4">
            <w:pPr>
              <w:spacing w:after="0" w:line="240" w:lineRule="auto"/>
              <w:jc w:val="center"/>
              <w:rPr>
                <w:rFonts w:ascii="Times New Roman" w:hAnsi="Times New Roman"/>
                <w:color w:val="000000"/>
                <w:sz w:val="20"/>
                <w:szCs w:val="20"/>
              </w:rPr>
            </w:pPr>
            <w:r w:rsidRPr="00BF042F">
              <w:rPr>
                <w:rFonts w:ascii="Times New Roman" w:hAnsi="Times New Roman"/>
                <w:color w:val="000000"/>
                <w:sz w:val="20"/>
                <w:szCs w:val="20"/>
              </w:rPr>
              <w:t>5</w:t>
            </w:r>
          </w:p>
        </w:tc>
        <w:tc>
          <w:tcPr>
            <w:tcW w:w="1275" w:type="dxa"/>
            <w:tcBorders>
              <w:top w:val="nil"/>
              <w:left w:val="nil"/>
              <w:bottom w:val="single" w:sz="4" w:space="0" w:color="auto"/>
              <w:right w:val="single" w:sz="4" w:space="0" w:color="auto"/>
            </w:tcBorders>
            <w:shd w:val="clear" w:color="auto" w:fill="auto"/>
            <w:vAlign w:val="center"/>
            <w:hideMark/>
          </w:tcPr>
          <w:p w14:paraId="6E3C74BC" w14:textId="77777777" w:rsidR="00B35350" w:rsidRPr="00BF042F" w:rsidRDefault="00B35350" w:rsidP="00E21EC4">
            <w:pPr>
              <w:spacing w:after="0" w:line="240" w:lineRule="auto"/>
              <w:jc w:val="center"/>
              <w:rPr>
                <w:rFonts w:ascii="Times New Roman" w:hAnsi="Times New Roman"/>
                <w:color w:val="000000"/>
                <w:sz w:val="20"/>
                <w:szCs w:val="20"/>
              </w:rPr>
            </w:pPr>
            <w:r w:rsidRPr="00BF042F">
              <w:rPr>
                <w:rFonts w:ascii="Times New Roman" w:hAnsi="Times New Roman"/>
                <w:color w:val="000000"/>
                <w:sz w:val="20"/>
                <w:szCs w:val="20"/>
              </w:rPr>
              <w:t>6</w:t>
            </w:r>
          </w:p>
        </w:tc>
        <w:tc>
          <w:tcPr>
            <w:tcW w:w="1276" w:type="dxa"/>
            <w:tcBorders>
              <w:top w:val="nil"/>
              <w:left w:val="nil"/>
              <w:bottom w:val="single" w:sz="4" w:space="0" w:color="auto"/>
              <w:right w:val="single" w:sz="4" w:space="0" w:color="auto"/>
            </w:tcBorders>
            <w:shd w:val="clear" w:color="auto" w:fill="auto"/>
            <w:vAlign w:val="center"/>
            <w:hideMark/>
          </w:tcPr>
          <w:p w14:paraId="20573DD8" w14:textId="77777777" w:rsidR="00B35350" w:rsidRPr="00BF042F" w:rsidRDefault="00B35350" w:rsidP="00E21EC4">
            <w:pPr>
              <w:spacing w:after="0" w:line="240" w:lineRule="auto"/>
              <w:jc w:val="center"/>
              <w:rPr>
                <w:rFonts w:ascii="Times New Roman" w:hAnsi="Times New Roman"/>
                <w:color w:val="000000"/>
                <w:sz w:val="20"/>
                <w:szCs w:val="20"/>
              </w:rPr>
            </w:pPr>
            <w:r w:rsidRPr="00BF042F">
              <w:rPr>
                <w:rFonts w:ascii="Times New Roman" w:hAnsi="Times New Roman"/>
                <w:color w:val="00000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14:paraId="4DEC5086" w14:textId="77777777" w:rsidR="00B35350" w:rsidRPr="00BF042F" w:rsidRDefault="00B35350" w:rsidP="00E21EC4">
            <w:pPr>
              <w:spacing w:after="0" w:line="240" w:lineRule="auto"/>
              <w:jc w:val="center"/>
              <w:rPr>
                <w:rFonts w:ascii="Times New Roman" w:hAnsi="Times New Roman"/>
                <w:color w:val="000000"/>
                <w:sz w:val="20"/>
                <w:szCs w:val="20"/>
              </w:rPr>
            </w:pPr>
            <w:r w:rsidRPr="00BF042F">
              <w:rPr>
                <w:rFonts w:ascii="Times New Roman" w:hAnsi="Times New Roman"/>
                <w:color w:val="000000"/>
                <w:sz w:val="20"/>
                <w:szCs w:val="20"/>
              </w:rPr>
              <w:t>8</w:t>
            </w:r>
          </w:p>
        </w:tc>
      </w:tr>
      <w:tr w:rsidR="00407A69" w:rsidRPr="00BF042F" w14:paraId="70FEFCC9" w14:textId="77777777" w:rsidTr="0039403D">
        <w:trPr>
          <w:trHeight w:val="315"/>
        </w:trPr>
        <w:tc>
          <w:tcPr>
            <w:tcW w:w="1418" w:type="dxa"/>
            <w:tcBorders>
              <w:top w:val="nil"/>
              <w:left w:val="single" w:sz="4" w:space="0" w:color="auto"/>
              <w:bottom w:val="single" w:sz="4" w:space="0" w:color="auto"/>
              <w:right w:val="single" w:sz="4" w:space="0" w:color="auto"/>
            </w:tcBorders>
            <w:shd w:val="clear" w:color="000000" w:fill="D9D9D9"/>
            <w:vAlign w:val="bottom"/>
            <w:hideMark/>
          </w:tcPr>
          <w:p w14:paraId="2F989F65" w14:textId="77777777" w:rsidR="00407A69" w:rsidRPr="00BF042F" w:rsidRDefault="00407A69" w:rsidP="00407A69">
            <w:pPr>
              <w:spacing w:after="0" w:line="240" w:lineRule="auto"/>
              <w:rPr>
                <w:rFonts w:ascii="Times New Roman" w:hAnsi="Times New Roman"/>
                <w:b/>
                <w:bCs/>
                <w:color w:val="000000"/>
                <w:sz w:val="20"/>
                <w:szCs w:val="20"/>
              </w:rPr>
            </w:pPr>
            <w:r w:rsidRPr="00BF042F">
              <w:rPr>
                <w:rFonts w:ascii="Times New Roman" w:hAnsi="Times New Roman"/>
                <w:b/>
                <w:bCs/>
                <w:color w:val="000000"/>
                <w:sz w:val="20"/>
                <w:szCs w:val="20"/>
              </w:rPr>
              <w:t>1. Budžeta ieņēmumi:</w:t>
            </w:r>
          </w:p>
        </w:tc>
        <w:tc>
          <w:tcPr>
            <w:tcW w:w="1276" w:type="dxa"/>
            <w:tcBorders>
              <w:top w:val="nil"/>
              <w:left w:val="nil"/>
              <w:bottom w:val="single" w:sz="4" w:space="0" w:color="auto"/>
              <w:right w:val="single" w:sz="4" w:space="0" w:color="auto"/>
            </w:tcBorders>
            <w:shd w:val="clear" w:color="000000" w:fill="D9D9D9"/>
            <w:vAlign w:val="bottom"/>
          </w:tcPr>
          <w:p w14:paraId="0D27ACCD" w14:textId="246E23AD" w:rsidR="00407A69" w:rsidRPr="00BF042F" w:rsidRDefault="00407A69" w:rsidP="00407A69">
            <w:pPr>
              <w:spacing w:after="0" w:line="240" w:lineRule="auto"/>
              <w:jc w:val="center"/>
              <w:rPr>
                <w:rFonts w:ascii="Times New Roman" w:hAnsi="Times New Roman"/>
                <w:b/>
                <w:bCs/>
                <w:color w:val="000000"/>
                <w:sz w:val="20"/>
                <w:szCs w:val="20"/>
              </w:rPr>
            </w:pPr>
            <w:r w:rsidRPr="00C43B90">
              <w:rPr>
                <w:rFonts w:ascii="Times New Roman" w:hAnsi="Times New Roman"/>
                <w:b/>
                <w:bCs/>
                <w:color w:val="000000"/>
                <w:sz w:val="20"/>
                <w:szCs w:val="20"/>
              </w:rPr>
              <w:t>308 275 128</w:t>
            </w:r>
          </w:p>
        </w:tc>
        <w:tc>
          <w:tcPr>
            <w:tcW w:w="1134" w:type="dxa"/>
            <w:tcBorders>
              <w:top w:val="nil"/>
              <w:left w:val="nil"/>
              <w:bottom w:val="single" w:sz="4" w:space="0" w:color="auto"/>
              <w:right w:val="single" w:sz="4" w:space="0" w:color="auto"/>
            </w:tcBorders>
            <w:shd w:val="clear" w:color="000000" w:fill="D9D9D9"/>
            <w:vAlign w:val="bottom"/>
          </w:tcPr>
          <w:p w14:paraId="461CF669" w14:textId="305B5E25" w:rsidR="00407A69" w:rsidRPr="00BF042F" w:rsidRDefault="00407A69" w:rsidP="00407A69">
            <w:pPr>
              <w:spacing w:after="0" w:line="240" w:lineRule="auto"/>
              <w:jc w:val="center"/>
              <w:rPr>
                <w:rFonts w:ascii="Times New Roman" w:hAnsi="Times New Roman"/>
                <w:b/>
                <w:bCs/>
                <w:color w:val="000000"/>
                <w:sz w:val="20"/>
                <w:szCs w:val="20"/>
              </w:rPr>
            </w:pPr>
            <w:r w:rsidRPr="00C43B90">
              <w:rPr>
                <w:rFonts w:ascii="Times New Roman" w:hAnsi="Times New Roman"/>
                <w:b/>
                <w:bCs/>
                <w:color w:val="000000"/>
                <w:sz w:val="20"/>
                <w:szCs w:val="20"/>
              </w:rPr>
              <w:t>0</w:t>
            </w:r>
          </w:p>
        </w:tc>
        <w:tc>
          <w:tcPr>
            <w:tcW w:w="1276" w:type="dxa"/>
            <w:tcBorders>
              <w:top w:val="nil"/>
              <w:left w:val="nil"/>
              <w:bottom w:val="single" w:sz="4" w:space="0" w:color="auto"/>
              <w:right w:val="single" w:sz="4" w:space="0" w:color="auto"/>
            </w:tcBorders>
            <w:shd w:val="clear" w:color="000000" w:fill="D9D9D9"/>
            <w:vAlign w:val="bottom"/>
          </w:tcPr>
          <w:p w14:paraId="6025EDFD" w14:textId="3C37710E" w:rsidR="00407A69" w:rsidRPr="00BF042F" w:rsidRDefault="00407A69" w:rsidP="00407A69">
            <w:pPr>
              <w:spacing w:after="0" w:line="240" w:lineRule="auto"/>
              <w:jc w:val="center"/>
              <w:rPr>
                <w:rFonts w:ascii="Times New Roman" w:hAnsi="Times New Roman"/>
                <w:b/>
                <w:bCs/>
                <w:color w:val="000000"/>
                <w:sz w:val="20"/>
                <w:szCs w:val="20"/>
              </w:rPr>
            </w:pPr>
            <w:r w:rsidRPr="00C43B90">
              <w:rPr>
                <w:rFonts w:ascii="Times New Roman" w:hAnsi="Times New Roman"/>
                <w:b/>
                <w:bCs/>
                <w:color w:val="000000"/>
                <w:sz w:val="20"/>
                <w:szCs w:val="20"/>
              </w:rPr>
              <w:t>318 306 950</w:t>
            </w:r>
          </w:p>
        </w:tc>
        <w:tc>
          <w:tcPr>
            <w:tcW w:w="1276" w:type="dxa"/>
            <w:tcBorders>
              <w:top w:val="nil"/>
              <w:left w:val="nil"/>
              <w:bottom w:val="single" w:sz="4" w:space="0" w:color="auto"/>
              <w:right w:val="single" w:sz="4" w:space="0" w:color="auto"/>
            </w:tcBorders>
            <w:shd w:val="clear" w:color="000000" w:fill="D9D9D9"/>
            <w:vAlign w:val="bottom"/>
          </w:tcPr>
          <w:p w14:paraId="2A27E691" w14:textId="35F90818" w:rsidR="00407A69" w:rsidRPr="00BF042F" w:rsidRDefault="00407A69" w:rsidP="00407A69">
            <w:pPr>
              <w:spacing w:after="0" w:line="240" w:lineRule="auto"/>
              <w:jc w:val="center"/>
              <w:rPr>
                <w:rFonts w:ascii="Times New Roman" w:hAnsi="Times New Roman"/>
                <w:b/>
                <w:bCs/>
                <w:color w:val="000000"/>
                <w:sz w:val="20"/>
                <w:szCs w:val="20"/>
              </w:rPr>
            </w:pPr>
            <w:r w:rsidRPr="00C43B90">
              <w:rPr>
                <w:rFonts w:ascii="Times New Roman" w:hAnsi="Times New Roman"/>
                <w:b/>
                <w:bCs/>
                <w:color w:val="000000"/>
                <w:sz w:val="20"/>
                <w:szCs w:val="20"/>
              </w:rPr>
              <w:t>0</w:t>
            </w:r>
          </w:p>
        </w:tc>
        <w:tc>
          <w:tcPr>
            <w:tcW w:w="1275" w:type="dxa"/>
            <w:tcBorders>
              <w:top w:val="nil"/>
              <w:left w:val="nil"/>
              <w:bottom w:val="single" w:sz="4" w:space="0" w:color="auto"/>
              <w:right w:val="single" w:sz="4" w:space="0" w:color="auto"/>
            </w:tcBorders>
            <w:shd w:val="clear" w:color="000000" w:fill="D9D9D9"/>
            <w:vAlign w:val="bottom"/>
          </w:tcPr>
          <w:p w14:paraId="57C5127B" w14:textId="2DB84AAD" w:rsidR="00407A69" w:rsidRPr="00BF042F" w:rsidRDefault="00407A69" w:rsidP="00407A69">
            <w:pPr>
              <w:spacing w:after="0" w:line="240" w:lineRule="auto"/>
              <w:jc w:val="center"/>
              <w:rPr>
                <w:rFonts w:ascii="Times New Roman" w:hAnsi="Times New Roman"/>
                <w:b/>
                <w:bCs/>
                <w:color w:val="000000"/>
                <w:sz w:val="20"/>
                <w:szCs w:val="20"/>
              </w:rPr>
            </w:pPr>
            <w:r w:rsidRPr="00C43B90">
              <w:rPr>
                <w:rFonts w:ascii="Times New Roman" w:hAnsi="Times New Roman"/>
                <w:b/>
                <w:bCs/>
                <w:color w:val="000000"/>
                <w:sz w:val="20"/>
                <w:szCs w:val="20"/>
              </w:rPr>
              <w:t>318 306 950</w:t>
            </w:r>
          </w:p>
        </w:tc>
        <w:tc>
          <w:tcPr>
            <w:tcW w:w="1276" w:type="dxa"/>
            <w:tcBorders>
              <w:top w:val="nil"/>
              <w:left w:val="nil"/>
              <w:bottom w:val="single" w:sz="4" w:space="0" w:color="auto"/>
              <w:right w:val="single" w:sz="4" w:space="0" w:color="auto"/>
            </w:tcBorders>
            <w:shd w:val="clear" w:color="000000" w:fill="D9D9D9"/>
            <w:vAlign w:val="bottom"/>
          </w:tcPr>
          <w:p w14:paraId="3E62CF4D" w14:textId="584A033C" w:rsidR="00407A69" w:rsidRPr="00BF042F" w:rsidRDefault="001864B5" w:rsidP="00407A69">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34" w:type="dxa"/>
            <w:tcBorders>
              <w:top w:val="nil"/>
              <w:left w:val="nil"/>
              <w:bottom w:val="single" w:sz="4" w:space="0" w:color="auto"/>
              <w:right w:val="single" w:sz="4" w:space="0" w:color="auto"/>
            </w:tcBorders>
            <w:shd w:val="clear" w:color="000000" w:fill="D9D9D9"/>
            <w:vAlign w:val="bottom"/>
          </w:tcPr>
          <w:p w14:paraId="6FB795E9" w14:textId="5FD08954" w:rsidR="00407A69" w:rsidRPr="00BF042F" w:rsidRDefault="00407A69" w:rsidP="00407A69">
            <w:pPr>
              <w:spacing w:after="0" w:line="240" w:lineRule="auto"/>
              <w:jc w:val="center"/>
              <w:rPr>
                <w:rFonts w:ascii="Times New Roman" w:hAnsi="Times New Roman"/>
                <w:b/>
                <w:bCs/>
                <w:color w:val="000000"/>
                <w:sz w:val="20"/>
                <w:szCs w:val="20"/>
              </w:rPr>
            </w:pPr>
            <w:r w:rsidRPr="00C43B90">
              <w:rPr>
                <w:rFonts w:ascii="Times New Roman" w:hAnsi="Times New Roman"/>
                <w:b/>
                <w:bCs/>
                <w:color w:val="000000"/>
                <w:sz w:val="20"/>
                <w:szCs w:val="20"/>
              </w:rPr>
              <w:t>0</w:t>
            </w:r>
          </w:p>
        </w:tc>
      </w:tr>
      <w:tr w:rsidR="00407A69" w:rsidRPr="00BF042F" w14:paraId="0D9B0D88" w14:textId="77777777" w:rsidTr="0039403D">
        <w:trPr>
          <w:trHeight w:val="1380"/>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348FA7" w14:textId="77777777" w:rsidR="00407A69" w:rsidRPr="00BF042F" w:rsidRDefault="00407A69" w:rsidP="00407A69">
            <w:pPr>
              <w:spacing w:after="0" w:line="240" w:lineRule="auto"/>
              <w:rPr>
                <w:rFonts w:ascii="Times New Roman" w:hAnsi="Times New Roman"/>
                <w:bCs/>
                <w:color w:val="000000"/>
                <w:sz w:val="20"/>
                <w:szCs w:val="20"/>
              </w:rPr>
            </w:pPr>
            <w:r w:rsidRPr="00BF042F">
              <w:rPr>
                <w:rFonts w:ascii="Times New Roman" w:hAnsi="Times New Roman"/>
                <w:bCs/>
                <w:color w:val="000000"/>
                <w:sz w:val="20"/>
                <w:szCs w:val="20"/>
              </w:rPr>
              <w:t>1.1.valsts pamatbudžets, tai skaitā ieņēmumi no maksas pakalpojumiem un citi pašu ieņēmumi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877AB0B" w14:textId="0E801E27" w:rsidR="00407A69" w:rsidRPr="00BF042F" w:rsidRDefault="00407A69" w:rsidP="00407A6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308 275 128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1E9B9BD" w14:textId="64116D39" w:rsidR="00407A69" w:rsidRPr="00BF042F" w:rsidRDefault="00407A69" w:rsidP="00407A6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E874672" w14:textId="0B98003F" w:rsidR="00407A69" w:rsidRPr="00BF042F" w:rsidRDefault="00407A69" w:rsidP="00407A6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318 306 950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6A68BDD" w14:textId="614E30E0" w:rsidR="00407A69" w:rsidRPr="00BF042F" w:rsidRDefault="00407A69" w:rsidP="00407A6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5E505ED9" w14:textId="0FB5DFDD" w:rsidR="00407A69" w:rsidRPr="00BF042F" w:rsidRDefault="00407A69" w:rsidP="00407A6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318 306 950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C538233" w14:textId="4F59D6A2" w:rsidR="00407A69" w:rsidRPr="00BF042F" w:rsidRDefault="00407A69" w:rsidP="00407A6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AB6B06D" w14:textId="448BEB47" w:rsidR="00407A69" w:rsidRPr="00BF042F" w:rsidRDefault="00407A69" w:rsidP="00407A6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r>
      <w:tr w:rsidR="00B35350" w:rsidRPr="00BF042F" w14:paraId="512348BD" w14:textId="77777777" w:rsidTr="0039403D">
        <w:trPr>
          <w:trHeight w:val="630"/>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62DC45" w14:textId="77777777" w:rsidR="00B35350" w:rsidRPr="00BF042F" w:rsidRDefault="00B35350" w:rsidP="00E21EC4">
            <w:pPr>
              <w:spacing w:after="0" w:line="240" w:lineRule="auto"/>
              <w:rPr>
                <w:rFonts w:ascii="Times New Roman" w:hAnsi="Times New Roman"/>
                <w:bCs/>
                <w:color w:val="000000"/>
                <w:sz w:val="20"/>
                <w:szCs w:val="20"/>
              </w:rPr>
            </w:pPr>
            <w:r w:rsidRPr="00BF042F">
              <w:rPr>
                <w:rFonts w:ascii="Times New Roman" w:hAnsi="Times New Roman"/>
                <w:bCs/>
                <w:color w:val="000000"/>
                <w:sz w:val="20"/>
                <w:szCs w:val="20"/>
              </w:rPr>
              <w:t>1.2.valsts speciālais budžets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BA90FF2" w14:textId="2E10F2CE"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FD57853" w14:textId="5B3FA393"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B75F7F3" w14:textId="337316F8"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7B5D90E" w14:textId="6144F664"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654B545" w14:textId="2DAD536A"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ABAE0F8" w14:textId="6D65D15D"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E55802F" w14:textId="761DBE0A"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r>
      <w:tr w:rsidR="00B35350" w:rsidRPr="00BF042F" w14:paraId="450B382E" w14:textId="77777777" w:rsidTr="0039403D">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AA674E" w14:textId="77777777" w:rsidR="00B35350" w:rsidRPr="00BF042F" w:rsidRDefault="00B35350" w:rsidP="00E21EC4">
            <w:pPr>
              <w:spacing w:after="0" w:line="240" w:lineRule="auto"/>
              <w:rPr>
                <w:rFonts w:ascii="Times New Roman" w:hAnsi="Times New Roman"/>
                <w:bCs/>
                <w:color w:val="000000"/>
                <w:sz w:val="20"/>
                <w:szCs w:val="20"/>
              </w:rPr>
            </w:pPr>
            <w:r w:rsidRPr="00BF042F">
              <w:rPr>
                <w:rFonts w:ascii="Times New Roman" w:hAnsi="Times New Roman"/>
                <w:bCs/>
                <w:color w:val="000000"/>
                <w:sz w:val="20"/>
                <w:szCs w:val="20"/>
              </w:rPr>
              <w:t>1.3.pašvaldību budžets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14A03B7" w14:textId="71FC0280"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F7D37EE" w14:textId="6DFBDA8B"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1D784FE" w14:textId="481BCFB3"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415F4D1" w14:textId="2C25FB06"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95DC905" w14:textId="04618488"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DF5AF84" w14:textId="099DC37F"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55B279A" w14:textId="6E107D24"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r>
      <w:tr w:rsidR="00407A69" w:rsidRPr="00BF042F" w14:paraId="45201D7C" w14:textId="77777777" w:rsidTr="0039403D">
        <w:trPr>
          <w:trHeight w:val="315"/>
        </w:trPr>
        <w:tc>
          <w:tcPr>
            <w:tcW w:w="1418"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5A7712A7" w14:textId="77777777" w:rsidR="00407A69" w:rsidRPr="00BF042F" w:rsidRDefault="00407A69" w:rsidP="00407A69">
            <w:pPr>
              <w:spacing w:after="0" w:line="240" w:lineRule="auto"/>
              <w:rPr>
                <w:rFonts w:ascii="Times New Roman" w:hAnsi="Times New Roman"/>
                <w:b/>
                <w:bCs/>
                <w:color w:val="000000"/>
                <w:sz w:val="20"/>
                <w:szCs w:val="20"/>
              </w:rPr>
            </w:pPr>
            <w:r w:rsidRPr="00BF042F">
              <w:rPr>
                <w:rFonts w:ascii="Times New Roman" w:hAnsi="Times New Roman"/>
                <w:b/>
                <w:bCs/>
                <w:color w:val="000000"/>
                <w:sz w:val="20"/>
                <w:szCs w:val="20"/>
              </w:rPr>
              <w:t>2. Budžeta izdevumi:</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bottom"/>
          </w:tcPr>
          <w:p w14:paraId="2513779F" w14:textId="5ACD0339" w:rsidR="00407A69" w:rsidRPr="00407A69" w:rsidRDefault="00407A69" w:rsidP="00407A69">
            <w:pPr>
              <w:spacing w:after="0" w:line="240" w:lineRule="auto"/>
              <w:jc w:val="center"/>
              <w:rPr>
                <w:rFonts w:ascii="Times New Roman" w:hAnsi="Times New Roman"/>
                <w:b/>
                <w:bCs/>
                <w:color w:val="000000"/>
                <w:sz w:val="20"/>
                <w:szCs w:val="20"/>
              </w:rPr>
            </w:pPr>
            <w:r w:rsidRPr="00407A69">
              <w:rPr>
                <w:rFonts w:ascii="Times New Roman" w:hAnsi="Times New Roman"/>
                <w:b/>
                <w:bCs/>
                <w:color w:val="000000"/>
                <w:sz w:val="20"/>
                <w:szCs w:val="20"/>
              </w:rPr>
              <w:t>308 275 128</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bottom"/>
          </w:tcPr>
          <w:p w14:paraId="76E0D843" w14:textId="599DDEDB" w:rsidR="00407A69" w:rsidRPr="00407A69" w:rsidRDefault="00C3545D" w:rsidP="00407A69">
            <w:pPr>
              <w:spacing w:after="0" w:line="240" w:lineRule="auto"/>
              <w:jc w:val="center"/>
              <w:rPr>
                <w:rFonts w:ascii="Times New Roman" w:hAnsi="Times New Roman"/>
                <w:b/>
                <w:bCs/>
                <w:color w:val="000000"/>
                <w:sz w:val="20"/>
                <w:szCs w:val="20"/>
              </w:rPr>
            </w:pPr>
            <w:r w:rsidRPr="00C3545D">
              <w:rPr>
                <w:rFonts w:ascii="Times New Roman" w:hAnsi="Times New Roman"/>
                <w:b/>
                <w:bCs/>
                <w:color w:val="000000"/>
                <w:sz w:val="20"/>
                <w:szCs w:val="20"/>
              </w:rPr>
              <w:t>25 896</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bottom"/>
          </w:tcPr>
          <w:p w14:paraId="2AD589D0" w14:textId="0534D5C6" w:rsidR="00407A69" w:rsidRPr="00407A69" w:rsidRDefault="00407A69" w:rsidP="00407A69">
            <w:pPr>
              <w:spacing w:after="0" w:line="240" w:lineRule="auto"/>
              <w:jc w:val="center"/>
              <w:rPr>
                <w:rFonts w:ascii="Times New Roman" w:hAnsi="Times New Roman"/>
                <w:b/>
                <w:bCs/>
                <w:color w:val="000000"/>
                <w:sz w:val="20"/>
                <w:szCs w:val="20"/>
              </w:rPr>
            </w:pPr>
            <w:r w:rsidRPr="00407A69">
              <w:rPr>
                <w:rFonts w:ascii="Times New Roman" w:hAnsi="Times New Roman"/>
                <w:b/>
                <w:bCs/>
                <w:color w:val="000000"/>
                <w:sz w:val="20"/>
                <w:szCs w:val="20"/>
              </w:rPr>
              <w:t>318 306 950</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bottom"/>
          </w:tcPr>
          <w:p w14:paraId="5D14B39F" w14:textId="37A85256" w:rsidR="00407A69" w:rsidRPr="00407A69" w:rsidRDefault="00C3545D" w:rsidP="00407A69">
            <w:pPr>
              <w:spacing w:after="0" w:line="240" w:lineRule="auto"/>
              <w:jc w:val="center"/>
              <w:rPr>
                <w:rFonts w:ascii="Times New Roman" w:hAnsi="Times New Roman"/>
                <w:b/>
                <w:bCs/>
                <w:color w:val="000000"/>
                <w:sz w:val="20"/>
                <w:szCs w:val="20"/>
              </w:rPr>
            </w:pPr>
            <w:r w:rsidRPr="00C3545D">
              <w:rPr>
                <w:rFonts w:ascii="Times New Roman" w:hAnsi="Times New Roman"/>
                <w:b/>
                <w:bCs/>
                <w:color w:val="000000"/>
                <w:sz w:val="20"/>
                <w:szCs w:val="20"/>
              </w:rPr>
              <w:t>77 688</w:t>
            </w:r>
          </w:p>
        </w:tc>
        <w:tc>
          <w:tcPr>
            <w:tcW w:w="1275" w:type="dxa"/>
            <w:tcBorders>
              <w:top w:val="single" w:sz="4" w:space="0" w:color="auto"/>
              <w:left w:val="single" w:sz="4" w:space="0" w:color="auto"/>
              <w:bottom w:val="single" w:sz="4" w:space="0" w:color="auto"/>
              <w:right w:val="single" w:sz="4" w:space="0" w:color="auto"/>
            </w:tcBorders>
            <w:shd w:val="clear" w:color="000000" w:fill="D9D9D9"/>
            <w:vAlign w:val="bottom"/>
          </w:tcPr>
          <w:p w14:paraId="7E3BCA67" w14:textId="4429808B" w:rsidR="00407A69" w:rsidRPr="00407A69" w:rsidRDefault="00407A69" w:rsidP="00407A69">
            <w:pPr>
              <w:spacing w:after="0" w:line="240" w:lineRule="auto"/>
              <w:jc w:val="center"/>
              <w:rPr>
                <w:rFonts w:ascii="Times New Roman" w:hAnsi="Times New Roman"/>
                <w:b/>
                <w:bCs/>
                <w:color w:val="000000"/>
                <w:sz w:val="20"/>
                <w:szCs w:val="20"/>
              </w:rPr>
            </w:pPr>
            <w:r w:rsidRPr="00407A69">
              <w:rPr>
                <w:rFonts w:ascii="Times New Roman" w:hAnsi="Times New Roman"/>
                <w:b/>
                <w:bCs/>
                <w:color w:val="000000"/>
                <w:sz w:val="20"/>
                <w:szCs w:val="20"/>
              </w:rPr>
              <w:t>318 306 950</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bottom"/>
          </w:tcPr>
          <w:p w14:paraId="56D0C3FB" w14:textId="0423D3EE" w:rsidR="00407A69" w:rsidRPr="00407A69" w:rsidRDefault="00C3545D" w:rsidP="00407A69">
            <w:pPr>
              <w:spacing w:after="0" w:line="240" w:lineRule="auto"/>
              <w:jc w:val="center"/>
              <w:rPr>
                <w:rFonts w:ascii="Times New Roman" w:hAnsi="Times New Roman"/>
                <w:b/>
                <w:bCs/>
                <w:color w:val="000000"/>
                <w:sz w:val="20"/>
                <w:szCs w:val="20"/>
              </w:rPr>
            </w:pPr>
            <w:r w:rsidRPr="00C3545D">
              <w:rPr>
                <w:rFonts w:ascii="Times New Roman" w:hAnsi="Times New Roman"/>
                <w:b/>
                <w:bCs/>
                <w:color w:val="000000"/>
                <w:sz w:val="20"/>
                <w:szCs w:val="20"/>
              </w:rPr>
              <w:t>77 688</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bottom"/>
          </w:tcPr>
          <w:p w14:paraId="21FB6A0C" w14:textId="2E401A4A" w:rsidR="00407A69" w:rsidRPr="00407A69" w:rsidRDefault="00C3545D" w:rsidP="00407A69">
            <w:pPr>
              <w:spacing w:after="0" w:line="240" w:lineRule="auto"/>
              <w:jc w:val="center"/>
              <w:rPr>
                <w:rFonts w:ascii="Times New Roman" w:hAnsi="Times New Roman"/>
                <w:b/>
                <w:bCs/>
                <w:color w:val="000000"/>
                <w:sz w:val="20"/>
                <w:szCs w:val="20"/>
              </w:rPr>
            </w:pPr>
            <w:r w:rsidRPr="00C3545D">
              <w:rPr>
                <w:rFonts w:ascii="Times New Roman" w:hAnsi="Times New Roman"/>
                <w:b/>
                <w:bCs/>
                <w:color w:val="000000"/>
                <w:sz w:val="20"/>
                <w:szCs w:val="20"/>
              </w:rPr>
              <w:t>77 688</w:t>
            </w:r>
          </w:p>
        </w:tc>
      </w:tr>
      <w:tr w:rsidR="00407A69" w:rsidRPr="00BF042F" w14:paraId="3DC534A4" w14:textId="77777777" w:rsidTr="0039403D">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17F0B0" w14:textId="77777777" w:rsidR="00407A69" w:rsidRPr="00BF042F" w:rsidRDefault="00407A69" w:rsidP="00407A69">
            <w:pPr>
              <w:spacing w:after="0" w:line="240" w:lineRule="auto"/>
              <w:rPr>
                <w:rFonts w:ascii="Times New Roman" w:hAnsi="Times New Roman"/>
                <w:bCs/>
                <w:color w:val="000000"/>
                <w:sz w:val="20"/>
                <w:szCs w:val="20"/>
              </w:rPr>
            </w:pPr>
            <w:r w:rsidRPr="00BF042F">
              <w:rPr>
                <w:rFonts w:ascii="Times New Roman" w:hAnsi="Times New Roman"/>
                <w:bCs/>
                <w:color w:val="000000"/>
                <w:sz w:val="20"/>
                <w:szCs w:val="20"/>
              </w:rPr>
              <w:t>2.1.valsts pamatbudžets</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799D8D" w14:textId="6136610D" w:rsidR="00407A69" w:rsidRPr="00BF042F" w:rsidRDefault="00407A69" w:rsidP="00407A6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308 275 128</w:t>
            </w:r>
          </w:p>
        </w:tc>
        <w:tc>
          <w:tcPr>
            <w:tcW w:w="1134" w:type="dxa"/>
            <w:tcBorders>
              <w:top w:val="single" w:sz="4" w:space="0" w:color="auto"/>
              <w:left w:val="nil"/>
              <w:bottom w:val="single" w:sz="4" w:space="0" w:color="auto"/>
              <w:right w:val="single" w:sz="4" w:space="0" w:color="auto"/>
            </w:tcBorders>
            <w:shd w:val="clear" w:color="auto" w:fill="auto"/>
            <w:vAlign w:val="bottom"/>
          </w:tcPr>
          <w:p w14:paraId="7D9E0FBF" w14:textId="4E13D0B2" w:rsidR="00407A69" w:rsidRPr="00BF042F" w:rsidRDefault="00C3545D" w:rsidP="00407A69">
            <w:pPr>
              <w:spacing w:after="0" w:line="240" w:lineRule="auto"/>
              <w:jc w:val="center"/>
              <w:rPr>
                <w:rFonts w:ascii="Times New Roman" w:hAnsi="Times New Roman"/>
                <w:bCs/>
                <w:color w:val="000000"/>
                <w:sz w:val="20"/>
                <w:szCs w:val="20"/>
              </w:rPr>
            </w:pPr>
            <w:r w:rsidRPr="00C3545D">
              <w:rPr>
                <w:rFonts w:ascii="Times New Roman" w:hAnsi="Times New Roman"/>
                <w:bCs/>
                <w:color w:val="000000"/>
                <w:sz w:val="20"/>
                <w:szCs w:val="20"/>
              </w:rPr>
              <w:t>25 896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CF1750" w14:textId="7B8C7A4C" w:rsidR="00407A69" w:rsidRPr="00BF042F" w:rsidRDefault="00407A69" w:rsidP="00407A6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318 306 950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BE1488" w14:textId="760FEF34" w:rsidR="00407A69" w:rsidRPr="00BF042F" w:rsidRDefault="00C3545D" w:rsidP="00407A69">
            <w:pPr>
              <w:spacing w:after="0" w:line="240" w:lineRule="auto"/>
              <w:jc w:val="center"/>
              <w:rPr>
                <w:rFonts w:ascii="Times New Roman" w:hAnsi="Times New Roman"/>
                <w:bCs/>
                <w:color w:val="000000"/>
                <w:sz w:val="20"/>
                <w:szCs w:val="20"/>
              </w:rPr>
            </w:pPr>
            <w:r w:rsidRPr="00C3545D">
              <w:rPr>
                <w:rFonts w:ascii="Times New Roman" w:hAnsi="Times New Roman"/>
                <w:bCs/>
                <w:color w:val="000000"/>
                <w:sz w:val="20"/>
                <w:szCs w:val="20"/>
              </w:rPr>
              <w:t>77 688</w:t>
            </w:r>
          </w:p>
        </w:tc>
        <w:tc>
          <w:tcPr>
            <w:tcW w:w="1275" w:type="dxa"/>
            <w:tcBorders>
              <w:top w:val="single" w:sz="4" w:space="0" w:color="auto"/>
              <w:left w:val="nil"/>
              <w:bottom w:val="single" w:sz="4" w:space="0" w:color="auto"/>
              <w:right w:val="single" w:sz="4" w:space="0" w:color="auto"/>
            </w:tcBorders>
            <w:shd w:val="clear" w:color="auto" w:fill="auto"/>
            <w:vAlign w:val="bottom"/>
          </w:tcPr>
          <w:p w14:paraId="59266F49" w14:textId="4FDB3584" w:rsidR="00407A69" w:rsidRPr="00BF042F" w:rsidRDefault="00407A69" w:rsidP="00407A6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318 306 950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288211B" w14:textId="03428BAF" w:rsidR="00407A69" w:rsidRPr="00BF042F" w:rsidRDefault="00C3545D" w:rsidP="00407A69">
            <w:pPr>
              <w:spacing w:after="0" w:line="240" w:lineRule="auto"/>
              <w:jc w:val="center"/>
              <w:rPr>
                <w:rFonts w:ascii="Times New Roman" w:hAnsi="Times New Roman"/>
                <w:bCs/>
                <w:color w:val="000000"/>
                <w:sz w:val="20"/>
                <w:szCs w:val="20"/>
              </w:rPr>
            </w:pPr>
            <w:r w:rsidRPr="00C3545D">
              <w:rPr>
                <w:rFonts w:ascii="Times New Roman" w:hAnsi="Times New Roman"/>
                <w:bCs/>
                <w:color w:val="000000"/>
                <w:sz w:val="20"/>
                <w:szCs w:val="20"/>
              </w:rPr>
              <w:t>77 688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B6ADDA1" w14:textId="540EC935" w:rsidR="00407A69" w:rsidRPr="00BF042F" w:rsidRDefault="00C3545D" w:rsidP="00407A69">
            <w:pPr>
              <w:spacing w:after="0" w:line="240" w:lineRule="auto"/>
              <w:jc w:val="center"/>
              <w:rPr>
                <w:rFonts w:ascii="Times New Roman" w:hAnsi="Times New Roman"/>
                <w:bCs/>
                <w:color w:val="000000"/>
                <w:sz w:val="20"/>
                <w:szCs w:val="20"/>
              </w:rPr>
            </w:pPr>
            <w:r w:rsidRPr="00C3545D">
              <w:rPr>
                <w:rFonts w:ascii="Times New Roman" w:hAnsi="Times New Roman"/>
                <w:bCs/>
                <w:color w:val="000000"/>
                <w:sz w:val="20"/>
                <w:szCs w:val="20"/>
              </w:rPr>
              <w:t>77 688</w:t>
            </w:r>
          </w:p>
        </w:tc>
      </w:tr>
      <w:tr w:rsidR="00B35350" w:rsidRPr="00BF042F" w14:paraId="1ABD8797" w14:textId="77777777" w:rsidTr="0039403D">
        <w:trPr>
          <w:trHeight w:val="630"/>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51815889" w14:textId="77777777" w:rsidR="00B35350" w:rsidRPr="00BF042F" w:rsidRDefault="00B35350" w:rsidP="00E21EC4">
            <w:pPr>
              <w:spacing w:after="0" w:line="240" w:lineRule="auto"/>
              <w:rPr>
                <w:rFonts w:ascii="Times New Roman" w:hAnsi="Times New Roman"/>
                <w:bCs/>
                <w:color w:val="000000"/>
                <w:sz w:val="20"/>
                <w:szCs w:val="20"/>
              </w:rPr>
            </w:pPr>
            <w:r w:rsidRPr="00BF042F">
              <w:rPr>
                <w:rFonts w:ascii="Times New Roman" w:hAnsi="Times New Roman"/>
                <w:bCs/>
                <w:color w:val="000000"/>
                <w:sz w:val="20"/>
                <w:szCs w:val="20"/>
              </w:rPr>
              <w:t>2.2.valsts speciālais budžets</w:t>
            </w:r>
          </w:p>
        </w:tc>
        <w:tc>
          <w:tcPr>
            <w:tcW w:w="1276" w:type="dxa"/>
            <w:tcBorders>
              <w:top w:val="nil"/>
              <w:left w:val="nil"/>
              <w:bottom w:val="single" w:sz="4" w:space="0" w:color="auto"/>
              <w:right w:val="single" w:sz="4" w:space="0" w:color="auto"/>
            </w:tcBorders>
            <w:shd w:val="clear" w:color="auto" w:fill="auto"/>
            <w:vAlign w:val="bottom"/>
          </w:tcPr>
          <w:p w14:paraId="6A2E5B41" w14:textId="6BF8DA04"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0F6FC480" w14:textId="1B188B6C"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1276" w:type="dxa"/>
            <w:tcBorders>
              <w:top w:val="nil"/>
              <w:left w:val="nil"/>
              <w:bottom w:val="single" w:sz="4" w:space="0" w:color="auto"/>
              <w:right w:val="single" w:sz="4" w:space="0" w:color="auto"/>
            </w:tcBorders>
            <w:shd w:val="clear" w:color="auto" w:fill="auto"/>
            <w:vAlign w:val="bottom"/>
          </w:tcPr>
          <w:p w14:paraId="4DD22DF4" w14:textId="17A9818F"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1276" w:type="dxa"/>
            <w:tcBorders>
              <w:top w:val="nil"/>
              <w:left w:val="nil"/>
              <w:bottom w:val="single" w:sz="4" w:space="0" w:color="auto"/>
              <w:right w:val="single" w:sz="4" w:space="0" w:color="auto"/>
            </w:tcBorders>
            <w:shd w:val="clear" w:color="auto" w:fill="auto"/>
            <w:vAlign w:val="bottom"/>
          </w:tcPr>
          <w:p w14:paraId="1339C01C" w14:textId="5CDBFDD3"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1275" w:type="dxa"/>
            <w:tcBorders>
              <w:top w:val="nil"/>
              <w:left w:val="nil"/>
              <w:bottom w:val="single" w:sz="4" w:space="0" w:color="auto"/>
              <w:right w:val="single" w:sz="4" w:space="0" w:color="auto"/>
            </w:tcBorders>
            <w:shd w:val="clear" w:color="auto" w:fill="auto"/>
            <w:vAlign w:val="bottom"/>
          </w:tcPr>
          <w:p w14:paraId="298BBD2D" w14:textId="7EA56E4D"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1276" w:type="dxa"/>
            <w:tcBorders>
              <w:top w:val="nil"/>
              <w:left w:val="nil"/>
              <w:bottom w:val="single" w:sz="4" w:space="0" w:color="auto"/>
              <w:right w:val="single" w:sz="4" w:space="0" w:color="auto"/>
            </w:tcBorders>
            <w:shd w:val="clear" w:color="auto" w:fill="auto"/>
            <w:vAlign w:val="bottom"/>
          </w:tcPr>
          <w:p w14:paraId="70E53A5E" w14:textId="2B857A55"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24FD0BE1" w14:textId="3AB2DA2F"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r>
      <w:tr w:rsidR="00B35350" w:rsidRPr="00BF042F" w14:paraId="0472E24D" w14:textId="77777777" w:rsidTr="0039403D">
        <w:trPr>
          <w:trHeight w:val="315"/>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74075EF4" w14:textId="77777777" w:rsidR="00B35350" w:rsidRPr="00BF042F" w:rsidRDefault="00B35350" w:rsidP="00E21EC4">
            <w:pPr>
              <w:spacing w:after="0" w:line="240" w:lineRule="auto"/>
              <w:rPr>
                <w:rFonts w:ascii="Times New Roman" w:hAnsi="Times New Roman"/>
                <w:bCs/>
                <w:color w:val="000000"/>
                <w:sz w:val="20"/>
                <w:szCs w:val="20"/>
              </w:rPr>
            </w:pPr>
            <w:r w:rsidRPr="00BF042F">
              <w:rPr>
                <w:rFonts w:ascii="Times New Roman" w:hAnsi="Times New Roman"/>
                <w:bCs/>
                <w:color w:val="000000"/>
                <w:sz w:val="20"/>
                <w:szCs w:val="20"/>
              </w:rPr>
              <w:t>2.3.pašvaldību budžets</w:t>
            </w:r>
          </w:p>
        </w:tc>
        <w:tc>
          <w:tcPr>
            <w:tcW w:w="1276" w:type="dxa"/>
            <w:tcBorders>
              <w:top w:val="nil"/>
              <w:left w:val="nil"/>
              <w:bottom w:val="single" w:sz="4" w:space="0" w:color="auto"/>
              <w:right w:val="single" w:sz="4" w:space="0" w:color="auto"/>
            </w:tcBorders>
            <w:shd w:val="clear" w:color="auto" w:fill="auto"/>
            <w:vAlign w:val="bottom"/>
          </w:tcPr>
          <w:p w14:paraId="59D2B232" w14:textId="44D0AC7C"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030B163D" w14:textId="1475F395"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1276" w:type="dxa"/>
            <w:tcBorders>
              <w:top w:val="nil"/>
              <w:left w:val="nil"/>
              <w:bottom w:val="single" w:sz="4" w:space="0" w:color="auto"/>
              <w:right w:val="single" w:sz="4" w:space="0" w:color="auto"/>
            </w:tcBorders>
            <w:shd w:val="clear" w:color="auto" w:fill="auto"/>
            <w:vAlign w:val="bottom"/>
          </w:tcPr>
          <w:p w14:paraId="5B60CF1E" w14:textId="0C0E4923"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1276" w:type="dxa"/>
            <w:tcBorders>
              <w:top w:val="nil"/>
              <w:left w:val="nil"/>
              <w:bottom w:val="single" w:sz="4" w:space="0" w:color="auto"/>
              <w:right w:val="single" w:sz="4" w:space="0" w:color="auto"/>
            </w:tcBorders>
            <w:shd w:val="clear" w:color="auto" w:fill="auto"/>
            <w:vAlign w:val="bottom"/>
          </w:tcPr>
          <w:p w14:paraId="2BF68B24" w14:textId="3525FF34"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1275" w:type="dxa"/>
            <w:tcBorders>
              <w:top w:val="nil"/>
              <w:left w:val="nil"/>
              <w:bottom w:val="single" w:sz="4" w:space="0" w:color="auto"/>
              <w:right w:val="single" w:sz="4" w:space="0" w:color="auto"/>
            </w:tcBorders>
            <w:shd w:val="clear" w:color="auto" w:fill="auto"/>
            <w:vAlign w:val="bottom"/>
          </w:tcPr>
          <w:p w14:paraId="2C44BB5F" w14:textId="314EBFEF"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1276" w:type="dxa"/>
            <w:tcBorders>
              <w:top w:val="nil"/>
              <w:left w:val="nil"/>
              <w:bottom w:val="single" w:sz="4" w:space="0" w:color="auto"/>
              <w:right w:val="single" w:sz="4" w:space="0" w:color="auto"/>
            </w:tcBorders>
            <w:shd w:val="clear" w:color="auto" w:fill="auto"/>
            <w:vAlign w:val="bottom"/>
          </w:tcPr>
          <w:p w14:paraId="63D4F670" w14:textId="2A08DE8E"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7BFF191A" w14:textId="7A69059A"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r>
      <w:tr w:rsidR="00407A69" w:rsidRPr="00BF042F" w14:paraId="49CCBFB9" w14:textId="77777777" w:rsidTr="0039403D">
        <w:trPr>
          <w:trHeight w:val="315"/>
        </w:trPr>
        <w:tc>
          <w:tcPr>
            <w:tcW w:w="1418" w:type="dxa"/>
            <w:tcBorders>
              <w:top w:val="nil"/>
              <w:left w:val="single" w:sz="4" w:space="0" w:color="auto"/>
              <w:bottom w:val="single" w:sz="4" w:space="0" w:color="auto"/>
              <w:right w:val="single" w:sz="4" w:space="0" w:color="auto"/>
            </w:tcBorders>
            <w:shd w:val="clear" w:color="000000" w:fill="D9D9D9"/>
            <w:vAlign w:val="bottom"/>
            <w:hideMark/>
          </w:tcPr>
          <w:p w14:paraId="46604E28" w14:textId="77777777" w:rsidR="00407A69" w:rsidRPr="00BF042F" w:rsidRDefault="00407A69" w:rsidP="00407A69">
            <w:pPr>
              <w:spacing w:after="0" w:line="240" w:lineRule="auto"/>
              <w:rPr>
                <w:rFonts w:ascii="Times New Roman" w:hAnsi="Times New Roman"/>
                <w:b/>
                <w:bCs/>
                <w:color w:val="000000"/>
                <w:sz w:val="20"/>
                <w:szCs w:val="20"/>
              </w:rPr>
            </w:pPr>
            <w:r w:rsidRPr="00BF042F">
              <w:rPr>
                <w:rFonts w:ascii="Times New Roman" w:hAnsi="Times New Roman"/>
                <w:b/>
                <w:bCs/>
                <w:color w:val="000000"/>
                <w:sz w:val="20"/>
                <w:szCs w:val="20"/>
              </w:rPr>
              <w:t>3. Finansiālā ietekme:</w:t>
            </w:r>
          </w:p>
        </w:tc>
        <w:tc>
          <w:tcPr>
            <w:tcW w:w="1276" w:type="dxa"/>
            <w:tcBorders>
              <w:top w:val="nil"/>
              <w:left w:val="nil"/>
              <w:bottom w:val="single" w:sz="4" w:space="0" w:color="auto"/>
              <w:right w:val="single" w:sz="4" w:space="0" w:color="auto"/>
            </w:tcBorders>
            <w:shd w:val="clear" w:color="000000" w:fill="D9D9D9"/>
            <w:vAlign w:val="bottom"/>
          </w:tcPr>
          <w:p w14:paraId="77A3387C" w14:textId="13ADE12A" w:rsidR="00407A69" w:rsidRPr="00BF042F" w:rsidRDefault="00407A69" w:rsidP="00407A69">
            <w:pPr>
              <w:spacing w:after="0" w:line="240" w:lineRule="auto"/>
              <w:jc w:val="center"/>
              <w:rPr>
                <w:rFonts w:ascii="Times New Roman" w:hAnsi="Times New Roman"/>
                <w:b/>
                <w:bCs/>
                <w:color w:val="000000"/>
                <w:sz w:val="20"/>
                <w:szCs w:val="20"/>
              </w:rPr>
            </w:pPr>
            <w:r w:rsidRPr="00BF042F">
              <w:rPr>
                <w:rFonts w:ascii="Times New Roman" w:hAnsi="Times New Roman"/>
                <w:b/>
                <w:bCs/>
                <w:color w:val="000000"/>
                <w:sz w:val="20"/>
                <w:szCs w:val="20"/>
              </w:rPr>
              <w:t>0</w:t>
            </w:r>
          </w:p>
        </w:tc>
        <w:tc>
          <w:tcPr>
            <w:tcW w:w="1134" w:type="dxa"/>
            <w:tcBorders>
              <w:top w:val="nil"/>
              <w:left w:val="nil"/>
              <w:bottom w:val="single" w:sz="4" w:space="0" w:color="auto"/>
              <w:right w:val="single" w:sz="4" w:space="0" w:color="auto"/>
            </w:tcBorders>
            <w:shd w:val="clear" w:color="000000" w:fill="D9D9D9"/>
            <w:vAlign w:val="bottom"/>
          </w:tcPr>
          <w:p w14:paraId="4BBAD2B9" w14:textId="372301D7" w:rsidR="00407A69" w:rsidRPr="00BF042F" w:rsidRDefault="00407A69" w:rsidP="00407A69">
            <w:pPr>
              <w:spacing w:after="0" w:line="240" w:lineRule="auto"/>
              <w:jc w:val="center"/>
              <w:rPr>
                <w:rFonts w:ascii="Times New Roman" w:hAnsi="Times New Roman"/>
                <w:b/>
                <w:bCs/>
                <w:color w:val="000000"/>
                <w:sz w:val="20"/>
                <w:szCs w:val="20"/>
              </w:rPr>
            </w:pPr>
            <w:r w:rsidRPr="00BF042F">
              <w:rPr>
                <w:rFonts w:ascii="Times New Roman" w:hAnsi="Times New Roman"/>
                <w:b/>
                <w:bCs/>
                <w:color w:val="000000"/>
                <w:sz w:val="20"/>
                <w:szCs w:val="20"/>
              </w:rPr>
              <w:t>- </w:t>
            </w:r>
            <w:r w:rsidR="00C3545D" w:rsidRPr="00C3545D">
              <w:rPr>
                <w:rFonts w:ascii="Times New Roman" w:hAnsi="Times New Roman"/>
                <w:b/>
                <w:bCs/>
                <w:color w:val="000000"/>
                <w:sz w:val="20"/>
                <w:szCs w:val="20"/>
              </w:rPr>
              <w:t>25 896</w:t>
            </w:r>
          </w:p>
        </w:tc>
        <w:tc>
          <w:tcPr>
            <w:tcW w:w="1276" w:type="dxa"/>
            <w:tcBorders>
              <w:top w:val="nil"/>
              <w:left w:val="nil"/>
              <w:bottom w:val="single" w:sz="4" w:space="0" w:color="auto"/>
              <w:right w:val="single" w:sz="4" w:space="0" w:color="auto"/>
            </w:tcBorders>
            <w:shd w:val="clear" w:color="000000" w:fill="D9D9D9"/>
            <w:vAlign w:val="bottom"/>
          </w:tcPr>
          <w:p w14:paraId="5932EFC7" w14:textId="43D0D906" w:rsidR="00407A69" w:rsidRPr="00BF042F" w:rsidRDefault="00407A69" w:rsidP="00407A69">
            <w:pPr>
              <w:spacing w:after="0" w:line="240" w:lineRule="auto"/>
              <w:jc w:val="center"/>
              <w:rPr>
                <w:rFonts w:ascii="Times New Roman" w:hAnsi="Times New Roman"/>
                <w:b/>
                <w:bCs/>
                <w:color w:val="000000"/>
                <w:sz w:val="20"/>
                <w:szCs w:val="20"/>
              </w:rPr>
            </w:pPr>
            <w:r w:rsidRPr="00BF042F">
              <w:rPr>
                <w:rFonts w:ascii="Times New Roman" w:hAnsi="Times New Roman"/>
                <w:b/>
                <w:bCs/>
                <w:color w:val="000000"/>
                <w:sz w:val="20"/>
                <w:szCs w:val="20"/>
              </w:rPr>
              <w:t>0</w:t>
            </w:r>
          </w:p>
        </w:tc>
        <w:tc>
          <w:tcPr>
            <w:tcW w:w="1276" w:type="dxa"/>
            <w:tcBorders>
              <w:top w:val="nil"/>
              <w:left w:val="nil"/>
              <w:bottom w:val="single" w:sz="4" w:space="0" w:color="auto"/>
              <w:right w:val="single" w:sz="4" w:space="0" w:color="auto"/>
            </w:tcBorders>
            <w:shd w:val="clear" w:color="000000" w:fill="D9D9D9"/>
            <w:vAlign w:val="bottom"/>
          </w:tcPr>
          <w:p w14:paraId="122586B4" w14:textId="6A917CC9" w:rsidR="00407A69" w:rsidRPr="00BF042F" w:rsidRDefault="00407A69" w:rsidP="00407A69">
            <w:pPr>
              <w:spacing w:after="0" w:line="240" w:lineRule="auto"/>
              <w:jc w:val="center"/>
              <w:rPr>
                <w:rFonts w:ascii="Times New Roman" w:hAnsi="Times New Roman"/>
                <w:b/>
                <w:bCs/>
                <w:color w:val="000000"/>
                <w:sz w:val="20"/>
                <w:szCs w:val="20"/>
              </w:rPr>
            </w:pPr>
            <w:r w:rsidRPr="00BF042F">
              <w:rPr>
                <w:rFonts w:ascii="Times New Roman" w:hAnsi="Times New Roman"/>
                <w:b/>
                <w:bCs/>
                <w:color w:val="000000"/>
                <w:sz w:val="20"/>
                <w:szCs w:val="20"/>
              </w:rPr>
              <w:t>- </w:t>
            </w:r>
            <w:r w:rsidR="00C3545D" w:rsidRPr="00C3545D">
              <w:rPr>
                <w:rFonts w:ascii="Times New Roman" w:hAnsi="Times New Roman"/>
                <w:b/>
                <w:bCs/>
                <w:color w:val="000000"/>
                <w:sz w:val="20"/>
                <w:szCs w:val="20"/>
              </w:rPr>
              <w:t>77 688</w:t>
            </w:r>
          </w:p>
        </w:tc>
        <w:tc>
          <w:tcPr>
            <w:tcW w:w="1275" w:type="dxa"/>
            <w:tcBorders>
              <w:top w:val="nil"/>
              <w:left w:val="nil"/>
              <w:bottom w:val="single" w:sz="4" w:space="0" w:color="auto"/>
              <w:right w:val="single" w:sz="4" w:space="0" w:color="auto"/>
            </w:tcBorders>
            <w:shd w:val="clear" w:color="000000" w:fill="D9D9D9"/>
            <w:vAlign w:val="bottom"/>
          </w:tcPr>
          <w:p w14:paraId="44AD5FF6" w14:textId="37887B4D" w:rsidR="00407A69" w:rsidRPr="00BF042F" w:rsidRDefault="00407A69" w:rsidP="00407A69">
            <w:pPr>
              <w:spacing w:after="0" w:line="240" w:lineRule="auto"/>
              <w:jc w:val="center"/>
              <w:rPr>
                <w:rFonts w:ascii="Times New Roman" w:hAnsi="Times New Roman"/>
                <w:b/>
                <w:bCs/>
                <w:color w:val="000000"/>
                <w:sz w:val="20"/>
                <w:szCs w:val="20"/>
              </w:rPr>
            </w:pPr>
            <w:r w:rsidRPr="00BF042F">
              <w:rPr>
                <w:rFonts w:ascii="Times New Roman" w:hAnsi="Times New Roman"/>
                <w:b/>
                <w:bCs/>
                <w:color w:val="000000"/>
                <w:sz w:val="20"/>
                <w:szCs w:val="20"/>
              </w:rPr>
              <w:t>0</w:t>
            </w:r>
          </w:p>
        </w:tc>
        <w:tc>
          <w:tcPr>
            <w:tcW w:w="1276" w:type="dxa"/>
            <w:tcBorders>
              <w:top w:val="nil"/>
              <w:left w:val="nil"/>
              <w:bottom w:val="single" w:sz="4" w:space="0" w:color="auto"/>
              <w:right w:val="single" w:sz="4" w:space="0" w:color="auto"/>
            </w:tcBorders>
            <w:shd w:val="clear" w:color="000000" w:fill="D9D9D9"/>
            <w:vAlign w:val="bottom"/>
          </w:tcPr>
          <w:p w14:paraId="4A473F87" w14:textId="35438E13" w:rsidR="00407A69" w:rsidRPr="00BF042F" w:rsidRDefault="00407A69" w:rsidP="00407A69">
            <w:pPr>
              <w:spacing w:after="0" w:line="240" w:lineRule="auto"/>
              <w:jc w:val="center"/>
              <w:rPr>
                <w:rFonts w:ascii="Times New Roman" w:hAnsi="Times New Roman"/>
                <w:b/>
                <w:bCs/>
                <w:color w:val="000000"/>
                <w:sz w:val="20"/>
                <w:szCs w:val="20"/>
              </w:rPr>
            </w:pPr>
            <w:r w:rsidRPr="00BF042F">
              <w:rPr>
                <w:rFonts w:ascii="Times New Roman" w:hAnsi="Times New Roman"/>
                <w:b/>
                <w:bCs/>
                <w:color w:val="000000"/>
                <w:sz w:val="20"/>
                <w:szCs w:val="20"/>
              </w:rPr>
              <w:t>- </w:t>
            </w:r>
            <w:r w:rsidR="00C3545D" w:rsidRPr="00C3545D">
              <w:rPr>
                <w:rFonts w:ascii="Times New Roman" w:hAnsi="Times New Roman"/>
                <w:b/>
                <w:bCs/>
                <w:color w:val="000000"/>
                <w:sz w:val="20"/>
                <w:szCs w:val="20"/>
              </w:rPr>
              <w:t>77 688</w:t>
            </w:r>
          </w:p>
        </w:tc>
        <w:tc>
          <w:tcPr>
            <w:tcW w:w="1134" w:type="dxa"/>
            <w:tcBorders>
              <w:top w:val="nil"/>
              <w:left w:val="nil"/>
              <w:bottom w:val="single" w:sz="4" w:space="0" w:color="auto"/>
              <w:right w:val="single" w:sz="4" w:space="0" w:color="auto"/>
            </w:tcBorders>
            <w:shd w:val="clear" w:color="000000" w:fill="D9D9D9"/>
            <w:vAlign w:val="bottom"/>
          </w:tcPr>
          <w:p w14:paraId="2A5CEBBF" w14:textId="22A32809" w:rsidR="00407A69" w:rsidRPr="00BF042F" w:rsidRDefault="00407A69" w:rsidP="00407A69">
            <w:pPr>
              <w:spacing w:after="0" w:line="240" w:lineRule="auto"/>
              <w:jc w:val="center"/>
              <w:rPr>
                <w:rFonts w:ascii="Times New Roman" w:hAnsi="Times New Roman"/>
                <w:b/>
                <w:bCs/>
                <w:color w:val="000000"/>
                <w:sz w:val="20"/>
                <w:szCs w:val="20"/>
              </w:rPr>
            </w:pPr>
            <w:r w:rsidRPr="00BF042F">
              <w:rPr>
                <w:rFonts w:ascii="Times New Roman" w:hAnsi="Times New Roman"/>
                <w:b/>
                <w:bCs/>
                <w:color w:val="000000"/>
                <w:sz w:val="20"/>
                <w:szCs w:val="20"/>
              </w:rPr>
              <w:t>- </w:t>
            </w:r>
            <w:r w:rsidR="00C3545D" w:rsidRPr="00C3545D">
              <w:rPr>
                <w:rFonts w:ascii="Times New Roman" w:hAnsi="Times New Roman"/>
                <w:b/>
                <w:bCs/>
                <w:color w:val="000000"/>
                <w:sz w:val="20"/>
                <w:szCs w:val="20"/>
              </w:rPr>
              <w:t>77 688</w:t>
            </w:r>
          </w:p>
        </w:tc>
      </w:tr>
      <w:tr w:rsidR="00407A69" w:rsidRPr="00BF042F" w14:paraId="69C22989" w14:textId="77777777" w:rsidTr="0039403D">
        <w:trPr>
          <w:trHeight w:val="315"/>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4EE40508" w14:textId="77777777" w:rsidR="00407A69" w:rsidRPr="00BF042F" w:rsidRDefault="00407A69" w:rsidP="00407A69">
            <w:pPr>
              <w:spacing w:after="0" w:line="240" w:lineRule="auto"/>
              <w:rPr>
                <w:rFonts w:ascii="Times New Roman" w:hAnsi="Times New Roman"/>
                <w:bCs/>
                <w:color w:val="000000"/>
                <w:sz w:val="20"/>
                <w:szCs w:val="20"/>
              </w:rPr>
            </w:pPr>
            <w:r w:rsidRPr="00BF042F">
              <w:rPr>
                <w:rFonts w:ascii="Times New Roman" w:hAnsi="Times New Roman"/>
                <w:bCs/>
                <w:color w:val="000000"/>
                <w:sz w:val="20"/>
                <w:szCs w:val="20"/>
              </w:rPr>
              <w:t>3.1.valsts pamatbudžets</w:t>
            </w:r>
          </w:p>
        </w:tc>
        <w:tc>
          <w:tcPr>
            <w:tcW w:w="1276" w:type="dxa"/>
            <w:tcBorders>
              <w:top w:val="nil"/>
              <w:left w:val="nil"/>
              <w:bottom w:val="single" w:sz="4" w:space="0" w:color="auto"/>
              <w:right w:val="single" w:sz="4" w:space="0" w:color="auto"/>
            </w:tcBorders>
            <w:shd w:val="clear" w:color="auto" w:fill="auto"/>
            <w:vAlign w:val="bottom"/>
          </w:tcPr>
          <w:p w14:paraId="1CA1E22B" w14:textId="2078AAAE"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096E526F" w14:textId="37274067"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 </w:t>
            </w:r>
            <w:r w:rsidR="00C3545D" w:rsidRPr="00C3545D">
              <w:rPr>
                <w:rFonts w:ascii="Times New Roman" w:hAnsi="Times New Roman"/>
                <w:bCs/>
                <w:color w:val="000000"/>
                <w:sz w:val="20"/>
                <w:szCs w:val="20"/>
              </w:rPr>
              <w:t>25 896</w:t>
            </w:r>
          </w:p>
        </w:tc>
        <w:tc>
          <w:tcPr>
            <w:tcW w:w="1276" w:type="dxa"/>
            <w:tcBorders>
              <w:top w:val="nil"/>
              <w:left w:val="nil"/>
              <w:bottom w:val="single" w:sz="4" w:space="0" w:color="auto"/>
              <w:right w:val="single" w:sz="4" w:space="0" w:color="auto"/>
            </w:tcBorders>
            <w:shd w:val="clear" w:color="auto" w:fill="auto"/>
            <w:vAlign w:val="bottom"/>
          </w:tcPr>
          <w:p w14:paraId="685D1263" w14:textId="50EC9F54"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276" w:type="dxa"/>
            <w:tcBorders>
              <w:top w:val="nil"/>
              <w:left w:val="nil"/>
              <w:bottom w:val="single" w:sz="4" w:space="0" w:color="auto"/>
              <w:right w:val="single" w:sz="4" w:space="0" w:color="auto"/>
            </w:tcBorders>
            <w:shd w:val="clear" w:color="auto" w:fill="auto"/>
            <w:vAlign w:val="bottom"/>
          </w:tcPr>
          <w:p w14:paraId="5597444B" w14:textId="58BC72B8"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 </w:t>
            </w:r>
            <w:r w:rsidR="00C3545D" w:rsidRPr="00C3545D">
              <w:rPr>
                <w:rFonts w:ascii="Times New Roman" w:hAnsi="Times New Roman"/>
                <w:bCs/>
                <w:color w:val="000000"/>
                <w:sz w:val="20"/>
                <w:szCs w:val="20"/>
              </w:rPr>
              <w:t>77 688</w:t>
            </w:r>
          </w:p>
        </w:tc>
        <w:tc>
          <w:tcPr>
            <w:tcW w:w="1275" w:type="dxa"/>
            <w:tcBorders>
              <w:top w:val="nil"/>
              <w:left w:val="nil"/>
              <w:bottom w:val="single" w:sz="4" w:space="0" w:color="auto"/>
              <w:right w:val="single" w:sz="4" w:space="0" w:color="auto"/>
            </w:tcBorders>
            <w:shd w:val="clear" w:color="auto" w:fill="auto"/>
            <w:vAlign w:val="bottom"/>
          </w:tcPr>
          <w:p w14:paraId="2723D367" w14:textId="6941029D"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276" w:type="dxa"/>
            <w:tcBorders>
              <w:top w:val="nil"/>
              <w:left w:val="nil"/>
              <w:bottom w:val="single" w:sz="4" w:space="0" w:color="auto"/>
              <w:right w:val="single" w:sz="4" w:space="0" w:color="auto"/>
            </w:tcBorders>
            <w:shd w:val="clear" w:color="auto" w:fill="auto"/>
            <w:vAlign w:val="bottom"/>
          </w:tcPr>
          <w:p w14:paraId="2471EE50" w14:textId="06FFF949"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 </w:t>
            </w:r>
            <w:r w:rsidR="00C3545D" w:rsidRPr="00C3545D">
              <w:rPr>
                <w:rFonts w:ascii="Times New Roman" w:hAnsi="Times New Roman"/>
                <w:bCs/>
                <w:color w:val="000000"/>
                <w:sz w:val="20"/>
                <w:szCs w:val="20"/>
              </w:rPr>
              <w:t>77 688</w:t>
            </w:r>
          </w:p>
        </w:tc>
        <w:tc>
          <w:tcPr>
            <w:tcW w:w="1134" w:type="dxa"/>
            <w:tcBorders>
              <w:top w:val="nil"/>
              <w:left w:val="nil"/>
              <w:bottom w:val="single" w:sz="4" w:space="0" w:color="auto"/>
              <w:right w:val="single" w:sz="4" w:space="0" w:color="auto"/>
            </w:tcBorders>
            <w:shd w:val="clear" w:color="auto" w:fill="auto"/>
            <w:vAlign w:val="bottom"/>
          </w:tcPr>
          <w:p w14:paraId="41D02903" w14:textId="1DC925C8"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 </w:t>
            </w:r>
            <w:r w:rsidR="00C3545D" w:rsidRPr="00C3545D">
              <w:rPr>
                <w:rFonts w:ascii="Times New Roman" w:hAnsi="Times New Roman"/>
                <w:bCs/>
                <w:color w:val="000000"/>
                <w:sz w:val="20"/>
                <w:szCs w:val="20"/>
              </w:rPr>
              <w:t>77 688</w:t>
            </w:r>
          </w:p>
        </w:tc>
      </w:tr>
      <w:tr w:rsidR="00407A69" w:rsidRPr="00BF042F" w14:paraId="0BC76803" w14:textId="77777777" w:rsidTr="0039403D">
        <w:trPr>
          <w:trHeight w:val="630"/>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58C0579E" w14:textId="77777777" w:rsidR="00407A69" w:rsidRPr="00BF042F" w:rsidRDefault="00407A69" w:rsidP="00407A69">
            <w:pPr>
              <w:spacing w:after="0" w:line="240" w:lineRule="auto"/>
              <w:rPr>
                <w:rFonts w:ascii="Times New Roman" w:hAnsi="Times New Roman"/>
                <w:bCs/>
                <w:color w:val="000000"/>
                <w:sz w:val="20"/>
                <w:szCs w:val="20"/>
              </w:rPr>
            </w:pPr>
            <w:r w:rsidRPr="00BF042F">
              <w:rPr>
                <w:rFonts w:ascii="Times New Roman" w:hAnsi="Times New Roman"/>
                <w:bCs/>
                <w:color w:val="000000"/>
                <w:sz w:val="20"/>
                <w:szCs w:val="20"/>
              </w:rPr>
              <w:t>3.2.valsts speciālais budžets</w:t>
            </w:r>
          </w:p>
        </w:tc>
        <w:tc>
          <w:tcPr>
            <w:tcW w:w="1276" w:type="dxa"/>
            <w:tcBorders>
              <w:top w:val="nil"/>
              <w:left w:val="nil"/>
              <w:bottom w:val="single" w:sz="4" w:space="0" w:color="auto"/>
              <w:right w:val="single" w:sz="4" w:space="0" w:color="auto"/>
            </w:tcBorders>
            <w:shd w:val="clear" w:color="auto" w:fill="auto"/>
            <w:vAlign w:val="bottom"/>
          </w:tcPr>
          <w:p w14:paraId="65EE22FC" w14:textId="75DE88CB"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7BC10E89" w14:textId="39AC4671"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276" w:type="dxa"/>
            <w:tcBorders>
              <w:top w:val="nil"/>
              <w:left w:val="nil"/>
              <w:bottom w:val="single" w:sz="4" w:space="0" w:color="auto"/>
              <w:right w:val="single" w:sz="4" w:space="0" w:color="auto"/>
            </w:tcBorders>
            <w:shd w:val="clear" w:color="auto" w:fill="auto"/>
            <w:vAlign w:val="bottom"/>
          </w:tcPr>
          <w:p w14:paraId="38579AAD" w14:textId="1200A1BF"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276" w:type="dxa"/>
            <w:tcBorders>
              <w:top w:val="nil"/>
              <w:left w:val="nil"/>
              <w:bottom w:val="single" w:sz="4" w:space="0" w:color="auto"/>
              <w:right w:val="single" w:sz="4" w:space="0" w:color="auto"/>
            </w:tcBorders>
            <w:shd w:val="clear" w:color="auto" w:fill="auto"/>
            <w:vAlign w:val="bottom"/>
          </w:tcPr>
          <w:p w14:paraId="13D5B0E6" w14:textId="53BDE2B3"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275" w:type="dxa"/>
            <w:tcBorders>
              <w:top w:val="nil"/>
              <w:left w:val="nil"/>
              <w:bottom w:val="single" w:sz="4" w:space="0" w:color="auto"/>
              <w:right w:val="single" w:sz="4" w:space="0" w:color="auto"/>
            </w:tcBorders>
            <w:shd w:val="clear" w:color="auto" w:fill="auto"/>
            <w:vAlign w:val="bottom"/>
          </w:tcPr>
          <w:p w14:paraId="07F01710" w14:textId="68C29352"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276" w:type="dxa"/>
            <w:tcBorders>
              <w:top w:val="nil"/>
              <w:left w:val="nil"/>
              <w:bottom w:val="single" w:sz="4" w:space="0" w:color="auto"/>
              <w:right w:val="single" w:sz="4" w:space="0" w:color="auto"/>
            </w:tcBorders>
            <w:shd w:val="clear" w:color="auto" w:fill="auto"/>
            <w:vAlign w:val="bottom"/>
          </w:tcPr>
          <w:p w14:paraId="20B17A6F" w14:textId="0B9A9BDD"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53B2C1F3" w14:textId="455A366A"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r>
      <w:tr w:rsidR="00407A69" w:rsidRPr="00BF042F" w14:paraId="2E05E67E" w14:textId="77777777" w:rsidTr="0039403D">
        <w:trPr>
          <w:trHeight w:val="315"/>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7BEE01AB" w14:textId="77777777" w:rsidR="00407A69" w:rsidRPr="00BF042F" w:rsidRDefault="00407A69" w:rsidP="00407A69">
            <w:pPr>
              <w:spacing w:after="0" w:line="240" w:lineRule="auto"/>
              <w:rPr>
                <w:rFonts w:ascii="Times New Roman" w:hAnsi="Times New Roman"/>
                <w:bCs/>
                <w:color w:val="000000"/>
                <w:sz w:val="20"/>
                <w:szCs w:val="20"/>
              </w:rPr>
            </w:pPr>
            <w:r w:rsidRPr="00BF042F">
              <w:rPr>
                <w:rFonts w:ascii="Times New Roman" w:hAnsi="Times New Roman"/>
                <w:bCs/>
                <w:color w:val="000000"/>
                <w:sz w:val="20"/>
                <w:szCs w:val="20"/>
              </w:rPr>
              <w:t>3.3.pašvaldību budžets</w:t>
            </w:r>
          </w:p>
        </w:tc>
        <w:tc>
          <w:tcPr>
            <w:tcW w:w="1276" w:type="dxa"/>
            <w:tcBorders>
              <w:top w:val="nil"/>
              <w:left w:val="nil"/>
              <w:bottom w:val="single" w:sz="4" w:space="0" w:color="auto"/>
              <w:right w:val="single" w:sz="4" w:space="0" w:color="auto"/>
            </w:tcBorders>
            <w:shd w:val="clear" w:color="auto" w:fill="auto"/>
            <w:vAlign w:val="bottom"/>
          </w:tcPr>
          <w:p w14:paraId="74C3015E" w14:textId="11C2C762"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781863EA" w14:textId="3F8AA48A"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276" w:type="dxa"/>
            <w:tcBorders>
              <w:top w:val="nil"/>
              <w:left w:val="nil"/>
              <w:bottom w:val="single" w:sz="4" w:space="0" w:color="auto"/>
              <w:right w:val="single" w:sz="4" w:space="0" w:color="auto"/>
            </w:tcBorders>
            <w:shd w:val="clear" w:color="auto" w:fill="auto"/>
            <w:vAlign w:val="bottom"/>
          </w:tcPr>
          <w:p w14:paraId="5ABDF015" w14:textId="07FA97EE"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276" w:type="dxa"/>
            <w:tcBorders>
              <w:top w:val="nil"/>
              <w:left w:val="nil"/>
              <w:bottom w:val="single" w:sz="4" w:space="0" w:color="auto"/>
              <w:right w:val="single" w:sz="4" w:space="0" w:color="auto"/>
            </w:tcBorders>
            <w:shd w:val="clear" w:color="auto" w:fill="auto"/>
            <w:vAlign w:val="bottom"/>
          </w:tcPr>
          <w:p w14:paraId="43B03B02" w14:textId="190852A3"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275" w:type="dxa"/>
            <w:tcBorders>
              <w:top w:val="nil"/>
              <w:left w:val="nil"/>
              <w:bottom w:val="single" w:sz="4" w:space="0" w:color="auto"/>
              <w:right w:val="single" w:sz="4" w:space="0" w:color="auto"/>
            </w:tcBorders>
            <w:shd w:val="clear" w:color="auto" w:fill="auto"/>
            <w:vAlign w:val="bottom"/>
          </w:tcPr>
          <w:p w14:paraId="5AD48C59" w14:textId="75734E97"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276" w:type="dxa"/>
            <w:tcBorders>
              <w:top w:val="nil"/>
              <w:left w:val="nil"/>
              <w:bottom w:val="single" w:sz="4" w:space="0" w:color="auto"/>
              <w:right w:val="single" w:sz="4" w:space="0" w:color="auto"/>
            </w:tcBorders>
            <w:shd w:val="clear" w:color="auto" w:fill="auto"/>
            <w:vAlign w:val="bottom"/>
          </w:tcPr>
          <w:p w14:paraId="27191D42" w14:textId="639AE55F"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0984282C" w14:textId="485E6AB7"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r>
      <w:tr w:rsidR="00407A69" w:rsidRPr="00BF042F" w14:paraId="252B860D" w14:textId="77777777" w:rsidTr="0039403D">
        <w:trPr>
          <w:trHeight w:val="458"/>
        </w:trPr>
        <w:tc>
          <w:tcPr>
            <w:tcW w:w="1418"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336846B1" w14:textId="77777777" w:rsidR="00407A69" w:rsidRPr="00BF042F" w:rsidRDefault="00407A69" w:rsidP="00407A69">
            <w:pPr>
              <w:spacing w:after="0" w:line="240" w:lineRule="auto"/>
              <w:rPr>
                <w:rFonts w:ascii="Times New Roman" w:hAnsi="Times New Roman"/>
                <w:b/>
                <w:bCs/>
                <w:color w:val="000000"/>
                <w:sz w:val="20"/>
                <w:szCs w:val="20"/>
              </w:rPr>
            </w:pPr>
            <w:r w:rsidRPr="00BF042F">
              <w:rPr>
                <w:rFonts w:ascii="Times New Roman" w:hAnsi="Times New Roman"/>
                <w:b/>
                <w:bCs/>
                <w:color w:val="000000"/>
                <w:sz w:val="20"/>
                <w:szCs w:val="20"/>
              </w:rPr>
              <w:t xml:space="preserve">4. Finanšu līdzekļi </w:t>
            </w:r>
            <w:r w:rsidRPr="00BF042F">
              <w:rPr>
                <w:rFonts w:ascii="Times New Roman" w:hAnsi="Times New Roman"/>
                <w:b/>
                <w:bCs/>
                <w:color w:val="000000"/>
                <w:sz w:val="20"/>
                <w:szCs w:val="20"/>
              </w:rPr>
              <w:lastRenderedPageBreak/>
              <w:t>papildu izdevumu finansēšanai (kompensējošu izdevumu samazinājumu norāda ar "+" zīmi)</w:t>
            </w:r>
          </w:p>
        </w:tc>
        <w:tc>
          <w:tcPr>
            <w:tcW w:w="1276" w:type="dxa"/>
            <w:tcBorders>
              <w:top w:val="nil"/>
              <w:left w:val="nil"/>
              <w:bottom w:val="single" w:sz="4" w:space="0" w:color="auto"/>
              <w:right w:val="single" w:sz="4" w:space="0" w:color="auto"/>
            </w:tcBorders>
            <w:shd w:val="clear" w:color="auto" w:fill="D9D9D9" w:themeFill="background1" w:themeFillShade="D9"/>
            <w:vAlign w:val="bottom"/>
          </w:tcPr>
          <w:p w14:paraId="426CC2C0" w14:textId="6930DC53" w:rsidR="00407A69" w:rsidRPr="00BF042F" w:rsidRDefault="00407A69" w:rsidP="00407A69">
            <w:pPr>
              <w:spacing w:after="0" w:line="240" w:lineRule="auto"/>
              <w:jc w:val="center"/>
              <w:rPr>
                <w:rFonts w:ascii="Times New Roman" w:hAnsi="Times New Roman"/>
                <w:b/>
                <w:bCs/>
                <w:color w:val="000000"/>
                <w:sz w:val="20"/>
                <w:szCs w:val="20"/>
              </w:rPr>
            </w:pPr>
            <w:r w:rsidRPr="00BF042F">
              <w:rPr>
                <w:rFonts w:ascii="Times New Roman" w:hAnsi="Times New Roman"/>
                <w:b/>
                <w:bCs/>
                <w:color w:val="000000"/>
                <w:sz w:val="20"/>
                <w:szCs w:val="20"/>
              </w:rPr>
              <w:lastRenderedPageBreak/>
              <w:t>0</w:t>
            </w:r>
          </w:p>
        </w:tc>
        <w:tc>
          <w:tcPr>
            <w:tcW w:w="1134" w:type="dxa"/>
            <w:tcBorders>
              <w:top w:val="nil"/>
              <w:left w:val="nil"/>
              <w:bottom w:val="single" w:sz="4" w:space="0" w:color="auto"/>
              <w:right w:val="single" w:sz="4" w:space="0" w:color="auto"/>
            </w:tcBorders>
            <w:shd w:val="clear" w:color="auto" w:fill="D9D9D9" w:themeFill="background1" w:themeFillShade="D9"/>
            <w:vAlign w:val="bottom"/>
          </w:tcPr>
          <w:p w14:paraId="61782068" w14:textId="0D2214C0" w:rsidR="00407A69" w:rsidRPr="00BF042F" w:rsidRDefault="00C3545D" w:rsidP="00407A69">
            <w:pPr>
              <w:spacing w:after="0" w:line="240" w:lineRule="auto"/>
              <w:jc w:val="center"/>
              <w:rPr>
                <w:rFonts w:ascii="Times New Roman" w:hAnsi="Times New Roman"/>
                <w:b/>
                <w:bCs/>
                <w:color w:val="000000"/>
                <w:sz w:val="20"/>
                <w:szCs w:val="20"/>
              </w:rPr>
            </w:pPr>
            <w:r w:rsidRPr="00C3545D">
              <w:rPr>
                <w:rFonts w:ascii="Times New Roman" w:hAnsi="Times New Roman"/>
                <w:b/>
                <w:bCs/>
                <w:color w:val="000000"/>
                <w:sz w:val="20"/>
                <w:szCs w:val="20"/>
              </w:rPr>
              <w:t>25 896</w:t>
            </w:r>
          </w:p>
        </w:tc>
        <w:tc>
          <w:tcPr>
            <w:tcW w:w="1276" w:type="dxa"/>
            <w:tcBorders>
              <w:top w:val="nil"/>
              <w:left w:val="nil"/>
              <w:bottom w:val="single" w:sz="4" w:space="0" w:color="auto"/>
              <w:right w:val="single" w:sz="4" w:space="0" w:color="auto"/>
            </w:tcBorders>
            <w:shd w:val="clear" w:color="auto" w:fill="D9D9D9" w:themeFill="background1" w:themeFillShade="D9"/>
            <w:vAlign w:val="bottom"/>
          </w:tcPr>
          <w:p w14:paraId="58801BC2" w14:textId="03A4D011" w:rsidR="00407A69" w:rsidRPr="00BF042F" w:rsidRDefault="00407A69" w:rsidP="00407A69">
            <w:pPr>
              <w:spacing w:after="0" w:line="240" w:lineRule="auto"/>
              <w:jc w:val="center"/>
              <w:rPr>
                <w:rFonts w:ascii="Times New Roman" w:hAnsi="Times New Roman"/>
                <w:b/>
                <w:bCs/>
                <w:color w:val="000000"/>
                <w:sz w:val="20"/>
                <w:szCs w:val="20"/>
              </w:rPr>
            </w:pPr>
            <w:r w:rsidRPr="00BF042F">
              <w:rPr>
                <w:rFonts w:ascii="Times New Roman" w:hAnsi="Times New Roman"/>
                <w:b/>
                <w:bCs/>
                <w:color w:val="000000"/>
                <w:sz w:val="20"/>
                <w:szCs w:val="20"/>
              </w:rPr>
              <w:t>0</w:t>
            </w:r>
          </w:p>
        </w:tc>
        <w:tc>
          <w:tcPr>
            <w:tcW w:w="1276" w:type="dxa"/>
            <w:tcBorders>
              <w:top w:val="nil"/>
              <w:left w:val="nil"/>
              <w:bottom w:val="single" w:sz="4" w:space="0" w:color="auto"/>
              <w:right w:val="single" w:sz="4" w:space="0" w:color="auto"/>
            </w:tcBorders>
            <w:shd w:val="clear" w:color="auto" w:fill="D9D9D9" w:themeFill="background1" w:themeFillShade="D9"/>
            <w:vAlign w:val="bottom"/>
          </w:tcPr>
          <w:p w14:paraId="45B5C37C" w14:textId="7C1322E3" w:rsidR="00407A69" w:rsidRPr="00BF042F" w:rsidRDefault="00C3545D" w:rsidP="00407A69">
            <w:pPr>
              <w:spacing w:after="0" w:line="240" w:lineRule="auto"/>
              <w:jc w:val="center"/>
              <w:rPr>
                <w:rFonts w:ascii="Times New Roman" w:hAnsi="Times New Roman"/>
                <w:b/>
                <w:bCs/>
                <w:color w:val="000000"/>
                <w:sz w:val="20"/>
                <w:szCs w:val="20"/>
              </w:rPr>
            </w:pPr>
            <w:r w:rsidRPr="00C3545D">
              <w:rPr>
                <w:rFonts w:ascii="Times New Roman" w:hAnsi="Times New Roman"/>
                <w:b/>
                <w:bCs/>
                <w:color w:val="000000"/>
                <w:sz w:val="20"/>
                <w:szCs w:val="20"/>
              </w:rPr>
              <w:t>77 688</w:t>
            </w:r>
          </w:p>
        </w:tc>
        <w:tc>
          <w:tcPr>
            <w:tcW w:w="1275" w:type="dxa"/>
            <w:tcBorders>
              <w:top w:val="nil"/>
              <w:left w:val="nil"/>
              <w:bottom w:val="single" w:sz="4" w:space="0" w:color="auto"/>
              <w:right w:val="single" w:sz="4" w:space="0" w:color="auto"/>
            </w:tcBorders>
            <w:shd w:val="clear" w:color="auto" w:fill="D9D9D9" w:themeFill="background1" w:themeFillShade="D9"/>
            <w:vAlign w:val="bottom"/>
          </w:tcPr>
          <w:p w14:paraId="69193600" w14:textId="6EC1772A" w:rsidR="00407A69" w:rsidRPr="00BF042F" w:rsidRDefault="00407A69" w:rsidP="00407A69">
            <w:pPr>
              <w:spacing w:after="0" w:line="240" w:lineRule="auto"/>
              <w:jc w:val="center"/>
              <w:rPr>
                <w:rFonts w:ascii="Times New Roman" w:hAnsi="Times New Roman"/>
                <w:b/>
                <w:bCs/>
                <w:color w:val="000000"/>
                <w:sz w:val="20"/>
                <w:szCs w:val="20"/>
              </w:rPr>
            </w:pPr>
            <w:r w:rsidRPr="00BF042F">
              <w:rPr>
                <w:rFonts w:ascii="Times New Roman" w:hAnsi="Times New Roman"/>
                <w:b/>
                <w:bCs/>
                <w:color w:val="000000"/>
                <w:sz w:val="20"/>
                <w:szCs w:val="20"/>
              </w:rPr>
              <w:t>0</w:t>
            </w:r>
          </w:p>
        </w:tc>
        <w:tc>
          <w:tcPr>
            <w:tcW w:w="1276" w:type="dxa"/>
            <w:tcBorders>
              <w:top w:val="nil"/>
              <w:left w:val="nil"/>
              <w:bottom w:val="single" w:sz="4" w:space="0" w:color="auto"/>
              <w:right w:val="single" w:sz="4" w:space="0" w:color="auto"/>
            </w:tcBorders>
            <w:shd w:val="clear" w:color="auto" w:fill="D9D9D9" w:themeFill="background1" w:themeFillShade="D9"/>
            <w:vAlign w:val="bottom"/>
          </w:tcPr>
          <w:p w14:paraId="0739828F" w14:textId="41150A2D" w:rsidR="00407A69" w:rsidRPr="00BF042F" w:rsidRDefault="00C3545D" w:rsidP="00407A69">
            <w:pPr>
              <w:spacing w:after="0" w:line="240" w:lineRule="auto"/>
              <w:jc w:val="center"/>
              <w:rPr>
                <w:rFonts w:ascii="Times New Roman" w:hAnsi="Times New Roman"/>
                <w:b/>
                <w:bCs/>
                <w:color w:val="000000"/>
                <w:sz w:val="20"/>
                <w:szCs w:val="20"/>
              </w:rPr>
            </w:pPr>
            <w:r w:rsidRPr="00C3545D">
              <w:rPr>
                <w:rFonts w:ascii="Times New Roman" w:hAnsi="Times New Roman"/>
                <w:b/>
                <w:bCs/>
                <w:color w:val="000000"/>
                <w:sz w:val="20"/>
                <w:szCs w:val="20"/>
              </w:rPr>
              <w:t>77 688</w:t>
            </w:r>
          </w:p>
        </w:tc>
        <w:tc>
          <w:tcPr>
            <w:tcW w:w="1134" w:type="dxa"/>
            <w:tcBorders>
              <w:top w:val="nil"/>
              <w:left w:val="nil"/>
              <w:bottom w:val="single" w:sz="4" w:space="0" w:color="auto"/>
              <w:right w:val="single" w:sz="4" w:space="0" w:color="auto"/>
            </w:tcBorders>
            <w:shd w:val="clear" w:color="auto" w:fill="D9D9D9" w:themeFill="background1" w:themeFillShade="D9"/>
            <w:vAlign w:val="bottom"/>
          </w:tcPr>
          <w:p w14:paraId="44525249" w14:textId="39B13E0C" w:rsidR="00407A69" w:rsidRPr="00BF042F" w:rsidRDefault="00C3545D" w:rsidP="00407A69">
            <w:pPr>
              <w:spacing w:after="0" w:line="240" w:lineRule="auto"/>
              <w:jc w:val="center"/>
              <w:rPr>
                <w:rFonts w:ascii="Times New Roman" w:hAnsi="Times New Roman"/>
                <w:b/>
                <w:bCs/>
                <w:color w:val="000000"/>
                <w:sz w:val="20"/>
                <w:szCs w:val="20"/>
              </w:rPr>
            </w:pPr>
            <w:r w:rsidRPr="00C3545D">
              <w:rPr>
                <w:rFonts w:ascii="Times New Roman" w:hAnsi="Times New Roman"/>
                <w:b/>
                <w:bCs/>
                <w:color w:val="000000"/>
                <w:sz w:val="20"/>
                <w:szCs w:val="20"/>
              </w:rPr>
              <w:t>77 688</w:t>
            </w:r>
          </w:p>
        </w:tc>
      </w:tr>
      <w:tr w:rsidR="00407A69" w:rsidRPr="00BF042F" w14:paraId="70FFAA93" w14:textId="77777777" w:rsidTr="0039403D">
        <w:trPr>
          <w:trHeight w:val="315"/>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11C257CC" w14:textId="77777777" w:rsidR="00407A69" w:rsidRPr="00BF042F" w:rsidRDefault="00407A69" w:rsidP="00407A69">
            <w:pPr>
              <w:spacing w:after="0" w:line="240" w:lineRule="auto"/>
              <w:rPr>
                <w:rFonts w:ascii="Times New Roman" w:hAnsi="Times New Roman"/>
                <w:bCs/>
                <w:color w:val="000000"/>
                <w:sz w:val="20"/>
                <w:szCs w:val="20"/>
              </w:rPr>
            </w:pPr>
            <w:r w:rsidRPr="00BF042F">
              <w:rPr>
                <w:rFonts w:ascii="Times New Roman" w:hAnsi="Times New Roman"/>
                <w:bCs/>
                <w:color w:val="000000"/>
                <w:sz w:val="20"/>
                <w:szCs w:val="20"/>
              </w:rPr>
              <w:lastRenderedPageBreak/>
              <w:t>4.1.valsts pamatbudžets</w:t>
            </w:r>
          </w:p>
        </w:tc>
        <w:tc>
          <w:tcPr>
            <w:tcW w:w="1276" w:type="dxa"/>
            <w:tcBorders>
              <w:top w:val="nil"/>
              <w:left w:val="nil"/>
              <w:bottom w:val="single" w:sz="4" w:space="0" w:color="auto"/>
              <w:right w:val="single" w:sz="4" w:space="0" w:color="auto"/>
            </w:tcBorders>
            <w:shd w:val="clear" w:color="auto" w:fill="auto"/>
            <w:vAlign w:val="bottom"/>
          </w:tcPr>
          <w:p w14:paraId="67AEF3FD" w14:textId="1D1E2479"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3DD32AAB" w14:textId="4A9A340B" w:rsidR="00407A69" w:rsidRPr="00BF042F" w:rsidRDefault="00C3545D" w:rsidP="00407A69">
            <w:pPr>
              <w:spacing w:after="0" w:line="240" w:lineRule="auto"/>
              <w:jc w:val="center"/>
              <w:rPr>
                <w:rFonts w:ascii="Times New Roman" w:hAnsi="Times New Roman"/>
                <w:bCs/>
                <w:color w:val="000000"/>
                <w:sz w:val="20"/>
                <w:szCs w:val="20"/>
              </w:rPr>
            </w:pPr>
            <w:r w:rsidRPr="00C3545D">
              <w:rPr>
                <w:rFonts w:ascii="Times New Roman" w:hAnsi="Times New Roman"/>
                <w:bCs/>
                <w:color w:val="000000"/>
                <w:sz w:val="20"/>
                <w:szCs w:val="20"/>
              </w:rPr>
              <w:t>25 896</w:t>
            </w:r>
          </w:p>
        </w:tc>
        <w:tc>
          <w:tcPr>
            <w:tcW w:w="1276" w:type="dxa"/>
            <w:tcBorders>
              <w:top w:val="nil"/>
              <w:left w:val="nil"/>
              <w:bottom w:val="single" w:sz="4" w:space="0" w:color="auto"/>
              <w:right w:val="single" w:sz="4" w:space="0" w:color="auto"/>
            </w:tcBorders>
            <w:shd w:val="clear" w:color="auto" w:fill="auto"/>
            <w:vAlign w:val="bottom"/>
          </w:tcPr>
          <w:p w14:paraId="6918C254" w14:textId="067167DB"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276" w:type="dxa"/>
            <w:tcBorders>
              <w:top w:val="nil"/>
              <w:left w:val="nil"/>
              <w:bottom w:val="single" w:sz="4" w:space="0" w:color="auto"/>
              <w:right w:val="single" w:sz="4" w:space="0" w:color="auto"/>
            </w:tcBorders>
            <w:shd w:val="clear" w:color="auto" w:fill="auto"/>
            <w:vAlign w:val="bottom"/>
          </w:tcPr>
          <w:p w14:paraId="75E3F30B" w14:textId="47EA9676" w:rsidR="00407A69" w:rsidRPr="00BF042F" w:rsidRDefault="00C3545D" w:rsidP="00407A69">
            <w:pPr>
              <w:spacing w:after="0" w:line="240" w:lineRule="auto"/>
              <w:jc w:val="center"/>
              <w:rPr>
                <w:rFonts w:ascii="Times New Roman" w:hAnsi="Times New Roman"/>
                <w:bCs/>
                <w:color w:val="000000"/>
                <w:sz w:val="20"/>
                <w:szCs w:val="20"/>
              </w:rPr>
            </w:pPr>
            <w:r w:rsidRPr="00C3545D">
              <w:rPr>
                <w:rFonts w:ascii="Times New Roman" w:hAnsi="Times New Roman"/>
                <w:bCs/>
                <w:color w:val="000000"/>
                <w:sz w:val="20"/>
                <w:szCs w:val="20"/>
              </w:rPr>
              <w:t>77 688</w:t>
            </w:r>
          </w:p>
        </w:tc>
        <w:tc>
          <w:tcPr>
            <w:tcW w:w="1275" w:type="dxa"/>
            <w:tcBorders>
              <w:top w:val="nil"/>
              <w:left w:val="nil"/>
              <w:bottom w:val="single" w:sz="4" w:space="0" w:color="auto"/>
              <w:right w:val="single" w:sz="4" w:space="0" w:color="auto"/>
            </w:tcBorders>
            <w:shd w:val="clear" w:color="auto" w:fill="auto"/>
            <w:vAlign w:val="bottom"/>
          </w:tcPr>
          <w:p w14:paraId="44EFE7BB" w14:textId="5E618FD1"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276" w:type="dxa"/>
            <w:tcBorders>
              <w:top w:val="nil"/>
              <w:left w:val="nil"/>
              <w:bottom w:val="single" w:sz="4" w:space="0" w:color="auto"/>
              <w:right w:val="single" w:sz="4" w:space="0" w:color="auto"/>
            </w:tcBorders>
            <w:shd w:val="clear" w:color="auto" w:fill="auto"/>
            <w:vAlign w:val="bottom"/>
          </w:tcPr>
          <w:p w14:paraId="4299B8CA" w14:textId="62896E28" w:rsidR="00407A69" w:rsidRPr="00BF042F" w:rsidRDefault="00C3545D" w:rsidP="00407A69">
            <w:pPr>
              <w:spacing w:after="0" w:line="240" w:lineRule="auto"/>
              <w:jc w:val="center"/>
              <w:rPr>
                <w:rFonts w:ascii="Times New Roman" w:hAnsi="Times New Roman"/>
                <w:bCs/>
                <w:color w:val="000000"/>
                <w:sz w:val="20"/>
                <w:szCs w:val="20"/>
              </w:rPr>
            </w:pPr>
            <w:r w:rsidRPr="00C3545D">
              <w:rPr>
                <w:rFonts w:ascii="Times New Roman" w:hAnsi="Times New Roman"/>
                <w:bCs/>
                <w:color w:val="000000"/>
                <w:sz w:val="20"/>
                <w:szCs w:val="20"/>
              </w:rPr>
              <w:t>77 688</w:t>
            </w:r>
          </w:p>
        </w:tc>
        <w:tc>
          <w:tcPr>
            <w:tcW w:w="1134" w:type="dxa"/>
            <w:tcBorders>
              <w:top w:val="nil"/>
              <w:left w:val="nil"/>
              <w:bottom w:val="single" w:sz="4" w:space="0" w:color="auto"/>
              <w:right w:val="single" w:sz="4" w:space="0" w:color="auto"/>
            </w:tcBorders>
            <w:shd w:val="clear" w:color="auto" w:fill="auto"/>
            <w:vAlign w:val="bottom"/>
          </w:tcPr>
          <w:p w14:paraId="1E52FEA4" w14:textId="44FED335" w:rsidR="00407A69" w:rsidRPr="00BF042F" w:rsidRDefault="00C3545D" w:rsidP="00407A69">
            <w:pPr>
              <w:spacing w:after="0" w:line="240" w:lineRule="auto"/>
              <w:jc w:val="center"/>
              <w:rPr>
                <w:rFonts w:ascii="Times New Roman" w:hAnsi="Times New Roman"/>
                <w:bCs/>
                <w:color w:val="000000"/>
                <w:sz w:val="20"/>
                <w:szCs w:val="20"/>
              </w:rPr>
            </w:pPr>
            <w:r w:rsidRPr="00C3545D">
              <w:rPr>
                <w:rFonts w:ascii="Times New Roman" w:hAnsi="Times New Roman"/>
                <w:bCs/>
                <w:color w:val="000000"/>
                <w:sz w:val="20"/>
                <w:szCs w:val="20"/>
              </w:rPr>
              <w:t>77 688</w:t>
            </w:r>
          </w:p>
        </w:tc>
      </w:tr>
      <w:tr w:rsidR="00407A69" w:rsidRPr="00BF042F" w14:paraId="518EF9D2" w14:textId="77777777" w:rsidTr="0039403D">
        <w:trPr>
          <w:trHeight w:val="630"/>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1B3FB0CE" w14:textId="77777777" w:rsidR="00407A69" w:rsidRPr="00BF042F" w:rsidRDefault="00407A69" w:rsidP="00407A69">
            <w:pPr>
              <w:spacing w:after="0" w:line="240" w:lineRule="auto"/>
              <w:rPr>
                <w:rFonts w:ascii="Times New Roman" w:hAnsi="Times New Roman"/>
                <w:bCs/>
                <w:color w:val="000000"/>
                <w:sz w:val="20"/>
                <w:szCs w:val="20"/>
              </w:rPr>
            </w:pPr>
            <w:r w:rsidRPr="00BF042F">
              <w:rPr>
                <w:rFonts w:ascii="Times New Roman" w:hAnsi="Times New Roman"/>
                <w:bCs/>
                <w:color w:val="000000"/>
                <w:sz w:val="20"/>
                <w:szCs w:val="20"/>
              </w:rPr>
              <w:t>4.2.valsts speciālais budžets</w:t>
            </w:r>
          </w:p>
        </w:tc>
        <w:tc>
          <w:tcPr>
            <w:tcW w:w="1276" w:type="dxa"/>
            <w:tcBorders>
              <w:top w:val="nil"/>
              <w:left w:val="nil"/>
              <w:bottom w:val="single" w:sz="4" w:space="0" w:color="auto"/>
              <w:right w:val="single" w:sz="4" w:space="0" w:color="auto"/>
            </w:tcBorders>
            <w:shd w:val="clear" w:color="auto" w:fill="auto"/>
            <w:vAlign w:val="bottom"/>
          </w:tcPr>
          <w:p w14:paraId="756E9BC9" w14:textId="194D3EC8"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2F5B5CC4" w14:textId="436E434A"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276" w:type="dxa"/>
            <w:tcBorders>
              <w:top w:val="nil"/>
              <w:left w:val="nil"/>
              <w:bottom w:val="single" w:sz="4" w:space="0" w:color="auto"/>
              <w:right w:val="single" w:sz="4" w:space="0" w:color="auto"/>
            </w:tcBorders>
            <w:shd w:val="clear" w:color="auto" w:fill="auto"/>
            <w:vAlign w:val="bottom"/>
          </w:tcPr>
          <w:p w14:paraId="5F0290A9" w14:textId="78185668"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276" w:type="dxa"/>
            <w:tcBorders>
              <w:top w:val="nil"/>
              <w:left w:val="nil"/>
              <w:bottom w:val="single" w:sz="4" w:space="0" w:color="auto"/>
              <w:right w:val="single" w:sz="4" w:space="0" w:color="auto"/>
            </w:tcBorders>
            <w:shd w:val="clear" w:color="auto" w:fill="auto"/>
            <w:vAlign w:val="bottom"/>
          </w:tcPr>
          <w:p w14:paraId="00748BD9" w14:textId="58B7BC88"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275" w:type="dxa"/>
            <w:tcBorders>
              <w:top w:val="nil"/>
              <w:left w:val="nil"/>
              <w:bottom w:val="single" w:sz="4" w:space="0" w:color="auto"/>
              <w:right w:val="single" w:sz="4" w:space="0" w:color="auto"/>
            </w:tcBorders>
            <w:shd w:val="clear" w:color="auto" w:fill="auto"/>
            <w:vAlign w:val="bottom"/>
          </w:tcPr>
          <w:p w14:paraId="1225BF41" w14:textId="1BC884DA"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276" w:type="dxa"/>
            <w:tcBorders>
              <w:top w:val="nil"/>
              <w:left w:val="nil"/>
              <w:bottom w:val="single" w:sz="4" w:space="0" w:color="auto"/>
              <w:right w:val="single" w:sz="4" w:space="0" w:color="auto"/>
            </w:tcBorders>
            <w:shd w:val="clear" w:color="auto" w:fill="auto"/>
            <w:vAlign w:val="bottom"/>
          </w:tcPr>
          <w:p w14:paraId="4D26D5AA" w14:textId="769D51B2"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65DFB0D0" w14:textId="0C5403D7"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r>
      <w:tr w:rsidR="00407A69" w:rsidRPr="00BF042F" w14:paraId="598A5E13" w14:textId="77777777" w:rsidTr="0039403D">
        <w:trPr>
          <w:trHeight w:val="315"/>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7512DA75" w14:textId="77777777" w:rsidR="00407A69" w:rsidRPr="00BF042F" w:rsidRDefault="00407A69" w:rsidP="00407A69">
            <w:pPr>
              <w:spacing w:after="0" w:line="240" w:lineRule="auto"/>
              <w:rPr>
                <w:rFonts w:ascii="Times New Roman" w:hAnsi="Times New Roman"/>
                <w:bCs/>
                <w:color w:val="000000"/>
                <w:sz w:val="20"/>
                <w:szCs w:val="20"/>
              </w:rPr>
            </w:pPr>
            <w:r w:rsidRPr="00BF042F">
              <w:rPr>
                <w:rFonts w:ascii="Times New Roman" w:hAnsi="Times New Roman"/>
                <w:bCs/>
                <w:color w:val="000000"/>
                <w:sz w:val="20"/>
                <w:szCs w:val="20"/>
              </w:rPr>
              <w:t>4.3.pašvaldību budžets</w:t>
            </w:r>
          </w:p>
        </w:tc>
        <w:tc>
          <w:tcPr>
            <w:tcW w:w="1276" w:type="dxa"/>
            <w:tcBorders>
              <w:top w:val="nil"/>
              <w:left w:val="nil"/>
              <w:bottom w:val="single" w:sz="4" w:space="0" w:color="auto"/>
              <w:right w:val="single" w:sz="4" w:space="0" w:color="auto"/>
            </w:tcBorders>
            <w:shd w:val="clear" w:color="auto" w:fill="auto"/>
            <w:vAlign w:val="bottom"/>
          </w:tcPr>
          <w:p w14:paraId="6F53AD4B" w14:textId="0E24116C"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782BFA92" w14:textId="18BD0632"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276" w:type="dxa"/>
            <w:tcBorders>
              <w:top w:val="nil"/>
              <w:left w:val="nil"/>
              <w:bottom w:val="single" w:sz="4" w:space="0" w:color="auto"/>
              <w:right w:val="single" w:sz="4" w:space="0" w:color="auto"/>
            </w:tcBorders>
            <w:shd w:val="clear" w:color="auto" w:fill="auto"/>
            <w:vAlign w:val="bottom"/>
          </w:tcPr>
          <w:p w14:paraId="4A38BBA2" w14:textId="26A37B37"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276" w:type="dxa"/>
            <w:tcBorders>
              <w:top w:val="nil"/>
              <w:left w:val="nil"/>
              <w:bottom w:val="single" w:sz="4" w:space="0" w:color="auto"/>
              <w:right w:val="single" w:sz="4" w:space="0" w:color="auto"/>
            </w:tcBorders>
            <w:shd w:val="clear" w:color="auto" w:fill="auto"/>
            <w:vAlign w:val="bottom"/>
          </w:tcPr>
          <w:p w14:paraId="7D8314C8" w14:textId="68BAB8A8"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275" w:type="dxa"/>
            <w:tcBorders>
              <w:top w:val="nil"/>
              <w:left w:val="nil"/>
              <w:bottom w:val="single" w:sz="4" w:space="0" w:color="auto"/>
              <w:right w:val="single" w:sz="4" w:space="0" w:color="auto"/>
            </w:tcBorders>
            <w:shd w:val="clear" w:color="auto" w:fill="auto"/>
            <w:vAlign w:val="bottom"/>
          </w:tcPr>
          <w:p w14:paraId="28C1422E" w14:textId="5E4AF067"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276" w:type="dxa"/>
            <w:tcBorders>
              <w:top w:val="nil"/>
              <w:left w:val="nil"/>
              <w:bottom w:val="single" w:sz="4" w:space="0" w:color="auto"/>
              <w:right w:val="single" w:sz="4" w:space="0" w:color="auto"/>
            </w:tcBorders>
            <w:shd w:val="clear" w:color="auto" w:fill="auto"/>
            <w:vAlign w:val="bottom"/>
          </w:tcPr>
          <w:p w14:paraId="1914AC90" w14:textId="7BF5846B"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492CDF96" w14:textId="14E5F762" w:rsidR="00407A69" w:rsidRPr="00BF042F" w:rsidRDefault="00407A69" w:rsidP="00407A69">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r>
      <w:tr w:rsidR="00B35350" w:rsidRPr="00BF042F" w14:paraId="533253F7" w14:textId="77777777" w:rsidTr="0039403D">
        <w:trPr>
          <w:trHeight w:val="645"/>
        </w:trPr>
        <w:tc>
          <w:tcPr>
            <w:tcW w:w="1418" w:type="dxa"/>
            <w:tcBorders>
              <w:top w:val="nil"/>
              <w:left w:val="single" w:sz="4" w:space="0" w:color="auto"/>
              <w:bottom w:val="single" w:sz="4" w:space="0" w:color="auto"/>
              <w:right w:val="single" w:sz="4" w:space="0" w:color="auto"/>
            </w:tcBorders>
            <w:shd w:val="clear" w:color="000000" w:fill="D9D9D9"/>
            <w:vAlign w:val="bottom"/>
            <w:hideMark/>
          </w:tcPr>
          <w:p w14:paraId="2C47DDEA" w14:textId="77777777" w:rsidR="00B35350" w:rsidRPr="00BF042F" w:rsidRDefault="00B35350" w:rsidP="00E21EC4">
            <w:pPr>
              <w:spacing w:after="0" w:line="240" w:lineRule="auto"/>
              <w:rPr>
                <w:rFonts w:ascii="Times New Roman" w:hAnsi="Times New Roman"/>
                <w:b/>
                <w:bCs/>
                <w:color w:val="000000"/>
                <w:sz w:val="20"/>
                <w:szCs w:val="20"/>
              </w:rPr>
            </w:pPr>
            <w:r w:rsidRPr="00BF042F">
              <w:rPr>
                <w:rFonts w:ascii="Times New Roman" w:hAnsi="Times New Roman"/>
                <w:b/>
                <w:bCs/>
                <w:color w:val="000000"/>
                <w:sz w:val="20"/>
                <w:szCs w:val="20"/>
              </w:rPr>
              <w:t>5. Precizēta finansiālā ietekme:</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tcPr>
          <w:p w14:paraId="5C1919C5" w14:textId="4D8A8C8B" w:rsidR="00B35350" w:rsidRPr="00BF042F" w:rsidRDefault="00B35350" w:rsidP="00E21EC4">
            <w:pPr>
              <w:spacing w:after="0" w:line="240" w:lineRule="auto"/>
              <w:jc w:val="center"/>
              <w:rPr>
                <w:rFonts w:ascii="Times New Roman" w:hAnsi="Times New Roman"/>
                <w:b/>
                <w:bCs/>
                <w:color w:val="000000"/>
                <w:sz w:val="20"/>
                <w:szCs w:val="20"/>
              </w:rPr>
            </w:pPr>
          </w:p>
        </w:tc>
        <w:tc>
          <w:tcPr>
            <w:tcW w:w="1134" w:type="dxa"/>
            <w:tcBorders>
              <w:top w:val="nil"/>
              <w:left w:val="nil"/>
              <w:bottom w:val="single" w:sz="4" w:space="0" w:color="auto"/>
              <w:right w:val="single" w:sz="4" w:space="0" w:color="auto"/>
            </w:tcBorders>
            <w:shd w:val="clear" w:color="000000" w:fill="D9D9D9"/>
            <w:vAlign w:val="bottom"/>
          </w:tcPr>
          <w:p w14:paraId="49FE8A82" w14:textId="641B3254" w:rsidR="00B35350" w:rsidRPr="00BF042F" w:rsidRDefault="00407A69" w:rsidP="00E21EC4">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tcPr>
          <w:p w14:paraId="4514854D" w14:textId="47CE234F" w:rsidR="00B35350" w:rsidRPr="00BF042F" w:rsidRDefault="00B35350" w:rsidP="00E21EC4">
            <w:pPr>
              <w:spacing w:after="0" w:line="240" w:lineRule="auto"/>
              <w:jc w:val="center"/>
              <w:rPr>
                <w:rFonts w:ascii="Times New Roman" w:hAnsi="Times New Roman"/>
                <w:b/>
                <w:bCs/>
                <w:color w:val="000000"/>
                <w:sz w:val="20"/>
                <w:szCs w:val="20"/>
              </w:rPr>
            </w:pPr>
          </w:p>
        </w:tc>
        <w:tc>
          <w:tcPr>
            <w:tcW w:w="1276" w:type="dxa"/>
            <w:tcBorders>
              <w:top w:val="nil"/>
              <w:left w:val="nil"/>
              <w:bottom w:val="single" w:sz="4" w:space="0" w:color="auto"/>
              <w:right w:val="single" w:sz="4" w:space="0" w:color="auto"/>
            </w:tcBorders>
            <w:shd w:val="clear" w:color="000000" w:fill="D9D9D9"/>
            <w:vAlign w:val="bottom"/>
          </w:tcPr>
          <w:p w14:paraId="3F4AC047" w14:textId="37A66AED" w:rsidR="00B35350" w:rsidRPr="00BF042F" w:rsidRDefault="00407A69" w:rsidP="00E21EC4">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tcPr>
          <w:p w14:paraId="31BF2D73" w14:textId="15326321" w:rsidR="00B35350" w:rsidRPr="00BF042F" w:rsidRDefault="00B35350" w:rsidP="00E21EC4">
            <w:pPr>
              <w:spacing w:after="0" w:line="240" w:lineRule="auto"/>
              <w:jc w:val="center"/>
              <w:rPr>
                <w:rFonts w:ascii="Times New Roman" w:hAnsi="Times New Roman"/>
                <w:b/>
                <w:bCs/>
                <w:color w:val="000000"/>
                <w:sz w:val="20"/>
                <w:szCs w:val="20"/>
              </w:rPr>
            </w:pPr>
          </w:p>
        </w:tc>
        <w:tc>
          <w:tcPr>
            <w:tcW w:w="1276" w:type="dxa"/>
            <w:tcBorders>
              <w:top w:val="nil"/>
              <w:left w:val="nil"/>
              <w:bottom w:val="single" w:sz="4" w:space="0" w:color="auto"/>
              <w:right w:val="single" w:sz="4" w:space="0" w:color="auto"/>
            </w:tcBorders>
            <w:shd w:val="clear" w:color="000000" w:fill="D9D9D9"/>
            <w:vAlign w:val="bottom"/>
          </w:tcPr>
          <w:p w14:paraId="0E3F5D76" w14:textId="4CDDC9FA" w:rsidR="00B35350" w:rsidRPr="00BF042F" w:rsidRDefault="00407A69" w:rsidP="00E21EC4">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34" w:type="dxa"/>
            <w:tcBorders>
              <w:top w:val="nil"/>
              <w:left w:val="nil"/>
              <w:bottom w:val="single" w:sz="4" w:space="0" w:color="auto"/>
              <w:right w:val="single" w:sz="4" w:space="0" w:color="auto"/>
            </w:tcBorders>
            <w:shd w:val="clear" w:color="000000" w:fill="D9D9D9"/>
            <w:vAlign w:val="bottom"/>
          </w:tcPr>
          <w:p w14:paraId="2FF132B0" w14:textId="00E0DC93" w:rsidR="00B35350" w:rsidRPr="00BF042F" w:rsidRDefault="00407A69" w:rsidP="00E21EC4">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0</w:t>
            </w:r>
          </w:p>
        </w:tc>
      </w:tr>
      <w:tr w:rsidR="00B35350" w:rsidRPr="00BF042F" w14:paraId="189AAC89" w14:textId="77777777" w:rsidTr="0039403D">
        <w:trPr>
          <w:trHeight w:val="315"/>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4CCC1641" w14:textId="77777777" w:rsidR="00B35350" w:rsidRPr="00BF042F" w:rsidRDefault="00B35350" w:rsidP="00E21EC4">
            <w:pPr>
              <w:spacing w:after="0" w:line="240" w:lineRule="auto"/>
              <w:rPr>
                <w:rFonts w:ascii="Times New Roman" w:hAnsi="Times New Roman"/>
                <w:bCs/>
                <w:color w:val="000000"/>
                <w:sz w:val="20"/>
                <w:szCs w:val="20"/>
              </w:rPr>
            </w:pPr>
            <w:r w:rsidRPr="00BF042F">
              <w:rPr>
                <w:rFonts w:ascii="Times New Roman" w:hAnsi="Times New Roman"/>
                <w:bCs/>
                <w:color w:val="000000"/>
                <w:sz w:val="20"/>
                <w:szCs w:val="20"/>
              </w:rPr>
              <w:t>5.1.valsts pamatbudžets</w:t>
            </w:r>
          </w:p>
        </w:tc>
        <w:tc>
          <w:tcPr>
            <w:tcW w:w="1276" w:type="dxa"/>
            <w:vMerge/>
            <w:tcBorders>
              <w:top w:val="nil"/>
              <w:left w:val="single" w:sz="4" w:space="0" w:color="auto"/>
              <w:bottom w:val="single" w:sz="4" w:space="0" w:color="000000"/>
              <w:right w:val="single" w:sz="4" w:space="0" w:color="auto"/>
            </w:tcBorders>
            <w:vAlign w:val="center"/>
          </w:tcPr>
          <w:p w14:paraId="4C7E8831" w14:textId="77777777" w:rsidR="00B35350" w:rsidRPr="00BF042F" w:rsidRDefault="00B35350" w:rsidP="00E21EC4">
            <w:pPr>
              <w:spacing w:after="0" w:line="240" w:lineRule="auto"/>
              <w:rPr>
                <w:rFonts w:ascii="Times New Roman" w:hAnsi="Times New Roman"/>
                <w:bCs/>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14:paraId="2D3B8BB4" w14:textId="0266AA78"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1276" w:type="dxa"/>
            <w:vMerge/>
            <w:tcBorders>
              <w:top w:val="nil"/>
              <w:left w:val="single" w:sz="4" w:space="0" w:color="auto"/>
              <w:bottom w:val="single" w:sz="4" w:space="0" w:color="000000"/>
              <w:right w:val="single" w:sz="4" w:space="0" w:color="auto"/>
            </w:tcBorders>
            <w:vAlign w:val="center"/>
          </w:tcPr>
          <w:p w14:paraId="606B524E" w14:textId="77777777" w:rsidR="00B35350" w:rsidRPr="00BF042F" w:rsidRDefault="00B35350" w:rsidP="00E21EC4">
            <w:pPr>
              <w:spacing w:after="0" w:line="240" w:lineRule="auto"/>
              <w:rPr>
                <w:rFonts w:ascii="Times New Roman" w:hAnsi="Times New Roman"/>
                <w:bCs/>
                <w:color w:val="000000"/>
                <w:sz w:val="20"/>
                <w:szCs w:val="20"/>
              </w:rPr>
            </w:pPr>
          </w:p>
        </w:tc>
        <w:tc>
          <w:tcPr>
            <w:tcW w:w="1276" w:type="dxa"/>
            <w:tcBorders>
              <w:top w:val="nil"/>
              <w:left w:val="nil"/>
              <w:bottom w:val="single" w:sz="4" w:space="0" w:color="auto"/>
              <w:right w:val="single" w:sz="4" w:space="0" w:color="auto"/>
            </w:tcBorders>
            <w:shd w:val="clear" w:color="auto" w:fill="auto"/>
            <w:vAlign w:val="bottom"/>
          </w:tcPr>
          <w:p w14:paraId="104152FB" w14:textId="0660DBD2"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1275" w:type="dxa"/>
            <w:vMerge/>
            <w:tcBorders>
              <w:top w:val="nil"/>
              <w:left w:val="single" w:sz="4" w:space="0" w:color="auto"/>
              <w:bottom w:val="single" w:sz="4" w:space="0" w:color="000000"/>
              <w:right w:val="single" w:sz="4" w:space="0" w:color="auto"/>
            </w:tcBorders>
            <w:vAlign w:val="center"/>
          </w:tcPr>
          <w:p w14:paraId="35191617" w14:textId="77777777" w:rsidR="00B35350" w:rsidRPr="00BF042F" w:rsidRDefault="00B35350" w:rsidP="00E21EC4">
            <w:pPr>
              <w:spacing w:after="0" w:line="240" w:lineRule="auto"/>
              <w:rPr>
                <w:rFonts w:ascii="Times New Roman" w:hAnsi="Times New Roman"/>
                <w:bCs/>
                <w:color w:val="000000"/>
                <w:sz w:val="20"/>
                <w:szCs w:val="20"/>
              </w:rPr>
            </w:pPr>
          </w:p>
        </w:tc>
        <w:tc>
          <w:tcPr>
            <w:tcW w:w="1276" w:type="dxa"/>
            <w:tcBorders>
              <w:top w:val="nil"/>
              <w:left w:val="nil"/>
              <w:bottom w:val="single" w:sz="4" w:space="0" w:color="auto"/>
              <w:right w:val="single" w:sz="4" w:space="0" w:color="auto"/>
            </w:tcBorders>
            <w:shd w:val="clear" w:color="auto" w:fill="auto"/>
            <w:vAlign w:val="bottom"/>
          </w:tcPr>
          <w:p w14:paraId="1E713EF5" w14:textId="739A489E"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7989053B" w14:textId="4D7A9A97" w:rsidR="00B35350" w:rsidRPr="00BF042F" w:rsidRDefault="00407A69" w:rsidP="00E21EC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r>
      <w:tr w:rsidR="00B35350" w:rsidRPr="00BF042F" w14:paraId="1E6E293C" w14:textId="77777777" w:rsidTr="00E21EC4">
        <w:trPr>
          <w:trHeight w:val="630"/>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00D9C03E" w14:textId="77777777" w:rsidR="00B35350" w:rsidRPr="00BF042F" w:rsidRDefault="00B35350" w:rsidP="00E21EC4">
            <w:pPr>
              <w:spacing w:after="0" w:line="240" w:lineRule="auto"/>
              <w:rPr>
                <w:rFonts w:ascii="Times New Roman" w:hAnsi="Times New Roman"/>
                <w:bCs/>
                <w:color w:val="000000"/>
                <w:sz w:val="20"/>
                <w:szCs w:val="20"/>
              </w:rPr>
            </w:pPr>
            <w:r w:rsidRPr="00BF042F">
              <w:rPr>
                <w:rFonts w:ascii="Times New Roman" w:hAnsi="Times New Roman"/>
                <w:bCs/>
                <w:color w:val="000000"/>
                <w:sz w:val="20"/>
                <w:szCs w:val="20"/>
              </w:rPr>
              <w:t>5.2.valsts speciālais budžets</w:t>
            </w:r>
          </w:p>
        </w:tc>
        <w:tc>
          <w:tcPr>
            <w:tcW w:w="1276" w:type="dxa"/>
            <w:vMerge/>
            <w:tcBorders>
              <w:top w:val="nil"/>
              <w:left w:val="single" w:sz="4" w:space="0" w:color="auto"/>
              <w:bottom w:val="single" w:sz="4" w:space="0" w:color="auto"/>
              <w:right w:val="single" w:sz="4" w:space="0" w:color="auto"/>
            </w:tcBorders>
            <w:vAlign w:val="center"/>
            <w:hideMark/>
          </w:tcPr>
          <w:p w14:paraId="3CB0AE0A" w14:textId="77777777" w:rsidR="00B35350" w:rsidRPr="00BF042F" w:rsidRDefault="00B35350" w:rsidP="00E21EC4">
            <w:pPr>
              <w:spacing w:after="0" w:line="240" w:lineRule="auto"/>
              <w:rPr>
                <w:rFonts w:ascii="Times New Roman" w:hAnsi="Times New Roman"/>
                <w:bCs/>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14:paraId="61119338" w14:textId="77777777" w:rsidR="00B35350" w:rsidRPr="00BF042F" w:rsidRDefault="00B35350" w:rsidP="00E21EC4">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276" w:type="dxa"/>
            <w:vMerge/>
            <w:tcBorders>
              <w:top w:val="nil"/>
              <w:left w:val="single" w:sz="4" w:space="0" w:color="auto"/>
              <w:bottom w:val="single" w:sz="4" w:space="0" w:color="auto"/>
              <w:right w:val="single" w:sz="4" w:space="0" w:color="auto"/>
            </w:tcBorders>
            <w:vAlign w:val="center"/>
            <w:hideMark/>
          </w:tcPr>
          <w:p w14:paraId="7A49ABA0" w14:textId="77777777" w:rsidR="00B35350" w:rsidRPr="00BF042F" w:rsidRDefault="00B35350" w:rsidP="00E21EC4">
            <w:pPr>
              <w:spacing w:after="0" w:line="240" w:lineRule="auto"/>
              <w:rPr>
                <w:rFonts w:ascii="Times New Roman" w:hAnsi="Times New Roman"/>
                <w:bCs/>
                <w:color w:val="000000"/>
                <w:sz w:val="20"/>
                <w:szCs w:val="20"/>
              </w:rPr>
            </w:pPr>
          </w:p>
        </w:tc>
        <w:tc>
          <w:tcPr>
            <w:tcW w:w="1276" w:type="dxa"/>
            <w:tcBorders>
              <w:top w:val="nil"/>
              <w:left w:val="nil"/>
              <w:bottom w:val="single" w:sz="4" w:space="0" w:color="auto"/>
              <w:right w:val="single" w:sz="4" w:space="0" w:color="auto"/>
            </w:tcBorders>
            <w:shd w:val="clear" w:color="auto" w:fill="auto"/>
            <w:vAlign w:val="bottom"/>
            <w:hideMark/>
          </w:tcPr>
          <w:p w14:paraId="774A029F" w14:textId="77777777" w:rsidR="00B35350" w:rsidRPr="00BF042F" w:rsidRDefault="00B35350" w:rsidP="00E21EC4">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275" w:type="dxa"/>
            <w:vMerge/>
            <w:tcBorders>
              <w:top w:val="nil"/>
              <w:left w:val="single" w:sz="4" w:space="0" w:color="auto"/>
              <w:bottom w:val="single" w:sz="4" w:space="0" w:color="auto"/>
              <w:right w:val="single" w:sz="4" w:space="0" w:color="auto"/>
            </w:tcBorders>
            <w:vAlign w:val="center"/>
            <w:hideMark/>
          </w:tcPr>
          <w:p w14:paraId="6D53845F" w14:textId="77777777" w:rsidR="00B35350" w:rsidRPr="00BF042F" w:rsidRDefault="00B35350" w:rsidP="00E21EC4">
            <w:pPr>
              <w:spacing w:after="0" w:line="240" w:lineRule="auto"/>
              <w:rPr>
                <w:rFonts w:ascii="Times New Roman" w:hAnsi="Times New Roman"/>
                <w:bCs/>
                <w:color w:val="000000"/>
                <w:sz w:val="20"/>
                <w:szCs w:val="20"/>
              </w:rPr>
            </w:pPr>
          </w:p>
        </w:tc>
        <w:tc>
          <w:tcPr>
            <w:tcW w:w="1276" w:type="dxa"/>
            <w:tcBorders>
              <w:top w:val="nil"/>
              <w:left w:val="nil"/>
              <w:bottom w:val="single" w:sz="4" w:space="0" w:color="auto"/>
              <w:right w:val="single" w:sz="4" w:space="0" w:color="auto"/>
            </w:tcBorders>
            <w:shd w:val="clear" w:color="auto" w:fill="auto"/>
            <w:vAlign w:val="bottom"/>
            <w:hideMark/>
          </w:tcPr>
          <w:p w14:paraId="380A1F08" w14:textId="77777777" w:rsidR="00B35350" w:rsidRPr="00BF042F" w:rsidRDefault="00B35350" w:rsidP="00E21EC4">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134" w:type="dxa"/>
            <w:tcBorders>
              <w:top w:val="nil"/>
              <w:left w:val="nil"/>
              <w:bottom w:val="single" w:sz="4" w:space="0" w:color="auto"/>
              <w:right w:val="single" w:sz="4" w:space="0" w:color="auto"/>
            </w:tcBorders>
            <w:shd w:val="clear" w:color="auto" w:fill="auto"/>
            <w:vAlign w:val="bottom"/>
            <w:hideMark/>
          </w:tcPr>
          <w:p w14:paraId="77554CBF" w14:textId="77777777" w:rsidR="00B35350" w:rsidRPr="00BF042F" w:rsidRDefault="00B35350" w:rsidP="00E21EC4">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r>
      <w:tr w:rsidR="00B35350" w:rsidRPr="00BF042F" w14:paraId="15B25B2E" w14:textId="77777777" w:rsidTr="00E21EC4">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30A15E" w14:textId="77777777" w:rsidR="00B35350" w:rsidRPr="00BF042F" w:rsidRDefault="00B35350" w:rsidP="00E21EC4">
            <w:pPr>
              <w:spacing w:after="0" w:line="240" w:lineRule="auto"/>
              <w:rPr>
                <w:rFonts w:ascii="Times New Roman" w:hAnsi="Times New Roman"/>
                <w:bCs/>
                <w:color w:val="000000"/>
                <w:sz w:val="20"/>
                <w:szCs w:val="20"/>
              </w:rPr>
            </w:pPr>
            <w:r w:rsidRPr="00BF042F">
              <w:rPr>
                <w:rFonts w:ascii="Times New Roman" w:hAnsi="Times New Roman"/>
                <w:bCs/>
                <w:color w:val="000000"/>
                <w:sz w:val="20"/>
                <w:szCs w:val="20"/>
              </w:rPr>
              <w:t>5.3.pašvaldību budžets</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AB39F5" w14:textId="77777777" w:rsidR="00B35350" w:rsidRPr="00BF042F" w:rsidRDefault="00B35350" w:rsidP="00E21EC4">
            <w:pPr>
              <w:spacing w:after="0" w:line="240" w:lineRule="auto"/>
              <w:rPr>
                <w:rFonts w:ascii="Times New Roman" w:hAnsi="Times New Roman"/>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2DB6FA7" w14:textId="77777777" w:rsidR="00B35350" w:rsidRPr="00BF042F" w:rsidRDefault="00B35350" w:rsidP="00E21EC4">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7574FFA" w14:textId="77777777" w:rsidR="00B35350" w:rsidRPr="00BF042F" w:rsidRDefault="00B35350" w:rsidP="00E21EC4">
            <w:pPr>
              <w:spacing w:after="0" w:line="240" w:lineRule="auto"/>
              <w:rPr>
                <w:rFonts w:ascii="Times New Roman" w:hAnsi="Times New Roman"/>
                <w:bCs/>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BA422D5" w14:textId="77777777" w:rsidR="00B35350" w:rsidRPr="00BF042F" w:rsidRDefault="00B35350" w:rsidP="00E21EC4">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2D90645" w14:textId="77777777" w:rsidR="00B35350" w:rsidRPr="00BF042F" w:rsidRDefault="00B35350" w:rsidP="00E21EC4">
            <w:pPr>
              <w:spacing w:after="0" w:line="240" w:lineRule="auto"/>
              <w:rPr>
                <w:rFonts w:ascii="Times New Roman" w:hAnsi="Times New Roman"/>
                <w:bCs/>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AD24414" w14:textId="77777777" w:rsidR="00B35350" w:rsidRPr="00BF042F" w:rsidRDefault="00B35350" w:rsidP="00E21EC4">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F8AAA41" w14:textId="77777777" w:rsidR="00B35350" w:rsidRPr="00BF042F" w:rsidRDefault="00B35350" w:rsidP="00E21EC4">
            <w:pPr>
              <w:spacing w:after="0" w:line="240" w:lineRule="auto"/>
              <w:jc w:val="center"/>
              <w:rPr>
                <w:rFonts w:ascii="Times New Roman" w:hAnsi="Times New Roman"/>
                <w:bCs/>
                <w:color w:val="000000"/>
                <w:sz w:val="20"/>
                <w:szCs w:val="20"/>
              </w:rPr>
            </w:pPr>
            <w:r w:rsidRPr="00BF042F">
              <w:rPr>
                <w:rFonts w:ascii="Times New Roman" w:hAnsi="Times New Roman"/>
                <w:bCs/>
                <w:color w:val="000000"/>
                <w:sz w:val="20"/>
                <w:szCs w:val="20"/>
              </w:rPr>
              <w:t>0</w:t>
            </w:r>
          </w:p>
        </w:tc>
      </w:tr>
      <w:tr w:rsidR="00E43A24" w:rsidRPr="00BF042F" w14:paraId="2F34D81E" w14:textId="77777777" w:rsidTr="00E43A24">
        <w:trPr>
          <w:trHeight w:val="2943"/>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660A5D6" w14:textId="77777777" w:rsidR="00E43A24" w:rsidRPr="00BF042F" w:rsidRDefault="00E43A24" w:rsidP="00E21EC4">
            <w:pPr>
              <w:spacing w:after="0" w:line="240" w:lineRule="auto"/>
              <w:rPr>
                <w:rFonts w:ascii="Times New Roman" w:hAnsi="Times New Roman"/>
                <w:b/>
                <w:bCs/>
                <w:color w:val="000000"/>
                <w:sz w:val="20"/>
                <w:szCs w:val="20"/>
              </w:rPr>
            </w:pPr>
            <w:r w:rsidRPr="00BF042F">
              <w:rPr>
                <w:rFonts w:ascii="Times New Roman" w:hAnsi="Times New Roman"/>
                <w:b/>
                <w:bCs/>
                <w:color w:val="000000"/>
                <w:sz w:val="20"/>
                <w:szCs w:val="20"/>
              </w:rPr>
              <w:t>6. Detalizēts ieņēmumu un izdevumu aprēķins (ja nepieciešams, detalizētu ieņēmumu un izdevumu aprēķinu var pievienot anotācijas pielikumā)</w:t>
            </w:r>
          </w:p>
        </w:tc>
        <w:tc>
          <w:tcPr>
            <w:tcW w:w="8647" w:type="dxa"/>
            <w:gridSpan w:val="7"/>
            <w:vMerge w:val="restart"/>
            <w:tcBorders>
              <w:top w:val="single" w:sz="4" w:space="0" w:color="auto"/>
              <w:left w:val="single" w:sz="4" w:space="0" w:color="auto"/>
              <w:right w:val="single" w:sz="4" w:space="0" w:color="auto"/>
            </w:tcBorders>
            <w:shd w:val="clear" w:color="auto" w:fill="auto"/>
            <w:vAlign w:val="center"/>
            <w:hideMark/>
          </w:tcPr>
          <w:p w14:paraId="3143D131" w14:textId="592FD304" w:rsidR="00E43A24" w:rsidRPr="007166AE" w:rsidRDefault="00E43A24" w:rsidP="00407A69">
            <w:pPr>
              <w:pStyle w:val="NormalWeb"/>
              <w:jc w:val="both"/>
              <w:rPr>
                <w:sz w:val="22"/>
                <w:szCs w:val="22"/>
              </w:rPr>
            </w:pPr>
            <w:r w:rsidRPr="00407A69">
              <w:rPr>
                <w:sz w:val="22"/>
                <w:szCs w:val="22"/>
              </w:rPr>
              <w:t xml:space="preserve">Atbilstoši Ministru kabineta 2016. gada 5. jūlija noteikumiem Nr. 447 “Par valsts budžeta mērķdotāciju pedagogu darba samaksai pašvaldību vispārējās izglītības iestādēs un valsts augstskolu vispārējās vidējās izglītības iestādēs” (turpmāk – noteikumi Nr. 447), ministrija aprēķināja finansējuma apmēru Tukuma Raiņa ģimnāzijai </w:t>
            </w:r>
            <w:r w:rsidR="002E0ADC">
              <w:rPr>
                <w:sz w:val="22"/>
                <w:szCs w:val="22"/>
              </w:rPr>
              <w:t>vienam</w:t>
            </w:r>
            <w:r>
              <w:rPr>
                <w:sz w:val="22"/>
                <w:szCs w:val="22"/>
              </w:rPr>
              <w:t xml:space="preserve"> mēne</w:t>
            </w:r>
            <w:r w:rsidR="002E0ADC">
              <w:rPr>
                <w:sz w:val="22"/>
                <w:szCs w:val="22"/>
              </w:rPr>
              <w:t xml:space="preserve">sim </w:t>
            </w:r>
            <w:r w:rsidRPr="00407A69">
              <w:rPr>
                <w:sz w:val="22"/>
                <w:szCs w:val="22"/>
              </w:rPr>
              <w:t>pedagogu darba samaksai un valsts sociālās apdrošināšanas obligātajām iemaksām</w:t>
            </w:r>
            <w:r w:rsidR="002E0ADC">
              <w:rPr>
                <w:sz w:val="22"/>
                <w:szCs w:val="22"/>
              </w:rPr>
              <w:t>, ņemot vērā, ka pedagoga zemākā mēnešalgas likme sākot ar 2021. gada 1.septembri ir 830 </w:t>
            </w:r>
            <w:r w:rsidR="002E0ADC" w:rsidRPr="002E0ADC">
              <w:rPr>
                <w:i/>
                <w:sz w:val="22"/>
                <w:szCs w:val="22"/>
              </w:rPr>
              <w:t>euro</w:t>
            </w:r>
            <w:r w:rsidR="002E0ADC">
              <w:rPr>
                <w:sz w:val="22"/>
                <w:szCs w:val="22"/>
              </w:rPr>
              <w:t xml:space="preserve">. </w:t>
            </w:r>
            <w:r w:rsidRPr="00407A69">
              <w:rPr>
                <w:sz w:val="22"/>
                <w:szCs w:val="22"/>
              </w:rPr>
              <w:t xml:space="preserve">Saskaņā ar veikto </w:t>
            </w:r>
            <w:r w:rsidRPr="007166AE">
              <w:rPr>
                <w:sz w:val="22"/>
                <w:szCs w:val="22"/>
              </w:rPr>
              <w:t xml:space="preserve">aprēķinu, tas ir </w:t>
            </w:r>
            <w:r w:rsidR="002E0ADC" w:rsidRPr="007166AE">
              <w:rPr>
                <w:sz w:val="22"/>
                <w:szCs w:val="22"/>
              </w:rPr>
              <w:t>43 944 </w:t>
            </w:r>
            <w:r w:rsidRPr="007166AE">
              <w:rPr>
                <w:i/>
                <w:sz w:val="22"/>
                <w:szCs w:val="22"/>
              </w:rPr>
              <w:t>euro</w:t>
            </w:r>
            <w:r w:rsidRPr="007166AE">
              <w:rPr>
                <w:sz w:val="22"/>
                <w:szCs w:val="22"/>
              </w:rPr>
              <w:t>.</w:t>
            </w:r>
            <w:bookmarkStart w:id="0" w:name="_GoBack"/>
            <w:bookmarkEnd w:id="0"/>
          </w:p>
          <w:p w14:paraId="769A0720" w14:textId="46FAAE42" w:rsidR="00C3545D" w:rsidRDefault="00E43A24" w:rsidP="00407A69">
            <w:pPr>
              <w:pStyle w:val="NormalWeb"/>
              <w:jc w:val="both"/>
              <w:rPr>
                <w:sz w:val="22"/>
                <w:szCs w:val="22"/>
              </w:rPr>
            </w:pPr>
            <w:r w:rsidRPr="007166AE">
              <w:rPr>
                <w:sz w:val="22"/>
                <w:szCs w:val="22"/>
              </w:rPr>
              <w:t>Atbilstoši noteikum</w:t>
            </w:r>
            <w:r w:rsidR="00A50775" w:rsidRPr="007166AE">
              <w:rPr>
                <w:sz w:val="22"/>
                <w:szCs w:val="22"/>
              </w:rPr>
              <w:t xml:space="preserve">u Nr. 447   7.5. apakšpunktā </w:t>
            </w:r>
            <w:r w:rsidRPr="007166AE">
              <w:rPr>
                <w:sz w:val="22"/>
                <w:szCs w:val="22"/>
              </w:rPr>
              <w:t>noteiktajam, valsts ģimnāziju īstenotajās programmās skolēnu skaitam 10.-12. klasē piemēro koeficientu 1,2</w:t>
            </w:r>
            <w:r w:rsidR="00A50775" w:rsidRPr="007166AE">
              <w:rPr>
                <w:sz w:val="22"/>
                <w:szCs w:val="22"/>
              </w:rPr>
              <w:t>2</w:t>
            </w:r>
            <w:r w:rsidRPr="007166AE">
              <w:rPr>
                <w:sz w:val="22"/>
                <w:szCs w:val="22"/>
              </w:rPr>
              <w:t xml:space="preserve">. </w:t>
            </w:r>
            <w:r w:rsidR="00A50775" w:rsidRPr="007166AE">
              <w:rPr>
                <w:sz w:val="22"/>
                <w:szCs w:val="22"/>
              </w:rPr>
              <w:t>J</w:t>
            </w:r>
            <w:r w:rsidRPr="007166AE">
              <w:rPr>
                <w:sz w:val="22"/>
                <w:szCs w:val="22"/>
              </w:rPr>
              <w:t>a Tukuma Raiņa ģimnāzijai pi</w:t>
            </w:r>
            <w:r w:rsidR="002E0ADC" w:rsidRPr="007166AE">
              <w:rPr>
                <w:sz w:val="22"/>
                <w:szCs w:val="22"/>
              </w:rPr>
              <w:t xml:space="preserve">ešķir valsts ģimnāzijas statusu, tad finansējuma apmērs vienam mēnesim </w:t>
            </w:r>
            <w:r w:rsidR="00A50775" w:rsidRPr="007166AE">
              <w:rPr>
                <w:sz w:val="22"/>
                <w:szCs w:val="22"/>
              </w:rPr>
              <w:t xml:space="preserve">no 2021. gada 1. septembra </w:t>
            </w:r>
            <w:r w:rsidR="002E0ADC" w:rsidRPr="007166AE">
              <w:rPr>
                <w:sz w:val="22"/>
                <w:szCs w:val="22"/>
              </w:rPr>
              <w:t xml:space="preserve">ir </w:t>
            </w:r>
            <w:r w:rsidR="00C3545D" w:rsidRPr="007166AE">
              <w:rPr>
                <w:sz w:val="22"/>
                <w:szCs w:val="22"/>
              </w:rPr>
              <w:t>50 418 </w:t>
            </w:r>
            <w:r w:rsidR="00C3545D" w:rsidRPr="007166AE">
              <w:rPr>
                <w:i/>
                <w:sz w:val="22"/>
                <w:szCs w:val="22"/>
              </w:rPr>
              <w:t>euro</w:t>
            </w:r>
            <w:r w:rsidR="00C3545D" w:rsidRPr="007166AE">
              <w:rPr>
                <w:sz w:val="22"/>
                <w:szCs w:val="22"/>
              </w:rPr>
              <w:t>.</w:t>
            </w:r>
          </w:p>
          <w:p w14:paraId="11BD1221" w14:textId="2B4AF67E" w:rsidR="00E43A24" w:rsidRPr="00407A69" w:rsidRDefault="00C3545D" w:rsidP="00407A69">
            <w:pPr>
              <w:pStyle w:val="NormalWeb"/>
              <w:jc w:val="both"/>
              <w:rPr>
                <w:sz w:val="22"/>
                <w:szCs w:val="22"/>
              </w:rPr>
            </w:pPr>
            <w:r>
              <w:rPr>
                <w:sz w:val="22"/>
                <w:szCs w:val="22"/>
              </w:rPr>
              <w:t xml:space="preserve">Tādējādi, </w:t>
            </w:r>
            <w:r w:rsidR="002E0ADC">
              <w:rPr>
                <w:sz w:val="22"/>
                <w:szCs w:val="22"/>
              </w:rPr>
              <w:t>2021.gada četriem mēnešiem</w:t>
            </w:r>
            <w:r>
              <w:rPr>
                <w:sz w:val="22"/>
                <w:szCs w:val="22"/>
              </w:rPr>
              <w:t xml:space="preserve"> </w:t>
            </w:r>
            <w:r w:rsidR="00E43A24" w:rsidRPr="00407A69">
              <w:rPr>
                <w:sz w:val="22"/>
                <w:szCs w:val="22"/>
              </w:rPr>
              <w:t xml:space="preserve">papildu būtu nepieciešami </w:t>
            </w:r>
            <w:r w:rsidRPr="00C3545D">
              <w:rPr>
                <w:sz w:val="22"/>
                <w:szCs w:val="22"/>
              </w:rPr>
              <w:t>25 896</w:t>
            </w:r>
            <w:r w:rsidR="00E43A24" w:rsidRPr="00407A69">
              <w:rPr>
                <w:sz w:val="22"/>
                <w:szCs w:val="22"/>
              </w:rPr>
              <w:t> </w:t>
            </w:r>
            <w:r w:rsidR="00E43A24" w:rsidRPr="00407A69">
              <w:rPr>
                <w:i/>
                <w:sz w:val="22"/>
                <w:szCs w:val="22"/>
              </w:rPr>
              <w:t>euro</w:t>
            </w:r>
            <w:r w:rsidR="00E43A24" w:rsidRPr="00407A69">
              <w:rPr>
                <w:sz w:val="22"/>
                <w:szCs w:val="22"/>
              </w:rPr>
              <w:t>, bet 202</w:t>
            </w:r>
            <w:r w:rsidR="00E43A24">
              <w:rPr>
                <w:sz w:val="22"/>
                <w:szCs w:val="22"/>
              </w:rPr>
              <w:t>2</w:t>
            </w:r>
            <w:r w:rsidR="00E43A24" w:rsidRPr="00407A69">
              <w:rPr>
                <w:sz w:val="22"/>
                <w:szCs w:val="22"/>
              </w:rPr>
              <w:t>.gadam un turpmākajiem gadiem ik gadu – </w:t>
            </w:r>
            <w:r w:rsidRPr="00C3545D">
              <w:rPr>
                <w:sz w:val="22"/>
                <w:szCs w:val="22"/>
              </w:rPr>
              <w:t>77</w:t>
            </w:r>
            <w:r>
              <w:rPr>
                <w:sz w:val="22"/>
                <w:szCs w:val="22"/>
              </w:rPr>
              <w:t> </w:t>
            </w:r>
            <w:r w:rsidRPr="00C3545D">
              <w:rPr>
                <w:sz w:val="22"/>
                <w:szCs w:val="22"/>
              </w:rPr>
              <w:t>688</w:t>
            </w:r>
            <w:r>
              <w:rPr>
                <w:sz w:val="22"/>
                <w:szCs w:val="22"/>
              </w:rPr>
              <w:t> </w:t>
            </w:r>
            <w:r w:rsidR="00E43A24" w:rsidRPr="00407A69">
              <w:rPr>
                <w:i/>
                <w:sz w:val="22"/>
                <w:szCs w:val="22"/>
              </w:rPr>
              <w:t>euro</w:t>
            </w:r>
            <w:r w:rsidR="00E43A24" w:rsidRPr="00407A69">
              <w:rPr>
                <w:sz w:val="22"/>
                <w:szCs w:val="22"/>
              </w:rPr>
              <w:t>. Aprēķins ir anotācijas pielikumā.</w:t>
            </w:r>
          </w:p>
          <w:p w14:paraId="79E05BF6" w14:textId="19FBE3EF" w:rsidR="00E43A24" w:rsidRPr="00BF042F" w:rsidRDefault="00E43A24" w:rsidP="0096745A">
            <w:pPr>
              <w:spacing w:after="0" w:line="240" w:lineRule="auto"/>
              <w:jc w:val="both"/>
              <w:rPr>
                <w:rFonts w:ascii="Times New Roman" w:hAnsi="Times New Roman"/>
                <w:color w:val="000000"/>
                <w:sz w:val="24"/>
                <w:szCs w:val="24"/>
              </w:rPr>
            </w:pPr>
            <w:r w:rsidRPr="00407A69">
              <w:rPr>
                <w:rFonts w:ascii="Times New Roman" w:eastAsia="Times New Roman" w:hAnsi="Times New Roman"/>
                <w:lang w:eastAsia="lv-LV"/>
              </w:rPr>
              <w:t>Finanšu līdzekļi papildu izdevumu finansēšanai tiks nodrošināti valsts budžeta resora “62. Mērķdotācijas pašvaldībām” programmas 05.00.00. “Mērķdotācijas pašvaldībām – pašvaldību izglītības iestāžu pedagogu darba samaksai un valsts sociālās apdrošināšanas obligātajām iemaksām” apstiprinātā finansējuma ietvaros</w:t>
            </w:r>
            <w:r w:rsidR="00A50775">
              <w:rPr>
                <w:rFonts w:ascii="Times New Roman" w:eastAsia="Times New Roman" w:hAnsi="Times New Roman"/>
                <w:lang w:eastAsia="lv-LV"/>
              </w:rPr>
              <w:t>.</w:t>
            </w:r>
          </w:p>
        </w:tc>
      </w:tr>
      <w:tr w:rsidR="00E43A24" w:rsidRPr="00BF042F" w14:paraId="478936E1" w14:textId="77777777" w:rsidTr="004776F1">
        <w:trPr>
          <w:trHeight w:val="858"/>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53B22B" w14:textId="0E1049F1" w:rsidR="00E43A24" w:rsidRPr="00BF042F" w:rsidRDefault="00E43A24" w:rsidP="00E21EC4">
            <w:pPr>
              <w:spacing w:after="0" w:line="240" w:lineRule="auto"/>
              <w:rPr>
                <w:rFonts w:ascii="Times New Roman" w:hAnsi="Times New Roman"/>
                <w:color w:val="000000"/>
                <w:sz w:val="20"/>
                <w:szCs w:val="20"/>
              </w:rPr>
            </w:pPr>
            <w:r w:rsidRPr="00BF042F">
              <w:rPr>
                <w:rFonts w:ascii="Times New Roman" w:hAnsi="Times New Roman"/>
                <w:color w:val="000000"/>
                <w:sz w:val="20"/>
                <w:szCs w:val="20"/>
              </w:rPr>
              <w:t>6.1. detalizēts ieņēmumu aprēķins</w:t>
            </w:r>
          </w:p>
        </w:tc>
        <w:tc>
          <w:tcPr>
            <w:tcW w:w="8647" w:type="dxa"/>
            <w:gridSpan w:val="7"/>
            <w:vMerge/>
            <w:tcBorders>
              <w:left w:val="single" w:sz="4" w:space="0" w:color="auto"/>
              <w:right w:val="single" w:sz="4" w:space="0" w:color="auto"/>
            </w:tcBorders>
            <w:shd w:val="clear" w:color="auto" w:fill="auto"/>
            <w:noWrap/>
            <w:vAlign w:val="bottom"/>
            <w:hideMark/>
          </w:tcPr>
          <w:p w14:paraId="3AE6E919" w14:textId="77777777" w:rsidR="00E43A24" w:rsidRPr="00BF042F" w:rsidRDefault="00E43A24" w:rsidP="00E21EC4">
            <w:pPr>
              <w:spacing w:after="0" w:line="240" w:lineRule="auto"/>
              <w:rPr>
                <w:rFonts w:ascii="Times New Roman" w:hAnsi="Times New Roman"/>
                <w:color w:val="000000"/>
                <w:sz w:val="24"/>
                <w:szCs w:val="24"/>
              </w:rPr>
            </w:pPr>
          </w:p>
        </w:tc>
      </w:tr>
      <w:tr w:rsidR="00E43A24" w:rsidRPr="00BF042F" w14:paraId="57BA5E39" w14:textId="77777777" w:rsidTr="004776F1">
        <w:trPr>
          <w:trHeight w:val="1010"/>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0B248F" w14:textId="77777777" w:rsidR="00E43A24" w:rsidRPr="00BF042F" w:rsidRDefault="00E43A24" w:rsidP="00E21EC4">
            <w:pPr>
              <w:spacing w:after="0" w:line="240" w:lineRule="auto"/>
              <w:rPr>
                <w:rFonts w:ascii="Times New Roman" w:hAnsi="Times New Roman"/>
                <w:color w:val="000000"/>
                <w:sz w:val="20"/>
                <w:szCs w:val="20"/>
              </w:rPr>
            </w:pPr>
            <w:r w:rsidRPr="00BF042F">
              <w:rPr>
                <w:rFonts w:ascii="Times New Roman" w:hAnsi="Times New Roman"/>
                <w:color w:val="000000"/>
                <w:sz w:val="20"/>
                <w:szCs w:val="20"/>
              </w:rPr>
              <w:t>6.2. detalizēts izdevumu aprēķins</w:t>
            </w:r>
          </w:p>
        </w:tc>
        <w:tc>
          <w:tcPr>
            <w:tcW w:w="8647" w:type="dxa"/>
            <w:gridSpan w:val="7"/>
            <w:vMerge/>
            <w:tcBorders>
              <w:left w:val="single" w:sz="4" w:space="0" w:color="auto"/>
              <w:bottom w:val="single" w:sz="4" w:space="0" w:color="auto"/>
              <w:right w:val="single" w:sz="4" w:space="0" w:color="auto"/>
            </w:tcBorders>
            <w:shd w:val="clear" w:color="auto" w:fill="auto"/>
            <w:vAlign w:val="bottom"/>
            <w:hideMark/>
          </w:tcPr>
          <w:p w14:paraId="24868573" w14:textId="77777777" w:rsidR="00E43A24" w:rsidRPr="00BF042F" w:rsidRDefault="00E43A24" w:rsidP="00E21EC4">
            <w:pPr>
              <w:spacing w:after="0" w:line="240" w:lineRule="auto"/>
              <w:rPr>
                <w:rFonts w:ascii="Times New Roman" w:hAnsi="Times New Roman"/>
                <w:color w:val="000000"/>
                <w:sz w:val="20"/>
                <w:szCs w:val="20"/>
              </w:rPr>
            </w:pPr>
          </w:p>
        </w:tc>
      </w:tr>
      <w:tr w:rsidR="00B35350" w:rsidRPr="00BF042F" w14:paraId="4B2D6E5D" w14:textId="77777777" w:rsidTr="00E43A24">
        <w:trPr>
          <w:trHeight w:val="861"/>
        </w:trPr>
        <w:tc>
          <w:tcPr>
            <w:tcW w:w="1418" w:type="dxa"/>
            <w:tcBorders>
              <w:top w:val="nil"/>
              <w:left w:val="single" w:sz="4" w:space="0" w:color="auto"/>
              <w:bottom w:val="single" w:sz="4" w:space="0" w:color="auto"/>
              <w:right w:val="nil"/>
            </w:tcBorders>
            <w:shd w:val="clear" w:color="auto" w:fill="auto"/>
            <w:vAlign w:val="bottom"/>
            <w:hideMark/>
          </w:tcPr>
          <w:p w14:paraId="23BD9B8F" w14:textId="77777777" w:rsidR="00B35350" w:rsidRPr="00BF042F" w:rsidRDefault="00B35350" w:rsidP="00E21EC4">
            <w:pPr>
              <w:spacing w:after="0" w:line="240" w:lineRule="auto"/>
              <w:rPr>
                <w:rFonts w:ascii="Times New Roman" w:hAnsi="Times New Roman"/>
                <w:b/>
                <w:bCs/>
                <w:color w:val="000000"/>
                <w:sz w:val="20"/>
                <w:szCs w:val="20"/>
              </w:rPr>
            </w:pPr>
            <w:r w:rsidRPr="00BF042F">
              <w:rPr>
                <w:rFonts w:ascii="Times New Roman" w:hAnsi="Times New Roman"/>
                <w:b/>
                <w:bCs/>
                <w:color w:val="000000"/>
                <w:sz w:val="20"/>
                <w:szCs w:val="20"/>
              </w:rPr>
              <w:t>7. Amata vietu skaita izmaiņas</w:t>
            </w:r>
          </w:p>
        </w:tc>
        <w:tc>
          <w:tcPr>
            <w:tcW w:w="8647" w:type="dxa"/>
            <w:gridSpan w:val="7"/>
            <w:tcBorders>
              <w:top w:val="nil"/>
              <w:left w:val="single" w:sz="4" w:space="0" w:color="auto"/>
              <w:bottom w:val="single" w:sz="4" w:space="0" w:color="auto"/>
              <w:right w:val="single" w:sz="4" w:space="0" w:color="000000"/>
            </w:tcBorders>
            <w:shd w:val="clear" w:color="auto" w:fill="auto"/>
            <w:vAlign w:val="bottom"/>
            <w:hideMark/>
          </w:tcPr>
          <w:p w14:paraId="3C05712D" w14:textId="77777777" w:rsidR="00B35350" w:rsidRPr="00E43A24" w:rsidRDefault="00B35350" w:rsidP="00E21EC4">
            <w:pPr>
              <w:spacing w:after="0" w:line="240" w:lineRule="auto"/>
              <w:rPr>
                <w:rFonts w:ascii="Times New Roman" w:hAnsi="Times New Roman"/>
                <w:color w:val="000000"/>
              </w:rPr>
            </w:pPr>
            <w:r w:rsidRPr="00E43A24">
              <w:rPr>
                <w:rFonts w:ascii="Times New Roman" w:hAnsi="Times New Roman"/>
                <w:color w:val="000000"/>
              </w:rPr>
              <w:t>Rīkojuma projekts šo jomu neskar.</w:t>
            </w:r>
          </w:p>
          <w:p w14:paraId="37D395FA" w14:textId="77777777" w:rsidR="00B35350" w:rsidRPr="00E43A24" w:rsidRDefault="00B35350" w:rsidP="00E21EC4">
            <w:pPr>
              <w:spacing w:after="0" w:line="240" w:lineRule="auto"/>
              <w:rPr>
                <w:rFonts w:ascii="Times New Roman" w:hAnsi="Times New Roman"/>
                <w:color w:val="000000"/>
              </w:rPr>
            </w:pPr>
          </w:p>
        </w:tc>
      </w:tr>
      <w:tr w:rsidR="00E43A24" w:rsidRPr="00BF042F" w14:paraId="098BEEA8" w14:textId="77777777" w:rsidTr="00E43A24">
        <w:trPr>
          <w:trHeight w:val="228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FB7C2" w14:textId="77777777" w:rsidR="00E43A24" w:rsidRPr="00BF042F" w:rsidRDefault="00E43A24" w:rsidP="00E21EC4">
            <w:pPr>
              <w:spacing w:after="0" w:line="240" w:lineRule="auto"/>
              <w:rPr>
                <w:rFonts w:ascii="Times New Roman" w:hAnsi="Times New Roman"/>
                <w:b/>
                <w:bCs/>
                <w:color w:val="000000"/>
                <w:sz w:val="20"/>
                <w:szCs w:val="20"/>
              </w:rPr>
            </w:pPr>
            <w:r w:rsidRPr="00BF042F">
              <w:rPr>
                <w:rFonts w:ascii="Times New Roman" w:hAnsi="Times New Roman"/>
                <w:b/>
                <w:bCs/>
                <w:color w:val="000000"/>
                <w:sz w:val="20"/>
                <w:szCs w:val="20"/>
              </w:rPr>
              <w:lastRenderedPageBreak/>
              <w:t>8. Cita informācija</w:t>
            </w:r>
          </w:p>
        </w:tc>
        <w:tc>
          <w:tcPr>
            <w:tcW w:w="86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5C5DB43" w14:textId="35AA6476" w:rsidR="00E43A24" w:rsidRPr="00E43A24" w:rsidRDefault="00E43A24" w:rsidP="00E43A24">
            <w:pPr>
              <w:pStyle w:val="CommentText"/>
              <w:jc w:val="both"/>
              <w:rPr>
                <w:rFonts w:ascii="Times New Roman" w:hAnsi="Times New Roman"/>
                <w:color w:val="000000"/>
                <w:sz w:val="22"/>
                <w:szCs w:val="22"/>
              </w:rPr>
            </w:pPr>
            <w:r w:rsidRPr="00E43A24">
              <w:rPr>
                <w:rFonts w:ascii="Times New Roman" w:hAnsi="Times New Roman"/>
                <w:color w:val="000000"/>
                <w:sz w:val="22"/>
                <w:szCs w:val="22"/>
              </w:rPr>
              <w:t>Ailē “Saskaņā ar valsts budžetu kārtējam gadam” norādīts finansējums, kas apstiprināts likumā “Par valsts budžetu 202</w:t>
            </w:r>
            <w:r>
              <w:rPr>
                <w:rFonts w:ascii="Times New Roman" w:hAnsi="Times New Roman"/>
                <w:color w:val="000000"/>
                <w:sz w:val="22"/>
                <w:szCs w:val="22"/>
              </w:rPr>
              <w:t>1</w:t>
            </w:r>
            <w:r w:rsidRPr="00E43A24">
              <w:rPr>
                <w:rFonts w:ascii="Times New Roman" w:hAnsi="Times New Roman"/>
                <w:color w:val="000000"/>
                <w:sz w:val="22"/>
                <w:szCs w:val="22"/>
              </w:rPr>
              <w:t>.gadam” 62. resora “Mērķdotācijas pašvaldībām” programmai 05.00.00. “Mērķdotācijas pašvaldībām – pašvaldību izglītības iestāžu pedagogu darba samaksai un valsts sociālās apdrošināšanas obligātajām iemaksām”.</w:t>
            </w:r>
          </w:p>
          <w:p w14:paraId="00D86AF5" w14:textId="235A8960" w:rsidR="00E43A24" w:rsidRPr="00BF042F" w:rsidRDefault="00E43A24" w:rsidP="00E43A24">
            <w:pPr>
              <w:pStyle w:val="CommentText"/>
              <w:jc w:val="both"/>
              <w:rPr>
                <w:rFonts w:ascii="Times New Roman" w:hAnsi="Times New Roman"/>
                <w:color w:val="000000"/>
              </w:rPr>
            </w:pPr>
            <w:r w:rsidRPr="00E43A24">
              <w:rPr>
                <w:rFonts w:ascii="Times New Roman" w:hAnsi="Times New Roman"/>
                <w:color w:val="000000"/>
                <w:sz w:val="22"/>
                <w:szCs w:val="22"/>
              </w:rPr>
              <w:t>Valsts budžeta finansējumu reģionālā metodiskā centra un pedagogu tālākizglītības centra darbībai Tukuma Raiņa ģimnāzija saņems 202</w:t>
            </w:r>
            <w:r>
              <w:rPr>
                <w:rFonts w:ascii="Times New Roman" w:hAnsi="Times New Roman"/>
                <w:color w:val="000000"/>
                <w:sz w:val="22"/>
                <w:szCs w:val="22"/>
              </w:rPr>
              <w:t>1</w:t>
            </w:r>
            <w:r w:rsidRPr="00E43A24">
              <w:rPr>
                <w:rFonts w:ascii="Times New Roman" w:hAnsi="Times New Roman"/>
                <w:color w:val="000000"/>
                <w:sz w:val="22"/>
                <w:szCs w:val="22"/>
              </w:rPr>
              <w:t>. gadā 15. resora “Izglītības un zinātnes ministrija” apakšprogrammas 01.08.00 “Vispārējās izglītības atbalsta pasākumi” apstiprinātā finansējuma ietvaros.</w:t>
            </w:r>
          </w:p>
        </w:tc>
      </w:tr>
    </w:tbl>
    <w:p w14:paraId="6C055019" w14:textId="77777777" w:rsidR="00B35350" w:rsidRPr="00BF042F" w:rsidRDefault="00B35350" w:rsidP="00B35350">
      <w:pPr>
        <w:spacing w:after="0" w:line="240" w:lineRule="auto"/>
        <w:jc w:val="both"/>
        <w:rPr>
          <w:rFonts w:ascii="Times New Roman" w:eastAsia="Times New Roman" w:hAnsi="Times New Roman"/>
          <w:sz w:val="24"/>
          <w:szCs w:val="24"/>
          <w:lang w:eastAsia="lv-LV"/>
        </w:rPr>
      </w:pPr>
    </w:p>
    <w:tbl>
      <w:tblPr>
        <w:tblStyle w:val="TableGrid"/>
        <w:tblW w:w="10065" w:type="dxa"/>
        <w:tblInd w:w="-289" w:type="dxa"/>
        <w:tblLook w:val="04A0" w:firstRow="1" w:lastRow="0" w:firstColumn="1" w:lastColumn="0" w:noHBand="0" w:noVBand="1"/>
      </w:tblPr>
      <w:tblGrid>
        <w:gridCol w:w="10065"/>
      </w:tblGrid>
      <w:tr w:rsidR="00B35350" w:rsidRPr="00BF042F" w14:paraId="53ACCFED" w14:textId="77777777" w:rsidTr="00E21EC4">
        <w:trPr>
          <w:trHeight w:val="517"/>
        </w:trPr>
        <w:tc>
          <w:tcPr>
            <w:tcW w:w="10065" w:type="dxa"/>
            <w:vAlign w:val="center"/>
          </w:tcPr>
          <w:p w14:paraId="22DEAD58" w14:textId="77777777" w:rsidR="00B35350" w:rsidRPr="00BF042F" w:rsidRDefault="00B35350" w:rsidP="00E21EC4">
            <w:pPr>
              <w:spacing w:after="0" w:line="240" w:lineRule="auto"/>
              <w:jc w:val="center"/>
              <w:rPr>
                <w:rFonts w:ascii="Times New Roman" w:eastAsia="Times New Roman" w:hAnsi="Times New Roman"/>
                <w:i/>
                <w:sz w:val="24"/>
                <w:szCs w:val="24"/>
                <w:lang w:eastAsia="lv-LV"/>
              </w:rPr>
            </w:pPr>
            <w:r w:rsidRPr="00BF042F">
              <w:rPr>
                <w:rFonts w:ascii="Times New Roman" w:hAnsi="Times New Roman"/>
                <w:b/>
                <w:bCs/>
                <w:sz w:val="24"/>
                <w:szCs w:val="24"/>
                <w:shd w:val="clear" w:color="auto" w:fill="FFFFFF"/>
              </w:rPr>
              <w:t>IV. Tiesību akta projekta ietekme uz spēkā esošo tiesību normu sistēmu</w:t>
            </w:r>
          </w:p>
        </w:tc>
      </w:tr>
      <w:tr w:rsidR="009B5D9F" w:rsidRPr="00BF042F" w14:paraId="2EAC7DDC" w14:textId="77777777" w:rsidTr="00CA42E3">
        <w:trPr>
          <w:trHeight w:val="446"/>
        </w:trPr>
        <w:tc>
          <w:tcPr>
            <w:tcW w:w="10065" w:type="dxa"/>
            <w:vAlign w:val="center"/>
          </w:tcPr>
          <w:p w14:paraId="66BAFDEE" w14:textId="77777777" w:rsidR="009B5D9F" w:rsidRPr="00BF042F" w:rsidRDefault="009B5D9F" w:rsidP="00CA42E3">
            <w:pPr>
              <w:spacing w:after="0" w:line="240" w:lineRule="auto"/>
              <w:jc w:val="center"/>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Rīkojuma projekts šo jomu neskar.</w:t>
            </w:r>
          </w:p>
        </w:tc>
      </w:tr>
    </w:tbl>
    <w:p w14:paraId="6AAFE983" w14:textId="77777777" w:rsidR="009B5D9F" w:rsidRPr="00BF042F" w:rsidRDefault="009B5D9F" w:rsidP="00B35350">
      <w:pPr>
        <w:spacing w:after="0" w:line="240" w:lineRule="auto"/>
        <w:jc w:val="both"/>
        <w:rPr>
          <w:rFonts w:ascii="Times New Roman" w:eastAsia="Times New Roman" w:hAnsi="Times New Roman"/>
          <w:sz w:val="24"/>
          <w:szCs w:val="24"/>
          <w:lang w:eastAsia="lv-LV"/>
        </w:rPr>
      </w:pPr>
    </w:p>
    <w:tbl>
      <w:tblPr>
        <w:tblStyle w:val="TableGrid"/>
        <w:tblW w:w="10065" w:type="dxa"/>
        <w:tblInd w:w="-289" w:type="dxa"/>
        <w:tblLook w:val="04A0" w:firstRow="1" w:lastRow="0" w:firstColumn="1" w:lastColumn="0" w:noHBand="0" w:noVBand="1"/>
      </w:tblPr>
      <w:tblGrid>
        <w:gridCol w:w="10065"/>
      </w:tblGrid>
      <w:tr w:rsidR="00384A1F" w:rsidRPr="00BF042F" w14:paraId="07732015" w14:textId="77777777" w:rsidTr="00E21EC4">
        <w:trPr>
          <w:trHeight w:val="517"/>
        </w:trPr>
        <w:tc>
          <w:tcPr>
            <w:tcW w:w="10065" w:type="dxa"/>
            <w:vAlign w:val="center"/>
          </w:tcPr>
          <w:p w14:paraId="60BB2B25" w14:textId="77777777" w:rsidR="00384A1F" w:rsidRPr="00BF042F" w:rsidRDefault="00384A1F" w:rsidP="00384A1F">
            <w:pPr>
              <w:spacing w:after="0" w:line="240" w:lineRule="auto"/>
              <w:jc w:val="center"/>
              <w:rPr>
                <w:rFonts w:ascii="Times New Roman" w:eastAsia="Times New Roman" w:hAnsi="Times New Roman"/>
                <w:i/>
                <w:sz w:val="24"/>
                <w:szCs w:val="24"/>
                <w:lang w:eastAsia="lv-LV"/>
              </w:rPr>
            </w:pPr>
            <w:r w:rsidRPr="00BF042F">
              <w:rPr>
                <w:rFonts w:ascii="Times New Roman" w:eastAsia="Times New Roman" w:hAnsi="Times New Roman"/>
                <w:b/>
                <w:bCs/>
                <w:sz w:val="24"/>
                <w:szCs w:val="24"/>
                <w:lang w:eastAsia="lv-LV"/>
              </w:rPr>
              <w:t>V. Tiesību akta projekta atbilstība Latvijas Republikas starptautiskajām saistībām</w:t>
            </w:r>
          </w:p>
        </w:tc>
      </w:tr>
      <w:tr w:rsidR="00384A1F" w:rsidRPr="00BF042F" w14:paraId="030F86D8" w14:textId="77777777" w:rsidTr="00E21EC4">
        <w:trPr>
          <w:trHeight w:val="446"/>
        </w:trPr>
        <w:tc>
          <w:tcPr>
            <w:tcW w:w="10065" w:type="dxa"/>
            <w:vAlign w:val="center"/>
          </w:tcPr>
          <w:p w14:paraId="66A27FD9" w14:textId="77777777" w:rsidR="00384A1F" w:rsidRPr="00BF042F" w:rsidRDefault="00384A1F" w:rsidP="00384A1F">
            <w:pPr>
              <w:spacing w:after="0" w:line="240" w:lineRule="auto"/>
              <w:jc w:val="center"/>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Rīkojuma projekts šo jomu neskar.</w:t>
            </w:r>
          </w:p>
        </w:tc>
      </w:tr>
    </w:tbl>
    <w:p w14:paraId="05B4CC3D" w14:textId="77777777" w:rsidR="00384A1F" w:rsidRPr="00BF042F" w:rsidRDefault="00384A1F" w:rsidP="00B35350">
      <w:pPr>
        <w:spacing w:after="0" w:line="240" w:lineRule="auto"/>
        <w:jc w:val="both"/>
        <w:rPr>
          <w:rFonts w:ascii="Times New Roman" w:eastAsia="Times New Roman" w:hAnsi="Times New Roman"/>
          <w:sz w:val="24"/>
          <w:szCs w:val="24"/>
          <w:lang w:eastAsia="lv-LV"/>
        </w:rPr>
      </w:pPr>
    </w:p>
    <w:tbl>
      <w:tblPr>
        <w:tblW w:w="5558" w:type="pct"/>
        <w:tblInd w:w="-29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64"/>
        <w:gridCol w:w="2134"/>
        <w:gridCol w:w="7068"/>
      </w:tblGrid>
      <w:tr w:rsidR="00B35350" w:rsidRPr="00BF042F" w14:paraId="571ED8F1" w14:textId="77777777" w:rsidTr="00386FCF">
        <w:trPr>
          <w:trHeight w:val="420"/>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40BE362" w14:textId="77777777" w:rsidR="00B35350" w:rsidRPr="00BF042F" w:rsidRDefault="00B35350" w:rsidP="00E21EC4">
            <w:pPr>
              <w:spacing w:after="0" w:line="240" w:lineRule="auto"/>
              <w:ind w:firstLine="300"/>
              <w:jc w:val="center"/>
              <w:rPr>
                <w:rFonts w:ascii="Times New Roman" w:eastAsia="Times New Roman" w:hAnsi="Times New Roman"/>
                <w:b/>
                <w:bCs/>
                <w:sz w:val="24"/>
                <w:szCs w:val="24"/>
                <w:lang w:eastAsia="lv-LV"/>
              </w:rPr>
            </w:pPr>
            <w:r w:rsidRPr="00BF042F">
              <w:rPr>
                <w:rFonts w:ascii="Times New Roman" w:eastAsia="Times New Roman" w:hAnsi="Times New Roman"/>
                <w:b/>
                <w:bCs/>
                <w:sz w:val="24"/>
                <w:szCs w:val="24"/>
                <w:lang w:eastAsia="lv-LV"/>
              </w:rPr>
              <w:t>VI. Sabiedrības līdzdalība un komunikācijas aktivitātes</w:t>
            </w:r>
          </w:p>
        </w:tc>
      </w:tr>
      <w:tr w:rsidR="00B35350" w:rsidRPr="00BF042F" w14:paraId="204A78CF" w14:textId="77777777" w:rsidTr="00386FCF">
        <w:trPr>
          <w:trHeight w:val="540"/>
        </w:trPr>
        <w:tc>
          <w:tcPr>
            <w:tcW w:w="429" w:type="pct"/>
            <w:tcBorders>
              <w:top w:val="outset" w:sz="6" w:space="0" w:color="414142"/>
              <w:left w:val="outset" w:sz="6" w:space="0" w:color="414142"/>
              <w:bottom w:val="outset" w:sz="6" w:space="0" w:color="414142"/>
              <w:right w:val="outset" w:sz="6" w:space="0" w:color="414142"/>
            </w:tcBorders>
            <w:hideMark/>
          </w:tcPr>
          <w:p w14:paraId="557588E4" w14:textId="77777777" w:rsidR="00B35350" w:rsidRPr="00BF042F" w:rsidRDefault="00B35350" w:rsidP="007B24B9">
            <w:pPr>
              <w:spacing w:after="0" w:line="240" w:lineRule="auto"/>
              <w:jc w:val="center"/>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1.</w:t>
            </w:r>
          </w:p>
        </w:tc>
        <w:tc>
          <w:tcPr>
            <w:tcW w:w="1060" w:type="pct"/>
            <w:tcBorders>
              <w:top w:val="outset" w:sz="6" w:space="0" w:color="414142"/>
              <w:left w:val="outset" w:sz="6" w:space="0" w:color="414142"/>
              <w:bottom w:val="outset" w:sz="6" w:space="0" w:color="414142"/>
              <w:right w:val="outset" w:sz="6" w:space="0" w:color="414142"/>
            </w:tcBorders>
            <w:hideMark/>
          </w:tcPr>
          <w:p w14:paraId="191188FE" w14:textId="77777777" w:rsidR="00B35350" w:rsidRPr="00BF042F" w:rsidRDefault="00B35350" w:rsidP="00E21EC4">
            <w:pPr>
              <w:spacing w:after="0" w:line="240" w:lineRule="auto"/>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Plānotās sabiedrības līdzdalības un komunikācijas aktivitātes saistībā ar projektu</w:t>
            </w:r>
          </w:p>
        </w:tc>
        <w:tc>
          <w:tcPr>
            <w:tcW w:w="3511" w:type="pct"/>
            <w:tcBorders>
              <w:top w:val="outset" w:sz="6" w:space="0" w:color="414142"/>
              <w:left w:val="outset" w:sz="6" w:space="0" w:color="414142"/>
              <w:bottom w:val="outset" w:sz="6" w:space="0" w:color="414142"/>
              <w:right w:val="outset" w:sz="6" w:space="0" w:color="414142"/>
            </w:tcBorders>
            <w:hideMark/>
          </w:tcPr>
          <w:p w14:paraId="2E47449C" w14:textId="5575C95E" w:rsidR="000449D4" w:rsidRDefault="000449D4" w:rsidP="000449D4">
            <w:pPr>
              <w:pStyle w:val="naiskr"/>
              <w:spacing w:after="0"/>
              <w:ind w:right="57"/>
              <w:jc w:val="both"/>
            </w:pPr>
            <w:r>
              <w:t xml:space="preserve">Tukuma </w:t>
            </w:r>
            <w:r w:rsidR="00554576">
              <w:t xml:space="preserve">Raiņa </w:t>
            </w:r>
            <w:r>
              <w:t>ģimnāzija</w:t>
            </w:r>
            <w:r w:rsidR="00554576">
              <w:t xml:space="preserve"> un Tukuma novada pašvaldība</w:t>
            </w:r>
            <w:r>
              <w:t xml:space="preserve"> tika informēta par plānoto rīkojuma projekta sagatavošanu par valsts ģimnāzijas statusa piešķiršanu (ministrijas 2021. gada 25. marta vēstule Nr. </w:t>
            </w:r>
            <w:r w:rsidRPr="000449D4">
              <w:t>4-9.2e/21/1189</w:t>
            </w:r>
            <w:r>
              <w:t xml:space="preserve"> “</w:t>
            </w:r>
            <w:r w:rsidRPr="000449D4">
              <w:t>Par lūgumu piešķirt valsts ģimnāzijas statusu</w:t>
            </w:r>
            <w:r>
              <w:t xml:space="preserve">”). </w:t>
            </w:r>
          </w:p>
          <w:p w14:paraId="5F65DB3F" w14:textId="78E264C0" w:rsidR="00B35350" w:rsidRDefault="00554576" w:rsidP="00554576">
            <w:pPr>
              <w:pStyle w:val="naiskr"/>
              <w:spacing w:before="0" w:after="0"/>
              <w:ind w:right="57"/>
              <w:jc w:val="both"/>
            </w:pPr>
            <w:r w:rsidRPr="00554576">
              <w:t>Sabiedrības līdzdalība rīkojuma projekta izstrādē tik</w:t>
            </w:r>
            <w:r>
              <w:t>s</w:t>
            </w:r>
            <w:r w:rsidRPr="00554576">
              <w:t xml:space="preserve"> nodrošināta, ievietojot informāciju par rīkojuma projektu ministrijas tīmekļvietnes www.izm.gov.lv sadaļā “Sabiedrības līdzdalība” un</w:t>
            </w:r>
            <w:r>
              <w:t xml:space="preserve"> Valsts kancele</w:t>
            </w:r>
            <w:r w:rsidR="004674B3">
              <w:t>ja</w:t>
            </w:r>
            <w:r>
              <w:t>s tīmekļ</w:t>
            </w:r>
            <w:r w:rsidR="006C3D54">
              <w:t>vietnē</w:t>
            </w:r>
            <w:r w:rsidR="004674B3">
              <w:t>,</w:t>
            </w:r>
            <w:r w:rsidRPr="00554576">
              <w:t xml:space="preserve"> aicinot sabiedrības pārstāvjus rakstiski sniegt viedokli par rīkojuma projektu tā izstrādes stadijā – nosūtot viedokli elektroniski uz elektronisko pasta adresi: dzintra.mergupe-kutraite@izm.gov.lv.</w:t>
            </w:r>
          </w:p>
          <w:p w14:paraId="50C13CE8" w14:textId="5EBCD5C0" w:rsidR="00554576" w:rsidRPr="00BF042F" w:rsidRDefault="00554576" w:rsidP="00554576">
            <w:pPr>
              <w:pStyle w:val="naiskr"/>
              <w:spacing w:before="0" w:after="0"/>
              <w:ind w:right="57"/>
              <w:jc w:val="both"/>
            </w:pPr>
          </w:p>
        </w:tc>
      </w:tr>
      <w:tr w:rsidR="00B35350" w:rsidRPr="00BF042F" w14:paraId="568C315D" w14:textId="77777777" w:rsidTr="00386FCF">
        <w:trPr>
          <w:trHeight w:val="330"/>
        </w:trPr>
        <w:tc>
          <w:tcPr>
            <w:tcW w:w="429" w:type="pct"/>
            <w:tcBorders>
              <w:top w:val="outset" w:sz="6" w:space="0" w:color="414142"/>
              <w:left w:val="outset" w:sz="6" w:space="0" w:color="414142"/>
              <w:bottom w:val="outset" w:sz="6" w:space="0" w:color="414142"/>
              <w:right w:val="outset" w:sz="6" w:space="0" w:color="414142"/>
            </w:tcBorders>
            <w:hideMark/>
          </w:tcPr>
          <w:p w14:paraId="64095F95" w14:textId="77777777" w:rsidR="00B35350" w:rsidRPr="00BF042F" w:rsidRDefault="00B35350" w:rsidP="007B24B9">
            <w:pPr>
              <w:spacing w:after="0" w:line="240" w:lineRule="auto"/>
              <w:jc w:val="center"/>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2.</w:t>
            </w:r>
          </w:p>
        </w:tc>
        <w:tc>
          <w:tcPr>
            <w:tcW w:w="1060" w:type="pct"/>
            <w:tcBorders>
              <w:top w:val="outset" w:sz="6" w:space="0" w:color="414142"/>
              <w:left w:val="outset" w:sz="6" w:space="0" w:color="414142"/>
              <w:bottom w:val="outset" w:sz="6" w:space="0" w:color="414142"/>
              <w:right w:val="outset" w:sz="6" w:space="0" w:color="414142"/>
            </w:tcBorders>
            <w:hideMark/>
          </w:tcPr>
          <w:p w14:paraId="56A4D4C8" w14:textId="77777777" w:rsidR="00B35350" w:rsidRPr="00BF042F" w:rsidRDefault="00B35350" w:rsidP="00E21EC4">
            <w:pPr>
              <w:spacing w:after="0" w:line="240" w:lineRule="auto"/>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Sabiedrības līdzdalība projekta izstrādē</w:t>
            </w:r>
          </w:p>
        </w:tc>
        <w:tc>
          <w:tcPr>
            <w:tcW w:w="3511" w:type="pct"/>
            <w:tcBorders>
              <w:top w:val="outset" w:sz="6" w:space="0" w:color="414142"/>
              <w:left w:val="outset" w:sz="6" w:space="0" w:color="414142"/>
              <w:bottom w:val="outset" w:sz="6" w:space="0" w:color="414142"/>
              <w:right w:val="outset" w:sz="6" w:space="0" w:color="414142"/>
            </w:tcBorders>
            <w:hideMark/>
          </w:tcPr>
          <w:p w14:paraId="0C83EDF4" w14:textId="70E49591" w:rsidR="00821700" w:rsidRPr="00BF042F" w:rsidRDefault="0039403D" w:rsidP="00821700">
            <w:pPr>
              <w:pStyle w:val="NoSpacing"/>
              <w:jc w:val="both"/>
              <w:rPr>
                <w:rFonts w:ascii="Times New Roman" w:eastAsia="Times New Roman" w:hAnsi="Times New Roman"/>
                <w:sz w:val="24"/>
                <w:szCs w:val="24"/>
                <w:lang w:eastAsia="lv-LV"/>
              </w:rPr>
            </w:pPr>
            <w:r>
              <w:rPr>
                <w:rFonts w:ascii="Times New Roman" w:hAnsi="Times New Roman"/>
                <w:iCs/>
                <w:sz w:val="24"/>
                <w:szCs w:val="24"/>
              </w:rPr>
              <w:t>Tukuma</w:t>
            </w:r>
            <w:r w:rsidR="00821700" w:rsidRPr="00BF042F">
              <w:rPr>
                <w:rFonts w:ascii="Times New Roman" w:hAnsi="Times New Roman"/>
                <w:iCs/>
                <w:sz w:val="24"/>
                <w:szCs w:val="24"/>
              </w:rPr>
              <w:t xml:space="preserve"> </w:t>
            </w:r>
            <w:r w:rsidR="00516FA8">
              <w:rPr>
                <w:rFonts w:ascii="Times New Roman" w:hAnsi="Times New Roman"/>
                <w:iCs/>
                <w:sz w:val="24"/>
                <w:szCs w:val="24"/>
              </w:rPr>
              <w:t>Raiņa</w:t>
            </w:r>
            <w:r w:rsidR="00821700" w:rsidRPr="00BF042F">
              <w:rPr>
                <w:rFonts w:ascii="Times New Roman" w:hAnsi="Times New Roman"/>
                <w:iCs/>
                <w:sz w:val="24"/>
                <w:szCs w:val="24"/>
              </w:rPr>
              <w:t xml:space="preserve"> ģimnāzija</w:t>
            </w:r>
            <w:r w:rsidR="001469E9">
              <w:rPr>
                <w:rFonts w:ascii="Times New Roman" w:hAnsi="Times New Roman"/>
                <w:iCs/>
                <w:sz w:val="24"/>
                <w:szCs w:val="24"/>
              </w:rPr>
              <w:t xml:space="preserve"> un Tukuma novada pašvaldība ir informēti </w:t>
            </w:r>
            <w:r w:rsidR="00B35350" w:rsidRPr="00BF042F">
              <w:rPr>
                <w:rFonts w:ascii="Times New Roman" w:hAnsi="Times New Roman"/>
                <w:iCs/>
                <w:sz w:val="24"/>
                <w:szCs w:val="24"/>
              </w:rPr>
              <w:t>par izglītības iestādes plānoto virzību uz valsts ģimnāzijas statusu.</w:t>
            </w:r>
            <w:r w:rsidR="00B35350" w:rsidRPr="00BF042F">
              <w:rPr>
                <w:rFonts w:ascii="Times New Roman" w:eastAsia="Times New Roman" w:hAnsi="Times New Roman"/>
                <w:sz w:val="24"/>
                <w:szCs w:val="24"/>
                <w:lang w:eastAsia="lv-LV"/>
              </w:rPr>
              <w:t xml:space="preserve"> </w:t>
            </w:r>
          </w:p>
          <w:p w14:paraId="3C4C4F55" w14:textId="5131CF6A" w:rsidR="00E71E11" w:rsidRPr="00BF042F" w:rsidRDefault="00E71E11" w:rsidP="006C3D54">
            <w:pPr>
              <w:pStyle w:val="NoSpacing"/>
              <w:jc w:val="both"/>
              <w:rPr>
                <w:rFonts w:ascii="Times New Roman" w:eastAsia="Times New Roman" w:hAnsi="Times New Roman"/>
                <w:sz w:val="24"/>
                <w:szCs w:val="24"/>
                <w:lang w:eastAsia="lv-LV"/>
              </w:rPr>
            </w:pPr>
            <w:r w:rsidRPr="00E71E11">
              <w:rPr>
                <w:rFonts w:ascii="Times New Roman" w:eastAsia="Times New Roman" w:hAnsi="Times New Roman"/>
                <w:sz w:val="24"/>
                <w:szCs w:val="24"/>
                <w:lang w:eastAsia="lv-LV"/>
              </w:rPr>
              <w:t xml:space="preserve">Sabiedrības pārstāvji var līdzdarboties </w:t>
            </w:r>
            <w:r>
              <w:rPr>
                <w:rFonts w:ascii="Times New Roman" w:eastAsia="Times New Roman" w:hAnsi="Times New Roman"/>
                <w:sz w:val="24"/>
                <w:szCs w:val="24"/>
                <w:lang w:eastAsia="lv-LV"/>
              </w:rPr>
              <w:t xml:space="preserve">rīkojuma </w:t>
            </w:r>
            <w:r w:rsidRPr="00E71E11">
              <w:rPr>
                <w:rFonts w:ascii="Times New Roman" w:eastAsia="Times New Roman" w:hAnsi="Times New Roman"/>
                <w:sz w:val="24"/>
                <w:szCs w:val="24"/>
                <w:lang w:eastAsia="lv-LV"/>
              </w:rPr>
              <w:t>projekta izstrādē, sniedzot atzinumu un viedokli par noteikumu projektu.</w:t>
            </w:r>
          </w:p>
        </w:tc>
      </w:tr>
      <w:tr w:rsidR="00B35350" w:rsidRPr="00BF042F" w14:paraId="23541B12" w14:textId="77777777" w:rsidTr="00386FCF">
        <w:trPr>
          <w:trHeight w:val="465"/>
        </w:trPr>
        <w:tc>
          <w:tcPr>
            <w:tcW w:w="429" w:type="pct"/>
            <w:tcBorders>
              <w:top w:val="outset" w:sz="6" w:space="0" w:color="414142"/>
              <w:left w:val="outset" w:sz="6" w:space="0" w:color="414142"/>
              <w:bottom w:val="outset" w:sz="6" w:space="0" w:color="414142"/>
              <w:right w:val="outset" w:sz="6" w:space="0" w:color="414142"/>
            </w:tcBorders>
            <w:hideMark/>
          </w:tcPr>
          <w:p w14:paraId="5B4EB38C" w14:textId="77777777" w:rsidR="00B35350" w:rsidRPr="00BF042F" w:rsidRDefault="00B35350" w:rsidP="007B24B9">
            <w:pPr>
              <w:spacing w:after="0" w:line="240" w:lineRule="auto"/>
              <w:jc w:val="center"/>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3.</w:t>
            </w:r>
          </w:p>
        </w:tc>
        <w:tc>
          <w:tcPr>
            <w:tcW w:w="1060" w:type="pct"/>
            <w:tcBorders>
              <w:top w:val="outset" w:sz="6" w:space="0" w:color="414142"/>
              <w:left w:val="outset" w:sz="6" w:space="0" w:color="414142"/>
              <w:bottom w:val="outset" w:sz="6" w:space="0" w:color="414142"/>
              <w:right w:val="outset" w:sz="6" w:space="0" w:color="414142"/>
            </w:tcBorders>
            <w:hideMark/>
          </w:tcPr>
          <w:p w14:paraId="754AD7E0" w14:textId="77777777" w:rsidR="00B35350" w:rsidRPr="00BF042F" w:rsidRDefault="00B35350" w:rsidP="00E21EC4">
            <w:pPr>
              <w:spacing w:after="0" w:line="240" w:lineRule="auto"/>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Sabiedrības līdzdalības rezultāti</w:t>
            </w:r>
          </w:p>
        </w:tc>
        <w:tc>
          <w:tcPr>
            <w:tcW w:w="3511" w:type="pct"/>
            <w:tcBorders>
              <w:top w:val="outset" w:sz="6" w:space="0" w:color="414142"/>
              <w:left w:val="outset" w:sz="6" w:space="0" w:color="414142"/>
              <w:bottom w:val="outset" w:sz="6" w:space="0" w:color="414142"/>
              <w:right w:val="outset" w:sz="6" w:space="0" w:color="414142"/>
            </w:tcBorders>
            <w:hideMark/>
          </w:tcPr>
          <w:p w14:paraId="7D663575" w14:textId="77777777" w:rsidR="00E71E11" w:rsidRPr="00E71E11" w:rsidRDefault="00E71E11" w:rsidP="00E71E11">
            <w:pPr>
              <w:pStyle w:val="NoSpacing"/>
              <w:jc w:val="both"/>
              <w:rPr>
                <w:rFonts w:ascii="Times New Roman" w:eastAsia="Times New Roman" w:hAnsi="Times New Roman"/>
                <w:sz w:val="24"/>
                <w:szCs w:val="24"/>
                <w:lang w:eastAsia="lv-LV"/>
              </w:rPr>
            </w:pPr>
            <w:r w:rsidRPr="00E71E11">
              <w:rPr>
                <w:rFonts w:ascii="Times New Roman" w:eastAsia="Times New Roman" w:hAnsi="Times New Roman"/>
                <w:sz w:val="24"/>
                <w:szCs w:val="24"/>
                <w:lang w:eastAsia="lv-LV"/>
              </w:rPr>
              <w:t>Sabiedrības grupu viedoklis tiks apkopots, izmantojot sabiedrības līdzdalības un komunikācijas aktivitāšu rezultātus.</w:t>
            </w:r>
          </w:p>
          <w:p w14:paraId="53489A4B" w14:textId="551DC3F0" w:rsidR="00B35350" w:rsidRPr="00BF042F" w:rsidRDefault="00E71E11" w:rsidP="00E71E11">
            <w:pPr>
              <w:pStyle w:val="NoSpacing"/>
              <w:jc w:val="both"/>
              <w:rPr>
                <w:rFonts w:ascii="Times New Roman" w:eastAsia="Times New Roman" w:hAnsi="Times New Roman"/>
                <w:sz w:val="24"/>
                <w:szCs w:val="24"/>
                <w:lang w:eastAsia="lv-LV"/>
              </w:rPr>
            </w:pPr>
            <w:r w:rsidRPr="00E71E11">
              <w:rPr>
                <w:rFonts w:ascii="Times New Roman" w:eastAsia="Times New Roman" w:hAnsi="Times New Roman"/>
                <w:sz w:val="24"/>
                <w:szCs w:val="24"/>
                <w:lang w:eastAsia="lv-LV"/>
              </w:rPr>
              <w:t>Ja līdz sabiedrības līdzdalības procesa beigām tiks saņemti sabiedrības pārstāvju viedokļi, tad attiecīgi tie tiks vērtēti rīkojuma projekta saskaņošanas procesā un attiecīgi tiks precizēts rīkojuma projekts un tā anotācija pirms noteikumu projekta iesniegšanas izskatīšanai Ministru kabineta sēdē.</w:t>
            </w:r>
          </w:p>
        </w:tc>
      </w:tr>
      <w:tr w:rsidR="00B35350" w:rsidRPr="00BF042F" w14:paraId="3C245C17" w14:textId="77777777" w:rsidTr="00386FCF">
        <w:trPr>
          <w:trHeight w:val="465"/>
        </w:trPr>
        <w:tc>
          <w:tcPr>
            <w:tcW w:w="429" w:type="pct"/>
            <w:tcBorders>
              <w:top w:val="outset" w:sz="6" w:space="0" w:color="414142"/>
              <w:left w:val="outset" w:sz="6" w:space="0" w:color="414142"/>
              <w:bottom w:val="outset" w:sz="6" w:space="0" w:color="414142"/>
              <w:right w:val="outset" w:sz="6" w:space="0" w:color="414142"/>
            </w:tcBorders>
            <w:hideMark/>
          </w:tcPr>
          <w:p w14:paraId="6C9F43A0" w14:textId="77777777" w:rsidR="00B35350" w:rsidRPr="00BF042F" w:rsidRDefault="00B35350" w:rsidP="007B24B9">
            <w:pPr>
              <w:spacing w:after="0" w:line="240" w:lineRule="auto"/>
              <w:jc w:val="center"/>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4.</w:t>
            </w:r>
          </w:p>
        </w:tc>
        <w:tc>
          <w:tcPr>
            <w:tcW w:w="1060" w:type="pct"/>
            <w:tcBorders>
              <w:top w:val="outset" w:sz="6" w:space="0" w:color="414142"/>
              <w:left w:val="outset" w:sz="6" w:space="0" w:color="414142"/>
              <w:bottom w:val="outset" w:sz="6" w:space="0" w:color="414142"/>
              <w:right w:val="outset" w:sz="6" w:space="0" w:color="414142"/>
            </w:tcBorders>
            <w:hideMark/>
          </w:tcPr>
          <w:p w14:paraId="34F232E8" w14:textId="77777777" w:rsidR="00B35350" w:rsidRPr="00BF042F" w:rsidRDefault="00B35350" w:rsidP="00E21EC4">
            <w:pPr>
              <w:spacing w:after="0" w:line="240" w:lineRule="auto"/>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Cita informācija</w:t>
            </w:r>
          </w:p>
        </w:tc>
        <w:tc>
          <w:tcPr>
            <w:tcW w:w="3511" w:type="pct"/>
            <w:tcBorders>
              <w:top w:val="outset" w:sz="6" w:space="0" w:color="414142"/>
              <w:left w:val="outset" w:sz="6" w:space="0" w:color="414142"/>
              <w:bottom w:val="outset" w:sz="6" w:space="0" w:color="414142"/>
              <w:right w:val="outset" w:sz="6" w:space="0" w:color="414142"/>
            </w:tcBorders>
            <w:hideMark/>
          </w:tcPr>
          <w:p w14:paraId="4A97C9C5" w14:textId="77777777" w:rsidR="00B35350" w:rsidRPr="00BF042F" w:rsidRDefault="00B35350" w:rsidP="00E21EC4">
            <w:pPr>
              <w:spacing w:after="0" w:line="240" w:lineRule="auto"/>
              <w:jc w:val="both"/>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Nav</w:t>
            </w:r>
          </w:p>
        </w:tc>
      </w:tr>
    </w:tbl>
    <w:p w14:paraId="59EDA9CF" w14:textId="77777777" w:rsidR="00B35350" w:rsidRPr="00BF042F" w:rsidRDefault="00B35350" w:rsidP="00B35350">
      <w:pPr>
        <w:spacing w:after="0" w:line="240" w:lineRule="auto"/>
        <w:rPr>
          <w:rFonts w:ascii="Times New Roman" w:eastAsia="Times New Roman" w:hAnsi="Times New Roman"/>
          <w:sz w:val="24"/>
          <w:szCs w:val="24"/>
          <w:lang w:eastAsia="lv-LV"/>
        </w:rPr>
      </w:pPr>
    </w:p>
    <w:p w14:paraId="0D9840AB" w14:textId="77777777" w:rsidR="00384A1F" w:rsidRPr="00BF042F" w:rsidRDefault="00384A1F" w:rsidP="00B35350">
      <w:pPr>
        <w:spacing w:after="0" w:line="240" w:lineRule="auto"/>
        <w:rPr>
          <w:rFonts w:ascii="Times New Roman" w:eastAsia="Times New Roman" w:hAnsi="Times New Roman"/>
          <w:sz w:val="24"/>
          <w:szCs w:val="24"/>
          <w:lang w:eastAsia="lv-LV"/>
        </w:rPr>
      </w:pPr>
    </w:p>
    <w:tbl>
      <w:tblPr>
        <w:tblW w:w="555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58"/>
        <w:gridCol w:w="2134"/>
        <w:gridCol w:w="7075"/>
      </w:tblGrid>
      <w:tr w:rsidR="00B35350" w:rsidRPr="00BF042F" w14:paraId="7FB2BDA4" w14:textId="77777777" w:rsidTr="000C0201">
        <w:trPr>
          <w:trHeight w:val="375"/>
        </w:trPr>
        <w:tc>
          <w:tcPr>
            <w:tcW w:w="5000" w:type="pct"/>
            <w:gridSpan w:val="3"/>
            <w:vAlign w:val="center"/>
            <w:hideMark/>
          </w:tcPr>
          <w:p w14:paraId="24F5AB20" w14:textId="77777777" w:rsidR="00B35350" w:rsidRPr="00BF042F" w:rsidRDefault="00B35350" w:rsidP="00E21EC4">
            <w:pPr>
              <w:spacing w:after="0" w:line="240" w:lineRule="auto"/>
              <w:ind w:firstLine="300"/>
              <w:jc w:val="center"/>
              <w:rPr>
                <w:rFonts w:ascii="Times New Roman" w:eastAsia="Times New Roman" w:hAnsi="Times New Roman"/>
                <w:b/>
                <w:bCs/>
                <w:sz w:val="24"/>
                <w:szCs w:val="24"/>
                <w:lang w:eastAsia="lv-LV"/>
              </w:rPr>
            </w:pPr>
            <w:r w:rsidRPr="00BF042F">
              <w:rPr>
                <w:rFonts w:ascii="Times New Roman" w:eastAsia="Times New Roman" w:hAnsi="Times New Roman"/>
                <w:b/>
                <w:bCs/>
                <w:sz w:val="24"/>
                <w:szCs w:val="24"/>
                <w:lang w:eastAsia="lv-LV"/>
              </w:rPr>
              <w:t>VII. Tiesību akta projekta izpildes nodrošināšana un tās ietekme uz institūcijām</w:t>
            </w:r>
          </w:p>
        </w:tc>
      </w:tr>
      <w:tr w:rsidR="00B35350" w:rsidRPr="00BF042F" w14:paraId="53CC7029" w14:textId="77777777" w:rsidTr="000C0201">
        <w:trPr>
          <w:trHeight w:val="420"/>
        </w:trPr>
        <w:tc>
          <w:tcPr>
            <w:tcW w:w="426" w:type="pct"/>
            <w:hideMark/>
          </w:tcPr>
          <w:p w14:paraId="072246AD" w14:textId="77777777" w:rsidR="00B35350" w:rsidRPr="00BF042F" w:rsidRDefault="00B35350" w:rsidP="007B24B9">
            <w:pPr>
              <w:pStyle w:val="NoSpacing"/>
              <w:jc w:val="center"/>
              <w:rPr>
                <w:rFonts w:ascii="Times New Roman" w:hAnsi="Times New Roman"/>
                <w:sz w:val="24"/>
                <w:szCs w:val="24"/>
                <w:lang w:eastAsia="lv-LV"/>
              </w:rPr>
            </w:pPr>
            <w:r w:rsidRPr="00BF042F">
              <w:rPr>
                <w:rFonts w:ascii="Times New Roman" w:hAnsi="Times New Roman"/>
                <w:sz w:val="24"/>
                <w:szCs w:val="24"/>
                <w:lang w:eastAsia="lv-LV"/>
              </w:rPr>
              <w:lastRenderedPageBreak/>
              <w:t>1.</w:t>
            </w:r>
          </w:p>
        </w:tc>
        <w:tc>
          <w:tcPr>
            <w:tcW w:w="1060" w:type="pct"/>
            <w:hideMark/>
          </w:tcPr>
          <w:p w14:paraId="48FE0555" w14:textId="77777777" w:rsidR="00B35350" w:rsidRPr="00BF042F" w:rsidRDefault="00B35350" w:rsidP="00E21EC4">
            <w:pPr>
              <w:pStyle w:val="NoSpacing"/>
              <w:jc w:val="both"/>
              <w:rPr>
                <w:rFonts w:ascii="Times New Roman" w:hAnsi="Times New Roman"/>
                <w:sz w:val="24"/>
                <w:szCs w:val="24"/>
                <w:lang w:eastAsia="lv-LV"/>
              </w:rPr>
            </w:pPr>
            <w:r w:rsidRPr="00BF042F">
              <w:rPr>
                <w:rFonts w:ascii="Times New Roman" w:hAnsi="Times New Roman"/>
                <w:sz w:val="24"/>
                <w:szCs w:val="24"/>
                <w:lang w:eastAsia="lv-LV"/>
              </w:rPr>
              <w:t>Projekta izpildē iesaistītās institūcijas</w:t>
            </w:r>
          </w:p>
        </w:tc>
        <w:tc>
          <w:tcPr>
            <w:tcW w:w="3514" w:type="pct"/>
            <w:hideMark/>
          </w:tcPr>
          <w:p w14:paraId="541F6758" w14:textId="3FC1F801" w:rsidR="00B35350" w:rsidRPr="00BF042F" w:rsidRDefault="00B35350" w:rsidP="006C3D54">
            <w:pPr>
              <w:pStyle w:val="NoSpacing"/>
              <w:jc w:val="both"/>
              <w:rPr>
                <w:rFonts w:ascii="Times New Roman" w:hAnsi="Times New Roman"/>
                <w:sz w:val="24"/>
                <w:szCs w:val="24"/>
                <w:lang w:eastAsia="lv-LV"/>
              </w:rPr>
            </w:pPr>
            <w:r w:rsidRPr="00BF042F">
              <w:rPr>
                <w:rFonts w:ascii="Times New Roman" w:hAnsi="Times New Roman"/>
                <w:sz w:val="24"/>
                <w:szCs w:val="24"/>
              </w:rPr>
              <w:t xml:space="preserve">Rīkojuma projekta izpildē būs iesaistīta ministrija, </w:t>
            </w:r>
            <w:r w:rsidR="006C3D54">
              <w:rPr>
                <w:rFonts w:ascii="Times New Roman" w:hAnsi="Times New Roman"/>
                <w:sz w:val="24"/>
                <w:szCs w:val="24"/>
              </w:rPr>
              <w:t>Tukuma</w:t>
            </w:r>
            <w:r w:rsidR="00821700" w:rsidRPr="00BF042F">
              <w:rPr>
                <w:rFonts w:ascii="Times New Roman" w:hAnsi="Times New Roman"/>
                <w:sz w:val="24"/>
                <w:szCs w:val="24"/>
              </w:rPr>
              <w:t xml:space="preserve"> </w:t>
            </w:r>
            <w:r w:rsidRPr="00BF042F">
              <w:rPr>
                <w:rFonts w:ascii="Times New Roman" w:hAnsi="Times New Roman"/>
                <w:sz w:val="24"/>
                <w:szCs w:val="24"/>
              </w:rPr>
              <w:t xml:space="preserve">novada </w:t>
            </w:r>
            <w:r w:rsidR="00821700" w:rsidRPr="00BF042F">
              <w:rPr>
                <w:rFonts w:ascii="Times New Roman" w:hAnsi="Times New Roman"/>
                <w:sz w:val="24"/>
                <w:szCs w:val="24"/>
              </w:rPr>
              <w:t>pašvaldība</w:t>
            </w:r>
            <w:r w:rsidRPr="00BF042F">
              <w:rPr>
                <w:rFonts w:ascii="Times New Roman" w:hAnsi="Times New Roman"/>
                <w:sz w:val="24"/>
                <w:szCs w:val="24"/>
              </w:rPr>
              <w:t xml:space="preserve"> un </w:t>
            </w:r>
            <w:r w:rsidR="006C3D54">
              <w:rPr>
                <w:rFonts w:ascii="Times New Roman" w:hAnsi="Times New Roman"/>
                <w:sz w:val="24"/>
                <w:szCs w:val="24"/>
              </w:rPr>
              <w:t xml:space="preserve">Tukuma Raiņa </w:t>
            </w:r>
            <w:r w:rsidR="00821700" w:rsidRPr="00BF042F">
              <w:rPr>
                <w:rFonts w:ascii="Times New Roman" w:hAnsi="Times New Roman"/>
                <w:sz w:val="24"/>
                <w:szCs w:val="24"/>
              </w:rPr>
              <w:t>ģimnāzija.</w:t>
            </w:r>
          </w:p>
        </w:tc>
      </w:tr>
      <w:tr w:rsidR="00B35350" w:rsidRPr="00BF042F" w14:paraId="0259E872" w14:textId="77777777" w:rsidTr="000C0201">
        <w:trPr>
          <w:trHeight w:val="450"/>
        </w:trPr>
        <w:tc>
          <w:tcPr>
            <w:tcW w:w="426" w:type="pct"/>
            <w:hideMark/>
          </w:tcPr>
          <w:p w14:paraId="64F7C2E3" w14:textId="77777777" w:rsidR="00B35350" w:rsidRPr="00BF042F" w:rsidRDefault="00B35350" w:rsidP="007B24B9">
            <w:pPr>
              <w:spacing w:after="0" w:line="240" w:lineRule="auto"/>
              <w:jc w:val="center"/>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2.</w:t>
            </w:r>
          </w:p>
        </w:tc>
        <w:tc>
          <w:tcPr>
            <w:tcW w:w="1060" w:type="pct"/>
            <w:hideMark/>
          </w:tcPr>
          <w:p w14:paraId="0FFC712F" w14:textId="77777777" w:rsidR="00B35350" w:rsidRPr="00BF042F" w:rsidRDefault="00B35350" w:rsidP="00E21EC4">
            <w:pPr>
              <w:spacing w:after="0" w:line="240" w:lineRule="auto"/>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 xml:space="preserve">Projekta izpildes ietekme uz pārvaldes funkcijām un institucionālo struktūru. </w:t>
            </w:r>
          </w:p>
          <w:p w14:paraId="628ECF12" w14:textId="77777777" w:rsidR="00B35350" w:rsidRPr="00BF042F" w:rsidRDefault="00B35350" w:rsidP="00E21EC4">
            <w:pPr>
              <w:spacing w:after="0" w:line="240" w:lineRule="auto"/>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Jaunu institūciju izveide, esošu institūciju likvidācija vai reorganizācija, to ietekme uz institūcijas cilvēkresursiem</w:t>
            </w:r>
          </w:p>
        </w:tc>
        <w:tc>
          <w:tcPr>
            <w:tcW w:w="3514" w:type="pct"/>
            <w:hideMark/>
          </w:tcPr>
          <w:p w14:paraId="1BAACBD2" w14:textId="516862DA" w:rsidR="00B35350" w:rsidRPr="00BF042F" w:rsidRDefault="00B35350" w:rsidP="006C3D54">
            <w:pPr>
              <w:pStyle w:val="NoSpacing"/>
              <w:jc w:val="both"/>
              <w:rPr>
                <w:rFonts w:ascii="Times New Roman" w:eastAsia="Times New Roman" w:hAnsi="Times New Roman"/>
                <w:sz w:val="24"/>
                <w:szCs w:val="24"/>
                <w:lang w:eastAsia="lv-LV"/>
              </w:rPr>
            </w:pPr>
            <w:bookmarkStart w:id="1" w:name="p67"/>
            <w:bookmarkStart w:id="2" w:name="p-468680"/>
            <w:bookmarkEnd w:id="1"/>
            <w:bookmarkEnd w:id="2"/>
            <w:r w:rsidRPr="00BF042F">
              <w:rPr>
                <w:rFonts w:ascii="Times New Roman" w:hAnsi="Times New Roman"/>
                <w:sz w:val="24"/>
                <w:szCs w:val="24"/>
                <w:lang w:eastAsia="lv-LV"/>
              </w:rPr>
              <w:t xml:space="preserve">Rīkojuma projekts paredz valsts ģimnāzijas statusa piešķiršanu </w:t>
            </w:r>
            <w:r w:rsidR="006C3D54">
              <w:rPr>
                <w:rFonts w:ascii="Times New Roman" w:hAnsi="Times New Roman"/>
                <w:sz w:val="24"/>
                <w:szCs w:val="24"/>
                <w:lang w:eastAsia="lv-LV"/>
              </w:rPr>
              <w:t xml:space="preserve">Tukuma Raiņa </w:t>
            </w:r>
            <w:r w:rsidR="00821700" w:rsidRPr="00BF042F">
              <w:rPr>
                <w:rFonts w:ascii="Times New Roman" w:hAnsi="Times New Roman"/>
                <w:sz w:val="24"/>
                <w:szCs w:val="24"/>
                <w:lang w:eastAsia="lv-LV"/>
              </w:rPr>
              <w:t>ģimnāzijai</w:t>
            </w:r>
            <w:r w:rsidRPr="00BF042F">
              <w:rPr>
                <w:rFonts w:ascii="Times New Roman" w:hAnsi="Times New Roman"/>
                <w:sz w:val="24"/>
                <w:szCs w:val="24"/>
                <w:lang w:eastAsia="lv-LV"/>
              </w:rPr>
              <w:t xml:space="preserve">. Tā kā </w:t>
            </w:r>
            <w:r w:rsidR="006C3D54">
              <w:rPr>
                <w:rFonts w:ascii="Times New Roman" w:hAnsi="Times New Roman"/>
                <w:sz w:val="24"/>
                <w:szCs w:val="24"/>
                <w:lang w:eastAsia="lv-LV"/>
              </w:rPr>
              <w:t xml:space="preserve">Tukuma Raiņa </w:t>
            </w:r>
            <w:r w:rsidR="00821700" w:rsidRPr="00BF042F">
              <w:rPr>
                <w:rFonts w:ascii="Times New Roman" w:hAnsi="Times New Roman"/>
                <w:sz w:val="24"/>
                <w:szCs w:val="24"/>
                <w:lang w:eastAsia="lv-LV"/>
              </w:rPr>
              <w:t xml:space="preserve">ģimnāzija </w:t>
            </w:r>
            <w:r w:rsidRPr="00BF042F">
              <w:rPr>
                <w:rFonts w:ascii="Times New Roman" w:hAnsi="Times New Roman"/>
                <w:sz w:val="24"/>
                <w:szCs w:val="24"/>
                <w:lang w:eastAsia="lv-LV"/>
              </w:rPr>
              <w:t xml:space="preserve">faktiski jau pilda pedagogu tālākizglītības un metodiskā centra funkcijas, </w:t>
            </w:r>
            <w:r w:rsidR="006C3D54">
              <w:rPr>
                <w:rFonts w:ascii="Times New Roman" w:hAnsi="Times New Roman"/>
                <w:sz w:val="24"/>
                <w:szCs w:val="24"/>
                <w:lang w:eastAsia="lv-LV"/>
              </w:rPr>
              <w:t xml:space="preserve">Tukuma Raiņa </w:t>
            </w:r>
            <w:r w:rsidR="00821700" w:rsidRPr="00BF042F">
              <w:rPr>
                <w:rFonts w:ascii="Times New Roman" w:hAnsi="Times New Roman"/>
                <w:sz w:val="24"/>
                <w:szCs w:val="24"/>
                <w:lang w:eastAsia="lv-LV"/>
              </w:rPr>
              <w:t xml:space="preserve"> ģimnāzijas</w:t>
            </w:r>
            <w:r w:rsidRPr="00BF042F">
              <w:rPr>
                <w:rFonts w:ascii="Times New Roman" w:hAnsi="Times New Roman"/>
                <w:sz w:val="24"/>
                <w:szCs w:val="24"/>
                <w:lang w:eastAsia="lv-LV"/>
              </w:rPr>
              <w:t xml:space="preserve"> pašlaik īstenotās funkcijas un uzdevumi netiek paplašināti vai sašaurināti. Projekta izpildes nodrošināšanai nav nepieciešams veidot jaunas institūcijas, likvidēt vai reorganizēt esošās. Projekta izpilde tiks nodrošināta rīkojuma projekta izpildē iesaistīto institūciju pieejamo cilvēkresursu ietvaros.</w:t>
            </w:r>
          </w:p>
        </w:tc>
      </w:tr>
      <w:tr w:rsidR="00B35350" w:rsidRPr="00BF042F" w14:paraId="09AA3893" w14:textId="77777777" w:rsidTr="000C0201">
        <w:trPr>
          <w:trHeight w:val="390"/>
        </w:trPr>
        <w:tc>
          <w:tcPr>
            <w:tcW w:w="426" w:type="pct"/>
            <w:hideMark/>
          </w:tcPr>
          <w:p w14:paraId="4E3716E2" w14:textId="77777777" w:rsidR="00B35350" w:rsidRPr="00BF042F" w:rsidRDefault="00B35350" w:rsidP="007B24B9">
            <w:pPr>
              <w:spacing w:after="0" w:line="240" w:lineRule="auto"/>
              <w:jc w:val="center"/>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3.</w:t>
            </w:r>
          </w:p>
        </w:tc>
        <w:tc>
          <w:tcPr>
            <w:tcW w:w="1060" w:type="pct"/>
            <w:hideMark/>
          </w:tcPr>
          <w:p w14:paraId="3275C228" w14:textId="77777777" w:rsidR="00B35350" w:rsidRPr="00BF042F" w:rsidRDefault="00B35350" w:rsidP="00E21EC4">
            <w:pPr>
              <w:spacing w:after="0" w:line="240" w:lineRule="auto"/>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Cita informācija</w:t>
            </w:r>
          </w:p>
        </w:tc>
        <w:tc>
          <w:tcPr>
            <w:tcW w:w="3514" w:type="pct"/>
            <w:hideMark/>
          </w:tcPr>
          <w:p w14:paraId="6AA65225" w14:textId="77777777" w:rsidR="00B35350" w:rsidRPr="00BF042F" w:rsidRDefault="00B35350" w:rsidP="00392D2B">
            <w:pPr>
              <w:spacing w:after="0" w:line="240" w:lineRule="auto"/>
              <w:rPr>
                <w:rFonts w:ascii="Times New Roman" w:eastAsia="Times New Roman" w:hAnsi="Times New Roman"/>
                <w:sz w:val="24"/>
                <w:szCs w:val="24"/>
                <w:lang w:eastAsia="lv-LV"/>
              </w:rPr>
            </w:pPr>
            <w:r w:rsidRPr="00BF042F">
              <w:rPr>
                <w:rFonts w:ascii="Times New Roman" w:eastAsia="Times New Roman" w:hAnsi="Times New Roman"/>
                <w:sz w:val="24"/>
                <w:szCs w:val="24"/>
                <w:lang w:eastAsia="lv-LV"/>
              </w:rPr>
              <w:t>Nav</w:t>
            </w:r>
          </w:p>
        </w:tc>
      </w:tr>
    </w:tbl>
    <w:p w14:paraId="62491ECA" w14:textId="77777777" w:rsidR="00B35350" w:rsidRPr="00BF042F" w:rsidRDefault="00B35350" w:rsidP="00B35350">
      <w:pPr>
        <w:spacing w:after="0" w:line="240" w:lineRule="auto"/>
        <w:rPr>
          <w:rFonts w:ascii="Times New Roman" w:hAnsi="Times New Roman"/>
          <w:sz w:val="24"/>
          <w:szCs w:val="24"/>
        </w:rPr>
      </w:pPr>
    </w:p>
    <w:p w14:paraId="2A2F1ED9" w14:textId="77777777" w:rsidR="00B35350" w:rsidRPr="00BF042F" w:rsidRDefault="00B35350" w:rsidP="00B35350">
      <w:pPr>
        <w:spacing w:after="0" w:line="240" w:lineRule="auto"/>
        <w:rPr>
          <w:rFonts w:ascii="Times New Roman" w:hAnsi="Times New Roman"/>
          <w:sz w:val="24"/>
          <w:szCs w:val="24"/>
        </w:rPr>
      </w:pPr>
    </w:p>
    <w:p w14:paraId="6CBF4126" w14:textId="77777777" w:rsidR="00B35350" w:rsidRPr="00BF042F" w:rsidRDefault="00B35350" w:rsidP="00B35350">
      <w:pPr>
        <w:pStyle w:val="NoSpacing"/>
        <w:ind w:firstLine="720"/>
        <w:rPr>
          <w:rFonts w:ascii="Times New Roman" w:hAnsi="Times New Roman"/>
          <w:sz w:val="24"/>
          <w:szCs w:val="24"/>
        </w:rPr>
      </w:pPr>
      <w:r w:rsidRPr="00BF042F">
        <w:rPr>
          <w:rFonts w:ascii="Times New Roman" w:hAnsi="Times New Roman"/>
          <w:sz w:val="24"/>
          <w:szCs w:val="24"/>
        </w:rPr>
        <w:t>Iesniedzējs:</w:t>
      </w:r>
    </w:p>
    <w:p w14:paraId="0033323D" w14:textId="77777777" w:rsidR="00B35350" w:rsidRPr="00BF042F" w:rsidRDefault="00386FCF" w:rsidP="00B35350">
      <w:pPr>
        <w:pStyle w:val="NoSpacing"/>
        <w:rPr>
          <w:rFonts w:ascii="Times New Roman" w:hAnsi="Times New Roman"/>
          <w:sz w:val="24"/>
          <w:szCs w:val="24"/>
        </w:rPr>
      </w:pPr>
      <w:r w:rsidRPr="00BF042F">
        <w:rPr>
          <w:rFonts w:ascii="Times New Roman" w:hAnsi="Times New Roman"/>
          <w:sz w:val="24"/>
          <w:szCs w:val="24"/>
        </w:rPr>
        <w:tab/>
        <w:t>Izglītības un zinātnes ministre</w:t>
      </w:r>
      <w:r w:rsidRPr="00BF042F">
        <w:rPr>
          <w:rFonts w:ascii="Times New Roman" w:hAnsi="Times New Roman"/>
          <w:sz w:val="24"/>
          <w:szCs w:val="24"/>
        </w:rPr>
        <w:tab/>
      </w:r>
      <w:r w:rsidRPr="00BF042F">
        <w:rPr>
          <w:rFonts w:ascii="Times New Roman" w:hAnsi="Times New Roman"/>
          <w:sz w:val="24"/>
          <w:szCs w:val="24"/>
        </w:rPr>
        <w:tab/>
      </w:r>
      <w:r w:rsidRPr="00BF042F">
        <w:rPr>
          <w:rFonts w:ascii="Times New Roman" w:hAnsi="Times New Roman"/>
          <w:sz w:val="24"/>
          <w:szCs w:val="24"/>
        </w:rPr>
        <w:tab/>
      </w:r>
      <w:r w:rsidRPr="00BF042F">
        <w:rPr>
          <w:rFonts w:ascii="Times New Roman" w:hAnsi="Times New Roman"/>
          <w:sz w:val="24"/>
          <w:szCs w:val="24"/>
        </w:rPr>
        <w:tab/>
      </w:r>
      <w:r w:rsidRPr="00BF042F">
        <w:rPr>
          <w:rFonts w:ascii="Times New Roman" w:hAnsi="Times New Roman"/>
          <w:sz w:val="24"/>
          <w:szCs w:val="24"/>
        </w:rPr>
        <w:tab/>
        <w:t>I.Šuplinska</w:t>
      </w:r>
    </w:p>
    <w:p w14:paraId="471B0322" w14:textId="77777777" w:rsidR="00B35350" w:rsidRPr="00BF042F" w:rsidRDefault="00B35350" w:rsidP="00B35350">
      <w:pPr>
        <w:pStyle w:val="NoSpacing"/>
        <w:rPr>
          <w:rFonts w:ascii="Times New Roman" w:hAnsi="Times New Roman"/>
          <w:sz w:val="24"/>
          <w:szCs w:val="24"/>
        </w:rPr>
      </w:pPr>
    </w:p>
    <w:p w14:paraId="7254194D" w14:textId="77777777" w:rsidR="00B35350" w:rsidRPr="00BF042F" w:rsidRDefault="00B35350" w:rsidP="00B35350">
      <w:pPr>
        <w:pStyle w:val="NoSpacing"/>
        <w:ind w:firstLine="720"/>
        <w:rPr>
          <w:rFonts w:ascii="Times New Roman" w:hAnsi="Times New Roman"/>
          <w:sz w:val="24"/>
          <w:szCs w:val="24"/>
        </w:rPr>
      </w:pPr>
      <w:r w:rsidRPr="00BF042F">
        <w:rPr>
          <w:rFonts w:ascii="Times New Roman" w:hAnsi="Times New Roman"/>
          <w:sz w:val="24"/>
          <w:szCs w:val="24"/>
        </w:rPr>
        <w:t xml:space="preserve">Vizē: </w:t>
      </w:r>
      <w:r w:rsidRPr="00BF042F">
        <w:rPr>
          <w:rFonts w:ascii="Times New Roman" w:hAnsi="Times New Roman"/>
          <w:sz w:val="24"/>
          <w:szCs w:val="24"/>
        </w:rPr>
        <w:tab/>
      </w:r>
    </w:p>
    <w:p w14:paraId="1F5B810E" w14:textId="5C785730" w:rsidR="00B35350" w:rsidRPr="00BF042F" w:rsidRDefault="00CB0BEA" w:rsidP="00821700">
      <w:pPr>
        <w:pStyle w:val="NoSpacing"/>
        <w:ind w:firstLine="720"/>
        <w:rPr>
          <w:rFonts w:ascii="Times New Roman" w:hAnsi="Times New Roman"/>
          <w:sz w:val="24"/>
          <w:szCs w:val="24"/>
        </w:rPr>
      </w:pPr>
      <w:r w:rsidRPr="00BF042F">
        <w:rPr>
          <w:rFonts w:ascii="Times New Roman" w:hAnsi="Times New Roman"/>
          <w:sz w:val="24"/>
          <w:szCs w:val="24"/>
        </w:rPr>
        <w:t xml:space="preserve">Valsts </w:t>
      </w:r>
      <w:r w:rsidR="00821700" w:rsidRPr="00BF042F">
        <w:rPr>
          <w:rFonts w:ascii="Times New Roman" w:hAnsi="Times New Roman"/>
          <w:sz w:val="24"/>
          <w:szCs w:val="24"/>
        </w:rPr>
        <w:t>sekretār</w:t>
      </w:r>
      <w:r w:rsidR="00E74872">
        <w:rPr>
          <w:rFonts w:ascii="Times New Roman" w:hAnsi="Times New Roman"/>
          <w:sz w:val="24"/>
          <w:szCs w:val="24"/>
        </w:rPr>
        <w:t>s</w:t>
      </w:r>
      <w:r w:rsidR="00821700" w:rsidRPr="00BF042F">
        <w:rPr>
          <w:rFonts w:ascii="Times New Roman" w:hAnsi="Times New Roman"/>
          <w:sz w:val="24"/>
          <w:szCs w:val="24"/>
        </w:rPr>
        <w:tab/>
      </w:r>
      <w:r w:rsidR="00821700" w:rsidRPr="00BF042F">
        <w:rPr>
          <w:rFonts w:ascii="Times New Roman" w:hAnsi="Times New Roman"/>
          <w:sz w:val="24"/>
          <w:szCs w:val="24"/>
        </w:rPr>
        <w:tab/>
      </w:r>
      <w:r w:rsidR="00821700" w:rsidRPr="00BF042F">
        <w:rPr>
          <w:rFonts w:ascii="Times New Roman" w:hAnsi="Times New Roman"/>
          <w:sz w:val="24"/>
          <w:szCs w:val="24"/>
        </w:rPr>
        <w:tab/>
      </w:r>
      <w:r w:rsidR="00821700" w:rsidRPr="00BF042F">
        <w:rPr>
          <w:rFonts w:ascii="Times New Roman" w:hAnsi="Times New Roman"/>
          <w:sz w:val="24"/>
          <w:szCs w:val="24"/>
        </w:rPr>
        <w:tab/>
      </w:r>
      <w:r w:rsidR="00821700" w:rsidRPr="00BF042F">
        <w:rPr>
          <w:rFonts w:ascii="Times New Roman" w:hAnsi="Times New Roman"/>
          <w:sz w:val="24"/>
          <w:szCs w:val="24"/>
        </w:rPr>
        <w:tab/>
      </w:r>
      <w:r w:rsidR="00821700" w:rsidRPr="00BF042F">
        <w:rPr>
          <w:rFonts w:ascii="Times New Roman" w:hAnsi="Times New Roman"/>
          <w:sz w:val="24"/>
          <w:szCs w:val="24"/>
        </w:rPr>
        <w:tab/>
      </w:r>
      <w:r w:rsidR="00821700" w:rsidRPr="00BF042F">
        <w:rPr>
          <w:rFonts w:ascii="Times New Roman" w:hAnsi="Times New Roman"/>
          <w:sz w:val="24"/>
          <w:szCs w:val="24"/>
        </w:rPr>
        <w:tab/>
      </w:r>
      <w:r w:rsidR="00E74872">
        <w:rPr>
          <w:rFonts w:ascii="Times New Roman" w:hAnsi="Times New Roman"/>
          <w:sz w:val="24"/>
          <w:szCs w:val="24"/>
        </w:rPr>
        <w:t>J.Volberts</w:t>
      </w:r>
      <w:r w:rsidR="00B35350" w:rsidRPr="00BF042F">
        <w:rPr>
          <w:rFonts w:ascii="Times New Roman" w:hAnsi="Times New Roman"/>
          <w:sz w:val="24"/>
          <w:szCs w:val="24"/>
        </w:rPr>
        <w:tab/>
      </w:r>
      <w:r w:rsidR="00B35350" w:rsidRPr="00BF042F">
        <w:rPr>
          <w:rFonts w:ascii="Times New Roman" w:hAnsi="Times New Roman"/>
          <w:sz w:val="24"/>
          <w:szCs w:val="24"/>
        </w:rPr>
        <w:tab/>
      </w:r>
      <w:r w:rsidR="00B35350" w:rsidRPr="00BF042F">
        <w:rPr>
          <w:rFonts w:ascii="Times New Roman" w:hAnsi="Times New Roman"/>
          <w:sz w:val="24"/>
          <w:szCs w:val="24"/>
        </w:rPr>
        <w:tab/>
      </w:r>
      <w:r w:rsidR="00B35350" w:rsidRPr="00BF042F">
        <w:rPr>
          <w:rFonts w:ascii="Times New Roman" w:hAnsi="Times New Roman"/>
          <w:sz w:val="24"/>
          <w:szCs w:val="24"/>
        </w:rPr>
        <w:tab/>
      </w:r>
      <w:r w:rsidR="00B35350" w:rsidRPr="00BF042F">
        <w:rPr>
          <w:rFonts w:ascii="Times New Roman" w:hAnsi="Times New Roman"/>
          <w:sz w:val="24"/>
          <w:szCs w:val="24"/>
        </w:rPr>
        <w:tab/>
      </w:r>
      <w:r w:rsidR="00B35350" w:rsidRPr="00BF042F">
        <w:rPr>
          <w:rFonts w:ascii="Times New Roman" w:hAnsi="Times New Roman"/>
          <w:sz w:val="24"/>
          <w:szCs w:val="24"/>
        </w:rPr>
        <w:tab/>
      </w:r>
      <w:r w:rsidR="00B35350" w:rsidRPr="00BF042F">
        <w:rPr>
          <w:rFonts w:ascii="Times New Roman" w:hAnsi="Times New Roman"/>
          <w:sz w:val="24"/>
          <w:szCs w:val="24"/>
        </w:rPr>
        <w:tab/>
      </w:r>
    </w:p>
    <w:p w14:paraId="1472C716" w14:textId="77777777" w:rsidR="00B35350" w:rsidRPr="00BF042F" w:rsidRDefault="00B35350" w:rsidP="00B35350">
      <w:pPr>
        <w:spacing w:after="0" w:line="240" w:lineRule="auto"/>
        <w:rPr>
          <w:rFonts w:ascii="Times New Roman" w:hAnsi="Times New Roman"/>
          <w:sz w:val="28"/>
          <w:szCs w:val="28"/>
        </w:rPr>
      </w:pPr>
    </w:p>
    <w:p w14:paraId="124C5808" w14:textId="77777777" w:rsidR="00B35350" w:rsidRPr="00BF042F" w:rsidRDefault="00B35350" w:rsidP="00B35350">
      <w:pPr>
        <w:spacing w:after="0" w:line="240" w:lineRule="auto"/>
        <w:rPr>
          <w:rFonts w:ascii="Times New Roman" w:hAnsi="Times New Roman"/>
          <w:sz w:val="28"/>
          <w:szCs w:val="28"/>
        </w:rPr>
      </w:pPr>
    </w:p>
    <w:p w14:paraId="15D9F7DC" w14:textId="77777777" w:rsidR="00B35350" w:rsidRPr="00BF042F" w:rsidRDefault="00B35350" w:rsidP="00B35350">
      <w:pPr>
        <w:spacing w:after="0" w:line="240" w:lineRule="auto"/>
        <w:rPr>
          <w:rFonts w:ascii="Times New Roman" w:hAnsi="Times New Roman"/>
          <w:sz w:val="28"/>
          <w:szCs w:val="28"/>
        </w:rPr>
      </w:pPr>
    </w:p>
    <w:p w14:paraId="66067B4D" w14:textId="343E47E9" w:rsidR="00B35350" w:rsidRPr="00BF042F" w:rsidRDefault="00B31790" w:rsidP="00B31790">
      <w:pPr>
        <w:tabs>
          <w:tab w:val="left" w:pos="1872"/>
        </w:tabs>
        <w:spacing w:after="0" w:line="240" w:lineRule="auto"/>
        <w:rPr>
          <w:rFonts w:ascii="Times New Roman" w:hAnsi="Times New Roman"/>
          <w:sz w:val="28"/>
          <w:szCs w:val="28"/>
        </w:rPr>
      </w:pPr>
      <w:r>
        <w:rPr>
          <w:rFonts w:ascii="Times New Roman" w:hAnsi="Times New Roman"/>
          <w:sz w:val="28"/>
          <w:szCs w:val="28"/>
        </w:rPr>
        <w:tab/>
      </w:r>
    </w:p>
    <w:p w14:paraId="21B524A6" w14:textId="77777777" w:rsidR="00B35350" w:rsidRPr="00BF042F" w:rsidRDefault="00821700" w:rsidP="00B35350">
      <w:pPr>
        <w:spacing w:after="0" w:line="240" w:lineRule="auto"/>
        <w:rPr>
          <w:rFonts w:ascii="Times New Roman" w:hAnsi="Times New Roman"/>
          <w:sz w:val="20"/>
          <w:szCs w:val="20"/>
        </w:rPr>
      </w:pPr>
      <w:r w:rsidRPr="00BF042F">
        <w:rPr>
          <w:rFonts w:ascii="Times New Roman" w:hAnsi="Times New Roman"/>
          <w:sz w:val="20"/>
          <w:szCs w:val="20"/>
        </w:rPr>
        <w:t>Mergupe-Kutraite 67047817</w:t>
      </w:r>
    </w:p>
    <w:p w14:paraId="3D4BA875" w14:textId="77777777" w:rsidR="00B35350" w:rsidRPr="00BF042F" w:rsidRDefault="0037232C" w:rsidP="00B35350">
      <w:pPr>
        <w:spacing w:after="0" w:line="240" w:lineRule="auto"/>
        <w:rPr>
          <w:rFonts w:ascii="Times New Roman" w:hAnsi="Times New Roman"/>
          <w:sz w:val="20"/>
          <w:szCs w:val="20"/>
        </w:rPr>
      </w:pPr>
      <w:hyperlink r:id="rId7" w:history="1">
        <w:r w:rsidR="00821700" w:rsidRPr="00BF042F">
          <w:rPr>
            <w:rStyle w:val="Hyperlink"/>
            <w:rFonts w:ascii="Times New Roman" w:hAnsi="Times New Roman"/>
            <w:color w:val="auto"/>
            <w:sz w:val="20"/>
            <w:szCs w:val="20"/>
            <w:u w:val="none"/>
          </w:rPr>
          <w:t>dzintra.mergupe-Kutraite@izm.gov.lv</w:t>
        </w:r>
      </w:hyperlink>
    </w:p>
    <w:p w14:paraId="1A8A542B" w14:textId="77777777" w:rsidR="00B35350" w:rsidRPr="00BF042F" w:rsidRDefault="00B35350" w:rsidP="00B35350">
      <w:pPr>
        <w:spacing w:after="0" w:line="240" w:lineRule="auto"/>
        <w:rPr>
          <w:rFonts w:ascii="Times New Roman" w:hAnsi="Times New Roman"/>
          <w:sz w:val="20"/>
          <w:szCs w:val="20"/>
        </w:rPr>
      </w:pPr>
      <w:r w:rsidRPr="00BF042F">
        <w:rPr>
          <w:rFonts w:ascii="Times New Roman" w:hAnsi="Times New Roman"/>
          <w:sz w:val="20"/>
          <w:szCs w:val="20"/>
        </w:rPr>
        <w:t>Pavloviča</w:t>
      </w:r>
      <w:r w:rsidR="00EA266E" w:rsidRPr="00BF042F">
        <w:rPr>
          <w:rFonts w:ascii="Times New Roman" w:hAnsi="Times New Roman"/>
          <w:sz w:val="20"/>
          <w:szCs w:val="20"/>
        </w:rPr>
        <w:t xml:space="preserve"> 67047860</w:t>
      </w:r>
    </w:p>
    <w:p w14:paraId="47CBA9EC" w14:textId="77777777" w:rsidR="00B35350" w:rsidRPr="00821700" w:rsidRDefault="00B35350" w:rsidP="00B35350">
      <w:pPr>
        <w:spacing w:after="0" w:line="240" w:lineRule="auto"/>
        <w:rPr>
          <w:rFonts w:ascii="Times New Roman" w:hAnsi="Times New Roman"/>
          <w:sz w:val="20"/>
          <w:szCs w:val="20"/>
        </w:rPr>
      </w:pPr>
      <w:r w:rsidRPr="00BF042F">
        <w:rPr>
          <w:rFonts w:ascii="Times New Roman" w:hAnsi="Times New Roman"/>
          <w:sz w:val="20"/>
          <w:szCs w:val="20"/>
        </w:rPr>
        <w:t>initra.pavlovica@izm.gov.lv</w:t>
      </w:r>
    </w:p>
    <w:p w14:paraId="6B429454" w14:textId="77777777" w:rsidR="007A0778" w:rsidRPr="00821700" w:rsidRDefault="007A0778">
      <w:pPr>
        <w:rPr>
          <w:rFonts w:ascii="Times New Roman" w:hAnsi="Times New Roman"/>
          <w:sz w:val="20"/>
          <w:szCs w:val="20"/>
        </w:rPr>
      </w:pPr>
    </w:p>
    <w:sectPr w:rsidR="007A0778" w:rsidRPr="00821700" w:rsidSect="00E21EC4">
      <w:headerReference w:type="default" r:id="rId8"/>
      <w:footerReference w:type="default" r:id="rId9"/>
      <w:headerReference w:type="first" r:id="rId10"/>
      <w:footerReference w:type="first" r:id="rId11"/>
      <w:pgSz w:w="11906" w:h="16838"/>
      <w:pgMar w:top="1134" w:right="1134" w:bottom="1843" w:left="170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AC116" w14:textId="77777777" w:rsidR="0037232C" w:rsidRDefault="0037232C">
      <w:pPr>
        <w:spacing w:after="0" w:line="240" w:lineRule="auto"/>
      </w:pPr>
      <w:r>
        <w:separator/>
      </w:r>
    </w:p>
  </w:endnote>
  <w:endnote w:type="continuationSeparator" w:id="0">
    <w:p w14:paraId="0C81A99B" w14:textId="77777777" w:rsidR="0037232C" w:rsidRDefault="00372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BBDAE" w14:textId="1F87563E" w:rsidR="007F74A6" w:rsidRDefault="007F74A6" w:rsidP="000C0201">
    <w:pPr>
      <w:pStyle w:val="Footer"/>
      <w:jc w:val="both"/>
    </w:pPr>
    <w:r>
      <w:rPr>
        <w:rFonts w:ascii="Times New Roman" w:hAnsi="Times New Roman"/>
        <w:sz w:val="24"/>
        <w:szCs w:val="24"/>
      </w:rPr>
      <w:t>IZMAnot_</w:t>
    </w:r>
    <w:r w:rsidR="00A506FC">
      <w:rPr>
        <w:rFonts w:ascii="Times New Roman" w:hAnsi="Times New Roman"/>
        <w:sz w:val="24"/>
        <w:szCs w:val="24"/>
      </w:rPr>
      <w:t>120421</w:t>
    </w:r>
    <w:r>
      <w:rPr>
        <w:rFonts w:ascii="Times New Roman" w:hAnsi="Times New Roman"/>
        <w:sz w:val="24"/>
        <w:szCs w:val="24"/>
      </w:rPr>
      <w:t>_gimn</w:t>
    </w:r>
  </w:p>
  <w:p w14:paraId="70088231" w14:textId="77777777" w:rsidR="007F74A6" w:rsidRDefault="007F74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77909" w14:textId="08F92BDC" w:rsidR="007F74A6" w:rsidRDefault="007F74A6">
    <w:pPr>
      <w:pStyle w:val="Footer"/>
    </w:pPr>
    <w:r w:rsidRPr="000C0201">
      <w:rPr>
        <w:rFonts w:ascii="Times New Roman" w:hAnsi="Times New Roman"/>
        <w:sz w:val="24"/>
        <w:szCs w:val="24"/>
      </w:rPr>
      <w:t>IZMAnot_</w:t>
    </w:r>
    <w:r w:rsidR="00A506FC">
      <w:rPr>
        <w:rFonts w:ascii="Times New Roman" w:hAnsi="Times New Roman"/>
        <w:sz w:val="24"/>
        <w:szCs w:val="24"/>
      </w:rPr>
      <w:t>120421</w:t>
    </w:r>
    <w:r w:rsidRPr="000C0201">
      <w:rPr>
        <w:rFonts w:ascii="Times New Roman" w:hAnsi="Times New Roman"/>
        <w:sz w:val="24"/>
        <w:szCs w:val="24"/>
      </w:rPr>
      <w:t>_gimn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509D1" w14:textId="77777777" w:rsidR="0037232C" w:rsidRDefault="0037232C">
      <w:pPr>
        <w:spacing w:after="0" w:line="240" w:lineRule="auto"/>
      </w:pPr>
      <w:r>
        <w:separator/>
      </w:r>
    </w:p>
  </w:footnote>
  <w:footnote w:type="continuationSeparator" w:id="0">
    <w:p w14:paraId="17D49426" w14:textId="77777777" w:rsidR="0037232C" w:rsidRDefault="00372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99429"/>
      <w:docPartObj>
        <w:docPartGallery w:val="Page Numbers (Top of Page)"/>
        <w:docPartUnique/>
      </w:docPartObj>
    </w:sdtPr>
    <w:sdtEndPr>
      <w:rPr>
        <w:noProof/>
      </w:rPr>
    </w:sdtEndPr>
    <w:sdtContent>
      <w:p w14:paraId="56F84C05" w14:textId="77777777" w:rsidR="007F74A6" w:rsidRDefault="007F74A6">
        <w:pPr>
          <w:pStyle w:val="Header"/>
          <w:jc w:val="center"/>
        </w:pPr>
        <w:r>
          <w:fldChar w:fldCharType="begin"/>
        </w:r>
        <w:r>
          <w:instrText xml:space="preserve"> PAGE   \* MERGEFORMAT </w:instrText>
        </w:r>
        <w:r>
          <w:fldChar w:fldCharType="separate"/>
        </w:r>
        <w:r w:rsidR="007166AE">
          <w:rPr>
            <w:noProof/>
          </w:rPr>
          <w:t>11</w:t>
        </w:r>
        <w:r>
          <w:rPr>
            <w:noProof/>
          </w:rPr>
          <w:fldChar w:fldCharType="end"/>
        </w:r>
      </w:p>
    </w:sdtContent>
  </w:sdt>
  <w:p w14:paraId="0E893091" w14:textId="77777777" w:rsidR="007F74A6" w:rsidRDefault="007F74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95922" w14:textId="77777777" w:rsidR="007F74A6" w:rsidRDefault="007F74A6">
    <w:pPr>
      <w:pStyle w:val="Header"/>
      <w:jc w:val="center"/>
    </w:pPr>
  </w:p>
  <w:p w14:paraId="1A4D2BFF" w14:textId="77777777" w:rsidR="007F74A6" w:rsidRDefault="007F74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350"/>
    <w:rsid w:val="000034F8"/>
    <w:rsid w:val="000310F3"/>
    <w:rsid w:val="00041B13"/>
    <w:rsid w:val="000449D4"/>
    <w:rsid w:val="0005502F"/>
    <w:rsid w:val="000A75F0"/>
    <w:rsid w:val="000C0201"/>
    <w:rsid w:val="000C3E77"/>
    <w:rsid w:val="000E13F8"/>
    <w:rsid w:val="000E64C4"/>
    <w:rsid w:val="000F29D4"/>
    <w:rsid w:val="00112348"/>
    <w:rsid w:val="0011588C"/>
    <w:rsid w:val="001467E6"/>
    <w:rsid w:val="001469E9"/>
    <w:rsid w:val="00160262"/>
    <w:rsid w:val="00161E7A"/>
    <w:rsid w:val="0017090F"/>
    <w:rsid w:val="0018435C"/>
    <w:rsid w:val="001864B5"/>
    <w:rsid w:val="00193697"/>
    <w:rsid w:val="001A4214"/>
    <w:rsid w:val="001B29F8"/>
    <w:rsid w:val="001C7F9E"/>
    <w:rsid w:val="001E0A80"/>
    <w:rsid w:val="00217129"/>
    <w:rsid w:val="002215E4"/>
    <w:rsid w:val="00250362"/>
    <w:rsid w:val="00266109"/>
    <w:rsid w:val="002900C6"/>
    <w:rsid w:val="002A18C0"/>
    <w:rsid w:val="002E00D0"/>
    <w:rsid w:val="002E0ADC"/>
    <w:rsid w:val="00300448"/>
    <w:rsid w:val="00307309"/>
    <w:rsid w:val="00310B75"/>
    <w:rsid w:val="0033024F"/>
    <w:rsid w:val="003420A9"/>
    <w:rsid w:val="00363937"/>
    <w:rsid w:val="00365D4B"/>
    <w:rsid w:val="0037232C"/>
    <w:rsid w:val="00384A1F"/>
    <w:rsid w:val="00386FCF"/>
    <w:rsid w:val="00392D2B"/>
    <w:rsid w:val="0039403D"/>
    <w:rsid w:val="0039687F"/>
    <w:rsid w:val="003B0A76"/>
    <w:rsid w:val="003B6286"/>
    <w:rsid w:val="003C791F"/>
    <w:rsid w:val="004001B5"/>
    <w:rsid w:val="004025ED"/>
    <w:rsid w:val="00406271"/>
    <w:rsid w:val="00407A69"/>
    <w:rsid w:val="004674B3"/>
    <w:rsid w:val="004776F1"/>
    <w:rsid w:val="00482686"/>
    <w:rsid w:val="004A4735"/>
    <w:rsid w:val="004D42AA"/>
    <w:rsid w:val="00511F44"/>
    <w:rsid w:val="0051277F"/>
    <w:rsid w:val="00512B4E"/>
    <w:rsid w:val="00516603"/>
    <w:rsid w:val="00516FA8"/>
    <w:rsid w:val="00522423"/>
    <w:rsid w:val="00554576"/>
    <w:rsid w:val="005F1600"/>
    <w:rsid w:val="00603D02"/>
    <w:rsid w:val="00622C3B"/>
    <w:rsid w:val="0063795D"/>
    <w:rsid w:val="00667C3A"/>
    <w:rsid w:val="006A61B3"/>
    <w:rsid w:val="006C3D54"/>
    <w:rsid w:val="006F1962"/>
    <w:rsid w:val="006F78CE"/>
    <w:rsid w:val="007013C0"/>
    <w:rsid w:val="00703F70"/>
    <w:rsid w:val="007166AE"/>
    <w:rsid w:val="00771A6A"/>
    <w:rsid w:val="00774822"/>
    <w:rsid w:val="00783B91"/>
    <w:rsid w:val="007A0778"/>
    <w:rsid w:val="007A464A"/>
    <w:rsid w:val="007B24B9"/>
    <w:rsid w:val="007C0005"/>
    <w:rsid w:val="007C4285"/>
    <w:rsid w:val="007F095B"/>
    <w:rsid w:val="007F74A6"/>
    <w:rsid w:val="00821700"/>
    <w:rsid w:val="0082721C"/>
    <w:rsid w:val="00845BF3"/>
    <w:rsid w:val="00851F02"/>
    <w:rsid w:val="00861756"/>
    <w:rsid w:val="00861D59"/>
    <w:rsid w:val="00875537"/>
    <w:rsid w:val="00880C64"/>
    <w:rsid w:val="008E1DE8"/>
    <w:rsid w:val="008E73D6"/>
    <w:rsid w:val="008F6B0B"/>
    <w:rsid w:val="009056F7"/>
    <w:rsid w:val="00915046"/>
    <w:rsid w:val="009267BE"/>
    <w:rsid w:val="009301F5"/>
    <w:rsid w:val="00936D65"/>
    <w:rsid w:val="0096745A"/>
    <w:rsid w:val="00972695"/>
    <w:rsid w:val="00993776"/>
    <w:rsid w:val="0099663B"/>
    <w:rsid w:val="009A1004"/>
    <w:rsid w:val="009B5D9F"/>
    <w:rsid w:val="009D587A"/>
    <w:rsid w:val="00A03FC5"/>
    <w:rsid w:val="00A1697C"/>
    <w:rsid w:val="00A23857"/>
    <w:rsid w:val="00A479AF"/>
    <w:rsid w:val="00A506FC"/>
    <w:rsid w:val="00A50775"/>
    <w:rsid w:val="00A539CC"/>
    <w:rsid w:val="00A7165C"/>
    <w:rsid w:val="00A8338F"/>
    <w:rsid w:val="00A84AF2"/>
    <w:rsid w:val="00AE6B99"/>
    <w:rsid w:val="00AF3C96"/>
    <w:rsid w:val="00B000A0"/>
    <w:rsid w:val="00B00CF6"/>
    <w:rsid w:val="00B17EAB"/>
    <w:rsid w:val="00B210C1"/>
    <w:rsid w:val="00B31790"/>
    <w:rsid w:val="00B35350"/>
    <w:rsid w:val="00B46282"/>
    <w:rsid w:val="00B46D51"/>
    <w:rsid w:val="00B9147A"/>
    <w:rsid w:val="00BE43F5"/>
    <w:rsid w:val="00BE6783"/>
    <w:rsid w:val="00BF042F"/>
    <w:rsid w:val="00BF2BFC"/>
    <w:rsid w:val="00BF4EE6"/>
    <w:rsid w:val="00C3545D"/>
    <w:rsid w:val="00C8452A"/>
    <w:rsid w:val="00CB0BEA"/>
    <w:rsid w:val="00CD19A7"/>
    <w:rsid w:val="00CD4248"/>
    <w:rsid w:val="00D053AE"/>
    <w:rsid w:val="00D25605"/>
    <w:rsid w:val="00D34F66"/>
    <w:rsid w:val="00D62DB4"/>
    <w:rsid w:val="00D62E9F"/>
    <w:rsid w:val="00D671A4"/>
    <w:rsid w:val="00D70B23"/>
    <w:rsid w:val="00DA2A6C"/>
    <w:rsid w:val="00DA7288"/>
    <w:rsid w:val="00DE0867"/>
    <w:rsid w:val="00DF3962"/>
    <w:rsid w:val="00E04510"/>
    <w:rsid w:val="00E21EC4"/>
    <w:rsid w:val="00E27164"/>
    <w:rsid w:val="00E33C7F"/>
    <w:rsid w:val="00E4376A"/>
    <w:rsid w:val="00E43990"/>
    <w:rsid w:val="00E43A24"/>
    <w:rsid w:val="00E71E11"/>
    <w:rsid w:val="00E74872"/>
    <w:rsid w:val="00EA266E"/>
    <w:rsid w:val="00EA56D0"/>
    <w:rsid w:val="00EB5CC0"/>
    <w:rsid w:val="00EC4EB3"/>
    <w:rsid w:val="00EF4B5B"/>
    <w:rsid w:val="00EF5833"/>
    <w:rsid w:val="00F41B6A"/>
    <w:rsid w:val="00F5607E"/>
    <w:rsid w:val="00F56232"/>
    <w:rsid w:val="00FA44D1"/>
    <w:rsid w:val="00FA5744"/>
    <w:rsid w:val="00FE4D35"/>
    <w:rsid w:val="00FF58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7243972B"/>
  <w15:chartTrackingRefBased/>
  <w15:docId w15:val="{05BE73BE-A625-4EC7-BDBB-79CFB25F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D9F"/>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B35350"/>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5350"/>
    <w:rPr>
      <w:rFonts w:ascii="Arial" w:eastAsia="Times New Roman" w:hAnsi="Arial" w:cs="Arial"/>
      <w:b/>
      <w:bCs/>
      <w:kern w:val="32"/>
      <w:sz w:val="32"/>
      <w:szCs w:val="32"/>
    </w:rPr>
  </w:style>
  <w:style w:type="paragraph" w:customStyle="1" w:styleId="naiskr">
    <w:name w:val="naiskr"/>
    <w:basedOn w:val="Normal"/>
    <w:rsid w:val="00B35350"/>
    <w:pPr>
      <w:spacing w:before="75" w:after="75" w:line="240" w:lineRule="auto"/>
    </w:pPr>
    <w:rPr>
      <w:rFonts w:ascii="Times New Roman" w:eastAsia="Times New Roman" w:hAnsi="Times New Roman"/>
      <w:sz w:val="24"/>
      <w:szCs w:val="24"/>
      <w:lang w:eastAsia="lv-LV"/>
    </w:rPr>
  </w:style>
  <w:style w:type="paragraph" w:customStyle="1" w:styleId="tv213">
    <w:name w:val="tv213"/>
    <w:basedOn w:val="Normal"/>
    <w:rsid w:val="00B35350"/>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tandard">
    <w:name w:val="Standard"/>
    <w:rsid w:val="00B35350"/>
    <w:pPr>
      <w:suppressAutoHyphens/>
      <w:autoSpaceDN w:val="0"/>
      <w:spacing w:after="200" w:line="276" w:lineRule="auto"/>
    </w:pPr>
    <w:rPr>
      <w:rFonts w:ascii="Calibri" w:eastAsia="Times New Roman" w:hAnsi="Calibri" w:cs="Calibri"/>
      <w:kern w:val="3"/>
      <w:lang w:eastAsia="lv-LV"/>
    </w:rPr>
  </w:style>
  <w:style w:type="paragraph" w:styleId="NoSpacing">
    <w:name w:val="No Spacing"/>
    <w:uiPriority w:val="1"/>
    <w:qFormat/>
    <w:rsid w:val="00B35350"/>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B353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5350"/>
    <w:rPr>
      <w:rFonts w:ascii="Calibri" w:eastAsia="Calibri" w:hAnsi="Calibri" w:cs="Times New Roman"/>
    </w:rPr>
  </w:style>
  <w:style w:type="paragraph" w:styleId="Footer">
    <w:name w:val="footer"/>
    <w:basedOn w:val="Normal"/>
    <w:link w:val="FooterChar"/>
    <w:unhideWhenUsed/>
    <w:rsid w:val="00B35350"/>
    <w:pPr>
      <w:tabs>
        <w:tab w:val="center" w:pos="4153"/>
        <w:tab w:val="right" w:pos="8306"/>
      </w:tabs>
      <w:spacing w:after="0" w:line="240" w:lineRule="auto"/>
    </w:pPr>
  </w:style>
  <w:style w:type="character" w:customStyle="1" w:styleId="FooterChar">
    <w:name w:val="Footer Char"/>
    <w:basedOn w:val="DefaultParagraphFont"/>
    <w:link w:val="Footer"/>
    <w:rsid w:val="00B35350"/>
    <w:rPr>
      <w:rFonts w:ascii="Calibri" w:eastAsia="Calibri" w:hAnsi="Calibri" w:cs="Times New Roman"/>
    </w:rPr>
  </w:style>
  <w:style w:type="paragraph" w:customStyle="1" w:styleId="naislab">
    <w:name w:val="naislab"/>
    <w:basedOn w:val="Normal"/>
    <w:rsid w:val="00B35350"/>
    <w:pPr>
      <w:spacing w:before="75" w:after="75" w:line="240" w:lineRule="auto"/>
      <w:jc w:val="right"/>
    </w:pPr>
    <w:rPr>
      <w:rFonts w:ascii="Times New Roman" w:eastAsia="Times New Roman" w:hAnsi="Times New Roman"/>
      <w:sz w:val="24"/>
      <w:szCs w:val="24"/>
      <w:lang w:eastAsia="lv-LV"/>
    </w:rPr>
  </w:style>
  <w:style w:type="paragraph" w:styleId="BodyText">
    <w:name w:val="Body Text"/>
    <w:basedOn w:val="Normal"/>
    <w:link w:val="BodyTextChar"/>
    <w:rsid w:val="00B35350"/>
    <w:pPr>
      <w:spacing w:after="0" w:line="240" w:lineRule="auto"/>
    </w:pPr>
    <w:rPr>
      <w:rFonts w:ascii="Times New Roman" w:eastAsia="Times New Roman" w:hAnsi="Times New Roman"/>
      <w:sz w:val="28"/>
      <w:szCs w:val="24"/>
    </w:rPr>
  </w:style>
  <w:style w:type="character" w:customStyle="1" w:styleId="BodyTextChar">
    <w:name w:val="Body Text Char"/>
    <w:basedOn w:val="DefaultParagraphFont"/>
    <w:link w:val="BodyText"/>
    <w:rsid w:val="00B35350"/>
    <w:rPr>
      <w:rFonts w:ascii="Times New Roman" w:eastAsia="Times New Roman" w:hAnsi="Times New Roman" w:cs="Times New Roman"/>
      <w:sz w:val="28"/>
      <w:szCs w:val="24"/>
    </w:rPr>
  </w:style>
  <w:style w:type="paragraph" w:styleId="NormalWeb">
    <w:name w:val="Normal (Web)"/>
    <w:basedOn w:val="Normal"/>
    <w:uiPriority w:val="99"/>
    <w:unhideWhenUsed/>
    <w:rsid w:val="00B35350"/>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B35350"/>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B35350"/>
    <w:rPr>
      <w:rFonts w:ascii="Calibri" w:hAnsi="Calibri"/>
      <w:szCs w:val="21"/>
    </w:rPr>
  </w:style>
  <w:style w:type="character" w:styleId="Hyperlink">
    <w:name w:val="Hyperlink"/>
    <w:basedOn w:val="DefaultParagraphFont"/>
    <w:uiPriority w:val="99"/>
    <w:unhideWhenUsed/>
    <w:rsid w:val="00B35350"/>
    <w:rPr>
      <w:color w:val="0563C1" w:themeColor="hyperlink"/>
      <w:u w:val="single"/>
    </w:rPr>
  </w:style>
  <w:style w:type="table" w:styleId="TableGrid">
    <w:name w:val="Table Grid"/>
    <w:basedOn w:val="TableNormal"/>
    <w:uiPriority w:val="39"/>
    <w:rsid w:val="00B353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B35350"/>
    <w:pPr>
      <w:spacing w:line="240" w:lineRule="auto"/>
    </w:pPr>
    <w:rPr>
      <w:sz w:val="20"/>
      <w:szCs w:val="20"/>
    </w:rPr>
  </w:style>
  <w:style w:type="character" w:customStyle="1" w:styleId="CommentTextChar">
    <w:name w:val="Comment Text Char"/>
    <w:basedOn w:val="DefaultParagraphFont"/>
    <w:link w:val="CommentText"/>
    <w:uiPriority w:val="99"/>
    <w:rsid w:val="00B35350"/>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C4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EB3"/>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E43990"/>
    <w:rPr>
      <w:sz w:val="16"/>
      <w:szCs w:val="16"/>
    </w:rPr>
  </w:style>
  <w:style w:type="paragraph" w:styleId="CommentSubject">
    <w:name w:val="annotation subject"/>
    <w:basedOn w:val="CommentText"/>
    <w:next w:val="CommentText"/>
    <w:link w:val="CommentSubjectChar"/>
    <w:uiPriority w:val="99"/>
    <w:semiHidden/>
    <w:unhideWhenUsed/>
    <w:rsid w:val="00E43990"/>
    <w:rPr>
      <w:b/>
      <w:bCs/>
    </w:rPr>
  </w:style>
  <w:style w:type="character" w:customStyle="1" w:styleId="CommentSubjectChar">
    <w:name w:val="Comment Subject Char"/>
    <w:basedOn w:val="CommentTextChar"/>
    <w:link w:val="CommentSubject"/>
    <w:uiPriority w:val="99"/>
    <w:semiHidden/>
    <w:rsid w:val="00E4399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66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riks.sika@izm.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A787E-973F-4DF5-9406-74A8A71A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4070</Words>
  <Characters>23205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Anotācija</vt:lpstr>
    </vt:vector>
  </TitlesOfParts>
  <Company/>
  <LinksUpToDate>false</LinksUpToDate>
  <CharactersWithSpaces>27221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Anotācija</dc:title>
  <dc:subject>Ministru kabineta rīkojuma projekta “Par valsts ģimnāzijas statusa piešķiršanu Tukuma Raiņa ģimnāzijai”</dc:subject>
  <dc:creator>Dzintra Mergupe-Kutraite</dc:creator>
  <cp:keywords/>
  <dc:description>Izglītības un zinātnes ministrijas
Izglītības departamenta
eskperte
Dzintra Mergupe-Kutraite
 67047817
dzintra.mergupe-Kutraite@izm.gov.lv</dc:description>
  <cp:lastModifiedBy>Dzintra Mergupe-Kutraite</cp:lastModifiedBy>
  <cp:revision>5</cp:revision>
  <cp:lastPrinted>2020-01-17T09:27:00Z</cp:lastPrinted>
  <dcterms:created xsi:type="dcterms:W3CDTF">2021-04-19T06:54:00Z</dcterms:created>
  <dcterms:modified xsi:type="dcterms:W3CDTF">2021-04-19T07:32:00Z</dcterms:modified>
</cp:coreProperties>
</file>