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9F2C6" w14:textId="77777777" w:rsidR="001D752B" w:rsidRPr="00D6575A" w:rsidRDefault="001D752B" w:rsidP="001D752B">
      <w:pPr>
        <w:spacing w:line="240" w:lineRule="auto"/>
        <w:ind w:right="43"/>
        <w:jc w:val="right"/>
        <w:rPr>
          <w:i/>
          <w:sz w:val="28"/>
          <w:szCs w:val="28"/>
        </w:rPr>
      </w:pPr>
      <w:bookmarkStart w:id="0" w:name="OLE_LINK1"/>
      <w:bookmarkStart w:id="1" w:name="OLE_LINK2"/>
      <w:bookmarkStart w:id="2" w:name="OLE_LINK3"/>
      <w:bookmarkStart w:id="3" w:name="OLE_LINK4"/>
      <w:bookmarkStart w:id="4" w:name="_GoBack"/>
      <w:bookmarkEnd w:id="4"/>
      <w:r w:rsidRPr="00D6575A">
        <w:rPr>
          <w:i/>
          <w:sz w:val="28"/>
          <w:szCs w:val="28"/>
        </w:rPr>
        <w:t>Projekts</w:t>
      </w:r>
    </w:p>
    <w:p w14:paraId="5CF34356" w14:textId="77777777" w:rsidR="001D752B" w:rsidRPr="00D6575A" w:rsidRDefault="001D752B" w:rsidP="001D752B">
      <w:pPr>
        <w:spacing w:line="240" w:lineRule="auto"/>
        <w:ind w:right="43"/>
        <w:jc w:val="center"/>
        <w:rPr>
          <w:sz w:val="28"/>
          <w:szCs w:val="28"/>
        </w:rPr>
      </w:pPr>
      <w:r w:rsidRPr="00D6575A">
        <w:rPr>
          <w:sz w:val="28"/>
          <w:szCs w:val="28"/>
        </w:rPr>
        <w:t>LATVIJAS REPUBLIKAS MINISTRU KABINETS</w:t>
      </w:r>
    </w:p>
    <w:p w14:paraId="7B6B16ED" w14:textId="77777777" w:rsidR="001D752B" w:rsidRPr="00D6575A" w:rsidRDefault="001D752B" w:rsidP="001D752B">
      <w:pPr>
        <w:spacing w:line="240" w:lineRule="auto"/>
        <w:ind w:right="43"/>
        <w:jc w:val="center"/>
        <w:rPr>
          <w:sz w:val="28"/>
          <w:szCs w:val="28"/>
        </w:rPr>
      </w:pPr>
    </w:p>
    <w:bookmarkEnd w:id="0"/>
    <w:bookmarkEnd w:id="1"/>
    <w:bookmarkEnd w:id="2"/>
    <w:bookmarkEnd w:id="3"/>
    <w:p w14:paraId="565B7663" w14:textId="6A8BF2B4" w:rsidR="001D752B" w:rsidRPr="00D6575A" w:rsidRDefault="006A6722" w:rsidP="001D752B">
      <w:pPr>
        <w:spacing w:line="240" w:lineRule="auto"/>
        <w:ind w:right="43"/>
        <w:rPr>
          <w:sz w:val="28"/>
          <w:szCs w:val="28"/>
        </w:rPr>
      </w:pPr>
      <w:r w:rsidRPr="00D6575A">
        <w:rPr>
          <w:sz w:val="28"/>
          <w:szCs w:val="28"/>
        </w:rPr>
        <w:t>20</w:t>
      </w:r>
      <w:r>
        <w:rPr>
          <w:sz w:val="28"/>
          <w:szCs w:val="28"/>
        </w:rPr>
        <w:t>21</w:t>
      </w:r>
      <w:r w:rsidR="001D752B" w:rsidRPr="00D6575A">
        <w:rPr>
          <w:sz w:val="28"/>
          <w:szCs w:val="28"/>
        </w:rPr>
        <w:t>. gada___.______</w:t>
      </w:r>
      <w:r w:rsidR="001D752B" w:rsidRPr="00D6575A">
        <w:rPr>
          <w:sz w:val="28"/>
          <w:szCs w:val="28"/>
        </w:rPr>
        <w:tab/>
      </w:r>
      <w:r w:rsidR="001D752B" w:rsidRPr="00D6575A">
        <w:rPr>
          <w:sz w:val="28"/>
          <w:szCs w:val="28"/>
        </w:rPr>
        <w:tab/>
      </w:r>
      <w:r w:rsidR="001D752B" w:rsidRPr="00D6575A">
        <w:rPr>
          <w:sz w:val="28"/>
          <w:szCs w:val="28"/>
        </w:rPr>
        <w:tab/>
      </w:r>
      <w:r w:rsidR="001D752B" w:rsidRPr="00D6575A">
        <w:rPr>
          <w:sz w:val="28"/>
          <w:szCs w:val="28"/>
        </w:rPr>
        <w:tab/>
        <w:t xml:space="preserve">      Noteikumi Nr.______</w:t>
      </w:r>
    </w:p>
    <w:p w14:paraId="0DD98A36" w14:textId="77777777" w:rsidR="001D752B" w:rsidRPr="00D6575A" w:rsidRDefault="001D752B" w:rsidP="001D752B">
      <w:pPr>
        <w:spacing w:line="240" w:lineRule="auto"/>
        <w:ind w:right="43"/>
        <w:jc w:val="left"/>
        <w:rPr>
          <w:sz w:val="28"/>
          <w:szCs w:val="28"/>
        </w:rPr>
      </w:pPr>
      <w:r w:rsidRPr="00D6575A">
        <w:rPr>
          <w:sz w:val="28"/>
          <w:szCs w:val="28"/>
        </w:rPr>
        <w:t>Rīgā</w:t>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t>(prot. Nr. ______.§)</w:t>
      </w:r>
    </w:p>
    <w:p w14:paraId="6D97EFB7" w14:textId="77777777" w:rsidR="001D752B" w:rsidRPr="00D6575A" w:rsidRDefault="001D752B" w:rsidP="001D752B">
      <w:pPr>
        <w:spacing w:line="240" w:lineRule="auto"/>
        <w:ind w:right="43"/>
        <w:jc w:val="left"/>
        <w:rPr>
          <w:sz w:val="28"/>
          <w:szCs w:val="28"/>
        </w:rPr>
      </w:pPr>
    </w:p>
    <w:p w14:paraId="78D41EDC" w14:textId="77777777" w:rsidR="001D752B" w:rsidRPr="00D6575A" w:rsidRDefault="001D752B" w:rsidP="001D752B">
      <w:pPr>
        <w:pStyle w:val="tv20787921"/>
        <w:spacing w:after="0" w:line="240" w:lineRule="auto"/>
        <w:ind w:right="43"/>
        <w:jc w:val="both"/>
        <w:rPr>
          <w:rFonts w:ascii="Times New Roman" w:hAnsi="Times New Roman"/>
          <w:bCs w:val="0"/>
        </w:rPr>
      </w:pPr>
    </w:p>
    <w:p w14:paraId="7CB0E6F6" w14:textId="097B7E59" w:rsidR="001D752B" w:rsidRPr="00D6575A" w:rsidRDefault="00AE149A" w:rsidP="001D752B">
      <w:pPr>
        <w:pStyle w:val="tv20787921"/>
        <w:spacing w:after="0" w:line="240" w:lineRule="auto"/>
        <w:rPr>
          <w:rFonts w:ascii="Times New Roman" w:hAnsi="Times New Roman"/>
          <w:bCs w:val="0"/>
        </w:rPr>
      </w:pPr>
      <w:r>
        <w:rPr>
          <w:rFonts w:ascii="Times New Roman" w:hAnsi="Times New Roman"/>
          <w:bCs w:val="0"/>
        </w:rPr>
        <w:t>Grozījumi Ministru kabineta 2020. gada 25. augusta noteikumos Nr. 538 “</w:t>
      </w:r>
      <w:bookmarkStart w:id="5" w:name="_Hlk52439339"/>
      <w:r w:rsidRPr="00AE149A">
        <w:rPr>
          <w:rFonts w:ascii="Times New Roman" w:hAnsi="Times New Roman"/>
          <w:bCs w:val="0"/>
        </w:rPr>
        <w:t>Kārtība, kādā valsts finansē darba samaksu pedagogiem privātajās izglītības iestādēs</w:t>
      </w:r>
      <w:bookmarkEnd w:id="5"/>
      <w:r>
        <w:rPr>
          <w:rFonts w:ascii="Times New Roman" w:hAnsi="Times New Roman"/>
          <w:bCs w:val="0"/>
        </w:rPr>
        <w:t>”</w:t>
      </w:r>
    </w:p>
    <w:p w14:paraId="2999741D" w14:textId="77777777" w:rsidR="001D752B" w:rsidRDefault="001D752B" w:rsidP="001D752B">
      <w:pPr>
        <w:shd w:val="clear" w:color="auto" w:fill="FFFFFF"/>
        <w:spacing w:line="240" w:lineRule="auto"/>
        <w:jc w:val="right"/>
        <w:rPr>
          <w:iCs/>
          <w:sz w:val="28"/>
          <w:szCs w:val="28"/>
        </w:rPr>
      </w:pPr>
    </w:p>
    <w:p w14:paraId="7F08430A" w14:textId="77777777" w:rsidR="001D752B" w:rsidRPr="00D6575A" w:rsidRDefault="001D752B" w:rsidP="001D752B">
      <w:pPr>
        <w:shd w:val="clear" w:color="auto" w:fill="FFFFFF"/>
        <w:spacing w:line="240" w:lineRule="auto"/>
        <w:jc w:val="right"/>
        <w:rPr>
          <w:iCs/>
          <w:sz w:val="28"/>
          <w:szCs w:val="28"/>
        </w:rPr>
      </w:pPr>
      <w:r w:rsidRPr="00D6575A">
        <w:rPr>
          <w:iCs/>
          <w:sz w:val="28"/>
          <w:szCs w:val="28"/>
        </w:rPr>
        <w:t>Izdoti saskaņā ar</w:t>
      </w:r>
    </w:p>
    <w:p w14:paraId="7BA5DD95" w14:textId="1FDC4408" w:rsidR="00876F1B" w:rsidRPr="00876F1B" w:rsidRDefault="00876F1B" w:rsidP="00876F1B">
      <w:pPr>
        <w:shd w:val="clear" w:color="auto" w:fill="FFFFFF"/>
        <w:spacing w:line="240" w:lineRule="auto"/>
        <w:jc w:val="right"/>
        <w:rPr>
          <w:iCs/>
          <w:sz w:val="28"/>
          <w:szCs w:val="28"/>
        </w:rPr>
      </w:pPr>
      <w:r w:rsidRPr="00876F1B">
        <w:rPr>
          <w:iCs/>
          <w:sz w:val="28"/>
          <w:szCs w:val="28"/>
        </w:rPr>
        <w:t>Izglītības likuma 14. panta 3. punktu un 59. panta</w:t>
      </w:r>
    </w:p>
    <w:p w14:paraId="7B00D3E9" w14:textId="6530C253" w:rsidR="001D752B" w:rsidRDefault="00876F1B" w:rsidP="00876F1B">
      <w:pPr>
        <w:shd w:val="clear" w:color="auto" w:fill="FFFFFF"/>
        <w:spacing w:line="240" w:lineRule="auto"/>
        <w:jc w:val="right"/>
        <w:rPr>
          <w:iCs/>
          <w:sz w:val="28"/>
          <w:szCs w:val="28"/>
        </w:rPr>
      </w:pPr>
      <w:r w:rsidRPr="00876F1B">
        <w:rPr>
          <w:iCs/>
          <w:sz w:val="28"/>
          <w:szCs w:val="28"/>
        </w:rPr>
        <w:t>otro daļu</w:t>
      </w:r>
      <w:r>
        <w:rPr>
          <w:iCs/>
          <w:sz w:val="28"/>
          <w:szCs w:val="28"/>
        </w:rPr>
        <w:t>,</w:t>
      </w:r>
      <w:r w:rsidRPr="00876F1B">
        <w:rPr>
          <w:iCs/>
          <w:sz w:val="28"/>
          <w:szCs w:val="28"/>
        </w:rPr>
        <w:t xml:space="preserve"> Vispārējās izglītības likuma 4. panta 3.</w:t>
      </w:r>
      <w:r w:rsidRPr="00876F1B">
        <w:rPr>
          <w:iCs/>
          <w:sz w:val="28"/>
          <w:szCs w:val="28"/>
          <w:vertAlign w:val="superscript"/>
        </w:rPr>
        <w:t>3</w:t>
      </w:r>
      <w:r w:rsidRPr="00876F1B">
        <w:rPr>
          <w:iCs/>
          <w:sz w:val="28"/>
          <w:szCs w:val="28"/>
        </w:rPr>
        <w:t xml:space="preserve"> punktu</w:t>
      </w:r>
      <w:r>
        <w:rPr>
          <w:iCs/>
          <w:sz w:val="28"/>
          <w:szCs w:val="28"/>
        </w:rPr>
        <w:t xml:space="preserve"> un</w:t>
      </w:r>
    </w:p>
    <w:p w14:paraId="564B2067" w14:textId="12F9D851" w:rsidR="00AE149A" w:rsidRPr="00D6575A" w:rsidRDefault="00AE149A" w:rsidP="001D752B">
      <w:pPr>
        <w:shd w:val="clear" w:color="auto" w:fill="FFFFFF"/>
        <w:spacing w:line="240" w:lineRule="auto"/>
        <w:jc w:val="right"/>
        <w:rPr>
          <w:iCs/>
          <w:sz w:val="28"/>
          <w:szCs w:val="28"/>
        </w:rPr>
      </w:pPr>
      <w:r>
        <w:rPr>
          <w:iCs/>
          <w:sz w:val="28"/>
          <w:szCs w:val="28"/>
        </w:rPr>
        <w:t>Starptautisko skolu likuma 14. panta ceturto daļu</w:t>
      </w:r>
    </w:p>
    <w:p w14:paraId="69CE8675" w14:textId="15EC4816" w:rsidR="001D752B" w:rsidRDefault="001D752B" w:rsidP="001D752B">
      <w:pPr>
        <w:shd w:val="clear" w:color="auto" w:fill="FFFFFF"/>
        <w:spacing w:line="240" w:lineRule="auto"/>
        <w:rPr>
          <w:bCs/>
          <w:sz w:val="28"/>
          <w:szCs w:val="28"/>
        </w:rPr>
      </w:pPr>
    </w:p>
    <w:p w14:paraId="2496315C" w14:textId="0DFB406C" w:rsidR="00AE149A" w:rsidRDefault="00AE149A" w:rsidP="001D752B">
      <w:pPr>
        <w:shd w:val="clear" w:color="auto" w:fill="FFFFFF"/>
        <w:spacing w:line="240" w:lineRule="auto"/>
        <w:rPr>
          <w:bCs/>
          <w:sz w:val="28"/>
          <w:szCs w:val="28"/>
        </w:rPr>
      </w:pPr>
      <w:r>
        <w:rPr>
          <w:bCs/>
          <w:sz w:val="28"/>
          <w:szCs w:val="28"/>
        </w:rPr>
        <w:tab/>
      </w:r>
      <w:r w:rsidR="00E20401">
        <w:rPr>
          <w:bCs/>
          <w:sz w:val="28"/>
          <w:szCs w:val="28"/>
        </w:rPr>
        <w:t xml:space="preserve">1. </w:t>
      </w:r>
      <w:r>
        <w:rPr>
          <w:bCs/>
          <w:sz w:val="28"/>
          <w:szCs w:val="28"/>
        </w:rPr>
        <w:t>Izdarīt Ministru kabineta 2020. gada 25. augusta noteikumos Nr. 538 “</w:t>
      </w:r>
      <w:r w:rsidRPr="00AE149A">
        <w:rPr>
          <w:bCs/>
          <w:sz w:val="28"/>
          <w:szCs w:val="28"/>
        </w:rPr>
        <w:t>Kārtība, kādā valsts finansē darba samaksu pedagogiem privātajās izglītības iestādēs</w:t>
      </w:r>
      <w:r>
        <w:rPr>
          <w:bCs/>
          <w:sz w:val="28"/>
          <w:szCs w:val="28"/>
        </w:rPr>
        <w:t>” (Latvijas Vēstnesis, 2020, 165. nr.</w:t>
      </w:r>
      <w:r w:rsidR="00E20401">
        <w:rPr>
          <w:bCs/>
          <w:sz w:val="28"/>
          <w:szCs w:val="28"/>
        </w:rPr>
        <w:t xml:space="preserve">; 2021, </w:t>
      </w:r>
      <w:r w:rsidR="00F2116E">
        <w:rPr>
          <w:bCs/>
          <w:sz w:val="28"/>
          <w:szCs w:val="28"/>
        </w:rPr>
        <w:t>52</w:t>
      </w:r>
      <w:r w:rsidR="00E20401">
        <w:rPr>
          <w:bCs/>
          <w:sz w:val="28"/>
          <w:szCs w:val="28"/>
        </w:rPr>
        <w:t>. nr.</w:t>
      </w:r>
      <w:r>
        <w:rPr>
          <w:bCs/>
          <w:sz w:val="28"/>
          <w:szCs w:val="28"/>
        </w:rPr>
        <w:t>) šādus grozījumus:</w:t>
      </w:r>
    </w:p>
    <w:p w14:paraId="5606F3A0" w14:textId="63BD2A2C" w:rsidR="00E20401" w:rsidRDefault="00E20401" w:rsidP="001D752B">
      <w:pPr>
        <w:shd w:val="clear" w:color="auto" w:fill="FFFFFF"/>
        <w:spacing w:line="240" w:lineRule="auto"/>
        <w:rPr>
          <w:bCs/>
          <w:sz w:val="28"/>
          <w:szCs w:val="28"/>
        </w:rPr>
      </w:pPr>
    </w:p>
    <w:p w14:paraId="6B07CD26" w14:textId="3E7A80C6" w:rsidR="00E20401" w:rsidRDefault="00E20401" w:rsidP="001D752B">
      <w:pPr>
        <w:shd w:val="clear" w:color="auto" w:fill="FFFFFF"/>
        <w:spacing w:line="240" w:lineRule="auto"/>
        <w:rPr>
          <w:bCs/>
          <w:sz w:val="28"/>
          <w:szCs w:val="28"/>
        </w:rPr>
      </w:pPr>
      <w:r>
        <w:rPr>
          <w:bCs/>
          <w:sz w:val="28"/>
          <w:szCs w:val="28"/>
        </w:rPr>
        <w:tab/>
        <w:t>1.1. svītrot 8. punktu;</w:t>
      </w:r>
    </w:p>
    <w:p w14:paraId="7CAB13DA" w14:textId="4A258FED" w:rsidR="00E20401" w:rsidRDefault="00E20401" w:rsidP="001D752B">
      <w:pPr>
        <w:shd w:val="clear" w:color="auto" w:fill="FFFFFF"/>
        <w:spacing w:line="240" w:lineRule="auto"/>
        <w:rPr>
          <w:bCs/>
          <w:sz w:val="28"/>
          <w:szCs w:val="28"/>
        </w:rPr>
      </w:pPr>
    </w:p>
    <w:p w14:paraId="61F67CEB" w14:textId="43226C3B" w:rsidR="00E20401" w:rsidRDefault="00E20401" w:rsidP="001D752B">
      <w:pPr>
        <w:shd w:val="clear" w:color="auto" w:fill="FFFFFF"/>
        <w:spacing w:line="240" w:lineRule="auto"/>
        <w:rPr>
          <w:bCs/>
          <w:sz w:val="28"/>
          <w:szCs w:val="28"/>
        </w:rPr>
      </w:pPr>
      <w:r>
        <w:rPr>
          <w:bCs/>
          <w:sz w:val="28"/>
          <w:szCs w:val="28"/>
        </w:rPr>
        <w:tab/>
        <w:t>1.2. papildināt noteikumus ar 14.</w:t>
      </w:r>
      <w:r w:rsidRPr="00E20401">
        <w:rPr>
          <w:bCs/>
          <w:sz w:val="28"/>
          <w:szCs w:val="28"/>
          <w:vertAlign w:val="superscript"/>
        </w:rPr>
        <w:t>1</w:t>
      </w:r>
      <w:r>
        <w:rPr>
          <w:bCs/>
          <w:sz w:val="28"/>
          <w:szCs w:val="28"/>
        </w:rPr>
        <w:t> punktu šādā redakcijā:</w:t>
      </w:r>
    </w:p>
    <w:p w14:paraId="0829DB04" w14:textId="77777777" w:rsidR="00E20401" w:rsidRDefault="00E20401" w:rsidP="001D752B">
      <w:pPr>
        <w:shd w:val="clear" w:color="auto" w:fill="FFFFFF"/>
        <w:spacing w:line="240" w:lineRule="auto"/>
        <w:rPr>
          <w:bCs/>
          <w:sz w:val="28"/>
          <w:szCs w:val="28"/>
        </w:rPr>
      </w:pPr>
    </w:p>
    <w:p w14:paraId="56933CC0" w14:textId="149633AA" w:rsidR="001A1EF0" w:rsidRDefault="00E20401" w:rsidP="00E20401">
      <w:pPr>
        <w:shd w:val="clear" w:color="auto" w:fill="FFFFFF"/>
        <w:spacing w:line="240" w:lineRule="auto"/>
        <w:ind w:firstLine="720"/>
        <w:rPr>
          <w:bCs/>
          <w:sz w:val="28"/>
          <w:szCs w:val="28"/>
        </w:rPr>
      </w:pPr>
      <w:r>
        <w:rPr>
          <w:bCs/>
          <w:sz w:val="28"/>
          <w:szCs w:val="28"/>
        </w:rPr>
        <w:t>“14.</w:t>
      </w:r>
      <w:r w:rsidRPr="00E20401">
        <w:rPr>
          <w:bCs/>
          <w:sz w:val="28"/>
          <w:szCs w:val="28"/>
          <w:vertAlign w:val="superscript"/>
        </w:rPr>
        <w:t>1</w:t>
      </w:r>
      <w:r>
        <w:rPr>
          <w:bCs/>
          <w:sz w:val="28"/>
          <w:szCs w:val="28"/>
        </w:rPr>
        <w:t> </w:t>
      </w:r>
      <w:r w:rsidR="00977233">
        <w:rPr>
          <w:bCs/>
          <w:sz w:val="28"/>
          <w:szCs w:val="28"/>
        </w:rPr>
        <w:t>Izglītības iestāžu dibinātājiem</w:t>
      </w:r>
      <w:r w:rsidRPr="00E20401">
        <w:rPr>
          <w:bCs/>
          <w:sz w:val="28"/>
          <w:szCs w:val="28"/>
        </w:rPr>
        <w:t xml:space="preserve">, sadalot dotāciju izglītības iestādēm pedagogu darba samaksai, ir tiesības pārdalīt starp attiecīgo </w:t>
      </w:r>
      <w:r>
        <w:rPr>
          <w:bCs/>
          <w:sz w:val="28"/>
          <w:szCs w:val="28"/>
        </w:rPr>
        <w:t>dibinātāju</w:t>
      </w:r>
      <w:r w:rsidRPr="00E20401">
        <w:rPr>
          <w:bCs/>
          <w:sz w:val="28"/>
          <w:szCs w:val="28"/>
        </w:rPr>
        <w:t xml:space="preserve"> izglītības iestādēm, kā arī pārskaitīt citu izglītības iestāžu dibinātājiem vai valsts dibinātām izglītības iestādēm finansējumu, pamatojoties uz izglītības iestāžu savstarpēji noslēgto Izglītības likuma 36.</w:t>
      </w:r>
      <w:r>
        <w:rPr>
          <w:bCs/>
          <w:sz w:val="28"/>
          <w:szCs w:val="28"/>
        </w:rPr>
        <w:t> </w:t>
      </w:r>
      <w:r w:rsidRPr="00E20401">
        <w:rPr>
          <w:bCs/>
          <w:sz w:val="28"/>
          <w:szCs w:val="28"/>
        </w:rPr>
        <w:t>panta otrajā daļā minēto līgumu par mācību priekšmetu vai to daļu īstenošanu vispārējās vidējās izglītības programmas ietvaros.</w:t>
      </w:r>
      <w:r w:rsidR="00302195">
        <w:rPr>
          <w:bCs/>
          <w:sz w:val="28"/>
          <w:szCs w:val="28"/>
        </w:rPr>
        <w:t xml:space="preserve"> Finansējumu pārskaita uz izglītības iestā</w:t>
      </w:r>
      <w:r w:rsidR="00F70952">
        <w:rPr>
          <w:bCs/>
          <w:sz w:val="28"/>
          <w:szCs w:val="28"/>
        </w:rPr>
        <w:t>des</w:t>
      </w:r>
      <w:r w:rsidR="00302195">
        <w:rPr>
          <w:bCs/>
          <w:sz w:val="28"/>
          <w:szCs w:val="28"/>
        </w:rPr>
        <w:t xml:space="preserve"> dibinātāj</w:t>
      </w:r>
      <w:r w:rsidR="00F70952">
        <w:rPr>
          <w:bCs/>
          <w:sz w:val="28"/>
          <w:szCs w:val="28"/>
        </w:rPr>
        <w:t>a</w:t>
      </w:r>
      <w:r w:rsidR="00302195">
        <w:rPr>
          <w:bCs/>
          <w:sz w:val="28"/>
          <w:szCs w:val="28"/>
        </w:rPr>
        <w:t xml:space="preserve"> vai valsts dibināt</w:t>
      </w:r>
      <w:r w:rsidR="00F70952">
        <w:rPr>
          <w:bCs/>
          <w:sz w:val="28"/>
          <w:szCs w:val="28"/>
        </w:rPr>
        <w:t>as</w:t>
      </w:r>
      <w:r w:rsidR="00302195">
        <w:rPr>
          <w:bCs/>
          <w:sz w:val="28"/>
          <w:szCs w:val="28"/>
        </w:rPr>
        <w:t xml:space="preserve"> izglītības iestā</w:t>
      </w:r>
      <w:r w:rsidR="00F70952">
        <w:rPr>
          <w:bCs/>
          <w:sz w:val="28"/>
          <w:szCs w:val="28"/>
        </w:rPr>
        <w:t>des</w:t>
      </w:r>
      <w:r w:rsidR="00302195">
        <w:rPr>
          <w:bCs/>
          <w:sz w:val="28"/>
          <w:szCs w:val="28"/>
        </w:rPr>
        <w:t xml:space="preserve"> norēķinu kont</w:t>
      </w:r>
      <w:r w:rsidR="00F70952">
        <w:rPr>
          <w:bCs/>
          <w:sz w:val="28"/>
          <w:szCs w:val="28"/>
        </w:rPr>
        <w:t>u</w:t>
      </w:r>
      <w:r w:rsidR="00302195">
        <w:rPr>
          <w:bCs/>
          <w:sz w:val="28"/>
          <w:szCs w:val="28"/>
        </w:rPr>
        <w:t xml:space="preserve"> Valsts kasē, ja tād</w:t>
      </w:r>
      <w:r w:rsidR="00F70952">
        <w:rPr>
          <w:bCs/>
          <w:sz w:val="28"/>
          <w:szCs w:val="28"/>
        </w:rPr>
        <w:t xml:space="preserve">s </w:t>
      </w:r>
      <w:r w:rsidR="00302195">
        <w:rPr>
          <w:bCs/>
          <w:sz w:val="28"/>
          <w:szCs w:val="28"/>
        </w:rPr>
        <w:t xml:space="preserve">ir </w:t>
      </w:r>
      <w:r w:rsidR="007F3378">
        <w:rPr>
          <w:bCs/>
          <w:sz w:val="28"/>
          <w:szCs w:val="28"/>
        </w:rPr>
        <w:t>atvērts</w:t>
      </w:r>
      <w:r w:rsidR="00302195">
        <w:rPr>
          <w:bCs/>
          <w:sz w:val="28"/>
          <w:szCs w:val="28"/>
        </w:rPr>
        <w:t>.</w:t>
      </w:r>
      <w:r>
        <w:rPr>
          <w:bCs/>
          <w:sz w:val="28"/>
          <w:szCs w:val="28"/>
        </w:rPr>
        <w:t>”</w:t>
      </w:r>
      <w:r w:rsidR="001A1EF0">
        <w:rPr>
          <w:bCs/>
          <w:sz w:val="28"/>
          <w:szCs w:val="28"/>
        </w:rPr>
        <w:t>;</w:t>
      </w:r>
    </w:p>
    <w:p w14:paraId="6148B26F" w14:textId="77777777" w:rsidR="003E6A66" w:rsidRDefault="003E6A66" w:rsidP="00E20401">
      <w:pPr>
        <w:shd w:val="clear" w:color="auto" w:fill="FFFFFF"/>
        <w:spacing w:line="240" w:lineRule="auto"/>
        <w:ind w:firstLine="720"/>
        <w:rPr>
          <w:bCs/>
          <w:sz w:val="28"/>
          <w:szCs w:val="28"/>
        </w:rPr>
      </w:pPr>
    </w:p>
    <w:p w14:paraId="19BF1AA4" w14:textId="789C752A" w:rsidR="001A1EF0" w:rsidRDefault="001A1EF0" w:rsidP="00E20401">
      <w:pPr>
        <w:shd w:val="clear" w:color="auto" w:fill="FFFFFF"/>
        <w:spacing w:line="240" w:lineRule="auto"/>
        <w:ind w:firstLine="720"/>
        <w:rPr>
          <w:bCs/>
          <w:sz w:val="28"/>
          <w:szCs w:val="28"/>
        </w:rPr>
      </w:pPr>
      <w:r>
        <w:rPr>
          <w:bCs/>
          <w:sz w:val="28"/>
          <w:szCs w:val="28"/>
        </w:rPr>
        <w:t>1.3. izteikt pielikumu šādā redakcijā:</w:t>
      </w:r>
    </w:p>
    <w:p w14:paraId="2547C3FF" w14:textId="4D36CB4D" w:rsidR="001A1EF0" w:rsidRDefault="001A1EF0" w:rsidP="00E20401">
      <w:pPr>
        <w:shd w:val="clear" w:color="auto" w:fill="FFFFFF"/>
        <w:spacing w:line="240" w:lineRule="auto"/>
        <w:ind w:firstLine="720"/>
        <w:rPr>
          <w:bCs/>
          <w:sz w:val="28"/>
          <w:szCs w:val="28"/>
        </w:rPr>
      </w:pPr>
    </w:p>
    <w:p w14:paraId="00DFBF86" w14:textId="56659F90" w:rsidR="003E6A66" w:rsidRPr="0031599D" w:rsidRDefault="003E6A66" w:rsidP="003E6A66">
      <w:pPr>
        <w:spacing w:line="240" w:lineRule="auto"/>
        <w:ind w:firstLine="539"/>
        <w:jc w:val="right"/>
        <w:rPr>
          <w:rFonts w:ascii="Cambria" w:hAnsi="Cambria"/>
          <w:sz w:val="19"/>
          <w:szCs w:val="28"/>
        </w:rPr>
      </w:pPr>
      <w:bookmarkStart w:id="6" w:name="_Hlk69390844"/>
      <w:r>
        <w:rPr>
          <w:rFonts w:ascii="Cambria" w:hAnsi="Cambria"/>
          <w:sz w:val="19"/>
          <w:szCs w:val="28"/>
        </w:rPr>
        <w:t>“P</w:t>
      </w:r>
      <w:r w:rsidRPr="0031599D">
        <w:rPr>
          <w:rFonts w:ascii="Cambria" w:hAnsi="Cambria"/>
          <w:sz w:val="19"/>
          <w:szCs w:val="28"/>
        </w:rPr>
        <w:t>ielikums</w:t>
      </w:r>
      <w:r w:rsidRPr="0031599D">
        <w:rPr>
          <w:rFonts w:ascii="Cambria" w:hAnsi="Cambria"/>
          <w:sz w:val="19"/>
          <w:szCs w:val="28"/>
        </w:rPr>
        <w:br/>
        <w:t>Ministru kabineta</w:t>
      </w:r>
      <w:r w:rsidRPr="0031599D">
        <w:rPr>
          <w:rFonts w:ascii="Cambria" w:hAnsi="Cambria"/>
          <w:sz w:val="19"/>
          <w:szCs w:val="28"/>
        </w:rPr>
        <w:br/>
        <w:t>20</w:t>
      </w:r>
      <w:r>
        <w:rPr>
          <w:rFonts w:ascii="Cambria" w:hAnsi="Cambria"/>
          <w:sz w:val="19"/>
          <w:szCs w:val="28"/>
        </w:rPr>
        <w:t>20. </w:t>
      </w:r>
      <w:r w:rsidRPr="0031599D">
        <w:rPr>
          <w:rFonts w:ascii="Cambria" w:hAnsi="Cambria"/>
          <w:sz w:val="19"/>
          <w:szCs w:val="28"/>
        </w:rPr>
        <w:t xml:space="preserve">gada </w:t>
      </w:r>
      <w:r>
        <w:rPr>
          <w:rFonts w:ascii="Cambria" w:hAnsi="Cambria"/>
          <w:sz w:val="19"/>
          <w:szCs w:val="28"/>
        </w:rPr>
        <w:t>25. augusta</w:t>
      </w:r>
      <w:r w:rsidRPr="0031599D">
        <w:rPr>
          <w:rFonts w:ascii="Cambria" w:hAnsi="Cambria"/>
          <w:sz w:val="19"/>
          <w:szCs w:val="28"/>
        </w:rPr>
        <w:br/>
        <w:t>noteikumiem Nr.</w:t>
      </w:r>
      <w:r>
        <w:rPr>
          <w:rFonts w:ascii="Cambria" w:hAnsi="Cambria"/>
          <w:sz w:val="19"/>
          <w:szCs w:val="28"/>
        </w:rPr>
        <w:t> 538</w:t>
      </w:r>
      <w:r w:rsidRPr="0031599D">
        <w:rPr>
          <w:rFonts w:ascii="Cambria" w:hAnsi="Cambria"/>
          <w:sz w:val="19"/>
          <w:szCs w:val="28"/>
        </w:rPr>
        <w:t xml:space="preserve"> </w:t>
      </w:r>
    </w:p>
    <w:p w14:paraId="22C325D7" w14:textId="77777777" w:rsidR="003E6A66" w:rsidRPr="0031599D" w:rsidRDefault="003E6A66" w:rsidP="003E6A66">
      <w:pPr>
        <w:spacing w:before="130" w:line="240" w:lineRule="auto"/>
        <w:ind w:firstLine="539"/>
        <w:jc w:val="right"/>
        <w:rPr>
          <w:rFonts w:ascii="Cambria" w:hAnsi="Cambria"/>
          <w:sz w:val="19"/>
          <w:szCs w:val="28"/>
        </w:rPr>
      </w:pPr>
    </w:p>
    <w:p w14:paraId="338F6F62" w14:textId="77777777" w:rsidR="003E6A66" w:rsidRPr="0031599D" w:rsidRDefault="003E6A66" w:rsidP="003E6A66">
      <w:pPr>
        <w:spacing w:before="130" w:line="240" w:lineRule="auto"/>
        <w:ind w:firstLine="539"/>
        <w:jc w:val="center"/>
        <w:rPr>
          <w:rFonts w:ascii="Cambria" w:hAnsi="Cambria"/>
          <w:b/>
          <w:bCs/>
          <w:sz w:val="19"/>
          <w:szCs w:val="28"/>
        </w:rPr>
      </w:pPr>
      <w:r w:rsidRPr="0031599D">
        <w:rPr>
          <w:rFonts w:ascii="Cambria" w:hAnsi="Cambria"/>
          <w:b/>
          <w:bCs/>
          <w:sz w:val="19"/>
          <w:szCs w:val="28"/>
        </w:rPr>
        <w:t>Pārskats par valsts budžeta dotācijas izlietojumu</w:t>
      </w:r>
    </w:p>
    <w:tbl>
      <w:tblPr>
        <w:tblW w:w="4989" w:type="pct"/>
        <w:tblCellMar>
          <w:top w:w="28" w:type="dxa"/>
          <w:left w:w="28" w:type="dxa"/>
          <w:bottom w:w="28" w:type="dxa"/>
          <w:right w:w="28" w:type="dxa"/>
        </w:tblCellMar>
        <w:tblLook w:val="04A0" w:firstRow="1" w:lastRow="0" w:firstColumn="1" w:lastColumn="0" w:noHBand="0" w:noVBand="1"/>
      </w:tblPr>
      <w:tblGrid>
        <w:gridCol w:w="1801"/>
        <w:gridCol w:w="179"/>
        <w:gridCol w:w="2678"/>
        <w:gridCol w:w="472"/>
        <w:gridCol w:w="1884"/>
        <w:gridCol w:w="668"/>
        <w:gridCol w:w="1389"/>
      </w:tblGrid>
      <w:tr w:rsidR="003E6A66" w:rsidRPr="0031599D" w14:paraId="3B54E4AD" w14:textId="77777777" w:rsidTr="001424C3">
        <w:tc>
          <w:tcPr>
            <w:tcW w:w="9385" w:type="dxa"/>
            <w:gridSpan w:val="7"/>
            <w:tcBorders>
              <w:top w:val="nil"/>
              <w:left w:val="nil"/>
              <w:bottom w:val="single" w:sz="4" w:space="0" w:color="auto"/>
              <w:right w:val="nil"/>
            </w:tcBorders>
            <w:shd w:val="clear" w:color="000000" w:fill="FFFFFF"/>
            <w:noWrap/>
            <w:vAlign w:val="bottom"/>
            <w:hideMark/>
          </w:tcPr>
          <w:p w14:paraId="20B0D7D6" w14:textId="43E14F19" w:rsidR="003E6A66" w:rsidRPr="0031599D" w:rsidRDefault="003E6A66" w:rsidP="001424C3">
            <w:pPr>
              <w:spacing w:after="60" w:line="240" w:lineRule="auto"/>
              <w:jc w:val="right"/>
              <w:rPr>
                <w:rFonts w:ascii="Cambria" w:hAnsi="Cambria"/>
                <w:sz w:val="19"/>
                <w:szCs w:val="19"/>
              </w:rPr>
            </w:pPr>
            <w:r w:rsidRPr="003E6A66">
              <w:rPr>
                <w:rFonts w:ascii="Cambria" w:hAnsi="Cambria"/>
                <w:sz w:val="19"/>
                <w:szCs w:val="19"/>
              </w:rPr>
              <w:t>Veidlapa Nr. 15_PRIV_PED</w:t>
            </w:r>
          </w:p>
        </w:tc>
      </w:tr>
      <w:tr w:rsidR="003E6A66" w:rsidRPr="0031599D" w14:paraId="6D14BDED" w14:textId="77777777" w:rsidTr="001424C3">
        <w:tc>
          <w:tcPr>
            <w:tcW w:w="530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2D59E52" w14:textId="4229D5DA" w:rsidR="003E6A66" w:rsidRPr="0031599D" w:rsidRDefault="003E6A66" w:rsidP="001424C3">
            <w:pPr>
              <w:spacing w:line="240" w:lineRule="auto"/>
              <w:rPr>
                <w:rFonts w:ascii="Cambria" w:hAnsi="Cambria"/>
                <w:sz w:val="19"/>
                <w:szCs w:val="19"/>
              </w:rPr>
            </w:pPr>
            <w:r w:rsidRPr="0031599D">
              <w:rPr>
                <w:rFonts w:ascii="Cambria" w:hAnsi="Cambria"/>
                <w:sz w:val="19"/>
                <w:szCs w:val="19"/>
              </w:rPr>
              <w:t xml:space="preserve">Datu apkopošanas pamatojums – Ministru kabineta </w:t>
            </w:r>
            <w:r w:rsidRPr="0031599D">
              <w:rPr>
                <w:rFonts w:ascii="Cambria" w:hAnsi="Cambria"/>
                <w:sz w:val="19"/>
                <w:szCs w:val="19"/>
              </w:rPr>
              <w:br/>
            </w:r>
            <w:r>
              <w:rPr>
                <w:rFonts w:ascii="Cambria" w:hAnsi="Cambria"/>
                <w:sz w:val="19"/>
                <w:szCs w:val="19"/>
              </w:rPr>
              <w:t>2020. gada 25. augusta noteikumi Nr. 538</w:t>
            </w:r>
            <w:r w:rsidRPr="0031599D">
              <w:rPr>
                <w:rFonts w:ascii="Cambria" w:hAnsi="Cambria"/>
                <w:sz w:val="19"/>
                <w:szCs w:val="19"/>
              </w:rPr>
              <w:t xml:space="preserve">  "</w:t>
            </w:r>
            <w:r w:rsidRPr="003E6A66">
              <w:rPr>
                <w:rFonts w:ascii="Cambria" w:hAnsi="Cambria"/>
                <w:sz w:val="19"/>
                <w:szCs w:val="19"/>
              </w:rPr>
              <w:t>Kārtība, kādā valsts finansē darba samaksu pedagogiem privātajās izglītības iestādēs</w:t>
            </w:r>
            <w:r w:rsidRPr="0031599D">
              <w:rPr>
                <w:rFonts w:ascii="Cambria" w:hAnsi="Cambria"/>
                <w:sz w:val="19"/>
                <w:szCs w:val="19"/>
              </w:rPr>
              <w:t>" dod tiesības pieprasīt šos datus</w:t>
            </w:r>
          </w:p>
        </w:tc>
        <w:tc>
          <w:tcPr>
            <w:tcW w:w="4077" w:type="dxa"/>
            <w:gridSpan w:val="3"/>
            <w:tcBorders>
              <w:top w:val="single" w:sz="4" w:space="0" w:color="auto"/>
              <w:left w:val="nil"/>
              <w:bottom w:val="single" w:sz="4" w:space="0" w:color="auto"/>
              <w:right w:val="single" w:sz="4" w:space="0" w:color="auto"/>
            </w:tcBorders>
            <w:shd w:val="clear" w:color="000000" w:fill="FFFFFF"/>
            <w:vAlign w:val="center"/>
            <w:hideMark/>
          </w:tcPr>
          <w:p w14:paraId="406490D3" w14:textId="4E3511DB" w:rsidR="003E6A66" w:rsidRPr="0031599D" w:rsidRDefault="003E6A66" w:rsidP="001424C3">
            <w:pPr>
              <w:spacing w:line="240" w:lineRule="auto"/>
              <w:jc w:val="center"/>
              <w:rPr>
                <w:rFonts w:ascii="Cambria" w:hAnsi="Cambria"/>
                <w:b/>
                <w:bCs/>
                <w:sz w:val="19"/>
                <w:szCs w:val="19"/>
                <w:u w:val="single"/>
              </w:rPr>
            </w:pPr>
            <w:r w:rsidRPr="003E6A66">
              <w:rPr>
                <w:rFonts w:ascii="Cambria" w:hAnsi="Cambria"/>
                <w:b/>
                <w:bCs/>
                <w:sz w:val="19"/>
                <w:szCs w:val="19"/>
              </w:rPr>
              <w:t>Pārskats par valsts budžeta dotācijas izlietojumu pedagogu darba samaksai un valsts sociālās apdrošināšanas obligātajām iemaksām privātajās izglītības iestādēs</w:t>
            </w:r>
          </w:p>
        </w:tc>
      </w:tr>
      <w:tr w:rsidR="003E6A66" w:rsidRPr="0031599D" w14:paraId="0373900D" w14:textId="77777777" w:rsidTr="001424C3">
        <w:tc>
          <w:tcPr>
            <w:tcW w:w="2048" w:type="dxa"/>
            <w:gridSpan w:val="2"/>
            <w:tcBorders>
              <w:top w:val="nil"/>
              <w:left w:val="nil"/>
              <w:bottom w:val="nil"/>
              <w:right w:val="nil"/>
            </w:tcBorders>
            <w:shd w:val="clear" w:color="000000" w:fill="FFFFFF"/>
            <w:noWrap/>
            <w:vAlign w:val="bottom"/>
            <w:hideMark/>
          </w:tcPr>
          <w:p w14:paraId="4FC70DAE" w14:textId="77777777" w:rsidR="003E6A66" w:rsidRPr="0031599D" w:rsidRDefault="003E6A66" w:rsidP="001424C3">
            <w:pPr>
              <w:spacing w:line="240" w:lineRule="auto"/>
              <w:rPr>
                <w:rFonts w:ascii="Cambria" w:hAnsi="Cambria"/>
                <w:sz w:val="19"/>
                <w:szCs w:val="19"/>
              </w:rPr>
            </w:pPr>
            <w:r w:rsidRPr="0031599D">
              <w:rPr>
                <w:rFonts w:ascii="Cambria" w:hAnsi="Cambria"/>
                <w:sz w:val="19"/>
                <w:szCs w:val="19"/>
              </w:rPr>
              <w:lastRenderedPageBreak/>
              <w:t> </w:t>
            </w:r>
          </w:p>
        </w:tc>
        <w:tc>
          <w:tcPr>
            <w:tcW w:w="3260" w:type="dxa"/>
            <w:gridSpan w:val="2"/>
            <w:tcBorders>
              <w:top w:val="nil"/>
              <w:left w:val="nil"/>
              <w:bottom w:val="nil"/>
              <w:right w:val="nil"/>
            </w:tcBorders>
            <w:shd w:val="clear" w:color="000000" w:fill="FFFFFF"/>
            <w:noWrap/>
            <w:vAlign w:val="bottom"/>
            <w:hideMark/>
          </w:tcPr>
          <w:p w14:paraId="2264AB4C" w14:textId="77777777" w:rsidR="003E6A66" w:rsidRPr="0031599D" w:rsidRDefault="003E6A66" w:rsidP="001424C3">
            <w:pPr>
              <w:spacing w:line="240" w:lineRule="auto"/>
              <w:rPr>
                <w:rFonts w:ascii="Cambria" w:hAnsi="Cambria"/>
                <w:sz w:val="19"/>
                <w:szCs w:val="19"/>
              </w:rPr>
            </w:pPr>
            <w:r w:rsidRPr="0031599D">
              <w:rPr>
                <w:rFonts w:ascii="Cambria" w:hAnsi="Cambria"/>
                <w:sz w:val="19"/>
                <w:szCs w:val="19"/>
              </w:rPr>
              <w:t> </w:t>
            </w:r>
          </w:p>
        </w:tc>
        <w:tc>
          <w:tcPr>
            <w:tcW w:w="2640" w:type="dxa"/>
            <w:gridSpan w:val="2"/>
            <w:tcBorders>
              <w:top w:val="nil"/>
              <w:left w:val="nil"/>
              <w:bottom w:val="nil"/>
              <w:right w:val="nil"/>
            </w:tcBorders>
            <w:shd w:val="clear" w:color="000000" w:fill="FFFFFF"/>
            <w:noWrap/>
            <w:vAlign w:val="bottom"/>
            <w:hideMark/>
          </w:tcPr>
          <w:p w14:paraId="0B0C4958" w14:textId="77777777" w:rsidR="003E6A66" w:rsidRPr="0031599D" w:rsidRDefault="003E6A66" w:rsidP="001424C3">
            <w:pPr>
              <w:spacing w:line="240" w:lineRule="auto"/>
              <w:rPr>
                <w:rFonts w:ascii="Cambria" w:hAnsi="Cambria"/>
                <w:sz w:val="19"/>
                <w:szCs w:val="19"/>
              </w:rPr>
            </w:pPr>
            <w:r w:rsidRPr="0031599D">
              <w:rPr>
                <w:rFonts w:ascii="Cambria" w:hAnsi="Cambria"/>
                <w:sz w:val="19"/>
                <w:szCs w:val="19"/>
              </w:rPr>
              <w:t> </w:t>
            </w:r>
          </w:p>
        </w:tc>
        <w:tc>
          <w:tcPr>
            <w:tcW w:w="1437" w:type="dxa"/>
            <w:tcBorders>
              <w:top w:val="nil"/>
              <w:left w:val="nil"/>
              <w:bottom w:val="nil"/>
              <w:right w:val="nil"/>
            </w:tcBorders>
            <w:shd w:val="clear" w:color="000000" w:fill="FFFFFF"/>
            <w:noWrap/>
            <w:vAlign w:val="bottom"/>
            <w:hideMark/>
          </w:tcPr>
          <w:p w14:paraId="71667A6D" w14:textId="77777777" w:rsidR="003E6A66" w:rsidRPr="0031599D" w:rsidRDefault="003E6A66" w:rsidP="001424C3">
            <w:pPr>
              <w:spacing w:line="240" w:lineRule="auto"/>
              <w:jc w:val="right"/>
              <w:rPr>
                <w:rFonts w:ascii="Cambria" w:hAnsi="Cambria"/>
                <w:sz w:val="19"/>
                <w:szCs w:val="19"/>
              </w:rPr>
            </w:pPr>
            <w:r w:rsidRPr="0031599D">
              <w:rPr>
                <w:rFonts w:ascii="Cambria" w:hAnsi="Cambria"/>
                <w:sz w:val="19"/>
                <w:szCs w:val="19"/>
              </w:rPr>
              <w:t> </w:t>
            </w:r>
          </w:p>
        </w:tc>
      </w:tr>
      <w:tr w:rsidR="003E6A66" w:rsidRPr="0031599D" w14:paraId="7F9FAF2F" w14:textId="77777777" w:rsidTr="001424C3">
        <w:tc>
          <w:tcPr>
            <w:tcW w:w="2048" w:type="dxa"/>
            <w:gridSpan w:val="2"/>
            <w:tcBorders>
              <w:top w:val="nil"/>
              <w:left w:val="nil"/>
              <w:bottom w:val="nil"/>
              <w:right w:val="nil"/>
            </w:tcBorders>
            <w:shd w:val="clear" w:color="000000" w:fill="FFFFFF"/>
            <w:vAlign w:val="bottom"/>
            <w:hideMark/>
          </w:tcPr>
          <w:p w14:paraId="0369FE4B" w14:textId="77777777" w:rsidR="003E6A66" w:rsidRPr="0031599D" w:rsidRDefault="003E6A66" w:rsidP="001424C3">
            <w:pPr>
              <w:spacing w:line="240" w:lineRule="auto"/>
              <w:rPr>
                <w:rFonts w:ascii="Cambria" w:hAnsi="Cambria"/>
                <w:sz w:val="19"/>
                <w:szCs w:val="19"/>
              </w:rPr>
            </w:pPr>
            <w:r w:rsidRPr="0031599D">
              <w:rPr>
                <w:rFonts w:ascii="Cambria" w:hAnsi="Cambria"/>
                <w:sz w:val="19"/>
                <w:szCs w:val="19"/>
              </w:rPr>
              <w:t> </w:t>
            </w:r>
          </w:p>
        </w:tc>
        <w:tc>
          <w:tcPr>
            <w:tcW w:w="3260" w:type="dxa"/>
            <w:gridSpan w:val="2"/>
            <w:tcBorders>
              <w:top w:val="nil"/>
              <w:left w:val="nil"/>
              <w:bottom w:val="nil"/>
              <w:right w:val="nil"/>
            </w:tcBorders>
            <w:shd w:val="clear" w:color="000000" w:fill="FFFFFF"/>
            <w:vAlign w:val="bottom"/>
            <w:hideMark/>
          </w:tcPr>
          <w:p w14:paraId="144D463C" w14:textId="77777777" w:rsidR="003E6A66" w:rsidRPr="0031599D" w:rsidRDefault="003E6A66" w:rsidP="001424C3">
            <w:pPr>
              <w:spacing w:line="240" w:lineRule="auto"/>
              <w:rPr>
                <w:rFonts w:ascii="Cambria" w:hAnsi="Cambria"/>
                <w:sz w:val="19"/>
                <w:szCs w:val="19"/>
              </w:rPr>
            </w:pPr>
            <w:r w:rsidRPr="0031599D">
              <w:rPr>
                <w:rFonts w:ascii="Cambria" w:hAnsi="Cambria"/>
                <w:sz w:val="19"/>
                <w:szCs w:val="19"/>
              </w:rPr>
              <w:t> </w:t>
            </w:r>
          </w:p>
        </w:tc>
        <w:tc>
          <w:tcPr>
            <w:tcW w:w="2640" w:type="dxa"/>
            <w:gridSpan w:val="2"/>
            <w:tcBorders>
              <w:top w:val="nil"/>
              <w:left w:val="nil"/>
              <w:bottom w:val="nil"/>
              <w:right w:val="nil"/>
            </w:tcBorders>
            <w:shd w:val="clear" w:color="000000" w:fill="FFFFFF"/>
            <w:vAlign w:val="bottom"/>
            <w:hideMark/>
          </w:tcPr>
          <w:p w14:paraId="738C2E1B" w14:textId="77777777" w:rsidR="003E6A66" w:rsidRPr="0031599D" w:rsidRDefault="003E6A66" w:rsidP="001424C3">
            <w:pPr>
              <w:spacing w:line="240" w:lineRule="auto"/>
              <w:jc w:val="center"/>
              <w:rPr>
                <w:rFonts w:ascii="Cambria" w:hAnsi="Cambria"/>
                <w:b/>
                <w:bCs/>
                <w:sz w:val="19"/>
                <w:szCs w:val="19"/>
              </w:rPr>
            </w:pPr>
            <w:r w:rsidRPr="0031599D">
              <w:rPr>
                <w:rFonts w:ascii="Cambria" w:hAnsi="Cambria"/>
                <w:b/>
                <w:bCs/>
                <w:sz w:val="19"/>
                <w:szCs w:val="19"/>
              </w:rPr>
              <w:t> </w:t>
            </w:r>
          </w:p>
        </w:tc>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D1B87E"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KODI</w:t>
            </w:r>
          </w:p>
        </w:tc>
      </w:tr>
      <w:tr w:rsidR="003E6A66" w:rsidRPr="0031599D" w14:paraId="43BDD007" w14:textId="77777777" w:rsidTr="001424C3">
        <w:tc>
          <w:tcPr>
            <w:tcW w:w="7948" w:type="dxa"/>
            <w:gridSpan w:val="6"/>
            <w:tcBorders>
              <w:top w:val="nil"/>
              <w:left w:val="nil"/>
              <w:bottom w:val="single" w:sz="4" w:space="0" w:color="auto"/>
              <w:right w:val="single" w:sz="4" w:space="0" w:color="000000"/>
            </w:tcBorders>
            <w:shd w:val="clear" w:color="000000" w:fill="FFFFFF"/>
            <w:noWrap/>
            <w:vAlign w:val="bottom"/>
            <w:hideMark/>
          </w:tcPr>
          <w:p w14:paraId="2C10901E" w14:textId="77777777" w:rsidR="003E6A66" w:rsidRPr="0031599D" w:rsidRDefault="003E6A66" w:rsidP="001424C3">
            <w:pPr>
              <w:spacing w:line="240" w:lineRule="auto"/>
              <w:rPr>
                <w:rFonts w:ascii="Cambria" w:hAnsi="Cambria"/>
                <w:b/>
                <w:bCs/>
                <w:sz w:val="19"/>
                <w:szCs w:val="19"/>
              </w:rPr>
            </w:pPr>
          </w:p>
        </w:tc>
        <w:tc>
          <w:tcPr>
            <w:tcW w:w="1437" w:type="dxa"/>
            <w:tcBorders>
              <w:top w:val="nil"/>
              <w:left w:val="nil"/>
              <w:bottom w:val="single" w:sz="4" w:space="0" w:color="auto"/>
              <w:right w:val="single" w:sz="4" w:space="0" w:color="auto"/>
            </w:tcBorders>
            <w:shd w:val="clear" w:color="000000" w:fill="FFFFFF"/>
            <w:noWrap/>
            <w:vAlign w:val="bottom"/>
            <w:hideMark/>
          </w:tcPr>
          <w:p w14:paraId="1275940F"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 </w:t>
            </w:r>
          </w:p>
        </w:tc>
      </w:tr>
      <w:tr w:rsidR="003E6A66" w:rsidRPr="0031599D" w14:paraId="263EC7F2" w14:textId="77777777" w:rsidTr="001424C3">
        <w:tc>
          <w:tcPr>
            <w:tcW w:w="7948" w:type="dxa"/>
            <w:gridSpan w:val="6"/>
            <w:tcBorders>
              <w:top w:val="single" w:sz="4" w:space="0" w:color="auto"/>
              <w:left w:val="nil"/>
              <w:bottom w:val="single" w:sz="4" w:space="0" w:color="000000"/>
              <w:right w:val="single" w:sz="4" w:space="0" w:color="000000"/>
            </w:tcBorders>
            <w:shd w:val="clear" w:color="000000" w:fill="FFFFFF"/>
            <w:noWrap/>
            <w:vAlign w:val="bottom"/>
            <w:hideMark/>
          </w:tcPr>
          <w:p w14:paraId="63E26872" w14:textId="77777777" w:rsidR="003E6A66" w:rsidRPr="0031599D" w:rsidRDefault="003E6A66" w:rsidP="001424C3">
            <w:pPr>
              <w:spacing w:line="240" w:lineRule="auto"/>
              <w:jc w:val="center"/>
              <w:rPr>
                <w:rFonts w:ascii="Cambria" w:hAnsi="Cambria"/>
                <w:bCs/>
                <w:sz w:val="17"/>
                <w:szCs w:val="17"/>
              </w:rPr>
            </w:pPr>
            <w:r w:rsidRPr="0031599D">
              <w:rPr>
                <w:rFonts w:ascii="Cambria" w:hAnsi="Cambria"/>
                <w:bCs/>
                <w:sz w:val="17"/>
                <w:szCs w:val="17"/>
              </w:rPr>
              <w:t>(izglītības iestādes nosaukums)</w:t>
            </w:r>
          </w:p>
          <w:p w14:paraId="7FCDB753" w14:textId="77777777" w:rsidR="003E6A66" w:rsidRPr="0031599D" w:rsidRDefault="003E6A66" w:rsidP="001424C3">
            <w:pPr>
              <w:spacing w:line="240" w:lineRule="auto"/>
              <w:rPr>
                <w:rFonts w:ascii="Cambria" w:hAnsi="Cambria"/>
                <w:b/>
                <w:bCs/>
                <w:sz w:val="19"/>
                <w:szCs w:val="19"/>
              </w:rPr>
            </w:pPr>
          </w:p>
          <w:p w14:paraId="11FEEA29" w14:textId="77777777" w:rsidR="003E6A66" w:rsidRPr="0031599D" w:rsidRDefault="003E6A66" w:rsidP="001424C3">
            <w:pPr>
              <w:spacing w:line="240" w:lineRule="auto"/>
              <w:rPr>
                <w:rFonts w:ascii="Cambria" w:hAnsi="Cambria"/>
                <w:b/>
                <w:bCs/>
                <w:sz w:val="19"/>
                <w:szCs w:val="19"/>
              </w:rPr>
            </w:pPr>
          </w:p>
        </w:tc>
        <w:tc>
          <w:tcPr>
            <w:tcW w:w="1437" w:type="dxa"/>
            <w:tcBorders>
              <w:top w:val="nil"/>
              <w:left w:val="nil"/>
              <w:bottom w:val="single" w:sz="4" w:space="0" w:color="auto"/>
              <w:right w:val="single" w:sz="4" w:space="0" w:color="auto"/>
            </w:tcBorders>
            <w:shd w:val="clear" w:color="000000" w:fill="FFFFFF"/>
            <w:noWrap/>
            <w:vAlign w:val="bottom"/>
            <w:hideMark/>
          </w:tcPr>
          <w:p w14:paraId="7B69D5DF"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 </w:t>
            </w:r>
          </w:p>
        </w:tc>
      </w:tr>
      <w:tr w:rsidR="003E6A66" w:rsidRPr="0031599D" w14:paraId="165630FF" w14:textId="77777777" w:rsidTr="001424C3">
        <w:tc>
          <w:tcPr>
            <w:tcW w:w="7948" w:type="dxa"/>
            <w:gridSpan w:val="6"/>
            <w:tcBorders>
              <w:top w:val="single" w:sz="4" w:space="0" w:color="000000"/>
              <w:left w:val="nil"/>
              <w:bottom w:val="single" w:sz="4" w:space="0" w:color="000000"/>
              <w:right w:val="single" w:sz="4" w:space="0" w:color="000000"/>
            </w:tcBorders>
            <w:shd w:val="clear" w:color="FFFFCC" w:fill="FFFFFF"/>
            <w:noWrap/>
            <w:vAlign w:val="bottom"/>
            <w:hideMark/>
          </w:tcPr>
          <w:p w14:paraId="5189532C" w14:textId="77777777" w:rsidR="003E6A66" w:rsidRPr="0031599D" w:rsidRDefault="003E6A66" w:rsidP="001424C3">
            <w:pPr>
              <w:spacing w:line="240" w:lineRule="auto"/>
              <w:jc w:val="center"/>
              <w:rPr>
                <w:rFonts w:ascii="Cambria" w:hAnsi="Cambria"/>
                <w:sz w:val="17"/>
                <w:szCs w:val="17"/>
              </w:rPr>
            </w:pPr>
            <w:r w:rsidRPr="0031599D">
              <w:rPr>
                <w:rFonts w:ascii="Cambria" w:hAnsi="Cambria"/>
                <w:bCs/>
                <w:sz w:val="17"/>
                <w:szCs w:val="17"/>
              </w:rPr>
              <w:t>(izglītības iestādes dibinātājs)</w:t>
            </w:r>
          </w:p>
          <w:p w14:paraId="1C48AB09" w14:textId="77777777" w:rsidR="003E6A66" w:rsidRPr="0031599D" w:rsidRDefault="003E6A66" w:rsidP="001424C3">
            <w:pPr>
              <w:spacing w:line="240" w:lineRule="auto"/>
              <w:rPr>
                <w:rFonts w:ascii="Cambria" w:hAnsi="Cambria"/>
                <w:sz w:val="19"/>
                <w:szCs w:val="19"/>
              </w:rPr>
            </w:pPr>
          </w:p>
          <w:p w14:paraId="2AD628E6" w14:textId="77777777" w:rsidR="003E6A66" w:rsidRPr="0031599D" w:rsidRDefault="003E6A66" w:rsidP="001424C3">
            <w:pPr>
              <w:spacing w:line="240" w:lineRule="auto"/>
              <w:rPr>
                <w:rFonts w:ascii="Cambria" w:hAnsi="Cambria"/>
                <w:sz w:val="19"/>
                <w:szCs w:val="19"/>
              </w:rPr>
            </w:pPr>
          </w:p>
        </w:tc>
        <w:tc>
          <w:tcPr>
            <w:tcW w:w="1437" w:type="dxa"/>
            <w:tcBorders>
              <w:top w:val="nil"/>
              <w:left w:val="nil"/>
              <w:bottom w:val="single" w:sz="4" w:space="0" w:color="auto"/>
              <w:right w:val="single" w:sz="4" w:space="0" w:color="auto"/>
            </w:tcBorders>
            <w:shd w:val="clear" w:color="000000" w:fill="FFFFFF"/>
            <w:noWrap/>
            <w:vAlign w:val="bottom"/>
            <w:hideMark/>
          </w:tcPr>
          <w:p w14:paraId="74EBD4F8"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 </w:t>
            </w:r>
          </w:p>
        </w:tc>
      </w:tr>
      <w:tr w:rsidR="003E6A66" w:rsidRPr="0031599D" w14:paraId="0ABB483C" w14:textId="77777777" w:rsidTr="001424C3">
        <w:tc>
          <w:tcPr>
            <w:tcW w:w="7948" w:type="dxa"/>
            <w:gridSpan w:val="6"/>
            <w:tcBorders>
              <w:top w:val="nil"/>
              <w:left w:val="nil"/>
              <w:bottom w:val="nil"/>
              <w:right w:val="nil"/>
            </w:tcBorders>
            <w:shd w:val="clear" w:color="000000" w:fill="FFFFFF"/>
            <w:noWrap/>
            <w:vAlign w:val="bottom"/>
            <w:hideMark/>
          </w:tcPr>
          <w:p w14:paraId="03A266B4" w14:textId="77777777" w:rsidR="003E6A66" w:rsidRPr="0031599D" w:rsidRDefault="003E6A66" w:rsidP="001424C3">
            <w:pPr>
              <w:spacing w:line="240" w:lineRule="auto"/>
              <w:jc w:val="center"/>
              <w:rPr>
                <w:rFonts w:ascii="Cambria" w:hAnsi="Cambria"/>
                <w:sz w:val="17"/>
                <w:szCs w:val="17"/>
              </w:rPr>
            </w:pPr>
            <w:r w:rsidRPr="0031599D">
              <w:rPr>
                <w:rFonts w:ascii="Cambria" w:hAnsi="Cambria"/>
                <w:sz w:val="17"/>
                <w:szCs w:val="17"/>
              </w:rPr>
              <w:t>(pārskata periods) </w:t>
            </w:r>
          </w:p>
          <w:p w14:paraId="084AC67C" w14:textId="77777777" w:rsidR="003E6A66" w:rsidRPr="0031599D" w:rsidRDefault="003E6A66" w:rsidP="001424C3">
            <w:pPr>
              <w:spacing w:line="240" w:lineRule="auto"/>
              <w:jc w:val="right"/>
              <w:rPr>
                <w:rFonts w:ascii="Cambria" w:hAnsi="Cambria"/>
                <w:i/>
                <w:iCs/>
                <w:sz w:val="19"/>
                <w:szCs w:val="19"/>
              </w:rPr>
            </w:pPr>
            <w:r w:rsidRPr="0031599D">
              <w:rPr>
                <w:rFonts w:ascii="Cambria" w:hAnsi="Cambria"/>
                <w:i/>
                <w:iCs/>
                <w:sz w:val="19"/>
                <w:szCs w:val="19"/>
              </w:rPr>
              <w:t> </w:t>
            </w:r>
          </w:p>
        </w:tc>
        <w:tc>
          <w:tcPr>
            <w:tcW w:w="1437" w:type="dxa"/>
            <w:tcBorders>
              <w:top w:val="nil"/>
              <w:left w:val="nil"/>
              <w:bottom w:val="nil"/>
              <w:right w:val="nil"/>
            </w:tcBorders>
            <w:shd w:val="clear" w:color="FFFFCC" w:fill="FFFFFF"/>
            <w:noWrap/>
            <w:vAlign w:val="bottom"/>
            <w:hideMark/>
          </w:tcPr>
          <w:p w14:paraId="37AD3447" w14:textId="77777777" w:rsidR="003E6A66" w:rsidRPr="0031599D" w:rsidRDefault="003E6A66" w:rsidP="001424C3">
            <w:pPr>
              <w:spacing w:line="240" w:lineRule="auto"/>
              <w:rPr>
                <w:rFonts w:ascii="Cambria" w:hAnsi="Cambria"/>
                <w:i/>
                <w:iCs/>
                <w:sz w:val="19"/>
                <w:szCs w:val="19"/>
              </w:rPr>
            </w:pPr>
          </w:p>
        </w:tc>
      </w:tr>
      <w:tr w:rsidR="003E6A66" w:rsidRPr="0031599D" w14:paraId="22947F07" w14:textId="77777777" w:rsidTr="001424C3">
        <w:tc>
          <w:tcPr>
            <w:tcW w:w="7258" w:type="dxa"/>
            <w:gridSpan w:val="5"/>
            <w:tcBorders>
              <w:top w:val="nil"/>
              <w:left w:val="nil"/>
              <w:bottom w:val="nil"/>
              <w:right w:val="nil"/>
            </w:tcBorders>
            <w:shd w:val="clear" w:color="000000" w:fill="FFFFFF"/>
            <w:noWrap/>
            <w:vAlign w:val="bottom"/>
          </w:tcPr>
          <w:p w14:paraId="4DCEE15D" w14:textId="77777777" w:rsidR="003E6A66" w:rsidRPr="0031599D" w:rsidRDefault="003E6A66" w:rsidP="001424C3">
            <w:pPr>
              <w:spacing w:line="240" w:lineRule="auto"/>
              <w:jc w:val="right"/>
              <w:rPr>
                <w:rFonts w:ascii="Cambria" w:hAnsi="Cambria"/>
                <w:i/>
                <w:iCs/>
                <w:sz w:val="19"/>
                <w:szCs w:val="19"/>
              </w:rPr>
            </w:pPr>
          </w:p>
        </w:tc>
        <w:tc>
          <w:tcPr>
            <w:tcW w:w="2127" w:type="dxa"/>
            <w:gridSpan w:val="2"/>
            <w:tcBorders>
              <w:top w:val="nil"/>
              <w:left w:val="nil"/>
              <w:bottom w:val="nil"/>
              <w:right w:val="nil"/>
            </w:tcBorders>
            <w:shd w:val="clear" w:color="FFFFCC" w:fill="FFFFFF"/>
            <w:noWrap/>
            <w:vAlign w:val="bottom"/>
          </w:tcPr>
          <w:p w14:paraId="14A89623" w14:textId="77777777" w:rsidR="003E6A66" w:rsidRPr="0031599D" w:rsidRDefault="003E6A66" w:rsidP="001424C3">
            <w:pPr>
              <w:spacing w:after="60" w:line="240" w:lineRule="auto"/>
              <w:jc w:val="right"/>
              <w:rPr>
                <w:rFonts w:ascii="Cambria" w:hAnsi="Cambria"/>
                <w:i/>
                <w:iCs/>
                <w:sz w:val="19"/>
                <w:szCs w:val="19"/>
              </w:rPr>
            </w:pPr>
            <w:r w:rsidRPr="0031599D">
              <w:rPr>
                <w:rFonts w:ascii="Cambria" w:hAnsi="Cambria"/>
                <w:i/>
                <w:iCs/>
                <w:sz w:val="19"/>
                <w:szCs w:val="19"/>
              </w:rPr>
              <w:t>euro, centi</w:t>
            </w:r>
          </w:p>
        </w:tc>
      </w:tr>
      <w:tr w:rsidR="003E6A66" w:rsidRPr="00812B23" w14:paraId="14918DD9" w14:textId="77777777" w:rsidTr="001424C3">
        <w:tc>
          <w:tcPr>
            <w:tcW w:w="1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9FFDE"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Klasifikācijas kods</w:t>
            </w:r>
          </w:p>
        </w:tc>
        <w:tc>
          <w:tcPr>
            <w:tcW w:w="2956" w:type="dxa"/>
            <w:gridSpan w:val="2"/>
            <w:tcBorders>
              <w:top w:val="single" w:sz="4" w:space="0" w:color="auto"/>
              <w:left w:val="nil"/>
              <w:bottom w:val="single" w:sz="4" w:space="0" w:color="auto"/>
              <w:right w:val="single" w:sz="4" w:space="0" w:color="auto"/>
            </w:tcBorders>
            <w:shd w:val="clear" w:color="000000" w:fill="FFFFFF"/>
            <w:vAlign w:val="center"/>
            <w:hideMark/>
          </w:tcPr>
          <w:p w14:paraId="0739B6B4"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Rādītāja nosaukums</w:t>
            </w:r>
          </w:p>
        </w:tc>
        <w:tc>
          <w:tcPr>
            <w:tcW w:w="2437" w:type="dxa"/>
            <w:gridSpan w:val="2"/>
            <w:tcBorders>
              <w:top w:val="single" w:sz="4" w:space="0" w:color="auto"/>
              <w:left w:val="nil"/>
              <w:bottom w:val="single" w:sz="4" w:space="0" w:color="auto"/>
              <w:right w:val="single" w:sz="4" w:space="0" w:color="auto"/>
            </w:tcBorders>
            <w:shd w:val="clear" w:color="000000" w:fill="FFFFFF"/>
            <w:vAlign w:val="center"/>
            <w:hideMark/>
          </w:tcPr>
          <w:p w14:paraId="4C22BCB4"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Naudas plūsma</w:t>
            </w:r>
            <w:r w:rsidRPr="0031599D">
              <w:rPr>
                <w:rFonts w:ascii="Cambria" w:hAnsi="Cambria"/>
                <w:sz w:val="19"/>
                <w:szCs w:val="19"/>
              </w:rPr>
              <w:br/>
              <w:t>(konta apgrozījuma pārskats)</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hideMark/>
          </w:tcPr>
          <w:p w14:paraId="6BAE30C3" w14:textId="77777777" w:rsidR="003E6A66" w:rsidRPr="0031599D" w:rsidRDefault="003E6A66" w:rsidP="001424C3">
            <w:pPr>
              <w:spacing w:line="240" w:lineRule="auto"/>
              <w:jc w:val="center"/>
              <w:rPr>
                <w:rFonts w:ascii="Cambria" w:hAnsi="Cambria"/>
                <w:sz w:val="19"/>
                <w:szCs w:val="19"/>
              </w:rPr>
            </w:pPr>
            <w:r w:rsidRPr="0031599D">
              <w:rPr>
                <w:rFonts w:ascii="Cambria" w:hAnsi="Cambria"/>
                <w:sz w:val="19"/>
                <w:szCs w:val="19"/>
              </w:rPr>
              <w:t xml:space="preserve">Faktiski izlietots pēc uzkrāšanas principa </w:t>
            </w:r>
            <w:r w:rsidRPr="00812B23">
              <w:rPr>
                <w:rFonts w:ascii="Cambria" w:hAnsi="Cambria"/>
                <w:sz w:val="19"/>
                <w:szCs w:val="19"/>
                <w:vertAlign w:val="superscript"/>
              </w:rPr>
              <w:t>1</w:t>
            </w:r>
          </w:p>
        </w:tc>
      </w:tr>
      <w:tr w:rsidR="003E6A66" w:rsidRPr="00812B23" w14:paraId="67D58905" w14:textId="77777777" w:rsidTr="001424C3">
        <w:tc>
          <w:tcPr>
            <w:tcW w:w="1865" w:type="dxa"/>
            <w:tcBorders>
              <w:top w:val="nil"/>
              <w:left w:val="single" w:sz="4" w:space="0" w:color="auto"/>
              <w:bottom w:val="single" w:sz="4" w:space="0" w:color="auto"/>
              <w:right w:val="single" w:sz="4" w:space="0" w:color="auto"/>
            </w:tcBorders>
            <w:shd w:val="clear" w:color="000000" w:fill="FFFFFF"/>
            <w:vAlign w:val="bottom"/>
            <w:hideMark/>
          </w:tcPr>
          <w:p w14:paraId="2EFB6B9D"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NL_SAK</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7E5C3F32"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Atlikums uz pārskata (dotācijas) perioda sākumu</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33F16736" w14:textId="77777777" w:rsidR="003E6A66" w:rsidRPr="00812B23" w:rsidRDefault="003E6A66" w:rsidP="001424C3">
            <w:pPr>
              <w:spacing w:line="240" w:lineRule="auto"/>
              <w:jc w:val="right"/>
              <w:rPr>
                <w:rFonts w:ascii="Cambria" w:hAnsi="Cambria"/>
                <w:b/>
                <w:bCs/>
                <w:sz w:val="19"/>
                <w:szCs w:val="19"/>
              </w:rPr>
            </w:pPr>
            <w:r w:rsidRPr="00812B23">
              <w:rPr>
                <w:rFonts w:ascii="Cambria" w:hAnsi="Cambria"/>
                <w:b/>
                <w:bCs/>
                <w:sz w:val="19"/>
                <w:szCs w:val="19"/>
              </w:rPr>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4F115ACF" w14:textId="77777777" w:rsidR="003E6A66" w:rsidRPr="00812B23" w:rsidRDefault="003E6A66" w:rsidP="001424C3">
            <w:pPr>
              <w:spacing w:line="240" w:lineRule="auto"/>
              <w:jc w:val="right"/>
              <w:rPr>
                <w:rFonts w:ascii="Cambria" w:hAnsi="Cambria"/>
                <w:b/>
                <w:bCs/>
                <w:sz w:val="19"/>
                <w:szCs w:val="19"/>
              </w:rPr>
            </w:pPr>
            <w:r w:rsidRPr="00812B23">
              <w:rPr>
                <w:rFonts w:ascii="Cambria" w:hAnsi="Cambria"/>
                <w:b/>
                <w:bCs/>
                <w:sz w:val="19"/>
                <w:szCs w:val="19"/>
              </w:rPr>
              <w:t> </w:t>
            </w:r>
          </w:p>
        </w:tc>
      </w:tr>
      <w:tr w:rsidR="003E6A66" w:rsidRPr="00812B23" w14:paraId="30A49C46" w14:textId="77777777" w:rsidTr="001424C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05F66C25"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21.7.0.0</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599F8D6C"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Pārskata periodā ieskaitītās dotācijas apmērs pedagogu darba samaksai un valsts sociālās apdrošināšanas obligātajām iemaksām</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59015B19"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2410B962"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 </w:t>
            </w:r>
          </w:p>
        </w:tc>
      </w:tr>
      <w:tr w:rsidR="003E6A66" w:rsidRPr="00812B23" w14:paraId="0D621249" w14:textId="77777777" w:rsidTr="001424C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360C01B2"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Izd_KOP</w:t>
            </w:r>
          </w:p>
        </w:tc>
        <w:tc>
          <w:tcPr>
            <w:tcW w:w="2956" w:type="dxa"/>
            <w:gridSpan w:val="2"/>
            <w:tcBorders>
              <w:top w:val="nil"/>
              <w:left w:val="nil"/>
              <w:bottom w:val="single" w:sz="4" w:space="0" w:color="auto"/>
              <w:right w:val="single" w:sz="4" w:space="0" w:color="auto"/>
            </w:tcBorders>
            <w:shd w:val="clear" w:color="000000" w:fill="FFFFFF"/>
            <w:noWrap/>
            <w:vAlign w:val="bottom"/>
            <w:hideMark/>
          </w:tcPr>
          <w:p w14:paraId="05A9E275" w14:textId="77777777" w:rsidR="003E6A66" w:rsidRPr="0031599D" w:rsidRDefault="003E6A66" w:rsidP="001424C3">
            <w:pPr>
              <w:spacing w:line="240" w:lineRule="auto"/>
              <w:rPr>
                <w:rFonts w:ascii="Cambria" w:hAnsi="Cambria"/>
                <w:b/>
                <w:bCs/>
                <w:sz w:val="19"/>
                <w:szCs w:val="19"/>
              </w:rPr>
            </w:pPr>
            <w:r w:rsidRPr="00812B23">
              <w:rPr>
                <w:rFonts w:ascii="Cambria" w:hAnsi="Cambria"/>
                <w:b/>
                <w:bCs/>
                <w:sz w:val="19"/>
                <w:szCs w:val="19"/>
              </w:rPr>
              <w:t>Izdevumi kopā (1100+1210+2000+7000)</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61615F58" w14:textId="77777777" w:rsidR="003E6A66" w:rsidRPr="0031599D" w:rsidRDefault="003E6A66" w:rsidP="001424C3">
            <w:pPr>
              <w:spacing w:line="240" w:lineRule="auto"/>
              <w:jc w:val="right"/>
              <w:rPr>
                <w:rFonts w:ascii="Cambria" w:hAnsi="Cambria"/>
                <w:b/>
                <w:bCs/>
                <w:sz w:val="19"/>
                <w:szCs w:val="19"/>
              </w:rPr>
            </w:pPr>
            <w:r w:rsidRPr="0031599D">
              <w:rPr>
                <w:rFonts w:ascii="Cambria" w:hAnsi="Cambria"/>
                <w:b/>
                <w:bCs/>
                <w:sz w:val="19"/>
                <w:szCs w:val="19"/>
              </w:rPr>
              <w:t>0,00</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6F939FB0" w14:textId="77777777" w:rsidR="003E6A66" w:rsidRPr="00812B23" w:rsidRDefault="003E6A66" w:rsidP="001424C3">
            <w:pPr>
              <w:spacing w:line="240" w:lineRule="auto"/>
              <w:jc w:val="right"/>
              <w:rPr>
                <w:rFonts w:ascii="Cambria" w:hAnsi="Cambria"/>
                <w:b/>
                <w:bCs/>
                <w:sz w:val="19"/>
                <w:szCs w:val="19"/>
              </w:rPr>
            </w:pPr>
            <w:r w:rsidRPr="00812B23">
              <w:rPr>
                <w:rFonts w:ascii="Cambria" w:hAnsi="Cambria"/>
                <w:b/>
                <w:bCs/>
                <w:sz w:val="19"/>
                <w:szCs w:val="19"/>
              </w:rPr>
              <w:t>0,00</w:t>
            </w:r>
          </w:p>
        </w:tc>
      </w:tr>
      <w:tr w:rsidR="003E6A66" w:rsidRPr="00812B23" w14:paraId="44DDCE1F" w14:textId="77777777" w:rsidTr="001424C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06642B01"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1100</w:t>
            </w:r>
          </w:p>
        </w:tc>
        <w:tc>
          <w:tcPr>
            <w:tcW w:w="2956" w:type="dxa"/>
            <w:gridSpan w:val="2"/>
            <w:tcBorders>
              <w:top w:val="nil"/>
              <w:left w:val="nil"/>
              <w:bottom w:val="single" w:sz="4" w:space="0" w:color="auto"/>
              <w:right w:val="single" w:sz="4" w:space="0" w:color="auto"/>
            </w:tcBorders>
            <w:shd w:val="clear" w:color="000000" w:fill="FFFFFF"/>
            <w:noWrap/>
            <w:vAlign w:val="bottom"/>
            <w:hideMark/>
          </w:tcPr>
          <w:p w14:paraId="4BD2667B" w14:textId="46E7F68A" w:rsidR="003E6A66" w:rsidRPr="00812B23" w:rsidRDefault="003E6A66" w:rsidP="001424C3">
            <w:pPr>
              <w:spacing w:line="240" w:lineRule="auto"/>
              <w:rPr>
                <w:rFonts w:ascii="Cambria" w:hAnsi="Cambria"/>
                <w:sz w:val="19"/>
                <w:szCs w:val="19"/>
              </w:rPr>
            </w:pPr>
            <w:r w:rsidRPr="00812B23">
              <w:rPr>
                <w:rFonts w:ascii="Cambria" w:hAnsi="Cambria"/>
                <w:sz w:val="19"/>
                <w:szCs w:val="19"/>
              </w:rPr>
              <w:t>Atalgojums</w:t>
            </w:r>
            <w:r>
              <w:rPr>
                <w:rFonts w:ascii="Cambria" w:hAnsi="Cambria"/>
                <w:sz w:val="19"/>
                <w:szCs w:val="19"/>
              </w:rPr>
              <w:t xml:space="preserve"> </w:t>
            </w:r>
            <w:r w:rsidRPr="003E6A66">
              <w:rPr>
                <w:rFonts w:ascii="Cambria" w:hAnsi="Cambria"/>
                <w:sz w:val="19"/>
                <w:szCs w:val="19"/>
                <w:vertAlign w:val="superscript"/>
              </w:rPr>
              <w:t>2</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61B26176"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1351D179"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 </w:t>
            </w:r>
          </w:p>
        </w:tc>
      </w:tr>
      <w:tr w:rsidR="003E6A66" w:rsidRPr="00812B23" w14:paraId="6E353F2B" w14:textId="77777777" w:rsidTr="001424C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0C3959D3"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1210</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0F37AFF9"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Darba devēja valsts sociālās apdrošināšanas obligātās iemaksas</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66669F66"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09FDF1E3"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 </w:t>
            </w:r>
          </w:p>
        </w:tc>
      </w:tr>
      <w:tr w:rsidR="003E6A66" w:rsidRPr="00812B23" w14:paraId="4CA5F486" w14:textId="77777777" w:rsidTr="001424C3">
        <w:tc>
          <w:tcPr>
            <w:tcW w:w="1865" w:type="dxa"/>
            <w:tcBorders>
              <w:top w:val="nil"/>
              <w:left w:val="single" w:sz="4" w:space="0" w:color="auto"/>
              <w:bottom w:val="single" w:sz="4" w:space="0" w:color="auto"/>
              <w:right w:val="single" w:sz="4" w:space="0" w:color="auto"/>
            </w:tcBorders>
            <w:shd w:val="clear" w:color="000000" w:fill="FFFFFF"/>
            <w:noWrap/>
            <w:vAlign w:val="center"/>
          </w:tcPr>
          <w:p w14:paraId="0BC54D2F" w14:textId="686A44A4" w:rsidR="003E6A66" w:rsidRPr="00812B23" w:rsidRDefault="003E6A66" w:rsidP="001424C3">
            <w:pPr>
              <w:spacing w:line="240" w:lineRule="auto"/>
              <w:rPr>
                <w:rFonts w:ascii="Cambria" w:hAnsi="Cambria"/>
                <w:sz w:val="19"/>
                <w:szCs w:val="19"/>
              </w:rPr>
            </w:pPr>
            <w:r w:rsidRPr="00812B23">
              <w:rPr>
                <w:rFonts w:ascii="Cambria" w:hAnsi="Cambria"/>
                <w:sz w:val="19"/>
                <w:szCs w:val="19"/>
              </w:rPr>
              <w:t xml:space="preserve">2000 </w:t>
            </w:r>
            <w:r>
              <w:rPr>
                <w:rFonts w:ascii="Cambria" w:hAnsi="Cambria"/>
                <w:sz w:val="19"/>
                <w:szCs w:val="19"/>
                <w:vertAlign w:val="superscript"/>
              </w:rPr>
              <w:t>3</w:t>
            </w:r>
          </w:p>
        </w:tc>
        <w:tc>
          <w:tcPr>
            <w:tcW w:w="2956" w:type="dxa"/>
            <w:gridSpan w:val="2"/>
            <w:tcBorders>
              <w:top w:val="nil"/>
              <w:left w:val="nil"/>
              <w:bottom w:val="single" w:sz="4" w:space="0" w:color="auto"/>
              <w:right w:val="single" w:sz="4" w:space="0" w:color="auto"/>
            </w:tcBorders>
            <w:shd w:val="clear" w:color="000000" w:fill="FFFFFF"/>
            <w:vAlign w:val="bottom"/>
          </w:tcPr>
          <w:p w14:paraId="2B2EC198"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Preces un pakalpojumi</w:t>
            </w:r>
          </w:p>
        </w:tc>
        <w:tc>
          <w:tcPr>
            <w:tcW w:w="2437" w:type="dxa"/>
            <w:gridSpan w:val="2"/>
            <w:tcBorders>
              <w:top w:val="nil"/>
              <w:left w:val="nil"/>
              <w:bottom w:val="single" w:sz="4" w:space="0" w:color="auto"/>
              <w:right w:val="single" w:sz="4" w:space="0" w:color="auto"/>
            </w:tcBorders>
            <w:shd w:val="clear" w:color="000000" w:fill="FFFFFF"/>
            <w:noWrap/>
            <w:vAlign w:val="bottom"/>
          </w:tcPr>
          <w:p w14:paraId="3BC59C91" w14:textId="77777777" w:rsidR="003E6A66" w:rsidRPr="0031599D" w:rsidRDefault="003E6A66" w:rsidP="001424C3">
            <w:pPr>
              <w:spacing w:line="240" w:lineRule="auto"/>
              <w:jc w:val="right"/>
              <w:rPr>
                <w:rFonts w:ascii="Cambria" w:hAnsi="Cambria"/>
                <w:sz w:val="19"/>
                <w:szCs w:val="19"/>
              </w:rPr>
            </w:pPr>
          </w:p>
        </w:tc>
        <w:tc>
          <w:tcPr>
            <w:tcW w:w="2127" w:type="dxa"/>
            <w:gridSpan w:val="2"/>
            <w:tcBorders>
              <w:top w:val="nil"/>
              <w:left w:val="nil"/>
              <w:bottom w:val="single" w:sz="4" w:space="0" w:color="auto"/>
              <w:right w:val="single" w:sz="4" w:space="0" w:color="auto"/>
            </w:tcBorders>
            <w:shd w:val="clear" w:color="000000" w:fill="FFFFFF"/>
            <w:noWrap/>
            <w:vAlign w:val="bottom"/>
          </w:tcPr>
          <w:p w14:paraId="271430EE" w14:textId="77777777" w:rsidR="003E6A66" w:rsidRPr="0031599D" w:rsidRDefault="003E6A66" w:rsidP="001424C3">
            <w:pPr>
              <w:spacing w:line="240" w:lineRule="auto"/>
              <w:jc w:val="right"/>
              <w:rPr>
                <w:rFonts w:ascii="Cambria" w:hAnsi="Cambria"/>
                <w:sz w:val="19"/>
                <w:szCs w:val="19"/>
              </w:rPr>
            </w:pPr>
          </w:p>
        </w:tc>
      </w:tr>
      <w:tr w:rsidR="003E6A66" w:rsidRPr="00812B23" w14:paraId="24F07529" w14:textId="77777777" w:rsidTr="001424C3">
        <w:tc>
          <w:tcPr>
            <w:tcW w:w="1865" w:type="dxa"/>
            <w:tcBorders>
              <w:top w:val="nil"/>
              <w:left w:val="single" w:sz="4" w:space="0" w:color="auto"/>
              <w:bottom w:val="single" w:sz="4" w:space="0" w:color="auto"/>
              <w:right w:val="single" w:sz="4" w:space="0" w:color="auto"/>
            </w:tcBorders>
            <w:shd w:val="clear" w:color="000000" w:fill="FFFFFF"/>
            <w:noWrap/>
            <w:vAlign w:val="center"/>
          </w:tcPr>
          <w:p w14:paraId="15A29F42" w14:textId="3707582D" w:rsidR="003E6A66" w:rsidRPr="0031599D" w:rsidRDefault="003E6A66" w:rsidP="001424C3">
            <w:pPr>
              <w:spacing w:line="240" w:lineRule="auto"/>
              <w:rPr>
                <w:rFonts w:ascii="Cambria" w:hAnsi="Cambria"/>
                <w:sz w:val="19"/>
                <w:szCs w:val="19"/>
              </w:rPr>
            </w:pPr>
            <w:r w:rsidRPr="00812B23">
              <w:rPr>
                <w:rFonts w:ascii="Cambria" w:hAnsi="Cambria"/>
                <w:sz w:val="19"/>
                <w:szCs w:val="19"/>
              </w:rPr>
              <w:t xml:space="preserve">7000 </w:t>
            </w:r>
            <w:r>
              <w:rPr>
                <w:rFonts w:ascii="Cambria" w:hAnsi="Cambria"/>
                <w:sz w:val="19"/>
                <w:szCs w:val="19"/>
                <w:vertAlign w:val="superscript"/>
              </w:rPr>
              <w:t>3</w:t>
            </w:r>
          </w:p>
        </w:tc>
        <w:tc>
          <w:tcPr>
            <w:tcW w:w="2956" w:type="dxa"/>
            <w:gridSpan w:val="2"/>
            <w:tcBorders>
              <w:top w:val="nil"/>
              <w:left w:val="nil"/>
              <w:bottom w:val="single" w:sz="4" w:space="0" w:color="auto"/>
              <w:right w:val="single" w:sz="4" w:space="0" w:color="auto"/>
            </w:tcBorders>
            <w:shd w:val="clear" w:color="000000" w:fill="FFFFFF"/>
            <w:vAlign w:val="bottom"/>
          </w:tcPr>
          <w:p w14:paraId="1AC47401" w14:textId="77777777" w:rsidR="003E6A66" w:rsidRPr="0031599D" w:rsidRDefault="003E6A66" w:rsidP="001424C3">
            <w:pPr>
              <w:spacing w:line="240" w:lineRule="auto"/>
              <w:rPr>
                <w:rFonts w:ascii="Cambria" w:hAnsi="Cambria"/>
                <w:sz w:val="19"/>
                <w:szCs w:val="19"/>
              </w:rPr>
            </w:pPr>
            <w:r w:rsidRPr="008E2AA2">
              <w:rPr>
                <w:rFonts w:ascii="Cambria" w:hAnsi="Cambria"/>
                <w:sz w:val="19"/>
                <w:szCs w:val="19"/>
              </w:rPr>
              <w:t>Transferta pārskaitījumi</w:t>
            </w:r>
          </w:p>
        </w:tc>
        <w:tc>
          <w:tcPr>
            <w:tcW w:w="2437" w:type="dxa"/>
            <w:gridSpan w:val="2"/>
            <w:tcBorders>
              <w:top w:val="nil"/>
              <w:left w:val="nil"/>
              <w:bottom w:val="single" w:sz="4" w:space="0" w:color="auto"/>
              <w:right w:val="single" w:sz="4" w:space="0" w:color="auto"/>
            </w:tcBorders>
            <w:shd w:val="clear" w:color="000000" w:fill="FFFFFF"/>
            <w:noWrap/>
            <w:vAlign w:val="bottom"/>
          </w:tcPr>
          <w:p w14:paraId="7DA319B5" w14:textId="77777777" w:rsidR="003E6A66" w:rsidRPr="0031599D" w:rsidRDefault="003E6A66" w:rsidP="001424C3">
            <w:pPr>
              <w:spacing w:line="240" w:lineRule="auto"/>
              <w:jc w:val="right"/>
              <w:rPr>
                <w:rFonts w:ascii="Cambria" w:hAnsi="Cambria"/>
                <w:sz w:val="19"/>
                <w:szCs w:val="19"/>
              </w:rPr>
            </w:pPr>
          </w:p>
        </w:tc>
        <w:tc>
          <w:tcPr>
            <w:tcW w:w="2127" w:type="dxa"/>
            <w:gridSpan w:val="2"/>
            <w:tcBorders>
              <w:top w:val="nil"/>
              <w:left w:val="nil"/>
              <w:bottom w:val="single" w:sz="4" w:space="0" w:color="auto"/>
              <w:right w:val="single" w:sz="4" w:space="0" w:color="auto"/>
            </w:tcBorders>
            <w:shd w:val="clear" w:color="000000" w:fill="FFFFFF"/>
            <w:noWrap/>
            <w:vAlign w:val="bottom"/>
          </w:tcPr>
          <w:p w14:paraId="751E42AA" w14:textId="77777777" w:rsidR="003E6A66" w:rsidRPr="00812B23" w:rsidRDefault="003E6A66" w:rsidP="001424C3">
            <w:pPr>
              <w:spacing w:line="240" w:lineRule="auto"/>
              <w:jc w:val="right"/>
              <w:rPr>
                <w:rFonts w:ascii="Cambria" w:hAnsi="Cambria"/>
                <w:sz w:val="19"/>
                <w:szCs w:val="19"/>
              </w:rPr>
            </w:pPr>
          </w:p>
        </w:tc>
      </w:tr>
      <w:tr w:rsidR="003E6A66" w:rsidRPr="00812B23" w14:paraId="7958FD9E" w14:textId="77777777" w:rsidTr="001424C3">
        <w:tc>
          <w:tcPr>
            <w:tcW w:w="1865" w:type="dxa"/>
            <w:tcBorders>
              <w:top w:val="nil"/>
              <w:left w:val="single" w:sz="4" w:space="0" w:color="auto"/>
              <w:bottom w:val="single" w:sz="4" w:space="0" w:color="auto"/>
              <w:right w:val="single" w:sz="4" w:space="0" w:color="auto"/>
            </w:tcBorders>
            <w:shd w:val="clear" w:color="000000" w:fill="FFFFFF"/>
            <w:vAlign w:val="bottom"/>
            <w:hideMark/>
          </w:tcPr>
          <w:p w14:paraId="37CB740C"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NL_BEIG</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132FB526" w14:textId="1EC3FE0C" w:rsidR="003E6A66" w:rsidRPr="0031599D" w:rsidRDefault="003E6A66" w:rsidP="001424C3">
            <w:pPr>
              <w:spacing w:line="240" w:lineRule="auto"/>
              <w:rPr>
                <w:rFonts w:ascii="Cambria" w:hAnsi="Cambria"/>
                <w:b/>
                <w:bCs/>
                <w:sz w:val="19"/>
                <w:szCs w:val="19"/>
              </w:rPr>
            </w:pPr>
            <w:r w:rsidRPr="00812B23">
              <w:rPr>
                <w:rFonts w:ascii="Cambria" w:hAnsi="Cambria"/>
                <w:b/>
                <w:bCs/>
                <w:sz w:val="19"/>
                <w:szCs w:val="19"/>
              </w:rPr>
              <w:t xml:space="preserve">Atlikums uz pārskata perioda beigām </w:t>
            </w:r>
            <w:r>
              <w:rPr>
                <w:rFonts w:ascii="Cambria" w:hAnsi="Cambria"/>
                <w:b/>
                <w:bCs/>
                <w:sz w:val="19"/>
                <w:szCs w:val="19"/>
                <w:vertAlign w:val="superscript"/>
              </w:rPr>
              <w:t>4</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28451C8B" w14:textId="77777777" w:rsidR="003E6A66" w:rsidRPr="0031599D" w:rsidRDefault="003E6A66" w:rsidP="001424C3">
            <w:pPr>
              <w:spacing w:line="240" w:lineRule="auto"/>
              <w:jc w:val="right"/>
              <w:rPr>
                <w:rFonts w:ascii="Cambria" w:hAnsi="Cambria"/>
                <w:b/>
                <w:bCs/>
                <w:sz w:val="19"/>
                <w:szCs w:val="19"/>
              </w:rPr>
            </w:pPr>
            <w:r w:rsidRPr="0031599D">
              <w:rPr>
                <w:rFonts w:ascii="Cambria" w:hAnsi="Cambria"/>
                <w:b/>
                <w:bCs/>
                <w:sz w:val="19"/>
                <w:szCs w:val="19"/>
              </w:rPr>
              <w:t>0,00</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7E64BAA3" w14:textId="77777777" w:rsidR="003E6A66" w:rsidRPr="00812B23" w:rsidRDefault="003E6A66" w:rsidP="001424C3">
            <w:pPr>
              <w:spacing w:line="240" w:lineRule="auto"/>
              <w:jc w:val="right"/>
              <w:rPr>
                <w:rFonts w:ascii="Cambria" w:hAnsi="Cambria"/>
                <w:b/>
                <w:bCs/>
                <w:sz w:val="19"/>
                <w:szCs w:val="19"/>
              </w:rPr>
            </w:pPr>
            <w:r w:rsidRPr="00812B23">
              <w:rPr>
                <w:rFonts w:ascii="Cambria" w:hAnsi="Cambria"/>
                <w:b/>
                <w:bCs/>
                <w:sz w:val="19"/>
                <w:szCs w:val="19"/>
              </w:rPr>
              <w:t>0,00</w:t>
            </w:r>
          </w:p>
        </w:tc>
      </w:tr>
      <w:tr w:rsidR="003E6A66" w:rsidRPr="00812B23" w14:paraId="1663E0E2" w14:textId="77777777" w:rsidTr="001424C3">
        <w:tc>
          <w:tcPr>
            <w:tcW w:w="1865" w:type="dxa"/>
            <w:tcBorders>
              <w:top w:val="nil"/>
              <w:left w:val="nil"/>
              <w:bottom w:val="nil"/>
              <w:right w:val="nil"/>
            </w:tcBorders>
            <w:shd w:val="clear" w:color="000000" w:fill="FFFFFF"/>
            <w:vAlign w:val="bottom"/>
            <w:hideMark/>
          </w:tcPr>
          <w:p w14:paraId="660680B8"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c>
          <w:tcPr>
            <w:tcW w:w="2956" w:type="dxa"/>
            <w:gridSpan w:val="2"/>
            <w:tcBorders>
              <w:top w:val="nil"/>
              <w:left w:val="nil"/>
              <w:bottom w:val="nil"/>
              <w:right w:val="nil"/>
            </w:tcBorders>
            <w:shd w:val="clear" w:color="000000" w:fill="FFFFFF"/>
            <w:vAlign w:val="bottom"/>
            <w:hideMark/>
          </w:tcPr>
          <w:p w14:paraId="22850975"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 </w:t>
            </w:r>
          </w:p>
        </w:tc>
        <w:tc>
          <w:tcPr>
            <w:tcW w:w="2437" w:type="dxa"/>
            <w:gridSpan w:val="2"/>
            <w:tcBorders>
              <w:top w:val="nil"/>
              <w:left w:val="nil"/>
              <w:bottom w:val="nil"/>
              <w:right w:val="nil"/>
            </w:tcBorders>
            <w:shd w:val="clear" w:color="000000" w:fill="FFFFFF"/>
            <w:noWrap/>
            <w:vAlign w:val="bottom"/>
            <w:hideMark/>
          </w:tcPr>
          <w:p w14:paraId="64C89595"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 </w:t>
            </w:r>
          </w:p>
        </w:tc>
        <w:tc>
          <w:tcPr>
            <w:tcW w:w="2127" w:type="dxa"/>
            <w:gridSpan w:val="2"/>
            <w:tcBorders>
              <w:top w:val="nil"/>
              <w:left w:val="nil"/>
              <w:bottom w:val="nil"/>
              <w:right w:val="nil"/>
            </w:tcBorders>
            <w:shd w:val="clear" w:color="000000" w:fill="FFFFFF"/>
            <w:noWrap/>
            <w:vAlign w:val="bottom"/>
            <w:hideMark/>
          </w:tcPr>
          <w:p w14:paraId="7E1F6B4A" w14:textId="77777777" w:rsidR="003E6A66" w:rsidRPr="00812B23" w:rsidRDefault="003E6A66" w:rsidP="001424C3">
            <w:pPr>
              <w:spacing w:line="240" w:lineRule="auto"/>
              <w:jc w:val="right"/>
              <w:rPr>
                <w:rFonts w:ascii="Cambria" w:hAnsi="Cambria"/>
                <w:b/>
                <w:bCs/>
                <w:sz w:val="19"/>
                <w:szCs w:val="19"/>
              </w:rPr>
            </w:pPr>
            <w:r w:rsidRPr="00812B23">
              <w:rPr>
                <w:rFonts w:ascii="Cambria" w:hAnsi="Cambria"/>
                <w:b/>
                <w:bCs/>
                <w:sz w:val="19"/>
                <w:szCs w:val="19"/>
              </w:rPr>
              <w:t> </w:t>
            </w:r>
          </w:p>
        </w:tc>
      </w:tr>
    </w:tbl>
    <w:p w14:paraId="10B70044" w14:textId="77777777" w:rsidR="003E6A66" w:rsidRPr="00812B23" w:rsidRDefault="003E6A66" w:rsidP="003E6A66">
      <w:pPr>
        <w:spacing w:line="240" w:lineRule="auto"/>
      </w:pPr>
    </w:p>
    <w:tbl>
      <w:tblPr>
        <w:tblW w:w="5000" w:type="pct"/>
        <w:tblCellMar>
          <w:top w:w="28" w:type="dxa"/>
          <w:left w:w="28" w:type="dxa"/>
          <w:bottom w:w="28" w:type="dxa"/>
          <w:right w:w="28" w:type="dxa"/>
        </w:tblCellMar>
        <w:tblLook w:val="04A0" w:firstRow="1" w:lastRow="0" w:firstColumn="1" w:lastColumn="0" w:noHBand="0" w:noVBand="1"/>
      </w:tblPr>
      <w:tblGrid>
        <w:gridCol w:w="1719"/>
        <w:gridCol w:w="2734"/>
        <w:gridCol w:w="1972"/>
        <w:gridCol w:w="2641"/>
      </w:tblGrid>
      <w:tr w:rsidR="003E6A66" w:rsidRPr="00812B23" w14:paraId="5086F8D9" w14:textId="77777777" w:rsidTr="001424C3">
        <w:tc>
          <w:tcPr>
            <w:tcW w:w="4792" w:type="dxa"/>
            <w:gridSpan w:val="2"/>
            <w:tcBorders>
              <w:top w:val="nil"/>
              <w:left w:val="nil"/>
              <w:bottom w:val="nil"/>
              <w:right w:val="nil"/>
            </w:tcBorders>
            <w:shd w:val="clear" w:color="000000" w:fill="FFFFFF"/>
            <w:vAlign w:val="bottom"/>
            <w:hideMark/>
          </w:tcPr>
          <w:p w14:paraId="5791F317" w14:textId="5FF5DEDC" w:rsidR="003E6A66" w:rsidRPr="00812B23" w:rsidRDefault="003E6A66" w:rsidP="001424C3">
            <w:pPr>
              <w:spacing w:line="240" w:lineRule="auto"/>
              <w:rPr>
                <w:rFonts w:ascii="Cambria" w:hAnsi="Cambria"/>
                <w:sz w:val="19"/>
                <w:szCs w:val="19"/>
              </w:rPr>
            </w:pPr>
            <w:r w:rsidRPr="00812B23">
              <w:rPr>
                <w:rFonts w:ascii="Cambria" w:hAnsi="Cambria"/>
                <w:b/>
                <w:bCs/>
                <w:sz w:val="19"/>
                <w:szCs w:val="19"/>
              </w:rPr>
              <w:t>Paskaidrojums:</w:t>
            </w:r>
          </w:p>
        </w:tc>
        <w:tc>
          <w:tcPr>
            <w:tcW w:w="1972" w:type="dxa"/>
            <w:tcBorders>
              <w:top w:val="nil"/>
              <w:left w:val="nil"/>
              <w:bottom w:val="nil"/>
              <w:right w:val="nil"/>
            </w:tcBorders>
            <w:shd w:val="clear" w:color="000000" w:fill="FFFFFF"/>
            <w:noWrap/>
            <w:vAlign w:val="bottom"/>
            <w:hideMark/>
          </w:tcPr>
          <w:p w14:paraId="152790A6"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c>
          <w:tcPr>
            <w:tcW w:w="2641" w:type="dxa"/>
            <w:tcBorders>
              <w:top w:val="nil"/>
              <w:left w:val="nil"/>
              <w:bottom w:val="nil"/>
              <w:right w:val="nil"/>
            </w:tcBorders>
            <w:shd w:val="clear" w:color="000000" w:fill="FFFFFF"/>
            <w:noWrap/>
            <w:vAlign w:val="bottom"/>
            <w:hideMark/>
          </w:tcPr>
          <w:p w14:paraId="29E4FB3C"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r w:rsidR="003E6A66" w:rsidRPr="00812B23" w14:paraId="237F0F7A" w14:textId="77777777" w:rsidTr="001424C3">
        <w:tc>
          <w:tcPr>
            <w:tcW w:w="6764" w:type="dxa"/>
            <w:gridSpan w:val="3"/>
            <w:tcBorders>
              <w:top w:val="nil"/>
              <w:left w:val="nil"/>
              <w:bottom w:val="nil"/>
              <w:right w:val="nil"/>
            </w:tcBorders>
            <w:shd w:val="clear" w:color="000000" w:fill="FFFFFF"/>
            <w:vAlign w:val="bottom"/>
            <w:hideMark/>
          </w:tcPr>
          <w:p w14:paraId="650584AE"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Faktiskais atlikums uz pārskata perioda beigām pēc uzkrāšanas principa</w:t>
            </w:r>
          </w:p>
        </w:tc>
        <w:tc>
          <w:tcPr>
            <w:tcW w:w="2641" w:type="dxa"/>
            <w:tcBorders>
              <w:top w:val="nil"/>
              <w:left w:val="nil"/>
              <w:bottom w:val="nil"/>
              <w:right w:val="nil"/>
            </w:tcBorders>
            <w:shd w:val="clear" w:color="000000" w:fill="FFFFFF"/>
            <w:noWrap/>
            <w:vAlign w:val="bottom"/>
            <w:hideMark/>
          </w:tcPr>
          <w:p w14:paraId="1FBFFDF9"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r w:rsidR="003E6A66" w:rsidRPr="00812B23" w14:paraId="09782E03" w14:textId="77777777" w:rsidTr="001424C3">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182E0" w14:textId="77777777" w:rsidR="003E6A66" w:rsidRPr="00812B23" w:rsidRDefault="003E6A66" w:rsidP="001424C3">
            <w:pPr>
              <w:spacing w:line="240" w:lineRule="auto"/>
              <w:jc w:val="center"/>
              <w:rPr>
                <w:rFonts w:ascii="Cambria" w:hAnsi="Cambria"/>
                <w:sz w:val="19"/>
                <w:szCs w:val="19"/>
              </w:rPr>
            </w:pPr>
            <w:r w:rsidRPr="00812B23">
              <w:rPr>
                <w:rFonts w:ascii="Cambria" w:hAnsi="Cambria"/>
                <w:sz w:val="19"/>
                <w:szCs w:val="19"/>
              </w:rPr>
              <w:t>Kods</w:t>
            </w:r>
          </w:p>
        </w:tc>
        <w:tc>
          <w:tcPr>
            <w:tcW w:w="2939" w:type="dxa"/>
            <w:tcBorders>
              <w:top w:val="single" w:sz="4" w:space="0" w:color="auto"/>
              <w:left w:val="nil"/>
              <w:bottom w:val="single" w:sz="4" w:space="0" w:color="auto"/>
              <w:right w:val="single" w:sz="4" w:space="0" w:color="auto"/>
            </w:tcBorders>
            <w:shd w:val="clear" w:color="000000" w:fill="FFFFFF"/>
            <w:vAlign w:val="center"/>
            <w:hideMark/>
          </w:tcPr>
          <w:p w14:paraId="6F86B71F" w14:textId="77777777" w:rsidR="003E6A66" w:rsidRPr="00812B23" w:rsidRDefault="003E6A66" w:rsidP="001424C3">
            <w:pPr>
              <w:spacing w:line="240" w:lineRule="auto"/>
              <w:jc w:val="center"/>
              <w:rPr>
                <w:rFonts w:ascii="Cambria" w:hAnsi="Cambria"/>
                <w:sz w:val="19"/>
                <w:szCs w:val="19"/>
              </w:rPr>
            </w:pPr>
            <w:r w:rsidRPr="00812B23">
              <w:rPr>
                <w:rFonts w:ascii="Cambria" w:hAnsi="Cambria"/>
                <w:sz w:val="19"/>
                <w:szCs w:val="19"/>
              </w:rPr>
              <w:t>Paskaidrojums</w:t>
            </w:r>
          </w:p>
        </w:tc>
        <w:tc>
          <w:tcPr>
            <w:tcW w:w="1972" w:type="dxa"/>
            <w:tcBorders>
              <w:top w:val="single" w:sz="4" w:space="0" w:color="auto"/>
              <w:left w:val="nil"/>
              <w:bottom w:val="single" w:sz="4" w:space="0" w:color="auto"/>
              <w:right w:val="single" w:sz="4" w:space="0" w:color="auto"/>
            </w:tcBorders>
            <w:shd w:val="clear" w:color="000000" w:fill="FFFFFF"/>
            <w:vAlign w:val="center"/>
            <w:hideMark/>
          </w:tcPr>
          <w:p w14:paraId="1E2C01BF" w14:textId="77777777" w:rsidR="003E6A66" w:rsidRPr="00812B23" w:rsidRDefault="003E6A66" w:rsidP="001424C3">
            <w:pPr>
              <w:spacing w:line="240" w:lineRule="auto"/>
              <w:jc w:val="center"/>
              <w:rPr>
                <w:rFonts w:ascii="Cambria" w:hAnsi="Cambria"/>
                <w:sz w:val="19"/>
                <w:szCs w:val="19"/>
              </w:rPr>
            </w:pPr>
            <w:r w:rsidRPr="00812B23">
              <w:rPr>
                <w:rFonts w:ascii="Cambria" w:hAnsi="Cambria"/>
                <w:sz w:val="19"/>
                <w:szCs w:val="19"/>
              </w:rPr>
              <w:t>Summa</w:t>
            </w:r>
          </w:p>
        </w:tc>
        <w:tc>
          <w:tcPr>
            <w:tcW w:w="2641" w:type="dxa"/>
            <w:tcBorders>
              <w:top w:val="nil"/>
              <w:left w:val="nil"/>
              <w:bottom w:val="nil"/>
              <w:right w:val="nil"/>
            </w:tcBorders>
            <w:shd w:val="clear" w:color="000000" w:fill="FFFFFF"/>
            <w:noWrap/>
            <w:vAlign w:val="bottom"/>
            <w:hideMark/>
          </w:tcPr>
          <w:p w14:paraId="194BBC01"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r w:rsidR="003E6A66" w:rsidRPr="00812B23" w14:paraId="000D5DDB" w14:textId="77777777" w:rsidTr="001424C3">
        <w:tc>
          <w:tcPr>
            <w:tcW w:w="1853" w:type="dxa"/>
            <w:tcBorders>
              <w:top w:val="nil"/>
              <w:left w:val="single" w:sz="4" w:space="0" w:color="auto"/>
              <w:bottom w:val="single" w:sz="4" w:space="0" w:color="auto"/>
              <w:right w:val="single" w:sz="4" w:space="0" w:color="auto"/>
            </w:tcBorders>
            <w:shd w:val="clear" w:color="000000" w:fill="FFFFFF"/>
            <w:vAlign w:val="bottom"/>
            <w:hideMark/>
          </w:tcPr>
          <w:p w14:paraId="6289CCAE"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NL_BEIG</w:t>
            </w:r>
          </w:p>
        </w:tc>
        <w:tc>
          <w:tcPr>
            <w:tcW w:w="2939" w:type="dxa"/>
            <w:tcBorders>
              <w:top w:val="nil"/>
              <w:left w:val="nil"/>
              <w:bottom w:val="single" w:sz="4" w:space="0" w:color="auto"/>
              <w:right w:val="single" w:sz="4" w:space="0" w:color="auto"/>
            </w:tcBorders>
            <w:shd w:val="clear" w:color="000000" w:fill="FFFFFF"/>
            <w:vAlign w:val="bottom"/>
            <w:hideMark/>
          </w:tcPr>
          <w:p w14:paraId="5B7E13C3"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c>
          <w:tcPr>
            <w:tcW w:w="1972" w:type="dxa"/>
            <w:tcBorders>
              <w:top w:val="nil"/>
              <w:left w:val="nil"/>
              <w:bottom w:val="single" w:sz="4" w:space="0" w:color="auto"/>
              <w:right w:val="single" w:sz="4" w:space="0" w:color="auto"/>
            </w:tcBorders>
            <w:shd w:val="clear" w:color="000000" w:fill="FFFFFF"/>
            <w:noWrap/>
            <w:vAlign w:val="bottom"/>
            <w:hideMark/>
          </w:tcPr>
          <w:p w14:paraId="0EC916E7"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0,00</w:t>
            </w:r>
          </w:p>
        </w:tc>
        <w:tc>
          <w:tcPr>
            <w:tcW w:w="2641" w:type="dxa"/>
            <w:tcBorders>
              <w:top w:val="nil"/>
              <w:left w:val="nil"/>
              <w:bottom w:val="nil"/>
              <w:right w:val="nil"/>
            </w:tcBorders>
            <w:shd w:val="clear" w:color="000000" w:fill="FFFFFF"/>
            <w:noWrap/>
            <w:vAlign w:val="bottom"/>
            <w:hideMark/>
          </w:tcPr>
          <w:p w14:paraId="53806772"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r w:rsidR="003E6A66" w:rsidRPr="00812B23" w14:paraId="0A6A12CB" w14:textId="77777777" w:rsidTr="001424C3">
        <w:tc>
          <w:tcPr>
            <w:tcW w:w="1853" w:type="dxa"/>
            <w:tcBorders>
              <w:top w:val="nil"/>
              <w:left w:val="nil"/>
              <w:bottom w:val="nil"/>
              <w:right w:val="nil"/>
            </w:tcBorders>
            <w:shd w:val="clear" w:color="000000" w:fill="FFFFFF"/>
            <w:vAlign w:val="bottom"/>
            <w:hideMark/>
          </w:tcPr>
          <w:p w14:paraId="1BD63B14"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 </w:t>
            </w:r>
          </w:p>
        </w:tc>
        <w:tc>
          <w:tcPr>
            <w:tcW w:w="2939" w:type="dxa"/>
            <w:tcBorders>
              <w:top w:val="nil"/>
              <w:left w:val="nil"/>
              <w:bottom w:val="nil"/>
              <w:right w:val="nil"/>
            </w:tcBorders>
            <w:shd w:val="clear" w:color="000000" w:fill="FFFFFF"/>
            <w:vAlign w:val="bottom"/>
            <w:hideMark/>
          </w:tcPr>
          <w:p w14:paraId="04A541AB"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c>
          <w:tcPr>
            <w:tcW w:w="1972" w:type="dxa"/>
            <w:tcBorders>
              <w:top w:val="nil"/>
              <w:left w:val="nil"/>
              <w:bottom w:val="nil"/>
              <w:right w:val="nil"/>
            </w:tcBorders>
            <w:shd w:val="clear" w:color="000000" w:fill="FFFFFF"/>
            <w:noWrap/>
            <w:vAlign w:val="bottom"/>
            <w:hideMark/>
          </w:tcPr>
          <w:p w14:paraId="52D4DE3D"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c>
          <w:tcPr>
            <w:tcW w:w="2641" w:type="dxa"/>
            <w:tcBorders>
              <w:top w:val="nil"/>
              <w:left w:val="nil"/>
              <w:bottom w:val="nil"/>
              <w:right w:val="nil"/>
            </w:tcBorders>
            <w:shd w:val="clear" w:color="000000" w:fill="FFFFFF"/>
            <w:noWrap/>
            <w:vAlign w:val="bottom"/>
            <w:hideMark/>
          </w:tcPr>
          <w:p w14:paraId="4B5EAEF0"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r w:rsidR="003E6A66" w:rsidRPr="00812B23" w14:paraId="044F0693" w14:textId="77777777" w:rsidTr="001424C3">
        <w:tc>
          <w:tcPr>
            <w:tcW w:w="6764" w:type="dxa"/>
            <w:gridSpan w:val="3"/>
            <w:tcBorders>
              <w:top w:val="nil"/>
              <w:left w:val="nil"/>
              <w:bottom w:val="nil"/>
              <w:right w:val="nil"/>
            </w:tcBorders>
            <w:shd w:val="clear" w:color="000000" w:fill="FFFFFF"/>
            <w:vAlign w:val="bottom"/>
            <w:hideMark/>
          </w:tcPr>
          <w:p w14:paraId="225FB4EA" w14:textId="77777777" w:rsidR="003E6A66" w:rsidRPr="00812B23" w:rsidRDefault="003E6A66" w:rsidP="001424C3">
            <w:pPr>
              <w:spacing w:line="240" w:lineRule="auto"/>
              <w:rPr>
                <w:rFonts w:ascii="Cambria" w:hAnsi="Cambria"/>
                <w:b/>
                <w:bCs/>
                <w:sz w:val="19"/>
                <w:szCs w:val="19"/>
              </w:rPr>
            </w:pPr>
            <w:r w:rsidRPr="00812B23">
              <w:rPr>
                <w:rFonts w:ascii="Cambria" w:hAnsi="Cambria"/>
                <w:b/>
                <w:bCs/>
                <w:sz w:val="19"/>
                <w:szCs w:val="19"/>
              </w:rPr>
              <w:t>Naudas līdzekļu atlikums (konta izraksts) uz pārskata perioda beigām</w:t>
            </w:r>
          </w:p>
        </w:tc>
        <w:tc>
          <w:tcPr>
            <w:tcW w:w="2641" w:type="dxa"/>
            <w:tcBorders>
              <w:top w:val="nil"/>
              <w:left w:val="nil"/>
              <w:bottom w:val="nil"/>
              <w:right w:val="nil"/>
            </w:tcBorders>
            <w:shd w:val="clear" w:color="000000" w:fill="FFFFFF"/>
            <w:noWrap/>
            <w:vAlign w:val="bottom"/>
            <w:hideMark/>
          </w:tcPr>
          <w:p w14:paraId="4CAC2D34"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r w:rsidR="003E6A66" w:rsidRPr="00812B23" w14:paraId="2C0F0616" w14:textId="77777777" w:rsidTr="001424C3">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BF158" w14:textId="77777777" w:rsidR="003E6A66" w:rsidRPr="00812B23" w:rsidRDefault="003E6A66" w:rsidP="001424C3">
            <w:pPr>
              <w:spacing w:line="240" w:lineRule="auto"/>
              <w:jc w:val="center"/>
              <w:rPr>
                <w:rFonts w:ascii="Cambria" w:hAnsi="Cambria"/>
                <w:sz w:val="19"/>
                <w:szCs w:val="19"/>
              </w:rPr>
            </w:pPr>
            <w:r w:rsidRPr="00812B23">
              <w:rPr>
                <w:rFonts w:ascii="Cambria" w:hAnsi="Cambria"/>
                <w:sz w:val="19"/>
                <w:szCs w:val="19"/>
              </w:rPr>
              <w:t>Kods</w:t>
            </w:r>
          </w:p>
        </w:tc>
        <w:tc>
          <w:tcPr>
            <w:tcW w:w="2939" w:type="dxa"/>
            <w:tcBorders>
              <w:top w:val="single" w:sz="4" w:space="0" w:color="auto"/>
              <w:left w:val="nil"/>
              <w:bottom w:val="single" w:sz="4" w:space="0" w:color="auto"/>
              <w:right w:val="single" w:sz="4" w:space="0" w:color="auto"/>
            </w:tcBorders>
            <w:shd w:val="clear" w:color="000000" w:fill="FFFFFF"/>
            <w:vAlign w:val="center"/>
            <w:hideMark/>
          </w:tcPr>
          <w:p w14:paraId="5326A2CC" w14:textId="77777777" w:rsidR="003E6A66" w:rsidRPr="00812B23" w:rsidRDefault="003E6A66" w:rsidP="001424C3">
            <w:pPr>
              <w:spacing w:line="240" w:lineRule="auto"/>
              <w:jc w:val="center"/>
              <w:rPr>
                <w:rFonts w:ascii="Cambria" w:hAnsi="Cambria"/>
                <w:sz w:val="19"/>
                <w:szCs w:val="19"/>
              </w:rPr>
            </w:pPr>
            <w:r w:rsidRPr="00812B23">
              <w:rPr>
                <w:rFonts w:ascii="Cambria" w:hAnsi="Cambria"/>
                <w:sz w:val="19"/>
                <w:szCs w:val="19"/>
              </w:rPr>
              <w:t>Paskaidrojums</w:t>
            </w:r>
          </w:p>
        </w:tc>
        <w:tc>
          <w:tcPr>
            <w:tcW w:w="1972" w:type="dxa"/>
            <w:tcBorders>
              <w:top w:val="single" w:sz="4" w:space="0" w:color="auto"/>
              <w:left w:val="nil"/>
              <w:bottom w:val="single" w:sz="4" w:space="0" w:color="auto"/>
              <w:right w:val="single" w:sz="4" w:space="0" w:color="auto"/>
            </w:tcBorders>
            <w:shd w:val="clear" w:color="000000" w:fill="FFFFFF"/>
            <w:vAlign w:val="center"/>
            <w:hideMark/>
          </w:tcPr>
          <w:p w14:paraId="0C40402F" w14:textId="77777777" w:rsidR="003E6A66" w:rsidRPr="00812B23" w:rsidRDefault="003E6A66" w:rsidP="001424C3">
            <w:pPr>
              <w:spacing w:line="240" w:lineRule="auto"/>
              <w:jc w:val="center"/>
              <w:rPr>
                <w:rFonts w:ascii="Cambria" w:hAnsi="Cambria"/>
                <w:sz w:val="19"/>
                <w:szCs w:val="19"/>
              </w:rPr>
            </w:pPr>
            <w:r w:rsidRPr="00812B23">
              <w:rPr>
                <w:rFonts w:ascii="Cambria" w:hAnsi="Cambria"/>
                <w:sz w:val="19"/>
                <w:szCs w:val="19"/>
              </w:rPr>
              <w:t>Summa</w:t>
            </w:r>
          </w:p>
        </w:tc>
        <w:tc>
          <w:tcPr>
            <w:tcW w:w="2641" w:type="dxa"/>
            <w:tcBorders>
              <w:top w:val="nil"/>
              <w:left w:val="nil"/>
              <w:bottom w:val="nil"/>
              <w:right w:val="nil"/>
            </w:tcBorders>
            <w:shd w:val="clear" w:color="000000" w:fill="FFFFFF"/>
            <w:noWrap/>
            <w:vAlign w:val="bottom"/>
            <w:hideMark/>
          </w:tcPr>
          <w:p w14:paraId="17EAF6E9"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r w:rsidR="003E6A66" w:rsidRPr="00812B23" w14:paraId="0197C423" w14:textId="77777777" w:rsidTr="001424C3">
        <w:tc>
          <w:tcPr>
            <w:tcW w:w="1853" w:type="dxa"/>
            <w:tcBorders>
              <w:top w:val="nil"/>
              <w:left w:val="single" w:sz="4" w:space="0" w:color="auto"/>
              <w:bottom w:val="single" w:sz="4" w:space="0" w:color="auto"/>
              <w:right w:val="single" w:sz="4" w:space="0" w:color="auto"/>
            </w:tcBorders>
            <w:shd w:val="clear" w:color="000000" w:fill="FFFFFF"/>
            <w:vAlign w:val="bottom"/>
            <w:hideMark/>
          </w:tcPr>
          <w:p w14:paraId="576951BB"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NL_BEIG</w:t>
            </w:r>
          </w:p>
        </w:tc>
        <w:tc>
          <w:tcPr>
            <w:tcW w:w="2939" w:type="dxa"/>
            <w:tcBorders>
              <w:top w:val="nil"/>
              <w:left w:val="nil"/>
              <w:bottom w:val="single" w:sz="4" w:space="0" w:color="auto"/>
              <w:right w:val="single" w:sz="4" w:space="0" w:color="auto"/>
            </w:tcBorders>
            <w:shd w:val="clear" w:color="000000" w:fill="FFFFFF"/>
            <w:vAlign w:val="bottom"/>
            <w:hideMark/>
          </w:tcPr>
          <w:p w14:paraId="7E7167AB"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c>
          <w:tcPr>
            <w:tcW w:w="1972" w:type="dxa"/>
            <w:tcBorders>
              <w:top w:val="nil"/>
              <w:left w:val="nil"/>
              <w:bottom w:val="single" w:sz="4" w:space="0" w:color="auto"/>
              <w:right w:val="single" w:sz="4" w:space="0" w:color="auto"/>
            </w:tcBorders>
            <w:shd w:val="clear" w:color="000000" w:fill="FFFFFF"/>
            <w:noWrap/>
            <w:vAlign w:val="bottom"/>
            <w:hideMark/>
          </w:tcPr>
          <w:p w14:paraId="5FA30B2C" w14:textId="77777777" w:rsidR="003E6A66" w:rsidRPr="00812B23" w:rsidRDefault="003E6A66" w:rsidP="001424C3">
            <w:pPr>
              <w:spacing w:line="240" w:lineRule="auto"/>
              <w:jc w:val="right"/>
              <w:rPr>
                <w:rFonts w:ascii="Cambria" w:hAnsi="Cambria"/>
                <w:sz w:val="19"/>
                <w:szCs w:val="19"/>
              </w:rPr>
            </w:pPr>
            <w:r w:rsidRPr="00812B23">
              <w:rPr>
                <w:rFonts w:ascii="Cambria" w:hAnsi="Cambria"/>
                <w:sz w:val="19"/>
                <w:szCs w:val="19"/>
              </w:rPr>
              <w:t>0,00</w:t>
            </w:r>
          </w:p>
        </w:tc>
        <w:tc>
          <w:tcPr>
            <w:tcW w:w="2641" w:type="dxa"/>
            <w:tcBorders>
              <w:top w:val="nil"/>
              <w:left w:val="nil"/>
              <w:bottom w:val="nil"/>
              <w:right w:val="nil"/>
            </w:tcBorders>
            <w:shd w:val="clear" w:color="000000" w:fill="FFFFFF"/>
            <w:noWrap/>
            <w:vAlign w:val="bottom"/>
            <w:hideMark/>
          </w:tcPr>
          <w:p w14:paraId="0CF08129"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tc>
      </w:tr>
    </w:tbl>
    <w:p w14:paraId="364C15B5" w14:textId="77777777" w:rsidR="003E6A66" w:rsidRPr="00812B23" w:rsidRDefault="003E6A66" w:rsidP="003E6A66">
      <w:pPr>
        <w:spacing w:line="240" w:lineRule="auto"/>
      </w:pPr>
    </w:p>
    <w:tbl>
      <w:tblPr>
        <w:tblW w:w="4989" w:type="pct"/>
        <w:tblCellMar>
          <w:top w:w="24" w:type="dxa"/>
          <w:left w:w="24" w:type="dxa"/>
          <w:bottom w:w="24" w:type="dxa"/>
          <w:right w:w="24" w:type="dxa"/>
        </w:tblCellMar>
        <w:tblLook w:val="04A0" w:firstRow="1" w:lastRow="0" w:firstColumn="1" w:lastColumn="0" w:noHBand="0" w:noVBand="1"/>
      </w:tblPr>
      <w:tblGrid>
        <w:gridCol w:w="3005"/>
        <w:gridCol w:w="4231"/>
        <w:gridCol w:w="1805"/>
      </w:tblGrid>
      <w:tr w:rsidR="003E6A66" w:rsidRPr="00812B23" w14:paraId="5EDCC1DD" w14:textId="77777777" w:rsidTr="001424C3">
        <w:trPr>
          <w:cantSplit/>
        </w:trPr>
        <w:tc>
          <w:tcPr>
            <w:tcW w:w="5000" w:type="pct"/>
            <w:gridSpan w:val="3"/>
            <w:vAlign w:val="center"/>
            <w:hideMark/>
          </w:tcPr>
          <w:p w14:paraId="1FE993EE" w14:textId="77777777" w:rsidR="003E6A66" w:rsidRPr="00812B23" w:rsidRDefault="003E6A66" w:rsidP="001424C3">
            <w:pPr>
              <w:spacing w:line="240" w:lineRule="auto"/>
              <w:rPr>
                <w:rFonts w:ascii="Cambria" w:eastAsia="Calibri" w:hAnsi="Cambria"/>
                <w:sz w:val="19"/>
                <w:szCs w:val="19"/>
              </w:rPr>
            </w:pPr>
            <w:r w:rsidRPr="00812B23">
              <w:rPr>
                <w:rFonts w:ascii="Cambria" w:eastAsia="Calibri" w:hAnsi="Cambria"/>
                <w:sz w:val="19"/>
                <w:szCs w:val="19"/>
              </w:rPr>
              <w:t>PASK. 2000 rindā “Preces un pakalpojumi” un 7000 rindā "</w:t>
            </w:r>
            <w:r w:rsidRPr="008E2AA2">
              <w:rPr>
                <w:rFonts w:ascii="Cambria" w:hAnsi="Cambria"/>
                <w:sz w:val="19"/>
                <w:szCs w:val="19"/>
              </w:rPr>
              <w:t>Transferta pārskaitījumi</w:t>
            </w:r>
            <w:r w:rsidRPr="00812B23">
              <w:rPr>
                <w:rFonts w:ascii="Cambria" w:eastAsia="Calibri" w:hAnsi="Cambria"/>
                <w:sz w:val="19"/>
                <w:szCs w:val="19"/>
              </w:rPr>
              <w:t>"</w:t>
            </w:r>
            <w:r w:rsidRPr="0031599D">
              <w:t xml:space="preserve"> </w:t>
            </w:r>
            <w:r w:rsidRPr="00812B23">
              <w:rPr>
                <w:rFonts w:ascii="Cambria" w:eastAsia="Calibri" w:hAnsi="Cambria"/>
                <w:sz w:val="19"/>
                <w:szCs w:val="19"/>
              </w:rPr>
              <w:t>iekļautajiem darījumiem:</w:t>
            </w:r>
          </w:p>
        </w:tc>
      </w:tr>
      <w:tr w:rsidR="003E6A66" w:rsidRPr="00812B23" w14:paraId="6C0B2881" w14:textId="77777777" w:rsidTr="001424C3">
        <w:trPr>
          <w:cantSplit/>
        </w:trPr>
        <w:tc>
          <w:tcPr>
            <w:tcW w:w="1662" w:type="pct"/>
            <w:tcBorders>
              <w:top w:val="single" w:sz="4" w:space="0" w:color="auto"/>
              <w:left w:val="single" w:sz="4" w:space="0" w:color="auto"/>
              <w:bottom w:val="single" w:sz="4" w:space="0" w:color="auto"/>
              <w:right w:val="single" w:sz="4" w:space="0" w:color="auto"/>
            </w:tcBorders>
            <w:vAlign w:val="center"/>
            <w:hideMark/>
          </w:tcPr>
          <w:p w14:paraId="56062229" w14:textId="77777777" w:rsidR="003E6A66" w:rsidRPr="00812B23" w:rsidRDefault="003E6A66" w:rsidP="001424C3">
            <w:pPr>
              <w:spacing w:line="240" w:lineRule="auto"/>
              <w:jc w:val="center"/>
              <w:rPr>
                <w:rFonts w:ascii="Cambria" w:eastAsia="Calibri" w:hAnsi="Cambria"/>
                <w:sz w:val="19"/>
                <w:szCs w:val="19"/>
              </w:rPr>
            </w:pPr>
            <w:r w:rsidRPr="00812B23">
              <w:rPr>
                <w:rFonts w:ascii="Cambria" w:eastAsia="Calibri" w:hAnsi="Cambria"/>
                <w:sz w:val="19"/>
                <w:szCs w:val="19"/>
              </w:rPr>
              <w:t>Izglītības iestādes dibinātāja vai valsts dibinātas izglītības iestādes nosaukums</w:t>
            </w:r>
          </w:p>
        </w:tc>
        <w:tc>
          <w:tcPr>
            <w:tcW w:w="2340" w:type="pct"/>
            <w:tcBorders>
              <w:top w:val="single" w:sz="4" w:space="0" w:color="auto"/>
              <w:left w:val="single" w:sz="4" w:space="0" w:color="auto"/>
              <w:bottom w:val="single" w:sz="4" w:space="0" w:color="auto"/>
              <w:right w:val="single" w:sz="4" w:space="0" w:color="auto"/>
            </w:tcBorders>
            <w:vAlign w:val="center"/>
            <w:hideMark/>
          </w:tcPr>
          <w:p w14:paraId="445967CB" w14:textId="77777777" w:rsidR="003E6A66" w:rsidRPr="00812B23" w:rsidRDefault="003E6A66" w:rsidP="001424C3">
            <w:pPr>
              <w:spacing w:line="240" w:lineRule="auto"/>
              <w:jc w:val="center"/>
              <w:rPr>
                <w:rFonts w:ascii="Cambria" w:eastAsia="Calibri" w:hAnsi="Cambria"/>
                <w:sz w:val="19"/>
                <w:szCs w:val="19"/>
              </w:rPr>
            </w:pPr>
            <w:r w:rsidRPr="00812B23">
              <w:rPr>
                <w:rFonts w:ascii="Cambria" w:hAnsi="Cambria"/>
                <w:sz w:val="19"/>
                <w:szCs w:val="19"/>
              </w:rPr>
              <w:t xml:space="preserve">Pamatojums </w:t>
            </w:r>
            <w:r>
              <w:rPr>
                <w:rFonts w:ascii="Cambria" w:hAnsi="Cambria"/>
                <w:sz w:val="19"/>
                <w:szCs w:val="19"/>
              </w:rPr>
              <w:t>un</w:t>
            </w:r>
            <w:r w:rsidRPr="00812B23">
              <w:rPr>
                <w:rFonts w:ascii="Cambria" w:hAnsi="Cambria"/>
                <w:sz w:val="19"/>
                <w:szCs w:val="19"/>
              </w:rPr>
              <w:t xml:space="preserve"> </w:t>
            </w:r>
            <w:r>
              <w:rPr>
                <w:rFonts w:ascii="Cambria" w:hAnsi="Cambria"/>
                <w:sz w:val="19"/>
                <w:szCs w:val="19"/>
              </w:rPr>
              <w:t>l</w:t>
            </w:r>
            <w:r w:rsidRPr="00812B23">
              <w:rPr>
                <w:rFonts w:ascii="Cambria" w:hAnsi="Cambria"/>
                <w:sz w:val="19"/>
                <w:szCs w:val="19"/>
              </w:rPr>
              <w:t>īguma Nr.</w:t>
            </w:r>
          </w:p>
        </w:tc>
        <w:tc>
          <w:tcPr>
            <w:tcW w:w="997" w:type="pct"/>
            <w:tcBorders>
              <w:top w:val="single" w:sz="4" w:space="0" w:color="auto"/>
              <w:left w:val="single" w:sz="4" w:space="0" w:color="auto"/>
              <w:bottom w:val="single" w:sz="4" w:space="0" w:color="auto"/>
              <w:right w:val="single" w:sz="4" w:space="0" w:color="auto"/>
            </w:tcBorders>
            <w:vAlign w:val="center"/>
            <w:hideMark/>
          </w:tcPr>
          <w:p w14:paraId="34EFBBFA" w14:textId="77777777" w:rsidR="003E6A66" w:rsidRPr="00812B23" w:rsidRDefault="003E6A66" w:rsidP="001424C3">
            <w:pPr>
              <w:spacing w:line="240" w:lineRule="auto"/>
              <w:jc w:val="center"/>
              <w:rPr>
                <w:rFonts w:ascii="Cambria" w:hAnsi="Cambria"/>
                <w:sz w:val="19"/>
                <w:szCs w:val="19"/>
              </w:rPr>
            </w:pPr>
            <w:r w:rsidRPr="00812B23">
              <w:rPr>
                <w:rFonts w:ascii="Cambria" w:eastAsia="Calibri" w:hAnsi="Cambria"/>
                <w:sz w:val="19"/>
                <w:szCs w:val="19"/>
              </w:rPr>
              <w:t>Summa</w:t>
            </w:r>
          </w:p>
        </w:tc>
      </w:tr>
      <w:tr w:rsidR="003E6A66" w:rsidRPr="00812B23" w14:paraId="6BE2D28B" w14:textId="77777777" w:rsidTr="001424C3">
        <w:trPr>
          <w:cantSplit/>
        </w:trPr>
        <w:tc>
          <w:tcPr>
            <w:tcW w:w="1662" w:type="pct"/>
            <w:tcBorders>
              <w:top w:val="single" w:sz="4" w:space="0" w:color="auto"/>
              <w:left w:val="single" w:sz="4" w:space="0" w:color="auto"/>
              <w:bottom w:val="single" w:sz="4" w:space="0" w:color="auto"/>
              <w:right w:val="single" w:sz="4" w:space="0" w:color="auto"/>
            </w:tcBorders>
            <w:vAlign w:val="center"/>
            <w:hideMark/>
          </w:tcPr>
          <w:p w14:paraId="031DD008" w14:textId="77777777" w:rsidR="003E6A66" w:rsidRPr="00812B23" w:rsidRDefault="003E6A66" w:rsidP="001424C3">
            <w:pPr>
              <w:spacing w:line="240" w:lineRule="auto"/>
              <w:rPr>
                <w:rFonts w:ascii="Cambria" w:hAnsi="Cambria"/>
                <w:sz w:val="19"/>
                <w:szCs w:val="19"/>
              </w:rPr>
            </w:pPr>
          </w:p>
        </w:tc>
        <w:tc>
          <w:tcPr>
            <w:tcW w:w="2340" w:type="pct"/>
            <w:tcBorders>
              <w:top w:val="single" w:sz="4" w:space="0" w:color="auto"/>
              <w:left w:val="single" w:sz="4" w:space="0" w:color="auto"/>
              <w:bottom w:val="single" w:sz="4" w:space="0" w:color="auto"/>
              <w:right w:val="single" w:sz="4" w:space="0" w:color="auto"/>
            </w:tcBorders>
            <w:vAlign w:val="center"/>
            <w:hideMark/>
          </w:tcPr>
          <w:p w14:paraId="29C27D6D" w14:textId="77777777" w:rsidR="003E6A66" w:rsidRPr="0031599D" w:rsidRDefault="003E6A66" w:rsidP="001424C3">
            <w:pPr>
              <w:spacing w:line="240" w:lineRule="auto"/>
              <w:rPr>
                <w:rFonts w:asciiTheme="minorHAnsi" w:eastAsiaTheme="minorHAnsi" w:hAnsiTheme="minorHAnsi" w:cstheme="minorBidi"/>
                <w:sz w:val="20"/>
                <w:szCs w:val="20"/>
              </w:rPr>
            </w:pPr>
          </w:p>
        </w:tc>
        <w:tc>
          <w:tcPr>
            <w:tcW w:w="997" w:type="pct"/>
            <w:tcBorders>
              <w:top w:val="single" w:sz="4" w:space="0" w:color="auto"/>
              <w:left w:val="single" w:sz="4" w:space="0" w:color="auto"/>
              <w:bottom w:val="single" w:sz="4" w:space="0" w:color="auto"/>
              <w:right w:val="single" w:sz="4" w:space="0" w:color="auto"/>
            </w:tcBorders>
            <w:vAlign w:val="center"/>
          </w:tcPr>
          <w:p w14:paraId="2552931F" w14:textId="77777777" w:rsidR="003E6A66" w:rsidRPr="00812B23" w:rsidRDefault="003E6A66" w:rsidP="001424C3">
            <w:pPr>
              <w:spacing w:line="240" w:lineRule="auto"/>
              <w:jc w:val="center"/>
              <w:rPr>
                <w:rFonts w:ascii="Cambria" w:hAnsi="Cambria"/>
                <w:sz w:val="19"/>
                <w:szCs w:val="19"/>
              </w:rPr>
            </w:pPr>
          </w:p>
        </w:tc>
      </w:tr>
    </w:tbl>
    <w:p w14:paraId="77B406DE" w14:textId="77777777" w:rsidR="003E6A66" w:rsidRPr="00812B23" w:rsidRDefault="003E6A66" w:rsidP="003E6A66">
      <w:pPr>
        <w:spacing w:line="240" w:lineRule="auto"/>
      </w:pPr>
    </w:p>
    <w:tbl>
      <w:tblPr>
        <w:tblW w:w="5000" w:type="pct"/>
        <w:tblCellMar>
          <w:top w:w="28" w:type="dxa"/>
          <w:left w:w="28" w:type="dxa"/>
          <w:bottom w:w="28" w:type="dxa"/>
          <w:right w:w="28" w:type="dxa"/>
        </w:tblCellMar>
        <w:tblLook w:val="04A0" w:firstRow="1" w:lastRow="0" w:firstColumn="1" w:lastColumn="0" w:noHBand="0" w:noVBand="1"/>
      </w:tblPr>
      <w:tblGrid>
        <w:gridCol w:w="1464"/>
        <w:gridCol w:w="7607"/>
      </w:tblGrid>
      <w:tr w:rsidR="003E6A66" w:rsidRPr="00812B23" w14:paraId="38032522" w14:textId="77777777" w:rsidTr="001424C3">
        <w:tc>
          <w:tcPr>
            <w:tcW w:w="9405" w:type="dxa"/>
            <w:gridSpan w:val="2"/>
            <w:tcBorders>
              <w:top w:val="nil"/>
              <w:left w:val="nil"/>
              <w:bottom w:val="nil"/>
              <w:right w:val="nil"/>
            </w:tcBorders>
            <w:shd w:val="clear" w:color="000000" w:fill="FFFFFF"/>
            <w:noWrap/>
            <w:vAlign w:val="center"/>
            <w:hideMark/>
          </w:tcPr>
          <w:p w14:paraId="507873E6" w14:textId="77777777" w:rsidR="003E6A66" w:rsidRPr="00812B23" w:rsidRDefault="003E6A66" w:rsidP="001424C3">
            <w:pPr>
              <w:spacing w:line="240" w:lineRule="auto"/>
              <w:rPr>
                <w:rFonts w:ascii="Cambria" w:hAnsi="Cambria"/>
                <w:sz w:val="20"/>
                <w:szCs w:val="20"/>
              </w:rPr>
            </w:pPr>
            <w:r w:rsidRPr="00812B23">
              <w:rPr>
                <w:rFonts w:ascii="Cambria" w:hAnsi="Cambria"/>
                <w:sz w:val="20"/>
                <w:szCs w:val="20"/>
              </w:rPr>
              <w:t>Piezīmes. </w:t>
            </w:r>
          </w:p>
        </w:tc>
      </w:tr>
      <w:tr w:rsidR="003E6A66" w:rsidRPr="00812B23" w14:paraId="6137E01E" w14:textId="77777777" w:rsidTr="001424C3">
        <w:tc>
          <w:tcPr>
            <w:tcW w:w="9405" w:type="dxa"/>
            <w:gridSpan w:val="2"/>
            <w:tcBorders>
              <w:top w:val="nil"/>
              <w:left w:val="nil"/>
              <w:right w:val="nil"/>
            </w:tcBorders>
            <w:shd w:val="clear" w:color="000000" w:fill="FFFFFF"/>
            <w:vAlign w:val="center"/>
            <w:hideMark/>
          </w:tcPr>
          <w:p w14:paraId="6BB45660" w14:textId="76738937" w:rsidR="003E6A66" w:rsidRDefault="003E6A66" w:rsidP="001424C3">
            <w:pPr>
              <w:spacing w:line="240" w:lineRule="auto"/>
              <w:rPr>
                <w:rFonts w:ascii="Cambria" w:hAnsi="Cambria"/>
                <w:sz w:val="20"/>
                <w:szCs w:val="20"/>
              </w:rPr>
            </w:pPr>
            <w:r w:rsidRPr="00812B23">
              <w:rPr>
                <w:rFonts w:ascii="Cambria" w:hAnsi="Cambria"/>
                <w:b/>
                <w:sz w:val="20"/>
                <w:szCs w:val="20"/>
                <w:vertAlign w:val="superscript"/>
              </w:rPr>
              <w:t>1 </w:t>
            </w:r>
            <w:r w:rsidRPr="0031599D">
              <w:rPr>
                <w:rFonts w:ascii="Cambria" w:hAnsi="Cambria"/>
                <w:sz w:val="20"/>
                <w:szCs w:val="20"/>
              </w:rPr>
              <w:t>Uzkrāšanas princips – ieņēmumus un izdevumus norāda, ņemot vērā to rašanās laiku, nevis naudas saņemšanas vai izdošanas laiku. Neatkarīgi no maksājuma vai rēķina saņemšanas datuma norāda ar pārskata periodu saistītos ieņēmumus un izdevumus (norāda faktiski aprēķināto atalgojumu un darba devēja valsts sociālās apdrošināšanas obligātās iemaksas).</w:t>
            </w:r>
          </w:p>
          <w:p w14:paraId="76C71DE5" w14:textId="4FD2C1D1" w:rsidR="003E6A66" w:rsidRPr="00812B23" w:rsidRDefault="003E6A66" w:rsidP="001424C3">
            <w:pPr>
              <w:spacing w:line="240" w:lineRule="auto"/>
              <w:rPr>
                <w:rFonts w:ascii="Cambria" w:hAnsi="Cambria"/>
                <w:sz w:val="20"/>
                <w:szCs w:val="20"/>
              </w:rPr>
            </w:pPr>
            <w:r w:rsidRPr="003E6A66">
              <w:rPr>
                <w:rFonts w:ascii="Cambria" w:hAnsi="Cambria"/>
                <w:sz w:val="20"/>
                <w:szCs w:val="20"/>
                <w:vertAlign w:val="superscript"/>
              </w:rPr>
              <w:t>2</w:t>
            </w:r>
            <w:r>
              <w:rPr>
                <w:rFonts w:ascii="Cambria" w:hAnsi="Cambria"/>
                <w:sz w:val="20"/>
                <w:szCs w:val="20"/>
              </w:rPr>
              <w:t xml:space="preserve"> </w:t>
            </w:r>
            <w:r w:rsidRPr="003E6A66">
              <w:rPr>
                <w:rFonts w:ascii="Cambria" w:hAnsi="Cambria"/>
                <w:sz w:val="20"/>
                <w:szCs w:val="20"/>
              </w:rPr>
              <w:t xml:space="preserve">Atalgojumu veido bruto darba samaksa pedagogam, no kuras veicami iedzīvotāju ienākuma nodokļa un </w:t>
            </w:r>
            <w:r w:rsidRPr="003E6A66">
              <w:rPr>
                <w:rFonts w:ascii="Cambria" w:hAnsi="Cambria"/>
                <w:sz w:val="20"/>
                <w:szCs w:val="20"/>
              </w:rPr>
              <w:lastRenderedPageBreak/>
              <w:t>darba ņēmēja valsts sociālo apdrošināšanas obligāto iemaksu ieturējumi.</w:t>
            </w:r>
          </w:p>
          <w:p w14:paraId="00629697" w14:textId="4DC4CAE8" w:rsidR="003E6A66" w:rsidRPr="0031599D" w:rsidRDefault="003E6A66" w:rsidP="001424C3">
            <w:pPr>
              <w:spacing w:line="240" w:lineRule="auto"/>
              <w:rPr>
                <w:rFonts w:ascii="Cambria" w:hAnsi="Cambria"/>
                <w:sz w:val="20"/>
                <w:szCs w:val="20"/>
              </w:rPr>
            </w:pPr>
            <w:r>
              <w:rPr>
                <w:rFonts w:ascii="Cambria" w:hAnsi="Cambria"/>
                <w:sz w:val="20"/>
                <w:szCs w:val="20"/>
                <w:vertAlign w:val="superscript"/>
              </w:rPr>
              <w:t>3</w:t>
            </w:r>
            <w:r w:rsidRPr="00812B23">
              <w:rPr>
                <w:rFonts w:ascii="Cambria" w:hAnsi="Cambria"/>
                <w:sz w:val="20"/>
                <w:szCs w:val="20"/>
              </w:rPr>
              <w:t> Izglītības iestāžu savstarpēji noslēgto Izglītības likuma 36. panta otrajā daļā minēto līgumu ietvaros.</w:t>
            </w:r>
          </w:p>
        </w:tc>
      </w:tr>
      <w:tr w:rsidR="003E6A66" w:rsidRPr="00812B23" w14:paraId="11A74BBE" w14:textId="77777777" w:rsidTr="001424C3">
        <w:tc>
          <w:tcPr>
            <w:tcW w:w="9405" w:type="dxa"/>
            <w:gridSpan w:val="2"/>
            <w:tcBorders>
              <w:top w:val="nil"/>
              <w:left w:val="nil"/>
              <w:right w:val="nil"/>
            </w:tcBorders>
            <w:shd w:val="clear" w:color="000000" w:fill="FFFFFF"/>
            <w:vAlign w:val="center"/>
            <w:hideMark/>
          </w:tcPr>
          <w:p w14:paraId="379DC0C2" w14:textId="3B6E6F25" w:rsidR="003E6A66" w:rsidRPr="00812B23" w:rsidRDefault="003E6A66" w:rsidP="001424C3">
            <w:pPr>
              <w:spacing w:line="240" w:lineRule="auto"/>
              <w:rPr>
                <w:rFonts w:ascii="Cambria" w:hAnsi="Cambria"/>
                <w:sz w:val="20"/>
                <w:szCs w:val="20"/>
              </w:rPr>
            </w:pPr>
            <w:r>
              <w:rPr>
                <w:rFonts w:ascii="Cambria" w:hAnsi="Cambria"/>
                <w:sz w:val="20"/>
                <w:szCs w:val="20"/>
                <w:vertAlign w:val="superscript"/>
              </w:rPr>
              <w:lastRenderedPageBreak/>
              <w:t>4</w:t>
            </w:r>
            <w:r w:rsidRPr="0031599D">
              <w:rPr>
                <w:rFonts w:ascii="Cambria" w:hAnsi="Cambria"/>
                <w:sz w:val="20"/>
                <w:szCs w:val="20"/>
              </w:rPr>
              <w:t> </w:t>
            </w:r>
            <w:r w:rsidRPr="003E6A66">
              <w:rPr>
                <w:rFonts w:ascii="Cambria" w:hAnsi="Cambria"/>
                <w:sz w:val="20"/>
                <w:szCs w:val="20"/>
              </w:rPr>
              <w:t>Atlikums uz pārskata perioda beigām (</w:t>
            </w:r>
            <w:r w:rsidRPr="003E6A66">
              <w:rPr>
                <w:rFonts w:ascii="Cambria" w:hAnsi="Cambria"/>
                <w:i/>
                <w:iCs/>
                <w:sz w:val="20"/>
                <w:szCs w:val="20"/>
              </w:rPr>
              <w:t>euro</w:t>
            </w:r>
            <w:r w:rsidRPr="003E6A66">
              <w:rPr>
                <w:rFonts w:ascii="Cambria" w:hAnsi="Cambria"/>
                <w:sz w:val="20"/>
                <w:szCs w:val="20"/>
              </w:rPr>
              <w:t>) = atlikums uz pārskata (dotācijas) perioda sākumu (</w:t>
            </w:r>
            <w:r w:rsidRPr="003E6A66">
              <w:rPr>
                <w:rFonts w:ascii="Cambria" w:hAnsi="Cambria"/>
                <w:i/>
                <w:iCs/>
                <w:sz w:val="20"/>
                <w:szCs w:val="20"/>
              </w:rPr>
              <w:t>euro</w:t>
            </w:r>
            <w:r w:rsidRPr="003E6A66">
              <w:rPr>
                <w:rFonts w:ascii="Cambria" w:hAnsi="Cambria"/>
                <w:sz w:val="20"/>
                <w:szCs w:val="20"/>
              </w:rPr>
              <w:t>) + pārskata periodā ieskaitītās dotācijas apmērs pedagogu darba samaksai un valsts sociālās apdrošināšanas obligātajām iemaksām (</w:t>
            </w:r>
            <w:r w:rsidRPr="003E6A66">
              <w:rPr>
                <w:rFonts w:ascii="Cambria" w:hAnsi="Cambria"/>
                <w:i/>
                <w:iCs/>
                <w:sz w:val="20"/>
                <w:szCs w:val="20"/>
              </w:rPr>
              <w:t>euro</w:t>
            </w:r>
            <w:r w:rsidRPr="003E6A66">
              <w:rPr>
                <w:rFonts w:ascii="Cambria" w:hAnsi="Cambria"/>
                <w:sz w:val="20"/>
                <w:szCs w:val="20"/>
              </w:rPr>
              <w:t>) – izdevumi kopā (</w:t>
            </w:r>
            <w:r w:rsidRPr="003E6A66">
              <w:rPr>
                <w:rFonts w:ascii="Cambria" w:hAnsi="Cambria"/>
                <w:i/>
                <w:iCs/>
                <w:sz w:val="20"/>
                <w:szCs w:val="20"/>
              </w:rPr>
              <w:t>euro</w:t>
            </w:r>
            <w:r w:rsidRPr="003E6A66">
              <w:rPr>
                <w:rFonts w:ascii="Cambria" w:hAnsi="Cambria"/>
                <w:sz w:val="20"/>
                <w:szCs w:val="20"/>
              </w:rPr>
              <w:t>).</w:t>
            </w:r>
          </w:p>
          <w:p w14:paraId="39F89CE2" w14:textId="77777777" w:rsidR="003E6A66" w:rsidRPr="00812B23" w:rsidRDefault="003E6A66" w:rsidP="001424C3">
            <w:pPr>
              <w:spacing w:line="240" w:lineRule="auto"/>
              <w:rPr>
                <w:rFonts w:ascii="Cambria" w:hAnsi="Cambria"/>
                <w:sz w:val="20"/>
                <w:szCs w:val="20"/>
              </w:rPr>
            </w:pPr>
          </w:p>
        </w:tc>
      </w:tr>
      <w:tr w:rsidR="003E6A66" w:rsidRPr="00812B23" w14:paraId="76E045D0" w14:textId="77777777" w:rsidTr="001424C3">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16FFE" w14:textId="77777777" w:rsidR="003E6A66" w:rsidRPr="00812B23" w:rsidRDefault="003E6A66" w:rsidP="001424C3">
            <w:pPr>
              <w:spacing w:line="240" w:lineRule="auto"/>
              <w:jc w:val="center"/>
              <w:rPr>
                <w:rFonts w:ascii="Cambria" w:hAnsi="Cambria"/>
                <w:b/>
                <w:bCs/>
                <w:sz w:val="19"/>
                <w:szCs w:val="19"/>
              </w:rPr>
            </w:pPr>
          </w:p>
        </w:tc>
        <w:tc>
          <w:tcPr>
            <w:tcW w:w="7888" w:type="dxa"/>
            <w:tcBorders>
              <w:left w:val="single" w:sz="4" w:space="0" w:color="auto"/>
            </w:tcBorders>
            <w:shd w:val="clear" w:color="000000" w:fill="FFFFFF"/>
            <w:vAlign w:val="center"/>
          </w:tcPr>
          <w:p w14:paraId="6A025769" w14:textId="77777777" w:rsidR="003E6A66" w:rsidRPr="00812B23" w:rsidRDefault="003E6A66" w:rsidP="001424C3">
            <w:pPr>
              <w:spacing w:line="240" w:lineRule="auto"/>
              <w:jc w:val="center"/>
              <w:rPr>
                <w:rFonts w:ascii="Cambria" w:hAnsi="Cambria"/>
                <w:b/>
                <w:bCs/>
                <w:sz w:val="19"/>
                <w:szCs w:val="19"/>
              </w:rPr>
            </w:pPr>
            <w:r w:rsidRPr="00812B23">
              <w:rPr>
                <w:rFonts w:ascii="Cambria" w:hAnsi="Cambria"/>
                <w:b/>
                <w:bCs/>
                <w:sz w:val="19"/>
                <w:szCs w:val="19"/>
              </w:rPr>
              <w:t>Apliecinu, ka valsts budžeta dotācija izlietota pedagogu darba samaksai un valsts sociālās apdrošināšanas obligātajām iemaksām</w:t>
            </w:r>
          </w:p>
        </w:tc>
      </w:tr>
      <w:tr w:rsidR="003E6A66" w:rsidRPr="00812B23" w14:paraId="513B9103" w14:textId="77777777" w:rsidTr="001424C3">
        <w:tc>
          <w:tcPr>
            <w:tcW w:w="9405" w:type="dxa"/>
            <w:gridSpan w:val="2"/>
            <w:tcBorders>
              <w:left w:val="nil"/>
              <w:bottom w:val="nil"/>
              <w:right w:val="nil"/>
            </w:tcBorders>
            <w:shd w:val="clear" w:color="000000" w:fill="FFFFFF"/>
            <w:noWrap/>
            <w:vAlign w:val="bottom"/>
            <w:hideMark/>
          </w:tcPr>
          <w:p w14:paraId="14E32145" w14:textId="77777777" w:rsidR="003E6A66" w:rsidRPr="00812B23" w:rsidRDefault="003E6A66" w:rsidP="001424C3">
            <w:pPr>
              <w:spacing w:line="240" w:lineRule="auto"/>
              <w:rPr>
                <w:rFonts w:ascii="Cambria" w:hAnsi="Cambria"/>
                <w:sz w:val="19"/>
                <w:szCs w:val="19"/>
              </w:rPr>
            </w:pPr>
            <w:r w:rsidRPr="00812B23">
              <w:rPr>
                <w:rFonts w:ascii="Cambria" w:hAnsi="Cambria"/>
                <w:sz w:val="19"/>
                <w:szCs w:val="19"/>
              </w:rPr>
              <w:t> </w:t>
            </w:r>
          </w:p>
          <w:p w14:paraId="68800C56" w14:textId="77777777" w:rsidR="003E6A66" w:rsidRPr="00812B23" w:rsidRDefault="003E6A66" w:rsidP="001424C3">
            <w:pPr>
              <w:spacing w:line="240" w:lineRule="auto"/>
              <w:jc w:val="center"/>
              <w:rPr>
                <w:rFonts w:ascii="Cambria" w:hAnsi="Cambria"/>
                <w:iCs/>
                <w:sz w:val="17"/>
                <w:szCs w:val="17"/>
              </w:rPr>
            </w:pPr>
            <w:r w:rsidRPr="00812B23">
              <w:rPr>
                <w:rFonts w:ascii="Cambria" w:hAnsi="Cambria"/>
                <w:iCs/>
                <w:sz w:val="17"/>
                <w:szCs w:val="17"/>
              </w:rPr>
              <w:t>(</w:t>
            </w:r>
            <w:r w:rsidRPr="00812B23">
              <w:rPr>
                <w:rFonts w:ascii="Cambria" w:hAnsi="Cambria"/>
                <w:i/>
                <w:iCs/>
                <w:sz w:val="17"/>
                <w:szCs w:val="17"/>
              </w:rPr>
              <w:t>izglītības iestādes dibinātājs vai viņa pilnvarota persona</w:t>
            </w:r>
            <w:r w:rsidRPr="00812B23">
              <w:rPr>
                <w:rFonts w:ascii="Cambria" w:hAnsi="Cambria"/>
                <w:iCs/>
                <w:sz w:val="17"/>
                <w:szCs w:val="17"/>
              </w:rPr>
              <w:t>)</w:t>
            </w:r>
          </w:p>
          <w:p w14:paraId="136628E5" w14:textId="77777777" w:rsidR="003E6A66" w:rsidRPr="00812B23" w:rsidRDefault="003E6A66" w:rsidP="001424C3">
            <w:pPr>
              <w:spacing w:line="240" w:lineRule="auto"/>
              <w:jc w:val="center"/>
              <w:rPr>
                <w:rFonts w:ascii="Cambria" w:hAnsi="Cambria"/>
                <w:i/>
                <w:iCs/>
                <w:sz w:val="19"/>
                <w:szCs w:val="19"/>
              </w:rPr>
            </w:pPr>
          </w:p>
        </w:tc>
      </w:tr>
      <w:tr w:rsidR="003E6A66" w:rsidRPr="00812B23" w14:paraId="5AF93BCB" w14:textId="77777777" w:rsidTr="001424C3">
        <w:tc>
          <w:tcPr>
            <w:tcW w:w="9405" w:type="dxa"/>
            <w:gridSpan w:val="2"/>
            <w:tcBorders>
              <w:top w:val="nil"/>
              <w:left w:val="nil"/>
              <w:bottom w:val="nil"/>
              <w:right w:val="nil"/>
            </w:tcBorders>
            <w:shd w:val="clear" w:color="000000" w:fill="FFFFFF"/>
            <w:noWrap/>
            <w:vAlign w:val="bottom"/>
            <w:hideMark/>
          </w:tcPr>
          <w:p w14:paraId="7537064A" w14:textId="77777777" w:rsidR="003E6A66" w:rsidRPr="00812B23" w:rsidRDefault="003E6A66" w:rsidP="001424C3">
            <w:pPr>
              <w:spacing w:line="240" w:lineRule="auto"/>
              <w:jc w:val="center"/>
              <w:rPr>
                <w:rFonts w:ascii="Cambria" w:hAnsi="Cambria"/>
                <w:sz w:val="19"/>
                <w:szCs w:val="19"/>
              </w:rPr>
            </w:pPr>
            <w:r w:rsidRPr="00812B23">
              <w:rPr>
                <w:rFonts w:ascii="Cambria" w:hAnsi="Cambria"/>
                <w:sz w:val="19"/>
                <w:szCs w:val="19"/>
              </w:rPr>
              <w:t>Šis dokuments ir sagatavots un elektroniski parakstīts ePārskatu sistēmā</w:t>
            </w:r>
            <w:r>
              <w:rPr>
                <w:rFonts w:ascii="Cambria" w:hAnsi="Cambria"/>
                <w:sz w:val="19"/>
                <w:szCs w:val="19"/>
              </w:rPr>
              <w:t>”</w:t>
            </w:r>
          </w:p>
        </w:tc>
      </w:tr>
      <w:bookmarkEnd w:id="6"/>
    </w:tbl>
    <w:p w14:paraId="2677BEC7" w14:textId="77777777" w:rsidR="003E6A66" w:rsidRPr="00812B23" w:rsidRDefault="003E6A66" w:rsidP="003E6A66"/>
    <w:p w14:paraId="28D9D554" w14:textId="47D9C42B" w:rsidR="001A1EF0" w:rsidRDefault="001A1EF0" w:rsidP="00E20401">
      <w:pPr>
        <w:shd w:val="clear" w:color="auto" w:fill="FFFFFF"/>
        <w:spacing w:line="240" w:lineRule="auto"/>
        <w:ind w:firstLine="720"/>
        <w:rPr>
          <w:bCs/>
          <w:sz w:val="28"/>
          <w:szCs w:val="28"/>
        </w:rPr>
      </w:pPr>
    </w:p>
    <w:p w14:paraId="0847787F" w14:textId="77C6B454" w:rsidR="001A1EF0" w:rsidRDefault="001A1EF0" w:rsidP="00E20401">
      <w:pPr>
        <w:shd w:val="clear" w:color="auto" w:fill="FFFFFF"/>
        <w:spacing w:line="240" w:lineRule="auto"/>
        <w:ind w:firstLine="720"/>
        <w:rPr>
          <w:bCs/>
          <w:sz w:val="28"/>
          <w:szCs w:val="28"/>
        </w:rPr>
      </w:pPr>
      <w:r>
        <w:rPr>
          <w:bCs/>
          <w:sz w:val="28"/>
          <w:szCs w:val="28"/>
        </w:rPr>
        <w:t>2. Noteikumi stājas spēkā 2021. gada 1. septembrī.</w:t>
      </w:r>
    </w:p>
    <w:p w14:paraId="2C0C30B0" w14:textId="4846461C" w:rsidR="00E53DBF" w:rsidRDefault="00E53DBF" w:rsidP="001A1EF0">
      <w:pPr>
        <w:shd w:val="clear" w:color="auto" w:fill="FFFFFF"/>
        <w:spacing w:line="240" w:lineRule="auto"/>
        <w:rPr>
          <w:bCs/>
          <w:sz w:val="28"/>
          <w:szCs w:val="28"/>
        </w:rPr>
      </w:pPr>
      <w:bookmarkStart w:id="7" w:name="_Hlk59383017"/>
    </w:p>
    <w:bookmarkEnd w:id="7"/>
    <w:p w14:paraId="6DEEB80C" w14:textId="1CC2F222" w:rsidR="001D752B" w:rsidRPr="009E3DD4" w:rsidRDefault="00876F1B" w:rsidP="009E3DD4">
      <w:pPr>
        <w:shd w:val="clear" w:color="auto" w:fill="FFFFFF"/>
        <w:spacing w:line="240" w:lineRule="auto"/>
        <w:rPr>
          <w:bCs/>
          <w:sz w:val="28"/>
          <w:szCs w:val="28"/>
        </w:rPr>
      </w:pPr>
      <w:r>
        <w:rPr>
          <w:bCs/>
          <w:sz w:val="28"/>
          <w:szCs w:val="28"/>
        </w:rPr>
        <w:tab/>
      </w:r>
    </w:p>
    <w:p w14:paraId="7A178769" w14:textId="77777777" w:rsidR="001D752B" w:rsidRPr="00D6575A" w:rsidRDefault="001D752B" w:rsidP="001D752B">
      <w:pPr>
        <w:spacing w:line="240" w:lineRule="auto"/>
        <w:rPr>
          <w:sz w:val="28"/>
          <w:szCs w:val="28"/>
        </w:rPr>
      </w:pPr>
    </w:p>
    <w:p w14:paraId="73B2CC70" w14:textId="6AEEB844" w:rsidR="001D752B" w:rsidRPr="00D6575A" w:rsidRDefault="001D752B" w:rsidP="00E53DBF">
      <w:pPr>
        <w:spacing w:line="240" w:lineRule="auto"/>
        <w:ind w:firstLine="720"/>
        <w:rPr>
          <w:sz w:val="28"/>
          <w:szCs w:val="28"/>
        </w:rPr>
      </w:pPr>
      <w:r w:rsidRPr="00D6575A">
        <w:rPr>
          <w:sz w:val="28"/>
          <w:szCs w:val="28"/>
        </w:rPr>
        <w:t>Ministru prezidents</w:t>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00AA5D2D">
        <w:rPr>
          <w:sz w:val="28"/>
          <w:szCs w:val="28"/>
        </w:rPr>
        <w:t>A. K. Kariņš</w:t>
      </w:r>
      <w:r w:rsidRPr="00D6575A">
        <w:rPr>
          <w:sz w:val="28"/>
          <w:szCs w:val="28"/>
        </w:rPr>
        <w:t xml:space="preserve">  </w:t>
      </w:r>
    </w:p>
    <w:p w14:paraId="6D7DC743" w14:textId="77777777" w:rsidR="001D752B" w:rsidRPr="00D6575A" w:rsidRDefault="001D752B" w:rsidP="00AA5D2D">
      <w:pPr>
        <w:spacing w:line="240" w:lineRule="auto"/>
        <w:rPr>
          <w:sz w:val="28"/>
          <w:szCs w:val="28"/>
        </w:rPr>
      </w:pPr>
    </w:p>
    <w:p w14:paraId="2769CCB2" w14:textId="4CCD915B" w:rsidR="001D752B" w:rsidRPr="00D6575A" w:rsidRDefault="00AA5D2D" w:rsidP="00E53DBF">
      <w:pPr>
        <w:spacing w:line="240" w:lineRule="auto"/>
        <w:ind w:firstLine="720"/>
        <w:rPr>
          <w:sz w:val="28"/>
          <w:szCs w:val="28"/>
        </w:rPr>
      </w:pPr>
      <w:r>
        <w:rPr>
          <w:sz w:val="28"/>
          <w:szCs w:val="28"/>
        </w:rPr>
        <w:t>Izglītības un zinātnes ministre</w:t>
      </w:r>
      <w:r>
        <w:rPr>
          <w:sz w:val="28"/>
          <w:szCs w:val="28"/>
        </w:rPr>
        <w:tab/>
      </w:r>
      <w:r>
        <w:rPr>
          <w:sz w:val="28"/>
          <w:szCs w:val="28"/>
        </w:rPr>
        <w:tab/>
      </w:r>
      <w:r>
        <w:rPr>
          <w:sz w:val="28"/>
          <w:szCs w:val="28"/>
        </w:rPr>
        <w:tab/>
      </w:r>
      <w:r>
        <w:rPr>
          <w:sz w:val="28"/>
          <w:szCs w:val="28"/>
        </w:rPr>
        <w:tab/>
      </w:r>
      <w:r>
        <w:rPr>
          <w:sz w:val="28"/>
          <w:szCs w:val="28"/>
        </w:rPr>
        <w:tab/>
        <w:t>I. Šuplinska</w:t>
      </w:r>
    </w:p>
    <w:p w14:paraId="1494C880" w14:textId="77777777" w:rsidR="001D752B" w:rsidRPr="00D6575A" w:rsidRDefault="001D752B" w:rsidP="001D752B">
      <w:pPr>
        <w:spacing w:line="240" w:lineRule="auto"/>
        <w:rPr>
          <w:sz w:val="28"/>
          <w:szCs w:val="28"/>
        </w:rPr>
      </w:pPr>
    </w:p>
    <w:p w14:paraId="2ADC90F2" w14:textId="77777777" w:rsidR="001D752B" w:rsidRPr="00D6575A" w:rsidRDefault="001D752B" w:rsidP="00E53DBF">
      <w:pPr>
        <w:spacing w:line="240" w:lineRule="auto"/>
        <w:ind w:firstLine="720"/>
        <w:rPr>
          <w:sz w:val="28"/>
          <w:szCs w:val="28"/>
        </w:rPr>
      </w:pPr>
      <w:r w:rsidRPr="00D6575A">
        <w:rPr>
          <w:sz w:val="28"/>
          <w:szCs w:val="28"/>
        </w:rPr>
        <w:t>Iesniedzējs:</w:t>
      </w:r>
    </w:p>
    <w:p w14:paraId="31F4EBFF" w14:textId="1816D133" w:rsidR="001D752B" w:rsidRDefault="00AA5D2D" w:rsidP="00E53DBF">
      <w:pPr>
        <w:spacing w:line="240" w:lineRule="auto"/>
        <w:ind w:firstLine="720"/>
        <w:rPr>
          <w:sz w:val="28"/>
          <w:szCs w:val="28"/>
        </w:rPr>
      </w:pPr>
      <w:r>
        <w:rPr>
          <w:sz w:val="28"/>
          <w:szCs w:val="28"/>
        </w:rPr>
        <w:t>Izglītības un zinātnes ministre</w:t>
      </w:r>
      <w:r>
        <w:rPr>
          <w:sz w:val="28"/>
          <w:szCs w:val="28"/>
        </w:rPr>
        <w:tab/>
      </w:r>
      <w:r>
        <w:rPr>
          <w:sz w:val="28"/>
          <w:szCs w:val="28"/>
        </w:rPr>
        <w:tab/>
      </w:r>
      <w:r>
        <w:rPr>
          <w:sz w:val="28"/>
          <w:szCs w:val="28"/>
        </w:rPr>
        <w:tab/>
      </w:r>
      <w:r>
        <w:rPr>
          <w:sz w:val="28"/>
          <w:szCs w:val="28"/>
        </w:rPr>
        <w:tab/>
      </w:r>
      <w:r>
        <w:rPr>
          <w:sz w:val="28"/>
          <w:szCs w:val="28"/>
        </w:rPr>
        <w:tab/>
        <w:t>I. Šuplinska</w:t>
      </w:r>
      <w:r w:rsidR="001D752B" w:rsidRPr="00D6575A" w:rsidDel="00CA7E14">
        <w:rPr>
          <w:sz w:val="28"/>
          <w:szCs w:val="28"/>
        </w:rPr>
        <w:t xml:space="preserve"> </w:t>
      </w:r>
    </w:p>
    <w:p w14:paraId="1C0E6058" w14:textId="77777777" w:rsidR="001D752B" w:rsidRPr="00D6575A" w:rsidRDefault="001D752B" w:rsidP="001D752B">
      <w:pPr>
        <w:spacing w:line="240" w:lineRule="auto"/>
        <w:rPr>
          <w:sz w:val="28"/>
          <w:szCs w:val="28"/>
        </w:rPr>
      </w:pPr>
    </w:p>
    <w:p w14:paraId="6E92C71D" w14:textId="77777777" w:rsidR="001D752B" w:rsidRPr="00D6575A" w:rsidRDefault="001D752B" w:rsidP="00E53DBF">
      <w:pPr>
        <w:spacing w:line="240" w:lineRule="auto"/>
        <w:ind w:firstLine="720"/>
        <w:rPr>
          <w:sz w:val="28"/>
          <w:szCs w:val="28"/>
        </w:rPr>
      </w:pPr>
      <w:r w:rsidRPr="00D6575A">
        <w:rPr>
          <w:sz w:val="28"/>
          <w:szCs w:val="28"/>
        </w:rPr>
        <w:t xml:space="preserve">Vizē: </w:t>
      </w:r>
    </w:p>
    <w:p w14:paraId="3D101A53" w14:textId="15EACA45" w:rsidR="00262712" w:rsidRPr="009E3DD4" w:rsidRDefault="001D752B" w:rsidP="005B7E2B">
      <w:pPr>
        <w:spacing w:line="240" w:lineRule="auto"/>
        <w:ind w:firstLine="720"/>
        <w:rPr>
          <w:sz w:val="28"/>
          <w:szCs w:val="28"/>
        </w:rPr>
      </w:pPr>
      <w:r w:rsidRPr="00D6575A">
        <w:rPr>
          <w:sz w:val="28"/>
          <w:szCs w:val="28"/>
        </w:rPr>
        <w:t>Valsts sekretār</w:t>
      </w:r>
      <w:r w:rsidR="005B7E2B">
        <w:rPr>
          <w:sz w:val="28"/>
          <w:szCs w:val="28"/>
        </w:rPr>
        <w:t>s</w:t>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Pr="00D6575A">
        <w:rPr>
          <w:sz w:val="28"/>
          <w:szCs w:val="28"/>
        </w:rPr>
        <w:tab/>
      </w:r>
      <w:r w:rsidR="006A6722">
        <w:rPr>
          <w:sz w:val="28"/>
          <w:szCs w:val="28"/>
        </w:rPr>
        <w:tab/>
      </w:r>
      <w:r w:rsidR="00E53DBF">
        <w:rPr>
          <w:sz w:val="28"/>
          <w:szCs w:val="28"/>
        </w:rPr>
        <w:t>J. Volberts</w:t>
      </w:r>
    </w:p>
    <w:sectPr w:rsidR="00262712" w:rsidRPr="009E3DD4" w:rsidSect="001D752B">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8542E" w14:textId="77777777" w:rsidR="00142082" w:rsidRDefault="00142082">
      <w:pPr>
        <w:spacing w:line="240" w:lineRule="auto"/>
      </w:pPr>
      <w:r>
        <w:separator/>
      </w:r>
    </w:p>
  </w:endnote>
  <w:endnote w:type="continuationSeparator" w:id="0">
    <w:p w14:paraId="56813685" w14:textId="77777777" w:rsidR="00142082" w:rsidRDefault="00142082">
      <w:pPr>
        <w:spacing w:line="240" w:lineRule="auto"/>
      </w:pPr>
      <w:r>
        <w:continuationSeparator/>
      </w:r>
    </w:p>
  </w:endnote>
  <w:endnote w:type="continuationNotice" w:id="1">
    <w:p w14:paraId="704FE36E" w14:textId="77777777" w:rsidR="00142082" w:rsidRDefault="00142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438F" w14:textId="5815B36B" w:rsidR="00E43AB7" w:rsidRPr="00AA5D2D" w:rsidRDefault="00A304C1" w:rsidP="00AA5D2D">
    <w:pPr>
      <w:pStyle w:val="Footer"/>
    </w:pPr>
    <w:r w:rsidRPr="00A304C1">
      <w:t>IZMNot_</w:t>
    </w:r>
    <w:r w:rsidR="003E6A66">
      <w:t>2</w:t>
    </w:r>
    <w:r w:rsidR="004E1442">
      <w:t>7</w:t>
    </w:r>
    <w:r w:rsidR="00675716">
      <w:t>05</w:t>
    </w:r>
    <w:r w:rsidR="006A6722" w:rsidRPr="00A304C1">
      <w:t>21</w:t>
    </w:r>
    <w:r w:rsidRPr="00A304C1">
      <w:t>_groz538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D7D5" w14:textId="77464B58" w:rsidR="00E43AB7" w:rsidRDefault="00A304C1">
    <w:pPr>
      <w:pStyle w:val="Footer"/>
    </w:pPr>
    <w:r w:rsidRPr="00A304C1">
      <w:t>IZMNot_</w:t>
    </w:r>
    <w:r w:rsidR="003E6A66">
      <w:t>2</w:t>
    </w:r>
    <w:r w:rsidR="004E1442">
      <w:t>7</w:t>
    </w:r>
    <w:r w:rsidR="00675716">
      <w:t>05</w:t>
    </w:r>
    <w:r w:rsidR="006A6722" w:rsidRPr="00A304C1">
      <w:t>21</w:t>
    </w:r>
    <w:r w:rsidRPr="00A304C1">
      <w:t>_groz538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3A72F" w14:textId="77777777" w:rsidR="00142082" w:rsidRDefault="00142082">
      <w:pPr>
        <w:spacing w:line="240" w:lineRule="auto"/>
      </w:pPr>
      <w:r>
        <w:separator/>
      </w:r>
    </w:p>
  </w:footnote>
  <w:footnote w:type="continuationSeparator" w:id="0">
    <w:p w14:paraId="7BAD5860" w14:textId="77777777" w:rsidR="00142082" w:rsidRDefault="00142082">
      <w:pPr>
        <w:spacing w:line="240" w:lineRule="auto"/>
      </w:pPr>
      <w:r>
        <w:continuationSeparator/>
      </w:r>
    </w:p>
  </w:footnote>
  <w:footnote w:type="continuationNotice" w:id="1">
    <w:p w14:paraId="422E5B5B" w14:textId="77777777" w:rsidR="00142082" w:rsidRDefault="0014208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625769"/>
      <w:docPartObj>
        <w:docPartGallery w:val="Page Numbers (Top of Page)"/>
        <w:docPartUnique/>
      </w:docPartObj>
    </w:sdtPr>
    <w:sdtEndPr>
      <w:rPr>
        <w:noProof/>
      </w:rPr>
    </w:sdtEndPr>
    <w:sdtContent>
      <w:p w14:paraId="7D185FBC" w14:textId="77777777" w:rsidR="00E43AB7" w:rsidRDefault="00E43AB7">
        <w:pPr>
          <w:pStyle w:val="Header"/>
          <w:jc w:val="center"/>
        </w:pPr>
        <w:r>
          <w:fldChar w:fldCharType="begin"/>
        </w:r>
        <w:r>
          <w:instrText xml:space="preserve"> PAGE   \* MERGEFORMAT </w:instrText>
        </w:r>
        <w:r>
          <w:fldChar w:fldCharType="separate"/>
        </w:r>
        <w:r w:rsidR="001D71EE">
          <w:rPr>
            <w:noProof/>
          </w:rPr>
          <w:t>2</w:t>
        </w:r>
        <w:r>
          <w:rPr>
            <w:noProof/>
          </w:rPr>
          <w:fldChar w:fldCharType="end"/>
        </w:r>
      </w:p>
    </w:sdtContent>
  </w:sdt>
  <w:p w14:paraId="2B1DBC2A" w14:textId="77777777" w:rsidR="00E43AB7" w:rsidRDefault="00E43A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725F"/>
    <w:multiLevelType w:val="hybridMultilevel"/>
    <w:tmpl w:val="50D0C294"/>
    <w:lvl w:ilvl="0" w:tplc="473A1142">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2B"/>
    <w:rsid w:val="000314FC"/>
    <w:rsid w:val="00051ABE"/>
    <w:rsid w:val="000651DC"/>
    <w:rsid w:val="00073211"/>
    <w:rsid w:val="00082EE3"/>
    <w:rsid w:val="000862FB"/>
    <w:rsid w:val="000D1BF8"/>
    <w:rsid w:val="00142082"/>
    <w:rsid w:val="00183C15"/>
    <w:rsid w:val="00185CB7"/>
    <w:rsid w:val="00194F9E"/>
    <w:rsid w:val="001A1EF0"/>
    <w:rsid w:val="001A7287"/>
    <w:rsid w:val="001B59D1"/>
    <w:rsid w:val="001D71EE"/>
    <w:rsid w:val="001D752B"/>
    <w:rsid w:val="001E4B66"/>
    <w:rsid w:val="002273F4"/>
    <w:rsid w:val="00253BCC"/>
    <w:rsid w:val="00255191"/>
    <w:rsid w:val="00262712"/>
    <w:rsid w:val="00267267"/>
    <w:rsid w:val="0029216B"/>
    <w:rsid w:val="002D7ED6"/>
    <w:rsid w:val="002E0B73"/>
    <w:rsid w:val="002E15C5"/>
    <w:rsid w:val="00302195"/>
    <w:rsid w:val="003340C8"/>
    <w:rsid w:val="00336829"/>
    <w:rsid w:val="00337878"/>
    <w:rsid w:val="00347470"/>
    <w:rsid w:val="003510B1"/>
    <w:rsid w:val="00362E07"/>
    <w:rsid w:val="003667F2"/>
    <w:rsid w:val="0038007E"/>
    <w:rsid w:val="003A3661"/>
    <w:rsid w:val="003D4633"/>
    <w:rsid w:val="003E3781"/>
    <w:rsid w:val="003E6A66"/>
    <w:rsid w:val="00411854"/>
    <w:rsid w:val="00423EE9"/>
    <w:rsid w:val="00480DF2"/>
    <w:rsid w:val="004869E9"/>
    <w:rsid w:val="004953B5"/>
    <w:rsid w:val="004B1FDF"/>
    <w:rsid w:val="004D087C"/>
    <w:rsid w:val="004D64D1"/>
    <w:rsid w:val="004E1442"/>
    <w:rsid w:val="004E4FFD"/>
    <w:rsid w:val="004E567A"/>
    <w:rsid w:val="004F01A6"/>
    <w:rsid w:val="005131F5"/>
    <w:rsid w:val="005506D8"/>
    <w:rsid w:val="005562C4"/>
    <w:rsid w:val="005575B3"/>
    <w:rsid w:val="0057657E"/>
    <w:rsid w:val="005A2871"/>
    <w:rsid w:val="005A792F"/>
    <w:rsid w:val="005B1F69"/>
    <w:rsid w:val="005B7A4C"/>
    <w:rsid w:val="005B7E2B"/>
    <w:rsid w:val="005D5AB4"/>
    <w:rsid w:val="00626783"/>
    <w:rsid w:val="00632C6B"/>
    <w:rsid w:val="00655BC6"/>
    <w:rsid w:val="00675716"/>
    <w:rsid w:val="006A15E5"/>
    <w:rsid w:val="006A36B4"/>
    <w:rsid w:val="006A6722"/>
    <w:rsid w:val="006D5613"/>
    <w:rsid w:val="006F5C4A"/>
    <w:rsid w:val="0070419A"/>
    <w:rsid w:val="00710D48"/>
    <w:rsid w:val="007153D0"/>
    <w:rsid w:val="007159A6"/>
    <w:rsid w:val="00747FE1"/>
    <w:rsid w:val="00753349"/>
    <w:rsid w:val="007614DE"/>
    <w:rsid w:val="0076467D"/>
    <w:rsid w:val="007E3550"/>
    <w:rsid w:val="007F3378"/>
    <w:rsid w:val="008358F0"/>
    <w:rsid w:val="00837DF9"/>
    <w:rsid w:val="008456E1"/>
    <w:rsid w:val="008526B3"/>
    <w:rsid w:val="00862CCC"/>
    <w:rsid w:val="008644EE"/>
    <w:rsid w:val="008646F0"/>
    <w:rsid w:val="008762C5"/>
    <w:rsid w:val="00876F1B"/>
    <w:rsid w:val="00881B94"/>
    <w:rsid w:val="00883626"/>
    <w:rsid w:val="008B1C06"/>
    <w:rsid w:val="008C336C"/>
    <w:rsid w:val="008C6202"/>
    <w:rsid w:val="008E4197"/>
    <w:rsid w:val="008F500C"/>
    <w:rsid w:val="009126F6"/>
    <w:rsid w:val="009507CA"/>
    <w:rsid w:val="009552A0"/>
    <w:rsid w:val="009605D8"/>
    <w:rsid w:val="00977233"/>
    <w:rsid w:val="00995D82"/>
    <w:rsid w:val="009B5DA0"/>
    <w:rsid w:val="009D379D"/>
    <w:rsid w:val="009E3DD4"/>
    <w:rsid w:val="00A07D29"/>
    <w:rsid w:val="00A304C1"/>
    <w:rsid w:val="00A54317"/>
    <w:rsid w:val="00A7190F"/>
    <w:rsid w:val="00A83876"/>
    <w:rsid w:val="00A83C2D"/>
    <w:rsid w:val="00A93EF6"/>
    <w:rsid w:val="00AA5D2D"/>
    <w:rsid w:val="00AD2350"/>
    <w:rsid w:val="00AE149A"/>
    <w:rsid w:val="00AF0D9D"/>
    <w:rsid w:val="00B0092E"/>
    <w:rsid w:val="00B15040"/>
    <w:rsid w:val="00B30E28"/>
    <w:rsid w:val="00B32ACD"/>
    <w:rsid w:val="00B34E4C"/>
    <w:rsid w:val="00B40BA3"/>
    <w:rsid w:val="00B43F74"/>
    <w:rsid w:val="00B85D4C"/>
    <w:rsid w:val="00B939E3"/>
    <w:rsid w:val="00B93CF4"/>
    <w:rsid w:val="00C127AB"/>
    <w:rsid w:val="00C16D0C"/>
    <w:rsid w:val="00C51867"/>
    <w:rsid w:val="00C56628"/>
    <w:rsid w:val="00C86C76"/>
    <w:rsid w:val="00CB15B8"/>
    <w:rsid w:val="00CC0631"/>
    <w:rsid w:val="00CD5F37"/>
    <w:rsid w:val="00CE6334"/>
    <w:rsid w:val="00CF02AA"/>
    <w:rsid w:val="00CF51AD"/>
    <w:rsid w:val="00D027F3"/>
    <w:rsid w:val="00D07DFA"/>
    <w:rsid w:val="00D26E6F"/>
    <w:rsid w:val="00D43FD5"/>
    <w:rsid w:val="00D67B86"/>
    <w:rsid w:val="00D93661"/>
    <w:rsid w:val="00DC44C2"/>
    <w:rsid w:val="00DD2029"/>
    <w:rsid w:val="00E20401"/>
    <w:rsid w:val="00E21393"/>
    <w:rsid w:val="00E43AB7"/>
    <w:rsid w:val="00E53DBF"/>
    <w:rsid w:val="00EC1792"/>
    <w:rsid w:val="00EE3C42"/>
    <w:rsid w:val="00F03D63"/>
    <w:rsid w:val="00F2116E"/>
    <w:rsid w:val="00F417AA"/>
    <w:rsid w:val="00F43D84"/>
    <w:rsid w:val="00F70952"/>
    <w:rsid w:val="00F81872"/>
    <w:rsid w:val="00F8672E"/>
    <w:rsid w:val="00F91118"/>
    <w:rsid w:val="00FB5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7188"/>
  <w15:chartTrackingRefBased/>
  <w15:docId w15:val="{C19694AD-5B42-4690-81B9-316924E9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52B"/>
    <w:pPr>
      <w:widowControl w:val="0"/>
      <w:adjustRightInd w:val="0"/>
      <w:spacing w:after="0" w:line="360" w:lineRule="atLeast"/>
      <w:jc w:val="both"/>
      <w:textAlignment w:val="baseline"/>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D93661"/>
    <w:pPr>
      <w:keepNext/>
      <w:keepLines/>
      <w:widowControl/>
      <w:adjustRightInd/>
      <w:spacing w:before="240" w:line="259" w:lineRule="auto"/>
      <w:jc w:val="center"/>
      <w:textAlignment w:val="auto"/>
      <w:outlineLvl w:val="0"/>
    </w:pPr>
    <w:rPr>
      <w:rFonts w:eastAsiaTheme="majorEastAsia" w:cstheme="majorBidi"/>
      <w:b/>
      <w:sz w:val="28"/>
      <w:szCs w:val="32"/>
      <w:lang w:eastAsia="en-US"/>
    </w:rPr>
  </w:style>
  <w:style w:type="paragraph" w:styleId="Heading2">
    <w:name w:val="heading 2"/>
    <w:basedOn w:val="Normal"/>
    <w:next w:val="Normal"/>
    <w:link w:val="Heading2Char"/>
    <w:uiPriority w:val="9"/>
    <w:unhideWhenUsed/>
    <w:qFormat/>
    <w:rsid w:val="00D93661"/>
    <w:pPr>
      <w:keepNext/>
      <w:keepLines/>
      <w:widowControl/>
      <w:adjustRightInd/>
      <w:spacing w:before="40" w:line="360" w:lineRule="auto"/>
      <w:jc w:val="center"/>
      <w:textAlignment w:val="auto"/>
      <w:outlineLvl w:val="1"/>
    </w:pPr>
    <w:rPr>
      <w:rFonts w:eastAsiaTheme="majorEastAsia" w:cstheme="majorBidi"/>
      <w:b/>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6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93661"/>
    <w:rPr>
      <w:rFonts w:ascii="Times New Roman" w:eastAsiaTheme="majorEastAsia" w:hAnsi="Times New Roman" w:cstheme="majorBidi"/>
      <w:b/>
      <w:sz w:val="28"/>
      <w:szCs w:val="26"/>
    </w:rPr>
  </w:style>
  <w:style w:type="paragraph" w:styleId="ListParagraph">
    <w:name w:val="List Paragraph"/>
    <w:basedOn w:val="Normal"/>
    <w:uiPriority w:val="34"/>
    <w:qFormat/>
    <w:rsid w:val="001D752B"/>
    <w:pPr>
      <w:ind w:left="720"/>
      <w:contextualSpacing/>
    </w:pPr>
  </w:style>
  <w:style w:type="paragraph" w:customStyle="1" w:styleId="tv20787921">
    <w:name w:val="tv207_87_921"/>
    <w:basedOn w:val="Normal"/>
    <w:rsid w:val="001D752B"/>
    <w:pPr>
      <w:widowControl/>
      <w:adjustRightInd/>
      <w:spacing w:after="567" w:line="360" w:lineRule="auto"/>
      <w:jc w:val="center"/>
      <w:textAlignment w:val="auto"/>
    </w:pPr>
    <w:rPr>
      <w:rFonts w:ascii="Verdana" w:hAnsi="Verdana"/>
      <w:b/>
      <w:bCs/>
      <w:sz w:val="28"/>
      <w:szCs w:val="28"/>
    </w:rPr>
  </w:style>
  <w:style w:type="paragraph" w:styleId="Header">
    <w:name w:val="header"/>
    <w:basedOn w:val="Normal"/>
    <w:link w:val="HeaderChar"/>
    <w:uiPriority w:val="99"/>
    <w:unhideWhenUsed/>
    <w:rsid w:val="001D752B"/>
    <w:pPr>
      <w:tabs>
        <w:tab w:val="center" w:pos="4153"/>
        <w:tab w:val="right" w:pos="8306"/>
      </w:tabs>
      <w:spacing w:line="240" w:lineRule="auto"/>
    </w:pPr>
  </w:style>
  <w:style w:type="character" w:customStyle="1" w:styleId="HeaderChar">
    <w:name w:val="Header Char"/>
    <w:basedOn w:val="DefaultParagraphFont"/>
    <w:link w:val="Header"/>
    <w:uiPriority w:val="99"/>
    <w:rsid w:val="001D752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D752B"/>
    <w:pPr>
      <w:tabs>
        <w:tab w:val="center" w:pos="4153"/>
        <w:tab w:val="right" w:pos="8306"/>
      </w:tabs>
      <w:spacing w:line="240" w:lineRule="auto"/>
    </w:pPr>
  </w:style>
  <w:style w:type="character" w:customStyle="1" w:styleId="FooterChar">
    <w:name w:val="Footer Char"/>
    <w:basedOn w:val="DefaultParagraphFont"/>
    <w:link w:val="Footer"/>
    <w:uiPriority w:val="99"/>
    <w:rsid w:val="001D752B"/>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A5D2D"/>
    <w:rPr>
      <w:sz w:val="16"/>
      <w:szCs w:val="16"/>
    </w:rPr>
  </w:style>
  <w:style w:type="paragraph" w:styleId="CommentText">
    <w:name w:val="annotation text"/>
    <w:basedOn w:val="Normal"/>
    <w:link w:val="CommentTextChar"/>
    <w:uiPriority w:val="99"/>
    <w:semiHidden/>
    <w:unhideWhenUsed/>
    <w:rsid w:val="00AA5D2D"/>
    <w:pPr>
      <w:spacing w:line="240" w:lineRule="auto"/>
    </w:pPr>
    <w:rPr>
      <w:sz w:val="20"/>
      <w:szCs w:val="20"/>
    </w:rPr>
  </w:style>
  <w:style w:type="character" w:customStyle="1" w:styleId="CommentTextChar">
    <w:name w:val="Comment Text Char"/>
    <w:basedOn w:val="DefaultParagraphFont"/>
    <w:link w:val="CommentText"/>
    <w:uiPriority w:val="99"/>
    <w:semiHidden/>
    <w:rsid w:val="00AA5D2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A5D2D"/>
    <w:rPr>
      <w:b/>
      <w:bCs/>
    </w:rPr>
  </w:style>
  <w:style w:type="character" w:customStyle="1" w:styleId="CommentSubjectChar">
    <w:name w:val="Comment Subject Char"/>
    <w:basedOn w:val="CommentTextChar"/>
    <w:link w:val="CommentSubject"/>
    <w:uiPriority w:val="99"/>
    <w:semiHidden/>
    <w:rsid w:val="00AA5D2D"/>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A5D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2D"/>
    <w:rPr>
      <w:rFonts w:ascii="Segoe UI" w:eastAsia="Times New Roman" w:hAnsi="Segoe UI" w:cs="Segoe UI"/>
      <w:sz w:val="18"/>
      <w:szCs w:val="18"/>
      <w:lang w:eastAsia="lv-LV"/>
    </w:rPr>
  </w:style>
  <w:style w:type="character" w:customStyle="1" w:styleId="multiline">
    <w:name w:val="multiline"/>
    <w:basedOn w:val="DefaultParagraphFont"/>
    <w:rsid w:val="0036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Ance</dc:creator>
  <cp:keywords/>
  <dc:description/>
  <cp:lastModifiedBy>Jānis Aizpors</cp:lastModifiedBy>
  <cp:revision>2</cp:revision>
  <dcterms:created xsi:type="dcterms:W3CDTF">2021-05-28T08:31:00Z</dcterms:created>
  <dcterms:modified xsi:type="dcterms:W3CDTF">2021-05-28T08:31:00Z</dcterms:modified>
</cp:coreProperties>
</file>