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E2AC5" w14:textId="20DB77E6" w:rsidR="00E5323B" w:rsidRDefault="00185343" w:rsidP="001B0B69">
      <w:pPr>
        <w:shd w:val="clear" w:color="auto" w:fill="FFFFFF"/>
        <w:spacing w:after="0" w:line="240" w:lineRule="auto"/>
        <w:jc w:val="center"/>
        <w:rPr>
          <w:rFonts w:ascii="Times New Roman" w:eastAsia="Times New Roman" w:hAnsi="Times New Roman"/>
          <w:b/>
          <w:bCs/>
          <w:sz w:val="24"/>
          <w:szCs w:val="24"/>
          <w:lang w:eastAsia="lv-LV"/>
        </w:rPr>
      </w:pPr>
      <w:r w:rsidRPr="00185343">
        <w:rPr>
          <w:rFonts w:ascii="Times New Roman" w:eastAsia="Times New Roman" w:hAnsi="Times New Roman"/>
          <w:b/>
          <w:bCs/>
          <w:sz w:val="24"/>
          <w:szCs w:val="24"/>
          <w:lang w:eastAsia="lv-LV"/>
        </w:rPr>
        <w:t>Ministru kabineta rīkojuma projekta “Par valsts pētījumu programmu “Letonika latviskas un eiropeiskas sabiedrības attīstībai”” projekta sākotnējās ietekmes novērtējuma ziņojums” (anotācija)</w:t>
      </w:r>
    </w:p>
    <w:p w14:paraId="1E937BD6" w14:textId="77777777" w:rsidR="00185343" w:rsidRPr="001B0B69" w:rsidRDefault="00185343" w:rsidP="001B0B69">
      <w:pPr>
        <w:shd w:val="clear" w:color="auto" w:fill="FFFFFF"/>
        <w:spacing w:after="0" w:line="240" w:lineRule="auto"/>
        <w:jc w:val="center"/>
        <w:rPr>
          <w:rFonts w:ascii="Times New Roman" w:eastAsia="Times New Roman" w:hAnsi="Times New Roman"/>
          <w:b/>
          <w:b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72"/>
        <w:gridCol w:w="6683"/>
      </w:tblGrid>
      <w:tr w:rsidR="00580969" w:rsidRPr="001B0B69" w14:paraId="5B2458A1"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66BA84D" w14:textId="77777777" w:rsidR="00655F2C" w:rsidRPr="001B0B69" w:rsidRDefault="00E5323B" w:rsidP="00572E7E">
            <w:pPr>
              <w:spacing w:after="0" w:line="240" w:lineRule="auto"/>
              <w:jc w:val="center"/>
              <w:rPr>
                <w:rFonts w:ascii="Times New Roman" w:eastAsia="Times New Roman" w:hAnsi="Times New Roman"/>
                <w:b/>
                <w:bCs/>
                <w:iCs/>
                <w:sz w:val="24"/>
                <w:szCs w:val="24"/>
                <w:lang w:val="sv-SE" w:eastAsia="lv-LV"/>
              </w:rPr>
            </w:pPr>
            <w:r w:rsidRPr="001B0B69">
              <w:rPr>
                <w:rFonts w:ascii="Times New Roman" w:eastAsia="Times New Roman" w:hAnsi="Times New Roman"/>
                <w:b/>
                <w:bCs/>
                <w:iCs/>
                <w:sz w:val="24"/>
                <w:szCs w:val="24"/>
                <w:lang w:val="sv-SE" w:eastAsia="lv-LV"/>
              </w:rPr>
              <w:t>Tiesību akta projekta anotācijas kopsavilkums</w:t>
            </w:r>
          </w:p>
        </w:tc>
      </w:tr>
      <w:tr w:rsidR="00580969" w:rsidRPr="001B0B69" w14:paraId="2E5DB386" w14:textId="77777777" w:rsidTr="00411598">
        <w:trPr>
          <w:tblCellSpacing w:w="15" w:type="dxa"/>
        </w:trPr>
        <w:tc>
          <w:tcPr>
            <w:tcW w:w="1285" w:type="pct"/>
            <w:tcBorders>
              <w:top w:val="outset" w:sz="6" w:space="0" w:color="auto"/>
              <w:left w:val="outset" w:sz="6" w:space="0" w:color="auto"/>
              <w:bottom w:val="outset" w:sz="6" w:space="0" w:color="auto"/>
              <w:right w:val="outset" w:sz="6" w:space="0" w:color="auto"/>
            </w:tcBorders>
            <w:hideMark/>
          </w:tcPr>
          <w:p w14:paraId="1C68FD58" w14:textId="77777777" w:rsidR="00E5323B" w:rsidRPr="001B0B69" w:rsidRDefault="00E5323B" w:rsidP="001B0B69">
            <w:pPr>
              <w:spacing w:after="0" w:line="240" w:lineRule="auto"/>
              <w:rPr>
                <w:rFonts w:ascii="Times New Roman" w:eastAsia="Times New Roman" w:hAnsi="Times New Roman"/>
                <w:iCs/>
                <w:sz w:val="24"/>
                <w:szCs w:val="24"/>
                <w:lang w:val="sv-SE" w:eastAsia="lv-LV"/>
              </w:rPr>
            </w:pPr>
            <w:r w:rsidRPr="001B0B69">
              <w:rPr>
                <w:rFonts w:ascii="Times New Roman" w:eastAsia="Times New Roman" w:hAnsi="Times New Roman"/>
                <w:iCs/>
                <w:sz w:val="24"/>
                <w:szCs w:val="24"/>
                <w:lang w:val="sv-SE" w:eastAsia="lv-LV"/>
              </w:rPr>
              <w:t>Mērķis, risinājums un projekta spēkā stāšanās laiks (500 zīmes bez atstarpēm)</w:t>
            </w:r>
          </w:p>
        </w:tc>
        <w:tc>
          <w:tcPr>
            <w:tcW w:w="3666" w:type="pct"/>
            <w:tcBorders>
              <w:top w:val="outset" w:sz="6" w:space="0" w:color="auto"/>
              <w:left w:val="outset" w:sz="6" w:space="0" w:color="auto"/>
              <w:bottom w:val="outset" w:sz="6" w:space="0" w:color="auto"/>
              <w:right w:val="outset" w:sz="6" w:space="0" w:color="auto"/>
            </w:tcBorders>
            <w:hideMark/>
          </w:tcPr>
          <w:p w14:paraId="1A755D0C" w14:textId="77777777" w:rsidR="00185343" w:rsidRPr="00185343" w:rsidRDefault="00185343" w:rsidP="00185343">
            <w:pPr>
              <w:spacing w:after="0" w:line="240" w:lineRule="auto"/>
              <w:jc w:val="both"/>
              <w:rPr>
                <w:rFonts w:ascii="Times New Roman" w:eastAsia="Times New Roman" w:hAnsi="Times New Roman"/>
                <w:iCs/>
                <w:sz w:val="24"/>
                <w:szCs w:val="24"/>
                <w:lang w:eastAsia="lv-LV"/>
              </w:rPr>
            </w:pPr>
            <w:r w:rsidRPr="00185343">
              <w:rPr>
                <w:rFonts w:ascii="Times New Roman" w:eastAsia="Times New Roman" w:hAnsi="Times New Roman"/>
                <w:iCs/>
                <w:sz w:val="24"/>
                <w:szCs w:val="24"/>
                <w:lang w:eastAsia="lv-LV"/>
              </w:rPr>
              <w:t>Mērķis – apstiprināt valsts pētījumu programmu “Letonika latviskas un eiropeiskas sabiedrības attīstībai” (turpmāk – programma), nosakot tās virsmērķi, mērķi, uzdevumus, īstenošanas termiņu un piešķirto finansējumu.</w:t>
            </w:r>
          </w:p>
          <w:p w14:paraId="237F5580" w14:textId="77777777" w:rsidR="00185343" w:rsidRPr="00185343" w:rsidRDefault="00185343" w:rsidP="00185343">
            <w:pPr>
              <w:spacing w:after="0" w:line="240" w:lineRule="auto"/>
              <w:jc w:val="both"/>
              <w:rPr>
                <w:rFonts w:ascii="Times New Roman" w:eastAsia="Times New Roman" w:hAnsi="Times New Roman"/>
                <w:iCs/>
                <w:sz w:val="24"/>
                <w:szCs w:val="24"/>
                <w:lang w:eastAsia="lv-LV"/>
              </w:rPr>
            </w:pPr>
            <w:r w:rsidRPr="00185343">
              <w:rPr>
                <w:rFonts w:ascii="Times New Roman" w:eastAsia="Times New Roman" w:hAnsi="Times New Roman"/>
                <w:iCs/>
                <w:sz w:val="24"/>
                <w:szCs w:val="24"/>
                <w:lang w:eastAsia="lv-LV"/>
              </w:rPr>
              <w:t>Risinājums – Izglītības un zinātnes ministrija varēs īstenot un finansēt valsts pētījumu programmu kā valsts pasūtījumu zinātnisko pētījumu ietvaros savas nozares prioritātē – zināšanu bāzes attīstība.</w:t>
            </w:r>
          </w:p>
          <w:p w14:paraId="7199A50C" w14:textId="66FFD58E" w:rsidR="000A7209" w:rsidRPr="001B0B69" w:rsidRDefault="00185343" w:rsidP="00185343">
            <w:pPr>
              <w:spacing w:after="0" w:line="240" w:lineRule="auto"/>
              <w:jc w:val="both"/>
              <w:rPr>
                <w:rFonts w:ascii="Times New Roman" w:eastAsia="Times New Roman" w:hAnsi="Times New Roman"/>
                <w:iCs/>
                <w:sz w:val="24"/>
                <w:szCs w:val="24"/>
                <w:lang w:val="sv-SE" w:eastAsia="lv-LV"/>
              </w:rPr>
            </w:pPr>
            <w:r w:rsidRPr="00185343">
              <w:rPr>
                <w:rFonts w:ascii="Times New Roman" w:eastAsia="Times New Roman" w:hAnsi="Times New Roman"/>
                <w:iCs/>
                <w:sz w:val="24"/>
                <w:szCs w:val="24"/>
                <w:lang w:eastAsia="lv-LV"/>
              </w:rPr>
              <w:t>Rīkojuma projekts stāsies spēkā Oficiālo publikāciju un tiesiskās informācijas likumā noteiktajā kārtībā.</w:t>
            </w:r>
          </w:p>
        </w:tc>
      </w:tr>
    </w:tbl>
    <w:p w14:paraId="5BBCE063" w14:textId="77777777" w:rsidR="00E5323B" w:rsidRPr="001B0B69" w:rsidRDefault="004807BE" w:rsidP="001B0B69">
      <w:pPr>
        <w:spacing w:after="0" w:line="240" w:lineRule="auto"/>
        <w:rPr>
          <w:rFonts w:ascii="Times New Roman" w:eastAsia="Times New Roman" w:hAnsi="Times New Roman"/>
          <w:iCs/>
          <w:sz w:val="24"/>
          <w:szCs w:val="24"/>
          <w:lang w:val="sv-SE" w:eastAsia="lv-LV"/>
        </w:rPr>
      </w:pPr>
      <w:r>
        <w:rPr>
          <w:rFonts w:ascii="Times New Roman" w:eastAsia="Times New Roman" w:hAnsi="Times New Roman"/>
          <w:iCs/>
          <w:sz w:val="24"/>
          <w:szCs w:val="24"/>
          <w:lang w:val="sv-SE" w:eastAsia="lv-LV"/>
        </w:rPr>
        <w:t xml:space="preserve"> </w:t>
      </w:r>
    </w:p>
    <w:tbl>
      <w:tblPr>
        <w:tblpPr w:leftFromText="180" w:rightFromText="180" w:vertAnchor="text" w:tblpY="1"/>
        <w:tblOverlap w:val="neve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39"/>
        <w:gridCol w:w="2048"/>
        <w:gridCol w:w="6668"/>
      </w:tblGrid>
      <w:tr w:rsidR="00580969" w:rsidRPr="001B0B69" w14:paraId="2C1EDE22" w14:textId="77777777" w:rsidTr="001207BA">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7F92574" w14:textId="77777777" w:rsidR="00655F2C" w:rsidRPr="001B0B69" w:rsidRDefault="00E5323B" w:rsidP="00116E9E">
            <w:pPr>
              <w:spacing w:after="0" w:line="240" w:lineRule="auto"/>
              <w:jc w:val="center"/>
              <w:rPr>
                <w:rFonts w:ascii="Times New Roman" w:eastAsia="Times New Roman" w:hAnsi="Times New Roman"/>
                <w:b/>
                <w:bCs/>
                <w:iCs/>
                <w:sz w:val="24"/>
                <w:szCs w:val="24"/>
                <w:lang w:val="sv-SE" w:eastAsia="lv-LV"/>
              </w:rPr>
            </w:pPr>
            <w:r w:rsidRPr="001B0B69">
              <w:rPr>
                <w:rFonts w:ascii="Times New Roman" w:eastAsia="Times New Roman" w:hAnsi="Times New Roman"/>
                <w:b/>
                <w:bCs/>
                <w:iCs/>
                <w:sz w:val="24"/>
                <w:szCs w:val="24"/>
                <w:lang w:val="sv-SE" w:eastAsia="lv-LV"/>
              </w:rPr>
              <w:t>I. Tiesību akta projekta izstrādes nepieciešamība</w:t>
            </w:r>
          </w:p>
        </w:tc>
      </w:tr>
      <w:tr w:rsidR="00580969" w:rsidRPr="001B0B69" w14:paraId="467F5C91" w14:textId="77777777" w:rsidTr="00465AE2">
        <w:trPr>
          <w:tblCellSpacing w:w="15" w:type="dxa"/>
        </w:trPr>
        <w:tc>
          <w:tcPr>
            <w:tcW w:w="163" w:type="pct"/>
            <w:tcBorders>
              <w:top w:val="outset" w:sz="6" w:space="0" w:color="auto"/>
              <w:left w:val="outset" w:sz="6" w:space="0" w:color="auto"/>
              <w:bottom w:val="outset" w:sz="6" w:space="0" w:color="auto"/>
              <w:right w:val="outset" w:sz="6" w:space="0" w:color="auto"/>
            </w:tcBorders>
            <w:hideMark/>
          </w:tcPr>
          <w:p w14:paraId="373C9618" w14:textId="77777777" w:rsidR="001207BA" w:rsidRPr="001B0B69" w:rsidRDefault="001D29D5"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1.</w:t>
            </w:r>
          </w:p>
          <w:p w14:paraId="2A56E518" w14:textId="77777777" w:rsidR="001207BA" w:rsidRPr="001B0B69" w:rsidRDefault="001207BA" w:rsidP="001B0B69">
            <w:pPr>
              <w:spacing w:after="0" w:line="240" w:lineRule="auto"/>
              <w:rPr>
                <w:rFonts w:ascii="Times New Roman" w:eastAsia="Times New Roman" w:hAnsi="Times New Roman"/>
                <w:sz w:val="24"/>
                <w:szCs w:val="24"/>
                <w:lang w:eastAsia="lv-LV"/>
              </w:rPr>
            </w:pPr>
          </w:p>
          <w:p w14:paraId="629FA368" w14:textId="77777777" w:rsidR="001207BA" w:rsidRPr="001B0B69" w:rsidRDefault="001207BA" w:rsidP="001B0B69">
            <w:pPr>
              <w:spacing w:after="0" w:line="240" w:lineRule="auto"/>
              <w:rPr>
                <w:rFonts w:ascii="Times New Roman" w:eastAsia="Times New Roman" w:hAnsi="Times New Roman"/>
                <w:sz w:val="24"/>
                <w:szCs w:val="24"/>
                <w:lang w:eastAsia="lv-LV"/>
              </w:rPr>
            </w:pPr>
          </w:p>
          <w:p w14:paraId="214CB6E2" w14:textId="77777777" w:rsidR="001207BA" w:rsidRPr="001B0B69" w:rsidRDefault="001207BA" w:rsidP="001B0B69">
            <w:pPr>
              <w:spacing w:after="0" w:line="240" w:lineRule="auto"/>
              <w:rPr>
                <w:rFonts w:ascii="Times New Roman" w:eastAsia="Times New Roman" w:hAnsi="Times New Roman"/>
                <w:sz w:val="24"/>
                <w:szCs w:val="24"/>
                <w:lang w:eastAsia="lv-LV"/>
              </w:rPr>
            </w:pPr>
          </w:p>
          <w:p w14:paraId="1710B75F" w14:textId="77777777" w:rsidR="001207BA" w:rsidRPr="001B0B69" w:rsidRDefault="001207BA" w:rsidP="001B0B69">
            <w:pPr>
              <w:spacing w:after="0" w:line="240" w:lineRule="auto"/>
              <w:rPr>
                <w:rFonts w:ascii="Times New Roman" w:eastAsia="Times New Roman" w:hAnsi="Times New Roman"/>
                <w:sz w:val="24"/>
                <w:szCs w:val="24"/>
                <w:lang w:eastAsia="lv-LV"/>
              </w:rPr>
            </w:pPr>
          </w:p>
          <w:p w14:paraId="775784FC" w14:textId="77777777" w:rsidR="001207BA" w:rsidRPr="001B0B69" w:rsidRDefault="001207BA" w:rsidP="001B0B69">
            <w:pPr>
              <w:spacing w:after="0" w:line="240" w:lineRule="auto"/>
              <w:rPr>
                <w:rFonts w:ascii="Times New Roman" w:eastAsia="Times New Roman" w:hAnsi="Times New Roman"/>
                <w:sz w:val="24"/>
                <w:szCs w:val="24"/>
                <w:lang w:eastAsia="lv-LV"/>
              </w:rPr>
            </w:pPr>
          </w:p>
          <w:p w14:paraId="7395B0B4" w14:textId="77777777" w:rsidR="001207BA" w:rsidRPr="001B0B69" w:rsidRDefault="001207BA" w:rsidP="001B0B69">
            <w:pPr>
              <w:spacing w:after="0" w:line="240" w:lineRule="auto"/>
              <w:rPr>
                <w:rFonts w:ascii="Times New Roman" w:eastAsia="Times New Roman" w:hAnsi="Times New Roman"/>
                <w:sz w:val="24"/>
                <w:szCs w:val="24"/>
                <w:lang w:eastAsia="lv-LV"/>
              </w:rPr>
            </w:pPr>
          </w:p>
          <w:p w14:paraId="50A8DEA7" w14:textId="77777777" w:rsidR="001207BA" w:rsidRPr="001B0B69" w:rsidRDefault="001207BA" w:rsidP="001B0B69">
            <w:pPr>
              <w:spacing w:after="0" w:line="240" w:lineRule="auto"/>
              <w:rPr>
                <w:rFonts w:ascii="Times New Roman" w:eastAsia="Times New Roman" w:hAnsi="Times New Roman"/>
                <w:sz w:val="24"/>
                <w:szCs w:val="24"/>
                <w:lang w:eastAsia="lv-LV"/>
              </w:rPr>
            </w:pPr>
          </w:p>
          <w:p w14:paraId="797290D8" w14:textId="77777777" w:rsidR="001207BA" w:rsidRPr="001B0B69" w:rsidRDefault="001207BA" w:rsidP="001B0B69">
            <w:pPr>
              <w:spacing w:after="0" w:line="240" w:lineRule="auto"/>
              <w:rPr>
                <w:rFonts w:ascii="Times New Roman" w:eastAsia="Times New Roman" w:hAnsi="Times New Roman"/>
                <w:sz w:val="24"/>
                <w:szCs w:val="24"/>
                <w:lang w:eastAsia="lv-LV"/>
              </w:rPr>
            </w:pPr>
          </w:p>
          <w:p w14:paraId="3B2BA90D" w14:textId="77777777" w:rsidR="001207BA" w:rsidRPr="001B0B69" w:rsidRDefault="001207BA" w:rsidP="001B0B69">
            <w:pPr>
              <w:spacing w:after="0" w:line="240" w:lineRule="auto"/>
              <w:rPr>
                <w:rFonts w:ascii="Times New Roman" w:eastAsia="Times New Roman" w:hAnsi="Times New Roman"/>
                <w:sz w:val="24"/>
                <w:szCs w:val="24"/>
                <w:lang w:eastAsia="lv-LV"/>
              </w:rPr>
            </w:pPr>
          </w:p>
          <w:p w14:paraId="150137DC" w14:textId="77777777" w:rsidR="001207BA" w:rsidRPr="001B0B69" w:rsidRDefault="001207BA" w:rsidP="001B0B69">
            <w:pPr>
              <w:spacing w:after="0" w:line="240" w:lineRule="auto"/>
              <w:rPr>
                <w:rFonts w:ascii="Times New Roman" w:eastAsia="Times New Roman" w:hAnsi="Times New Roman"/>
                <w:sz w:val="24"/>
                <w:szCs w:val="24"/>
                <w:lang w:eastAsia="lv-LV"/>
              </w:rPr>
            </w:pPr>
          </w:p>
          <w:p w14:paraId="6AC8A81E" w14:textId="77777777" w:rsidR="001207BA" w:rsidRPr="001B0B69" w:rsidRDefault="001207BA" w:rsidP="001B0B69">
            <w:pPr>
              <w:spacing w:after="0" w:line="240" w:lineRule="auto"/>
              <w:rPr>
                <w:rFonts w:ascii="Times New Roman" w:eastAsia="Times New Roman" w:hAnsi="Times New Roman"/>
                <w:sz w:val="24"/>
                <w:szCs w:val="24"/>
                <w:lang w:eastAsia="lv-LV"/>
              </w:rPr>
            </w:pPr>
          </w:p>
          <w:p w14:paraId="2EE685C1" w14:textId="77777777" w:rsidR="001D29D5" w:rsidRPr="001B0B69" w:rsidRDefault="001D29D5" w:rsidP="001B0B69">
            <w:pPr>
              <w:spacing w:after="0" w:line="240" w:lineRule="auto"/>
              <w:rPr>
                <w:rFonts w:ascii="Times New Roman" w:eastAsia="Times New Roman" w:hAnsi="Times New Roman"/>
                <w:sz w:val="24"/>
                <w:szCs w:val="24"/>
                <w:lang w:eastAsia="lv-LV"/>
              </w:rPr>
            </w:pPr>
          </w:p>
        </w:tc>
        <w:tc>
          <w:tcPr>
            <w:tcW w:w="1114" w:type="pct"/>
            <w:tcBorders>
              <w:top w:val="outset" w:sz="6" w:space="0" w:color="auto"/>
              <w:left w:val="outset" w:sz="6" w:space="0" w:color="auto"/>
              <w:bottom w:val="outset" w:sz="6" w:space="0" w:color="auto"/>
              <w:right w:val="outset" w:sz="6" w:space="0" w:color="auto"/>
            </w:tcBorders>
            <w:hideMark/>
          </w:tcPr>
          <w:p w14:paraId="5CA60485" w14:textId="77777777" w:rsidR="00260796" w:rsidRPr="001B0B69" w:rsidRDefault="001D29D5"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Pamatojums</w:t>
            </w:r>
          </w:p>
          <w:p w14:paraId="68084020" w14:textId="77777777" w:rsidR="00260796" w:rsidRPr="001B0B69" w:rsidRDefault="00260796" w:rsidP="001B0B69">
            <w:pPr>
              <w:spacing w:after="0" w:line="240" w:lineRule="auto"/>
              <w:rPr>
                <w:rFonts w:ascii="Times New Roman" w:eastAsia="Times New Roman" w:hAnsi="Times New Roman"/>
                <w:sz w:val="24"/>
                <w:szCs w:val="24"/>
                <w:lang w:eastAsia="lv-LV"/>
              </w:rPr>
            </w:pPr>
          </w:p>
          <w:p w14:paraId="1F90F55A" w14:textId="77777777" w:rsidR="00260796" w:rsidRPr="001B0B69" w:rsidRDefault="00260796" w:rsidP="001B0B69">
            <w:pPr>
              <w:spacing w:after="0" w:line="240" w:lineRule="auto"/>
              <w:rPr>
                <w:rFonts w:ascii="Times New Roman" w:eastAsia="Times New Roman" w:hAnsi="Times New Roman"/>
                <w:sz w:val="24"/>
                <w:szCs w:val="24"/>
                <w:lang w:eastAsia="lv-LV"/>
              </w:rPr>
            </w:pPr>
          </w:p>
          <w:p w14:paraId="17213C7D" w14:textId="77777777" w:rsidR="00260796" w:rsidRPr="001B0B69" w:rsidRDefault="00260796" w:rsidP="001B0B69">
            <w:pPr>
              <w:spacing w:after="0" w:line="240" w:lineRule="auto"/>
              <w:rPr>
                <w:rFonts w:ascii="Times New Roman" w:eastAsia="Times New Roman" w:hAnsi="Times New Roman"/>
                <w:sz w:val="24"/>
                <w:szCs w:val="24"/>
                <w:lang w:eastAsia="lv-LV"/>
              </w:rPr>
            </w:pPr>
          </w:p>
          <w:p w14:paraId="711A4320" w14:textId="77777777" w:rsidR="001D29D5" w:rsidRPr="001B0B69" w:rsidRDefault="001D29D5" w:rsidP="001B0B69">
            <w:pPr>
              <w:spacing w:after="0" w:line="240" w:lineRule="auto"/>
              <w:ind w:firstLine="720"/>
              <w:rPr>
                <w:rFonts w:ascii="Times New Roman" w:eastAsia="Times New Roman" w:hAnsi="Times New Roman"/>
                <w:sz w:val="24"/>
                <w:szCs w:val="24"/>
                <w:lang w:eastAsia="lv-LV"/>
              </w:rPr>
            </w:pPr>
          </w:p>
        </w:tc>
        <w:tc>
          <w:tcPr>
            <w:tcW w:w="3658" w:type="pct"/>
            <w:tcBorders>
              <w:top w:val="outset" w:sz="6" w:space="0" w:color="auto"/>
              <w:left w:val="outset" w:sz="6" w:space="0" w:color="auto"/>
              <w:bottom w:val="outset" w:sz="6" w:space="0" w:color="auto"/>
              <w:right w:val="outset" w:sz="6" w:space="0" w:color="auto"/>
            </w:tcBorders>
            <w:hideMark/>
          </w:tcPr>
          <w:p w14:paraId="0512933F" w14:textId="77777777" w:rsidR="00185343" w:rsidRPr="00185343" w:rsidRDefault="00185343" w:rsidP="00185343">
            <w:pPr>
              <w:spacing w:after="0" w:line="240" w:lineRule="auto"/>
              <w:jc w:val="both"/>
              <w:rPr>
                <w:rFonts w:ascii="Times New Roman" w:eastAsia="Times New Roman" w:hAnsi="Times New Roman"/>
                <w:iCs/>
                <w:sz w:val="24"/>
                <w:szCs w:val="24"/>
                <w:lang w:eastAsia="lv-LV"/>
              </w:rPr>
            </w:pPr>
            <w:r w:rsidRPr="00185343">
              <w:rPr>
                <w:rFonts w:ascii="Times New Roman" w:eastAsia="Times New Roman" w:hAnsi="Times New Roman"/>
                <w:iCs/>
                <w:sz w:val="24"/>
                <w:szCs w:val="24"/>
                <w:lang w:eastAsia="lv-LV"/>
              </w:rPr>
              <w:t>Izglītības un zinātnes ministrija (turpmāk – ministrija) ir izstrādājusi Ministru kabineta rīkojuma projektu “Par valsts pētījumu programmu “Letonika latviskas un eiropeiskas sabiedrības attīstībai” (turpmāk – rīkojuma projekts) saskaņā ar Zinātniskās darbības likuma (turpmāk – likums):</w:t>
            </w:r>
          </w:p>
          <w:p w14:paraId="34A77B7B" w14:textId="77777777" w:rsidR="00185343" w:rsidRPr="00185343" w:rsidRDefault="00185343" w:rsidP="00185343">
            <w:pPr>
              <w:spacing w:after="0" w:line="240" w:lineRule="auto"/>
              <w:jc w:val="both"/>
              <w:rPr>
                <w:rFonts w:ascii="Times New Roman" w:eastAsia="Times New Roman" w:hAnsi="Times New Roman"/>
                <w:iCs/>
                <w:sz w:val="24"/>
                <w:szCs w:val="24"/>
                <w:lang w:eastAsia="lv-LV"/>
              </w:rPr>
            </w:pPr>
            <w:r w:rsidRPr="00185343">
              <w:rPr>
                <w:rFonts w:ascii="Times New Roman" w:eastAsia="Times New Roman" w:hAnsi="Times New Roman"/>
                <w:iCs/>
                <w:sz w:val="24"/>
                <w:szCs w:val="24"/>
                <w:lang w:eastAsia="lv-LV"/>
              </w:rPr>
              <w:t>1) 13. panta otrās daļas 3. punktu, kas nosaka, ka Ministru kabinets apstiprina prioritāros zinātņu virzienus un valsts pētījumu programmas,</w:t>
            </w:r>
          </w:p>
          <w:p w14:paraId="1838DBE0" w14:textId="77777777" w:rsidR="00185343" w:rsidRPr="00185343" w:rsidRDefault="00185343" w:rsidP="00185343">
            <w:pPr>
              <w:spacing w:after="0" w:line="240" w:lineRule="auto"/>
              <w:jc w:val="both"/>
              <w:rPr>
                <w:rFonts w:ascii="Times New Roman" w:eastAsia="Times New Roman" w:hAnsi="Times New Roman"/>
                <w:iCs/>
                <w:sz w:val="24"/>
                <w:szCs w:val="24"/>
                <w:lang w:eastAsia="lv-LV"/>
              </w:rPr>
            </w:pPr>
            <w:r w:rsidRPr="00185343">
              <w:rPr>
                <w:rFonts w:ascii="Times New Roman" w:eastAsia="Times New Roman" w:hAnsi="Times New Roman"/>
                <w:iCs/>
                <w:sz w:val="24"/>
                <w:szCs w:val="24"/>
                <w:lang w:eastAsia="lv-LV"/>
              </w:rPr>
              <w:t xml:space="preserve">kā arī </w:t>
            </w:r>
          </w:p>
          <w:p w14:paraId="5857F112" w14:textId="77777777" w:rsidR="00185343" w:rsidRPr="00185343" w:rsidRDefault="00185343" w:rsidP="00185343">
            <w:pPr>
              <w:spacing w:after="0" w:line="240" w:lineRule="auto"/>
              <w:jc w:val="both"/>
              <w:rPr>
                <w:rFonts w:ascii="Times New Roman" w:eastAsia="Times New Roman" w:hAnsi="Times New Roman"/>
                <w:iCs/>
                <w:sz w:val="24"/>
                <w:szCs w:val="24"/>
                <w:lang w:eastAsia="lv-LV"/>
              </w:rPr>
            </w:pPr>
            <w:r w:rsidRPr="00185343">
              <w:rPr>
                <w:rFonts w:ascii="Times New Roman" w:eastAsia="Times New Roman" w:hAnsi="Times New Roman"/>
                <w:iCs/>
                <w:sz w:val="24"/>
                <w:szCs w:val="24"/>
                <w:lang w:eastAsia="lv-LV"/>
              </w:rPr>
              <w:t>2) 35. panta otro daļu, kas nosaka, ka valsts pētījumu programmu mērķus un uzdevumus nosaka attiecīgās nozaru ministrijas, konsultējoties ar Latvijas Zinātņu akadēmiju un Latvijas Zinātnes padomi. Izglītības un zinātnes ministrija vai citas nozaru ministrijas valsts pētījumu programmu projektu konkursa kārtībā var piešķirt valsts pētījumu programmu projektiem finansējumu no zinātnes finansēšanai piešķirtajiem valsts budžeta līdzekļiem. Valsts pētījumu programmu projektu konkursu organizē un īsteno Latvijas Zinātnes padome;</w:t>
            </w:r>
          </w:p>
          <w:p w14:paraId="40C8316E" w14:textId="77777777" w:rsidR="00185343" w:rsidRPr="00185343" w:rsidRDefault="00185343" w:rsidP="00185343">
            <w:pPr>
              <w:spacing w:after="0" w:line="240" w:lineRule="auto"/>
              <w:jc w:val="both"/>
              <w:rPr>
                <w:rFonts w:ascii="Times New Roman" w:eastAsia="Times New Roman" w:hAnsi="Times New Roman"/>
                <w:iCs/>
                <w:sz w:val="24"/>
                <w:szCs w:val="24"/>
                <w:lang w:eastAsia="lv-LV"/>
              </w:rPr>
            </w:pPr>
            <w:r w:rsidRPr="00185343">
              <w:rPr>
                <w:rFonts w:ascii="Times New Roman" w:eastAsia="Times New Roman" w:hAnsi="Times New Roman"/>
                <w:iCs/>
                <w:sz w:val="24"/>
                <w:szCs w:val="24"/>
                <w:lang w:eastAsia="lv-LV"/>
              </w:rPr>
              <w:t>3)</w:t>
            </w:r>
            <w:r w:rsidRPr="00185343">
              <w:rPr>
                <w:rFonts w:ascii="Times New Roman" w:eastAsia="Times New Roman" w:hAnsi="Times New Roman"/>
                <w:iCs/>
                <w:sz w:val="24"/>
                <w:szCs w:val="24"/>
                <w:lang w:eastAsia="lv-LV"/>
              </w:rPr>
              <w:tab/>
              <w:t>Ministru kabineta 2018. gada 4. septembra noteikumu Nr. 560 “Valsts pētījumu programmu projektu īstenošanas kārtība” (turpmāk – MK noteikumi) 4. punktu.</w:t>
            </w:r>
          </w:p>
          <w:p w14:paraId="5B1D2665" w14:textId="77777777" w:rsidR="00185343" w:rsidRPr="00185343" w:rsidRDefault="00185343" w:rsidP="00185343">
            <w:pPr>
              <w:spacing w:after="0" w:line="240" w:lineRule="auto"/>
              <w:jc w:val="both"/>
              <w:rPr>
                <w:rFonts w:ascii="Times New Roman" w:eastAsia="Times New Roman" w:hAnsi="Times New Roman"/>
                <w:iCs/>
                <w:sz w:val="24"/>
                <w:szCs w:val="24"/>
                <w:lang w:eastAsia="lv-LV"/>
              </w:rPr>
            </w:pPr>
            <w:r w:rsidRPr="00185343">
              <w:rPr>
                <w:rFonts w:ascii="Times New Roman" w:eastAsia="Times New Roman" w:hAnsi="Times New Roman"/>
                <w:iCs/>
                <w:sz w:val="24"/>
                <w:szCs w:val="24"/>
                <w:lang w:eastAsia="lv-LV"/>
              </w:rPr>
              <w:t>Rīkojuma projekts ir nepieciešams, lai ministrijai atļautu īstenot programmu, izsludinot programmas projektu pieteikumu (turpmāk – projekts) konkursu (turpmāk – konkurss), veikt projektu atlasi un noslēgt projektu īstenošanas līgumus, pamatojoties uz MK noteikumiem.</w:t>
            </w:r>
          </w:p>
          <w:p w14:paraId="0856DDF1" w14:textId="0ED77287" w:rsidR="00185343" w:rsidRDefault="00185343" w:rsidP="00185343">
            <w:pPr>
              <w:spacing w:after="0" w:line="240" w:lineRule="auto"/>
              <w:jc w:val="both"/>
              <w:rPr>
                <w:rFonts w:ascii="Times New Roman" w:eastAsia="Times New Roman" w:hAnsi="Times New Roman"/>
                <w:iCs/>
                <w:sz w:val="24"/>
                <w:szCs w:val="24"/>
                <w:lang w:eastAsia="lv-LV"/>
              </w:rPr>
            </w:pPr>
            <w:r w:rsidRPr="00185343">
              <w:rPr>
                <w:rFonts w:ascii="Times New Roman" w:eastAsia="Times New Roman" w:hAnsi="Times New Roman"/>
                <w:iCs/>
                <w:sz w:val="24"/>
                <w:szCs w:val="24"/>
                <w:lang w:eastAsia="lv-LV"/>
              </w:rPr>
              <w:t xml:space="preserve">Programma kā valsts pasūtījums ir politikas  īstenošanas mehānisms, ar kura palīdzību tiek identificēti un pētīti Latvijas ilgtspējai un attīstībai nozīmīgākie jautājumi, kuru risināšanai ir nepieciešams fokusēt Latvijas zinātnisko institūciju darbu, un noteikti to risināšanai attiecīgi zinātniskās pētniecības uzdevumi. Ievērojot </w:t>
            </w:r>
            <w:r w:rsidRPr="00185343">
              <w:rPr>
                <w:rFonts w:ascii="Times New Roman" w:eastAsia="Times New Roman" w:hAnsi="Times New Roman"/>
                <w:iCs/>
                <w:sz w:val="24"/>
                <w:szCs w:val="24"/>
                <w:lang w:eastAsia="lv-LV"/>
              </w:rPr>
              <w:lastRenderedPageBreak/>
              <w:t>minēto, programma rada labvēlīgus apstākļus Latvijas ilgtspējīgas attīstības mērķu sasniegšanai, tajā skaitā valsts drošībai un ekonomiskās izaugsmes stimulēšanai, sabiedrības attīstībai un kultūras mantojuma saglabāšanai nepieciešamo zināšanu bāzi un cilvēkkapitālu, kā arī sabiedr</w:t>
            </w:r>
            <w:r>
              <w:rPr>
                <w:rFonts w:ascii="Times New Roman" w:eastAsia="Times New Roman" w:hAnsi="Times New Roman"/>
                <w:iCs/>
                <w:sz w:val="24"/>
                <w:szCs w:val="24"/>
                <w:lang w:eastAsia="lv-LV"/>
              </w:rPr>
              <w:t>ības informēšanai un iesaistei.</w:t>
            </w:r>
          </w:p>
          <w:p w14:paraId="7A515093" w14:textId="77777777" w:rsidR="00185343" w:rsidRPr="00185343" w:rsidRDefault="00185343" w:rsidP="00185343">
            <w:pPr>
              <w:spacing w:after="0" w:line="240" w:lineRule="auto"/>
              <w:jc w:val="both"/>
              <w:rPr>
                <w:rFonts w:ascii="Times New Roman" w:eastAsia="Times New Roman" w:hAnsi="Times New Roman"/>
                <w:iCs/>
                <w:sz w:val="24"/>
                <w:szCs w:val="24"/>
                <w:lang w:eastAsia="lv-LV"/>
              </w:rPr>
            </w:pPr>
          </w:p>
          <w:p w14:paraId="078D1396" w14:textId="77777777" w:rsidR="00185343" w:rsidRPr="00185343" w:rsidRDefault="00185343" w:rsidP="00185343">
            <w:pPr>
              <w:spacing w:after="0" w:line="240" w:lineRule="auto"/>
              <w:jc w:val="both"/>
              <w:rPr>
                <w:rFonts w:ascii="Times New Roman" w:eastAsia="Times New Roman" w:hAnsi="Times New Roman"/>
                <w:iCs/>
                <w:sz w:val="24"/>
                <w:szCs w:val="24"/>
                <w:lang w:eastAsia="lv-LV"/>
              </w:rPr>
            </w:pPr>
            <w:r w:rsidRPr="00185343">
              <w:rPr>
                <w:rFonts w:ascii="Times New Roman" w:eastAsia="Times New Roman" w:hAnsi="Times New Roman"/>
                <w:iCs/>
                <w:sz w:val="24"/>
                <w:szCs w:val="24"/>
                <w:lang w:eastAsia="lv-LV"/>
              </w:rPr>
              <w:t>Programma ir izstrādāta, ievērojot:</w:t>
            </w:r>
          </w:p>
          <w:p w14:paraId="4A351B56" w14:textId="34B7859D" w:rsidR="00185343" w:rsidRPr="00185343" w:rsidRDefault="00185343" w:rsidP="00185343">
            <w:pPr>
              <w:pStyle w:val="ListParagraph"/>
              <w:numPr>
                <w:ilvl w:val="0"/>
                <w:numId w:val="16"/>
              </w:numPr>
              <w:spacing w:after="0" w:line="240" w:lineRule="auto"/>
              <w:jc w:val="both"/>
              <w:rPr>
                <w:rFonts w:ascii="Times New Roman" w:eastAsia="Times New Roman" w:hAnsi="Times New Roman"/>
                <w:iCs/>
                <w:sz w:val="24"/>
                <w:szCs w:val="24"/>
                <w:lang w:eastAsia="lv-LV"/>
              </w:rPr>
            </w:pPr>
            <w:r w:rsidRPr="00185343">
              <w:rPr>
                <w:rFonts w:ascii="Times New Roman" w:eastAsia="Times New Roman" w:hAnsi="Times New Roman"/>
                <w:iCs/>
                <w:sz w:val="24"/>
                <w:szCs w:val="24"/>
                <w:lang w:eastAsia="lv-LV"/>
              </w:rPr>
              <w:t>Latvijas Nacionālā attīstības plāna 2021-2027 (turpmāk – NAP)</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2021-2027 rīcības virziena “Zinātne sabiedrības attīstībai, tautsaimniecības izaugsmei un drošībai” 140.</w:t>
            </w:r>
            <w:r w:rsidR="007A04AB">
              <w:rPr>
                <w:rFonts w:ascii="Times New Roman" w:eastAsia="Times New Roman" w:hAnsi="Times New Roman"/>
                <w:iCs/>
                <w:sz w:val="24"/>
                <w:szCs w:val="24"/>
                <w:lang w:eastAsia="lv-LV"/>
              </w:rPr>
              <w:t xml:space="preserve"> un 409.</w:t>
            </w:r>
            <w:r w:rsidRPr="00185343">
              <w:rPr>
                <w:rFonts w:ascii="Times New Roman" w:eastAsia="Times New Roman" w:hAnsi="Times New Roman"/>
                <w:iCs/>
                <w:sz w:val="24"/>
                <w:szCs w:val="24"/>
                <w:lang w:eastAsia="lv-LV"/>
              </w:rPr>
              <w:t xml:space="preserve"> uzdevumu</w:t>
            </w:r>
          </w:p>
          <w:p w14:paraId="3F09230B" w14:textId="2194A846" w:rsidR="001D29D5" w:rsidRDefault="00185343" w:rsidP="00185343">
            <w:pPr>
              <w:pStyle w:val="ListParagraph"/>
              <w:numPr>
                <w:ilvl w:val="0"/>
                <w:numId w:val="16"/>
              </w:numPr>
              <w:spacing w:after="0" w:line="240" w:lineRule="auto"/>
              <w:jc w:val="both"/>
              <w:rPr>
                <w:rFonts w:ascii="Times New Roman" w:eastAsia="Times New Roman" w:hAnsi="Times New Roman"/>
                <w:iCs/>
                <w:sz w:val="24"/>
                <w:szCs w:val="24"/>
                <w:lang w:eastAsia="lv-LV"/>
              </w:rPr>
            </w:pPr>
            <w:r w:rsidRPr="00185343">
              <w:rPr>
                <w:rFonts w:ascii="Times New Roman" w:eastAsia="Times New Roman" w:hAnsi="Times New Roman"/>
                <w:iCs/>
                <w:sz w:val="24"/>
                <w:szCs w:val="24"/>
                <w:lang w:eastAsia="lv-LV"/>
              </w:rPr>
              <w:t>Ministru kabineta 2021. gada 14. aprīļ</w:t>
            </w:r>
            <w:r w:rsidR="007A04AB">
              <w:rPr>
                <w:rFonts w:ascii="Times New Roman" w:eastAsia="Times New Roman" w:hAnsi="Times New Roman"/>
                <w:iCs/>
                <w:sz w:val="24"/>
                <w:szCs w:val="24"/>
                <w:lang w:eastAsia="lv-LV"/>
              </w:rPr>
              <w:t>a</w:t>
            </w:r>
            <w:r w:rsidRPr="00185343">
              <w:rPr>
                <w:rFonts w:ascii="Times New Roman" w:eastAsia="Times New Roman" w:hAnsi="Times New Roman"/>
                <w:iCs/>
                <w:sz w:val="24"/>
                <w:szCs w:val="24"/>
                <w:lang w:eastAsia="lv-LV"/>
              </w:rPr>
              <w:t xml:space="preserve"> rīkojums Nr. 246 “Par Zinātnes, tehnoloģijas attīstības un inovācijas pamatnostādnēm 2021.-2027. gadam” 2.3. rīcības virziena “Sadarbība starp pētniecības un publisko sektoru” 2.3.1. uzdevumu “</w:t>
            </w:r>
            <w:r w:rsidR="007A04AB">
              <w:rPr>
                <w:rFonts w:ascii="Times New Roman" w:eastAsia="Times New Roman" w:hAnsi="Times New Roman"/>
                <w:iCs/>
                <w:sz w:val="24"/>
                <w:szCs w:val="24"/>
                <w:lang w:eastAsia="lv-LV"/>
              </w:rPr>
              <w:t>ve</w:t>
            </w:r>
            <w:r w:rsidRPr="00185343">
              <w:rPr>
                <w:rFonts w:ascii="Times New Roman" w:eastAsia="Times New Roman" w:hAnsi="Times New Roman"/>
                <w:iCs/>
                <w:sz w:val="24"/>
                <w:szCs w:val="24"/>
                <w:lang w:eastAsia="lv-LV"/>
              </w:rPr>
              <w:t>icināt publiskā sektora pasūtījumu pētniecībai un inovācijai, t.sk. nodrošinot atvērtu pētījumu rezultātu un datu pieejamību”.</w:t>
            </w:r>
          </w:p>
          <w:p w14:paraId="32A93F2C" w14:textId="3ED11D5F" w:rsidR="0015782A" w:rsidRPr="0014718A" w:rsidRDefault="0015782A" w:rsidP="0014718A">
            <w:pPr>
              <w:pStyle w:val="ListParagraph"/>
              <w:numPr>
                <w:ilvl w:val="0"/>
                <w:numId w:val="16"/>
              </w:numPr>
              <w:spacing w:after="0" w:line="240" w:lineRule="auto"/>
              <w:jc w:val="both"/>
              <w:rPr>
                <w:rFonts w:ascii="Times New Roman" w:eastAsia="Times New Roman" w:hAnsi="Times New Roman"/>
                <w:iCs/>
                <w:sz w:val="24"/>
                <w:szCs w:val="24"/>
                <w:lang w:eastAsia="lv-LV"/>
              </w:rPr>
            </w:pPr>
            <w:r w:rsidRPr="0015782A">
              <w:rPr>
                <w:rFonts w:ascii="Times New Roman" w:eastAsia="Times New Roman" w:hAnsi="Times New Roman"/>
                <w:iCs/>
                <w:sz w:val="24"/>
                <w:szCs w:val="24"/>
                <w:lang w:eastAsia="lv-LV"/>
              </w:rPr>
              <w:t>Valsts valodas politikas pamatnostādnes 2021.–2027.gadam (projekts TA-405) 1.</w:t>
            </w:r>
            <w:r>
              <w:rPr>
                <w:rFonts w:ascii="Times New Roman" w:eastAsia="Times New Roman" w:hAnsi="Times New Roman"/>
                <w:iCs/>
                <w:sz w:val="24"/>
                <w:szCs w:val="24"/>
                <w:lang w:eastAsia="lv-LV"/>
              </w:rPr>
              <w:t xml:space="preserve"> </w:t>
            </w:r>
            <w:r w:rsidRPr="0015782A">
              <w:rPr>
                <w:rFonts w:ascii="Times New Roman" w:eastAsia="Times New Roman" w:hAnsi="Times New Roman"/>
                <w:iCs/>
                <w:sz w:val="24"/>
                <w:szCs w:val="24"/>
                <w:lang w:eastAsia="lv-LV"/>
              </w:rPr>
              <w:t xml:space="preserve">rīcības virziens </w:t>
            </w:r>
            <w:r>
              <w:rPr>
                <w:rFonts w:ascii="Times New Roman" w:eastAsia="Times New Roman" w:hAnsi="Times New Roman"/>
                <w:iCs/>
                <w:sz w:val="24"/>
                <w:szCs w:val="24"/>
                <w:lang w:eastAsia="lv-LV"/>
              </w:rPr>
              <w:t>“</w:t>
            </w:r>
            <w:r w:rsidRPr="0015782A">
              <w:rPr>
                <w:rFonts w:ascii="Times New Roman" w:eastAsia="Times New Roman" w:hAnsi="Times New Roman"/>
                <w:iCs/>
                <w:sz w:val="24"/>
                <w:szCs w:val="24"/>
                <w:lang w:eastAsia="lv-LV"/>
              </w:rPr>
              <w:t>Attīstība un drošumspēja</w:t>
            </w:r>
            <w:r>
              <w:rPr>
                <w:rFonts w:ascii="Times New Roman" w:eastAsia="Times New Roman" w:hAnsi="Times New Roman"/>
                <w:iCs/>
                <w:sz w:val="24"/>
                <w:szCs w:val="24"/>
                <w:lang w:eastAsia="lv-LV"/>
              </w:rPr>
              <w:t>”</w:t>
            </w:r>
            <w:r w:rsidRPr="0015782A">
              <w:rPr>
                <w:rFonts w:ascii="Times New Roman" w:eastAsia="Times New Roman" w:hAnsi="Times New Roman"/>
                <w:iCs/>
                <w:sz w:val="24"/>
                <w:szCs w:val="24"/>
                <w:lang w:eastAsia="lv-LV"/>
              </w:rPr>
              <w:t xml:space="preserve"> (plānotais politikas </w:t>
            </w:r>
            <w:r>
              <w:rPr>
                <w:rFonts w:ascii="Times New Roman" w:eastAsia="Times New Roman" w:hAnsi="Times New Roman"/>
                <w:iCs/>
                <w:sz w:val="24"/>
                <w:szCs w:val="24"/>
                <w:lang w:eastAsia="lv-LV"/>
              </w:rPr>
              <w:t>“</w:t>
            </w:r>
            <w:r w:rsidRPr="0015782A">
              <w:rPr>
                <w:rFonts w:ascii="Times New Roman" w:eastAsia="Times New Roman" w:hAnsi="Times New Roman"/>
                <w:iCs/>
                <w:sz w:val="24"/>
                <w:szCs w:val="24"/>
                <w:lang w:eastAsia="lv-LV"/>
              </w:rPr>
              <w:t>rezultāts – pieaugusī zinātniskā izcilība un ilgtspēja latviešu valodas un lībiešu valodas pētniecībā</w:t>
            </w:r>
            <w:r>
              <w:rPr>
                <w:rFonts w:ascii="Times New Roman" w:eastAsia="Times New Roman" w:hAnsi="Times New Roman"/>
                <w:iCs/>
                <w:sz w:val="24"/>
                <w:szCs w:val="24"/>
                <w:lang w:eastAsia="lv-LV"/>
              </w:rPr>
              <w:t>”</w:t>
            </w:r>
            <w:r w:rsidRPr="0015782A">
              <w:rPr>
                <w:rFonts w:ascii="Times New Roman" w:eastAsia="Times New Roman" w:hAnsi="Times New Roman"/>
                <w:iCs/>
                <w:sz w:val="24"/>
                <w:szCs w:val="24"/>
                <w:lang w:eastAsia="lv-LV"/>
              </w:rPr>
              <w:t xml:space="preserve">) un uzdevumi 1.1. </w:t>
            </w:r>
            <w:r>
              <w:rPr>
                <w:rFonts w:ascii="Times New Roman" w:eastAsia="Times New Roman" w:hAnsi="Times New Roman"/>
                <w:iCs/>
                <w:sz w:val="24"/>
                <w:szCs w:val="24"/>
                <w:lang w:eastAsia="lv-LV"/>
              </w:rPr>
              <w:t>“</w:t>
            </w:r>
            <w:r w:rsidRPr="0015782A">
              <w:rPr>
                <w:rFonts w:ascii="Times New Roman" w:eastAsia="Times New Roman" w:hAnsi="Times New Roman"/>
                <w:iCs/>
                <w:sz w:val="24"/>
                <w:szCs w:val="24"/>
                <w:lang w:eastAsia="lv-LV"/>
              </w:rPr>
              <w:t>Nodrošināt zinātniskos un praktiskos resursus latviešu valodas izpētes ilgtspējai</w:t>
            </w:r>
            <w:r>
              <w:rPr>
                <w:rFonts w:ascii="Times New Roman" w:eastAsia="Times New Roman" w:hAnsi="Times New Roman"/>
                <w:iCs/>
                <w:sz w:val="24"/>
                <w:szCs w:val="24"/>
                <w:lang w:eastAsia="lv-LV"/>
              </w:rPr>
              <w:t>” un</w:t>
            </w:r>
            <w:r w:rsidRPr="0015782A">
              <w:rPr>
                <w:rFonts w:ascii="Times New Roman" w:eastAsia="Times New Roman" w:hAnsi="Times New Roman"/>
                <w:iCs/>
                <w:sz w:val="24"/>
                <w:szCs w:val="24"/>
                <w:lang w:eastAsia="lv-LV"/>
              </w:rPr>
              <w:t xml:space="preserve"> 1.2. </w:t>
            </w:r>
            <w:r>
              <w:rPr>
                <w:rFonts w:ascii="Times New Roman" w:eastAsia="Times New Roman" w:hAnsi="Times New Roman"/>
                <w:iCs/>
                <w:sz w:val="24"/>
                <w:szCs w:val="24"/>
                <w:lang w:eastAsia="lv-LV"/>
              </w:rPr>
              <w:t>“</w:t>
            </w:r>
            <w:r w:rsidRPr="0015782A">
              <w:rPr>
                <w:rFonts w:ascii="Times New Roman" w:eastAsia="Times New Roman" w:hAnsi="Times New Roman"/>
                <w:iCs/>
                <w:sz w:val="24"/>
                <w:szCs w:val="24"/>
                <w:lang w:eastAsia="lv-LV"/>
              </w:rPr>
              <w:t>Attīstīt akadēmisko latviešu valodu, latviešu terminoloģiju un terminradi kā zinātniskās darbības daļu</w:t>
            </w:r>
            <w:r>
              <w:rPr>
                <w:rFonts w:ascii="Times New Roman" w:eastAsia="Times New Roman" w:hAnsi="Times New Roman"/>
                <w:iCs/>
                <w:sz w:val="24"/>
                <w:szCs w:val="24"/>
                <w:lang w:eastAsia="lv-LV"/>
              </w:rPr>
              <w:t xml:space="preserve">”, kā arī </w:t>
            </w:r>
            <w:r w:rsidRPr="0015782A">
              <w:rPr>
                <w:rFonts w:ascii="Times New Roman" w:eastAsia="Times New Roman" w:hAnsi="Times New Roman"/>
                <w:iCs/>
                <w:sz w:val="24"/>
                <w:szCs w:val="24"/>
                <w:lang w:eastAsia="lv-LV"/>
              </w:rPr>
              <w:t xml:space="preserve">1.3. </w:t>
            </w:r>
            <w:r>
              <w:rPr>
                <w:rFonts w:ascii="Times New Roman" w:eastAsia="Times New Roman" w:hAnsi="Times New Roman"/>
                <w:iCs/>
                <w:sz w:val="24"/>
                <w:szCs w:val="24"/>
                <w:lang w:eastAsia="lv-LV"/>
              </w:rPr>
              <w:t>“</w:t>
            </w:r>
            <w:r w:rsidRPr="0015782A">
              <w:rPr>
                <w:rFonts w:ascii="Times New Roman" w:eastAsia="Times New Roman" w:hAnsi="Times New Roman"/>
                <w:iCs/>
                <w:sz w:val="24"/>
                <w:szCs w:val="24"/>
                <w:lang w:eastAsia="lv-LV"/>
              </w:rPr>
              <w:t>Attīstīt un nostiprināt latgaliešu rakstu valodu</w:t>
            </w:r>
            <w:r>
              <w:rPr>
                <w:rFonts w:ascii="Times New Roman" w:eastAsia="Times New Roman" w:hAnsi="Times New Roman"/>
                <w:iCs/>
                <w:sz w:val="24"/>
                <w:szCs w:val="24"/>
                <w:lang w:eastAsia="lv-LV"/>
              </w:rPr>
              <w:t>”,</w:t>
            </w:r>
            <w:r w:rsidRPr="0015782A">
              <w:rPr>
                <w:rFonts w:ascii="Times New Roman" w:eastAsia="Times New Roman" w:hAnsi="Times New Roman"/>
                <w:iCs/>
                <w:sz w:val="24"/>
                <w:szCs w:val="24"/>
                <w:lang w:eastAsia="lv-LV"/>
              </w:rPr>
              <w:t xml:space="preserve"> 1.4. </w:t>
            </w:r>
            <w:r>
              <w:rPr>
                <w:rFonts w:ascii="Times New Roman" w:eastAsia="Times New Roman" w:hAnsi="Times New Roman"/>
                <w:iCs/>
                <w:sz w:val="24"/>
                <w:szCs w:val="24"/>
                <w:lang w:eastAsia="lv-LV"/>
              </w:rPr>
              <w:t>“</w:t>
            </w:r>
            <w:r w:rsidRPr="0015782A">
              <w:rPr>
                <w:rFonts w:ascii="Times New Roman" w:eastAsia="Times New Roman" w:hAnsi="Times New Roman"/>
                <w:iCs/>
                <w:sz w:val="24"/>
                <w:szCs w:val="24"/>
                <w:lang w:eastAsia="lv-LV"/>
              </w:rPr>
              <w:t>Paplašināt latviešu valodas lietojuma vidi Braila rakstā, zīmju un vieglajā valodā</w:t>
            </w:r>
            <w:r>
              <w:rPr>
                <w:rFonts w:ascii="Times New Roman" w:eastAsia="Times New Roman" w:hAnsi="Times New Roman"/>
                <w:iCs/>
                <w:sz w:val="24"/>
                <w:szCs w:val="24"/>
                <w:lang w:eastAsia="lv-LV"/>
              </w:rPr>
              <w:t xml:space="preserve">” un </w:t>
            </w:r>
            <w:r w:rsidRPr="0015782A">
              <w:rPr>
                <w:rFonts w:ascii="Times New Roman" w:eastAsia="Times New Roman" w:hAnsi="Times New Roman"/>
                <w:iCs/>
                <w:sz w:val="24"/>
                <w:szCs w:val="24"/>
                <w:lang w:eastAsia="lv-LV"/>
              </w:rPr>
              <w:t xml:space="preserve">1.5. </w:t>
            </w:r>
            <w:r>
              <w:rPr>
                <w:rFonts w:ascii="Times New Roman" w:eastAsia="Times New Roman" w:hAnsi="Times New Roman"/>
                <w:iCs/>
                <w:sz w:val="24"/>
                <w:szCs w:val="24"/>
                <w:lang w:eastAsia="lv-LV"/>
              </w:rPr>
              <w:t>“</w:t>
            </w:r>
            <w:r w:rsidRPr="0015782A">
              <w:rPr>
                <w:rFonts w:ascii="Times New Roman" w:eastAsia="Times New Roman" w:hAnsi="Times New Roman"/>
                <w:iCs/>
                <w:sz w:val="24"/>
                <w:szCs w:val="24"/>
                <w:lang w:eastAsia="lv-LV"/>
              </w:rPr>
              <w:t>Veicināt lībiešu valodas vitalitāti</w:t>
            </w:r>
            <w:r>
              <w:rPr>
                <w:rFonts w:ascii="Times New Roman" w:eastAsia="Times New Roman" w:hAnsi="Times New Roman"/>
                <w:iCs/>
                <w:sz w:val="24"/>
                <w:szCs w:val="24"/>
                <w:lang w:eastAsia="lv-LV"/>
              </w:rPr>
              <w:t>”</w:t>
            </w:r>
            <w:r w:rsidRPr="0015782A">
              <w:rPr>
                <w:rFonts w:ascii="Times New Roman" w:eastAsia="Times New Roman" w:hAnsi="Times New Roman"/>
                <w:iCs/>
                <w:sz w:val="24"/>
                <w:szCs w:val="24"/>
                <w:lang w:eastAsia="lv-LV"/>
              </w:rPr>
              <w:t>.</w:t>
            </w:r>
          </w:p>
          <w:p w14:paraId="499F33CA" w14:textId="58ACA520" w:rsidR="0014718A" w:rsidRPr="0014718A" w:rsidRDefault="0015782A" w:rsidP="0014718A">
            <w:pPr>
              <w:pStyle w:val="ListParagraph"/>
              <w:numPr>
                <w:ilvl w:val="0"/>
                <w:numId w:val="16"/>
              </w:numPr>
              <w:spacing w:after="0" w:line="240" w:lineRule="auto"/>
              <w:jc w:val="both"/>
              <w:rPr>
                <w:rFonts w:ascii="Times New Roman" w:eastAsia="Times New Roman" w:hAnsi="Times New Roman"/>
                <w:iCs/>
                <w:sz w:val="24"/>
                <w:szCs w:val="24"/>
                <w:lang w:eastAsia="lv-LV"/>
              </w:rPr>
            </w:pPr>
            <w:r w:rsidRPr="0015782A">
              <w:rPr>
                <w:rFonts w:ascii="Times New Roman" w:eastAsia="Times New Roman" w:hAnsi="Times New Roman"/>
                <w:iCs/>
                <w:sz w:val="24"/>
                <w:szCs w:val="24"/>
                <w:lang w:eastAsia="lv-LV"/>
              </w:rPr>
              <w:t>Valdības rīcības plāna 159.4. pasākums - Nostiprināsim un attīstīsim latviešu valodu kā sabiedrības saliedētības instrumentu, paplašināsim latviešu valodas apguves un zināšanu līmeņa paaugstināšanas iespējas, instrumentus un sekmēsim latviešu valodas lietotprasmi un kvalitāti dažādās sabiedrības grupās un lietojumu sabiedriski nozīmīgās jomās. Attīstīt un paplašināt latviešu valodas pētniecību. Izstrādāti nosacījumi un uzsākta valsts pētījumu programmas "Latviešu valoda" 2021. - 2023.gadam īstenošana, tai skaitā paredzot valodas situāci</w:t>
            </w:r>
            <w:r w:rsidR="0014718A">
              <w:rPr>
                <w:rFonts w:ascii="Times New Roman" w:eastAsia="Times New Roman" w:hAnsi="Times New Roman"/>
                <w:iCs/>
                <w:sz w:val="24"/>
                <w:szCs w:val="24"/>
                <w:lang w:eastAsia="lv-LV"/>
              </w:rPr>
              <w:t>jas monitoringa pasākumus;</w:t>
            </w:r>
          </w:p>
          <w:p w14:paraId="6614C967" w14:textId="411B2675" w:rsidR="0014718A" w:rsidRPr="00185343" w:rsidRDefault="0014718A" w:rsidP="0014718A">
            <w:pPr>
              <w:pStyle w:val="ListParagraph"/>
              <w:numPr>
                <w:ilvl w:val="0"/>
                <w:numId w:val="16"/>
              </w:numPr>
              <w:spacing w:after="0" w:line="240" w:lineRule="auto"/>
              <w:jc w:val="both"/>
              <w:rPr>
                <w:rFonts w:ascii="Times New Roman" w:eastAsia="Times New Roman" w:hAnsi="Times New Roman"/>
                <w:iCs/>
                <w:sz w:val="24"/>
                <w:szCs w:val="24"/>
                <w:lang w:eastAsia="lv-LV"/>
              </w:rPr>
            </w:pPr>
            <w:r w:rsidRPr="0014718A">
              <w:rPr>
                <w:rFonts w:ascii="Times New Roman" w:eastAsia="Times New Roman" w:hAnsi="Times New Roman"/>
                <w:iCs/>
                <w:sz w:val="24"/>
                <w:szCs w:val="24"/>
                <w:lang w:eastAsia="lv-LV"/>
              </w:rPr>
              <w:t>“Digitālās transformācijas pa</w:t>
            </w:r>
            <w:r>
              <w:rPr>
                <w:rFonts w:ascii="Times New Roman" w:eastAsia="Times New Roman" w:hAnsi="Times New Roman"/>
                <w:iCs/>
                <w:sz w:val="24"/>
                <w:szCs w:val="24"/>
                <w:lang w:eastAsia="lv-LV"/>
              </w:rPr>
              <w:t>matnostādņu 2021.–2027. gadam” 4.4.7. sadaļa</w:t>
            </w:r>
            <w:r w:rsidRPr="0014718A">
              <w:rPr>
                <w:rFonts w:ascii="Times New Roman" w:eastAsia="Times New Roman" w:hAnsi="Times New Roman"/>
                <w:iCs/>
                <w:sz w:val="24"/>
                <w:szCs w:val="24"/>
                <w:lang w:eastAsia="lv-LV"/>
              </w:rPr>
              <w:t xml:space="preserve"> “Mašīntulkošana un valoda</w:t>
            </w:r>
            <w:r>
              <w:rPr>
                <w:rFonts w:ascii="Times New Roman" w:eastAsia="Times New Roman" w:hAnsi="Times New Roman"/>
                <w:iCs/>
                <w:sz w:val="24"/>
                <w:szCs w:val="24"/>
                <w:lang w:eastAsia="lv-LV"/>
              </w:rPr>
              <w:t>s tehnoloģijas” un 4.4.8. sadaļa</w:t>
            </w:r>
            <w:r w:rsidRPr="0014718A">
              <w:rPr>
                <w:rFonts w:ascii="Times New Roman" w:eastAsia="Times New Roman" w:hAnsi="Times New Roman"/>
                <w:iCs/>
                <w:sz w:val="24"/>
                <w:szCs w:val="24"/>
                <w:lang w:eastAsia="lv-LV"/>
              </w:rPr>
              <w:t xml:space="preserve"> “Kultūras mantojuma saglabāšana un attīstība digitālajā vidē”.</w:t>
            </w:r>
          </w:p>
        </w:tc>
      </w:tr>
      <w:tr w:rsidR="00580969" w:rsidRPr="001B0B69" w14:paraId="2C88833D" w14:textId="77777777" w:rsidTr="00465AE2">
        <w:trPr>
          <w:tblCellSpacing w:w="15" w:type="dxa"/>
        </w:trPr>
        <w:tc>
          <w:tcPr>
            <w:tcW w:w="163" w:type="pct"/>
            <w:tcBorders>
              <w:top w:val="outset" w:sz="6" w:space="0" w:color="auto"/>
              <w:left w:val="outset" w:sz="6" w:space="0" w:color="auto"/>
              <w:bottom w:val="outset" w:sz="6" w:space="0" w:color="auto"/>
              <w:right w:val="outset" w:sz="6" w:space="0" w:color="auto"/>
            </w:tcBorders>
            <w:hideMark/>
          </w:tcPr>
          <w:p w14:paraId="1F0F12F3" w14:textId="6CA4E6A1" w:rsidR="001D29D5" w:rsidRPr="001B0B69" w:rsidRDefault="001D29D5"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lastRenderedPageBreak/>
              <w:t>2.</w:t>
            </w:r>
          </w:p>
        </w:tc>
        <w:tc>
          <w:tcPr>
            <w:tcW w:w="1114" w:type="pct"/>
            <w:tcBorders>
              <w:top w:val="outset" w:sz="6" w:space="0" w:color="auto"/>
              <w:left w:val="outset" w:sz="6" w:space="0" w:color="auto"/>
              <w:bottom w:val="outset" w:sz="6" w:space="0" w:color="auto"/>
              <w:right w:val="outset" w:sz="6" w:space="0" w:color="auto"/>
            </w:tcBorders>
            <w:hideMark/>
          </w:tcPr>
          <w:p w14:paraId="2056B9D0" w14:textId="77777777" w:rsidR="001D29D5" w:rsidRPr="001B0B69" w:rsidRDefault="001D29D5"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 xml:space="preserve">Pašreizējā situācija un problēmas, kuru risināšanai tiesību akta projekts </w:t>
            </w:r>
            <w:r w:rsidRPr="001B0B69">
              <w:rPr>
                <w:rFonts w:ascii="Times New Roman" w:eastAsia="Times New Roman" w:hAnsi="Times New Roman"/>
                <w:iCs/>
                <w:sz w:val="24"/>
                <w:szCs w:val="24"/>
                <w:lang w:eastAsia="lv-LV"/>
              </w:rPr>
              <w:lastRenderedPageBreak/>
              <w:t>izstrādāts, tiesiskā regulējuma mērķis un būtība</w:t>
            </w:r>
          </w:p>
        </w:tc>
        <w:tc>
          <w:tcPr>
            <w:tcW w:w="3658" w:type="pct"/>
            <w:tcBorders>
              <w:top w:val="outset" w:sz="6" w:space="0" w:color="auto"/>
              <w:left w:val="outset" w:sz="6" w:space="0" w:color="auto"/>
              <w:bottom w:val="outset" w:sz="6" w:space="0" w:color="auto"/>
              <w:right w:val="outset" w:sz="6" w:space="0" w:color="auto"/>
            </w:tcBorders>
          </w:tcPr>
          <w:p w14:paraId="15D7CB3D" w14:textId="5474A058" w:rsidR="00DA434F" w:rsidRDefault="00DA434F" w:rsidP="00DA434F">
            <w:pPr>
              <w:spacing w:after="0" w:line="240" w:lineRule="auto"/>
              <w:jc w:val="both"/>
              <w:rPr>
                <w:rFonts w:ascii="Times New Roman" w:eastAsia="Times New Roman" w:hAnsi="Times New Roman"/>
                <w:iCs/>
                <w:sz w:val="24"/>
                <w:szCs w:val="24"/>
                <w:lang w:eastAsia="lv-LV"/>
              </w:rPr>
            </w:pPr>
            <w:r w:rsidRPr="00DA434F">
              <w:rPr>
                <w:rFonts w:ascii="Times New Roman" w:eastAsia="Times New Roman" w:hAnsi="Times New Roman"/>
                <w:iCs/>
                <w:sz w:val="24"/>
                <w:szCs w:val="24"/>
                <w:lang w:eastAsia="lv-LV"/>
              </w:rPr>
              <w:lastRenderedPageBreak/>
              <w:t xml:space="preserve">Rīkojuma projekts ir izstrādāts, lai apstiprinātu Programmu un noteiktu tās virsmērķi, mērķus, uzdevumus, īstenošanas termiņu un finansējumu. </w:t>
            </w:r>
            <w:r w:rsidR="00CE4456">
              <w:rPr>
                <w:rFonts w:ascii="Times New Roman" w:eastAsia="Times New Roman" w:hAnsi="Times New Roman"/>
                <w:iCs/>
                <w:sz w:val="24"/>
                <w:szCs w:val="24"/>
                <w:lang w:eastAsia="lv-LV"/>
              </w:rPr>
              <w:t>Rīkojuma projekts</w:t>
            </w:r>
            <w:r w:rsidRPr="00DA434F">
              <w:rPr>
                <w:rFonts w:ascii="Times New Roman" w:eastAsia="Times New Roman" w:hAnsi="Times New Roman"/>
                <w:iCs/>
                <w:sz w:val="24"/>
                <w:szCs w:val="24"/>
                <w:lang w:eastAsia="lv-LV"/>
              </w:rPr>
              <w:t xml:space="preserve"> dos iespēju uzsākt Programmas īstenošanu un tās projektu konkursa nolikuma izstrādi sadarbībā ar </w:t>
            </w:r>
            <w:r w:rsidRPr="00DA434F">
              <w:rPr>
                <w:rFonts w:ascii="Times New Roman" w:eastAsia="Times New Roman" w:hAnsi="Times New Roman"/>
                <w:iCs/>
                <w:sz w:val="24"/>
                <w:szCs w:val="24"/>
                <w:lang w:eastAsia="lv-LV"/>
              </w:rPr>
              <w:lastRenderedPageBreak/>
              <w:t>Latvijas Zinātnes padomi, secīgi izsludināt Programmas projekta pieteikumu atklāto konkursu, veikt projekta pieteikumu atlasi un noslēgt projekta īstenošanas līgumus, kā to paredz</w:t>
            </w:r>
            <w:r w:rsidR="00185343">
              <w:rPr>
                <w:rFonts w:ascii="Times New Roman" w:eastAsia="Times New Roman" w:hAnsi="Times New Roman"/>
                <w:iCs/>
                <w:sz w:val="24"/>
                <w:szCs w:val="24"/>
                <w:lang w:eastAsia="lv-LV"/>
              </w:rPr>
              <w:t xml:space="preserve"> MK </w:t>
            </w:r>
            <w:r w:rsidRPr="00DA434F">
              <w:rPr>
                <w:rFonts w:ascii="Times New Roman" w:eastAsia="Times New Roman" w:hAnsi="Times New Roman"/>
                <w:iCs/>
                <w:sz w:val="24"/>
                <w:szCs w:val="24"/>
                <w:lang w:eastAsia="lv-LV"/>
              </w:rPr>
              <w:t>noteikumi.</w:t>
            </w:r>
          </w:p>
          <w:p w14:paraId="692065E3" w14:textId="77777777" w:rsidR="00185343" w:rsidRDefault="00185343" w:rsidP="00DA434F">
            <w:pPr>
              <w:spacing w:after="0" w:line="240" w:lineRule="auto"/>
              <w:jc w:val="both"/>
              <w:rPr>
                <w:rFonts w:ascii="Times New Roman" w:eastAsia="Times New Roman" w:hAnsi="Times New Roman"/>
                <w:iCs/>
                <w:sz w:val="24"/>
                <w:szCs w:val="24"/>
                <w:lang w:eastAsia="lv-LV"/>
              </w:rPr>
            </w:pPr>
          </w:p>
          <w:p w14:paraId="17179150" w14:textId="75BB7AE9" w:rsidR="00520AEC" w:rsidRDefault="00185343" w:rsidP="00520AEC">
            <w:pPr>
              <w:spacing w:after="0" w:line="240" w:lineRule="auto"/>
              <w:jc w:val="both"/>
              <w:rPr>
                <w:rFonts w:ascii="Times New Roman" w:eastAsia="Times New Roman" w:hAnsi="Times New Roman"/>
                <w:iCs/>
                <w:sz w:val="24"/>
                <w:szCs w:val="24"/>
                <w:lang w:eastAsia="lv-LV"/>
              </w:rPr>
            </w:pPr>
            <w:r w:rsidRPr="00185343">
              <w:rPr>
                <w:rFonts w:ascii="Times New Roman" w:eastAsia="Times New Roman" w:hAnsi="Times New Roman"/>
                <w:iCs/>
                <w:sz w:val="24"/>
                <w:szCs w:val="24"/>
                <w:lang w:eastAsia="lv-LV"/>
              </w:rPr>
              <w:t xml:space="preserve">Saskaņā ar likuma 35.panta pirmo un otro daļu un, ievērojot MK </w:t>
            </w:r>
            <w:r w:rsidRPr="00275E9B">
              <w:rPr>
                <w:rFonts w:ascii="Times New Roman" w:eastAsia="Times New Roman" w:hAnsi="Times New Roman"/>
                <w:iCs/>
                <w:sz w:val="24"/>
                <w:szCs w:val="24"/>
                <w:lang w:eastAsia="lv-LV"/>
              </w:rPr>
              <w:t>noteikumu projektu</w:t>
            </w:r>
            <w:r w:rsidR="00055C49">
              <w:rPr>
                <w:rFonts w:ascii="Times New Roman" w:eastAsia="Times New Roman" w:hAnsi="Times New Roman"/>
                <w:iCs/>
                <w:sz w:val="24"/>
                <w:szCs w:val="24"/>
                <w:lang w:eastAsia="lv-LV"/>
              </w:rPr>
              <w:t xml:space="preserve"> </w:t>
            </w:r>
            <w:r w:rsidRPr="00275E9B">
              <w:rPr>
                <w:rFonts w:ascii="Times New Roman" w:eastAsia="Times New Roman" w:hAnsi="Times New Roman"/>
                <w:iCs/>
                <w:sz w:val="24"/>
                <w:szCs w:val="24"/>
                <w:lang w:eastAsia="lv-LV"/>
              </w:rPr>
              <w:t>3., 4. un 6.punktu, programmu izstrādāja ministrija, sadarbojoties ar ministrijas izveidotu programmas stratēģiskās vadības padomi (turpmāk – stratēģiskā padome), kuras kompetencē ir</w:t>
            </w:r>
            <w:r w:rsidR="00055C49">
              <w:rPr>
                <w:rFonts w:ascii="Times New Roman" w:eastAsia="Times New Roman" w:hAnsi="Times New Roman"/>
                <w:iCs/>
                <w:sz w:val="24"/>
                <w:szCs w:val="24"/>
                <w:lang w:eastAsia="lv-LV"/>
              </w:rPr>
              <w:t xml:space="preserve"> </w:t>
            </w:r>
            <w:r w:rsidR="00275E9B" w:rsidRPr="00275E9B">
              <w:rPr>
                <w:rFonts w:ascii="Times New Roman" w:eastAsia="Times New Roman" w:hAnsi="Times New Roman"/>
                <w:sz w:val="24"/>
                <w:szCs w:val="24"/>
              </w:rPr>
              <w:t>sniegt viedokli un konsultatīvu atbalstu ministrijai programmas izstrādes un īstenošanas gaitā</w:t>
            </w:r>
            <w:r w:rsidR="00275E9B" w:rsidRPr="00275E9B">
              <w:rPr>
                <w:rFonts w:ascii="Times New Roman" w:eastAsia="Times New Roman" w:hAnsi="Times New Roman"/>
                <w:iCs/>
                <w:sz w:val="24"/>
                <w:szCs w:val="24"/>
                <w:lang w:eastAsia="lv-LV"/>
              </w:rPr>
              <w:t>,</w:t>
            </w:r>
            <w:r w:rsidR="00055C49">
              <w:rPr>
                <w:rFonts w:ascii="Times New Roman" w:eastAsia="Times New Roman" w:hAnsi="Times New Roman"/>
                <w:iCs/>
                <w:sz w:val="24"/>
                <w:szCs w:val="24"/>
                <w:lang w:eastAsia="lv-LV"/>
              </w:rPr>
              <w:t xml:space="preserve"> </w:t>
            </w:r>
            <w:r w:rsidR="00275E9B" w:rsidRPr="00275E9B">
              <w:rPr>
                <w:rFonts w:ascii="Times New Roman" w:eastAsia="Times New Roman" w:hAnsi="Times New Roman"/>
                <w:sz w:val="24"/>
                <w:szCs w:val="24"/>
              </w:rPr>
              <w:t>sniegt priekšlikumus ministrijai programmas stratēģisko virzienu un pētniecības jautājumos</w:t>
            </w:r>
            <w:r w:rsidRPr="00275E9B">
              <w:rPr>
                <w:rFonts w:ascii="Times New Roman" w:eastAsia="Times New Roman" w:hAnsi="Times New Roman"/>
                <w:iCs/>
                <w:sz w:val="24"/>
                <w:szCs w:val="24"/>
                <w:lang w:eastAsia="lv-LV"/>
              </w:rPr>
              <w:t>, sniegt priekšlikumus programmas pilnveidei un</w:t>
            </w:r>
            <w:r w:rsidR="00055C49">
              <w:rPr>
                <w:rFonts w:ascii="Times New Roman" w:eastAsia="Times New Roman" w:hAnsi="Times New Roman"/>
                <w:iCs/>
                <w:sz w:val="24"/>
                <w:szCs w:val="24"/>
                <w:lang w:eastAsia="lv-LV"/>
              </w:rPr>
              <w:t xml:space="preserve"> </w:t>
            </w:r>
            <w:r w:rsidR="00275E9B" w:rsidRPr="00275E9B">
              <w:rPr>
                <w:rFonts w:ascii="Times New Roman" w:eastAsia="Times New Roman" w:hAnsi="Times New Roman"/>
                <w:iCs/>
                <w:sz w:val="24"/>
                <w:szCs w:val="24"/>
                <w:lang w:eastAsia="lv-LV"/>
              </w:rPr>
              <w:t>sniegt viedokli par programmas rezultātiem pēc programmas pabeigšanas.</w:t>
            </w:r>
          </w:p>
          <w:p w14:paraId="3BEC9769" w14:textId="77777777" w:rsidR="00275E9B" w:rsidRDefault="00275E9B" w:rsidP="00520AEC">
            <w:pPr>
              <w:spacing w:after="0" w:line="240" w:lineRule="auto"/>
              <w:jc w:val="both"/>
              <w:rPr>
                <w:rFonts w:ascii="Times New Roman" w:eastAsia="Times New Roman" w:hAnsi="Times New Roman"/>
                <w:iCs/>
                <w:sz w:val="24"/>
                <w:szCs w:val="24"/>
                <w:lang w:eastAsia="lv-LV"/>
              </w:rPr>
            </w:pPr>
          </w:p>
          <w:p w14:paraId="46826B21" w14:textId="6607234A" w:rsidR="00185343" w:rsidRPr="00185343" w:rsidRDefault="00275E9B" w:rsidP="00520AEC">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Programmas s</w:t>
            </w:r>
            <w:r w:rsidR="00185343" w:rsidRPr="00185343">
              <w:rPr>
                <w:rFonts w:ascii="Times New Roman" w:eastAsia="Times New Roman" w:hAnsi="Times New Roman"/>
                <w:iCs/>
                <w:sz w:val="24"/>
                <w:szCs w:val="24"/>
                <w:lang w:eastAsia="lv-LV"/>
              </w:rPr>
              <w:t>tratēģi</w:t>
            </w:r>
            <w:r w:rsidR="00185343">
              <w:rPr>
                <w:rFonts w:ascii="Times New Roman" w:eastAsia="Times New Roman" w:hAnsi="Times New Roman"/>
                <w:iCs/>
                <w:sz w:val="24"/>
                <w:szCs w:val="24"/>
                <w:lang w:eastAsia="lv-LV"/>
              </w:rPr>
              <w:t>skās padomes locekļu sastāvā ir</w:t>
            </w:r>
            <w:r w:rsidR="00185343" w:rsidRPr="00185343">
              <w:rPr>
                <w:rFonts w:ascii="Times New Roman" w:eastAsia="Times New Roman" w:hAnsi="Times New Roman"/>
                <w:iCs/>
                <w:sz w:val="24"/>
                <w:szCs w:val="24"/>
                <w:lang w:eastAsia="lv-LV"/>
              </w:rPr>
              <w:t xml:space="preserve"> pārstāvji no</w:t>
            </w:r>
            <w:r w:rsidR="00520AEC">
              <w:rPr>
                <w:rFonts w:ascii="Times New Roman" w:eastAsia="Times New Roman" w:hAnsi="Times New Roman"/>
                <w:iCs/>
                <w:sz w:val="24"/>
                <w:szCs w:val="24"/>
                <w:lang w:eastAsia="lv-LV"/>
              </w:rPr>
              <w:t xml:space="preserve"> </w:t>
            </w:r>
            <w:r>
              <w:rPr>
                <w:rFonts w:ascii="Times New Roman" w:eastAsia="Times New Roman" w:hAnsi="Times New Roman"/>
                <w:iCs/>
                <w:sz w:val="24"/>
                <w:szCs w:val="24"/>
                <w:lang w:eastAsia="lv-LV"/>
              </w:rPr>
              <w:t>m</w:t>
            </w:r>
            <w:r w:rsidR="00520AEC">
              <w:rPr>
                <w:rFonts w:ascii="Times New Roman" w:eastAsia="Times New Roman" w:hAnsi="Times New Roman"/>
                <w:iCs/>
                <w:sz w:val="24"/>
                <w:szCs w:val="24"/>
                <w:lang w:eastAsia="lv-LV"/>
              </w:rPr>
              <w:t>inistrijas,</w:t>
            </w:r>
            <w:r w:rsidR="00055C49">
              <w:rPr>
                <w:rFonts w:ascii="Times New Roman" w:eastAsia="Times New Roman" w:hAnsi="Times New Roman"/>
                <w:iCs/>
                <w:sz w:val="24"/>
                <w:szCs w:val="24"/>
                <w:lang w:eastAsia="lv-LV"/>
              </w:rPr>
              <w:t xml:space="preserve"> </w:t>
            </w:r>
            <w:r w:rsidR="00520AEC" w:rsidRPr="00520AEC">
              <w:rPr>
                <w:rFonts w:ascii="Times New Roman" w:eastAsia="Times New Roman" w:hAnsi="Times New Roman"/>
                <w:iCs/>
                <w:sz w:val="24"/>
                <w:szCs w:val="24"/>
                <w:lang w:eastAsia="lv-LV"/>
              </w:rPr>
              <w:t xml:space="preserve">Eiropas </w:t>
            </w:r>
            <w:r w:rsidR="00520AEC">
              <w:rPr>
                <w:rFonts w:ascii="Times New Roman" w:eastAsia="Times New Roman" w:hAnsi="Times New Roman"/>
                <w:iCs/>
                <w:sz w:val="24"/>
                <w:szCs w:val="24"/>
                <w:lang w:eastAsia="lv-LV"/>
              </w:rPr>
              <w:t>Parlamenta,</w:t>
            </w:r>
            <w:r w:rsidR="00520AEC" w:rsidRPr="00185343">
              <w:rPr>
                <w:rFonts w:ascii="Times New Roman" w:eastAsia="Times New Roman" w:hAnsi="Times New Roman"/>
                <w:iCs/>
                <w:sz w:val="24"/>
                <w:szCs w:val="24"/>
                <w:lang w:eastAsia="lv-LV"/>
              </w:rPr>
              <w:t xml:space="preserve"> </w:t>
            </w:r>
            <w:r w:rsidR="00185343" w:rsidRPr="00185343">
              <w:rPr>
                <w:rFonts w:ascii="Times New Roman" w:eastAsia="Times New Roman" w:hAnsi="Times New Roman"/>
                <w:iCs/>
                <w:sz w:val="24"/>
                <w:szCs w:val="24"/>
                <w:lang w:eastAsia="lv-LV"/>
              </w:rPr>
              <w:t>Valsts prezidenta ka</w:t>
            </w:r>
            <w:r w:rsidR="00AC7A2A">
              <w:rPr>
                <w:rFonts w:ascii="Times New Roman" w:eastAsia="Times New Roman" w:hAnsi="Times New Roman"/>
                <w:iCs/>
                <w:sz w:val="24"/>
                <w:szCs w:val="24"/>
                <w:lang w:eastAsia="lv-LV"/>
              </w:rPr>
              <w:t>ncelejas, Valsts kancelejas</w:t>
            </w:r>
            <w:r w:rsidR="00185343" w:rsidRPr="00185343">
              <w:rPr>
                <w:rFonts w:ascii="Times New Roman" w:eastAsia="Times New Roman" w:hAnsi="Times New Roman"/>
                <w:iCs/>
                <w:sz w:val="24"/>
                <w:szCs w:val="24"/>
                <w:lang w:eastAsia="lv-LV"/>
              </w:rPr>
              <w:t>, Ārlietu ministrijas, Kultūras ministrijas</w:t>
            </w:r>
            <w:r w:rsidR="00055C49">
              <w:rPr>
                <w:rFonts w:ascii="Times New Roman" w:eastAsia="Times New Roman" w:hAnsi="Times New Roman"/>
                <w:iCs/>
                <w:sz w:val="24"/>
                <w:szCs w:val="24"/>
                <w:lang w:eastAsia="lv-LV"/>
              </w:rPr>
              <w:t xml:space="preserve"> </w:t>
            </w:r>
            <w:r w:rsidR="00520AEC">
              <w:rPr>
                <w:rFonts w:ascii="Times New Roman" w:eastAsia="Times New Roman" w:hAnsi="Times New Roman"/>
                <w:iCs/>
                <w:sz w:val="24"/>
                <w:szCs w:val="24"/>
                <w:lang w:eastAsia="lv-LV"/>
              </w:rPr>
              <w:t>Tieslietu ministrijas,</w:t>
            </w:r>
            <w:r w:rsidR="00185343" w:rsidRPr="00185343">
              <w:rPr>
                <w:rFonts w:ascii="Times New Roman" w:eastAsia="Times New Roman" w:hAnsi="Times New Roman"/>
                <w:iCs/>
                <w:sz w:val="24"/>
                <w:szCs w:val="24"/>
                <w:lang w:eastAsia="lv-LV"/>
              </w:rPr>
              <w:t xml:space="preserve"> NATO Stratēģiskās komunikācijas ekselences </w:t>
            </w:r>
            <w:r w:rsidR="00185343" w:rsidRPr="00520AEC">
              <w:rPr>
                <w:rFonts w:ascii="Times New Roman" w:eastAsia="Times New Roman" w:hAnsi="Times New Roman"/>
                <w:iCs/>
                <w:sz w:val="24"/>
                <w:szCs w:val="24"/>
                <w:lang w:eastAsia="lv-LV"/>
              </w:rPr>
              <w:t>centra</w:t>
            </w:r>
            <w:r w:rsidR="00AC7A2A" w:rsidRPr="00520AEC">
              <w:rPr>
                <w:rFonts w:ascii="Times New Roman" w:eastAsia="Times New Roman" w:hAnsi="Times New Roman"/>
                <w:iCs/>
                <w:sz w:val="24"/>
                <w:szCs w:val="24"/>
                <w:lang w:eastAsia="lv-LV"/>
              </w:rPr>
              <w:t>,</w:t>
            </w:r>
            <w:r w:rsidR="00AC7A2A" w:rsidRPr="00BD38E7">
              <w:rPr>
                <w:rFonts w:ascii="Times New Roman" w:eastAsia="Times New Roman" w:hAnsi="Times New Roman"/>
                <w:iCs/>
                <w:sz w:val="24"/>
                <w:szCs w:val="24"/>
                <w:highlight w:val="yellow"/>
                <w:lang w:eastAsia="lv-LV"/>
              </w:rPr>
              <w:t xml:space="preserve"> </w:t>
            </w:r>
            <w:r w:rsidR="00520AEC">
              <w:rPr>
                <w:rFonts w:ascii="Times New Roman" w:eastAsia="Times New Roman" w:hAnsi="Times New Roman"/>
                <w:iCs/>
                <w:sz w:val="24"/>
                <w:szCs w:val="24"/>
                <w:lang w:eastAsia="lv-LV"/>
              </w:rPr>
              <w:t xml:space="preserve">SIA “Tilde”, </w:t>
            </w:r>
            <w:r w:rsidR="00520AEC" w:rsidRPr="00520AEC">
              <w:rPr>
                <w:rFonts w:ascii="Times New Roman" w:eastAsia="Times New Roman" w:hAnsi="Times New Roman"/>
                <w:iCs/>
                <w:sz w:val="24"/>
                <w:szCs w:val="24"/>
                <w:lang w:eastAsia="lv-LV"/>
              </w:rPr>
              <w:t>Latvi</w:t>
            </w:r>
            <w:r w:rsidR="00520AEC">
              <w:rPr>
                <w:rFonts w:ascii="Times New Roman" w:eastAsia="Times New Roman" w:hAnsi="Times New Roman"/>
                <w:iCs/>
                <w:sz w:val="24"/>
                <w:szCs w:val="24"/>
                <w:lang w:eastAsia="lv-LV"/>
              </w:rPr>
              <w:t xml:space="preserve">jas Jauno zinātnieku apvienības un </w:t>
            </w:r>
            <w:r w:rsidR="00520AEC" w:rsidRPr="00520AEC">
              <w:rPr>
                <w:rFonts w:ascii="Times New Roman" w:eastAsia="Times New Roman" w:hAnsi="Times New Roman"/>
                <w:iCs/>
                <w:sz w:val="24"/>
                <w:szCs w:val="24"/>
                <w:lang w:eastAsia="lv-LV"/>
              </w:rPr>
              <w:t>Latvijas cilvēku ar īpašām vajadzībām sada</w:t>
            </w:r>
            <w:r w:rsidR="00520AEC">
              <w:rPr>
                <w:rFonts w:ascii="Times New Roman" w:eastAsia="Times New Roman" w:hAnsi="Times New Roman"/>
                <w:iCs/>
                <w:sz w:val="24"/>
                <w:szCs w:val="24"/>
                <w:lang w:eastAsia="lv-LV"/>
              </w:rPr>
              <w:t>rbības organizācijas “SUSTENTO”, kā arī diasporas zinātnieki no</w:t>
            </w:r>
            <w:r w:rsidR="00520AEC" w:rsidRPr="00520AEC">
              <w:rPr>
                <w:rFonts w:ascii="Times New Roman" w:eastAsia="Times New Roman" w:hAnsi="Times New Roman"/>
                <w:iCs/>
                <w:sz w:val="24"/>
                <w:szCs w:val="24"/>
                <w:lang w:eastAsia="lv-LV"/>
              </w:rPr>
              <w:t xml:space="preserve"> Kristiana Albrehta universitātes Ķīlē (</w:t>
            </w:r>
            <w:r w:rsidR="00520AEC" w:rsidRPr="00520AEC">
              <w:rPr>
                <w:rFonts w:ascii="Times New Roman" w:eastAsia="Times New Roman" w:hAnsi="Times New Roman"/>
                <w:i/>
                <w:iCs/>
                <w:sz w:val="24"/>
                <w:szCs w:val="24"/>
                <w:lang w:eastAsia="lv-LV"/>
              </w:rPr>
              <w:t>Christian-Albrechts-Universität zu Kiel</w:t>
            </w:r>
            <w:r w:rsidR="00520AEC" w:rsidRPr="00520AEC">
              <w:rPr>
                <w:rFonts w:ascii="Times New Roman" w:eastAsia="Times New Roman" w:hAnsi="Times New Roman"/>
                <w:iCs/>
                <w:sz w:val="24"/>
                <w:szCs w:val="24"/>
                <w:lang w:eastAsia="lv-LV"/>
              </w:rPr>
              <w:t>)</w:t>
            </w:r>
            <w:r w:rsidR="00520AEC">
              <w:rPr>
                <w:rFonts w:ascii="Times New Roman" w:eastAsia="Times New Roman" w:hAnsi="Times New Roman"/>
                <w:iCs/>
                <w:sz w:val="24"/>
                <w:szCs w:val="24"/>
                <w:lang w:eastAsia="lv-LV"/>
              </w:rPr>
              <w:t xml:space="preserve"> un </w:t>
            </w:r>
            <w:r w:rsidR="00520AEC" w:rsidRPr="00520AEC">
              <w:rPr>
                <w:rFonts w:ascii="Times New Roman" w:eastAsia="Times New Roman" w:hAnsi="Times New Roman"/>
                <w:iCs/>
                <w:sz w:val="24"/>
                <w:szCs w:val="24"/>
                <w:lang w:eastAsia="lv-LV"/>
              </w:rPr>
              <w:t>Londonas Universitātes koledžas (</w:t>
            </w:r>
            <w:r w:rsidR="00520AEC" w:rsidRPr="00520AEC">
              <w:rPr>
                <w:rFonts w:ascii="Times New Roman" w:eastAsia="Times New Roman" w:hAnsi="Times New Roman"/>
                <w:i/>
                <w:iCs/>
                <w:sz w:val="24"/>
                <w:szCs w:val="24"/>
                <w:lang w:eastAsia="lv-LV"/>
              </w:rPr>
              <w:t>University College London</w:t>
            </w:r>
            <w:r w:rsidR="00520AEC">
              <w:rPr>
                <w:rFonts w:ascii="Times New Roman" w:eastAsia="Times New Roman" w:hAnsi="Times New Roman"/>
                <w:iCs/>
                <w:sz w:val="24"/>
                <w:szCs w:val="24"/>
                <w:lang w:eastAsia="lv-LV"/>
              </w:rPr>
              <w:t>).</w:t>
            </w:r>
          </w:p>
          <w:p w14:paraId="1454A270" w14:textId="77777777" w:rsidR="00185343" w:rsidRPr="00185343" w:rsidRDefault="00185343" w:rsidP="00520AEC">
            <w:pPr>
              <w:spacing w:after="0" w:line="240" w:lineRule="auto"/>
              <w:jc w:val="both"/>
              <w:rPr>
                <w:rFonts w:ascii="Times New Roman" w:eastAsia="Times New Roman" w:hAnsi="Times New Roman"/>
                <w:iCs/>
                <w:sz w:val="24"/>
                <w:szCs w:val="24"/>
                <w:lang w:eastAsia="lv-LV"/>
              </w:rPr>
            </w:pPr>
            <w:r w:rsidRPr="00185343">
              <w:rPr>
                <w:rFonts w:ascii="Times New Roman" w:eastAsia="Times New Roman" w:hAnsi="Times New Roman"/>
                <w:iCs/>
                <w:sz w:val="24"/>
                <w:szCs w:val="24"/>
                <w:lang w:eastAsia="lv-LV"/>
              </w:rPr>
              <w:t xml:space="preserve">Izstrādājot programmu, ministrija konsultējās ar Latvijas Zinātņu akadēmijas un Latvijas Zinātnes padomes (turpmāk – padome) pārstāvjiem, ievērojot likuma 35. panta otrajā daļā noteikto. </w:t>
            </w:r>
          </w:p>
          <w:p w14:paraId="24A37235" w14:textId="15EB1806" w:rsidR="00275E9B" w:rsidRDefault="00185343" w:rsidP="00185343">
            <w:pPr>
              <w:spacing w:after="0" w:line="240" w:lineRule="auto"/>
              <w:jc w:val="both"/>
              <w:rPr>
                <w:rFonts w:ascii="Times New Roman" w:eastAsia="Times New Roman" w:hAnsi="Times New Roman"/>
                <w:color w:val="000000" w:themeColor="text1"/>
                <w:sz w:val="28"/>
                <w:szCs w:val="28"/>
                <w:lang w:eastAsia="lv-LV"/>
              </w:rPr>
            </w:pPr>
            <w:r w:rsidRPr="00185343">
              <w:rPr>
                <w:rFonts w:ascii="Times New Roman" w:eastAsia="Times New Roman" w:hAnsi="Times New Roman"/>
                <w:iCs/>
                <w:sz w:val="24"/>
                <w:szCs w:val="24"/>
                <w:lang w:eastAsia="lv-LV"/>
              </w:rPr>
              <w:t>Programmas virsmērķis ir</w:t>
            </w:r>
            <w:r w:rsidR="00055C49">
              <w:rPr>
                <w:rFonts w:ascii="Times New Roman" w:eastAsia="Times New Roman" w:hAnsi="Times New Roman"/>
                <w:iCs/>
                <w:sz w:val="24"/>
                <w:szCs w:val="24"/>
                <w:lang w:eastAsia="lv-LV"/>
              </w:rPr>
              <w:t xml:space="preserve"> </w:t>
            </w:r>
            <w:r w:rsidR="00BD38E7" w:rsidRPr="00BD38E7">
              <w:rPr>
                <w:rFonts w:ascii="Times New Roman" w:eastAsia="Times New Roman" w:hAnsi="Times New Roman"/>
                <w:iCs/>
                <w:sz w:val="24"/>
                <w:szCs w:val="24"/>
                <w:lang w:eastAsia="lv-LV"/>
              </w:rPr>
              <w:t>Latvijā veidot iekļaujošu latvisku un eiropeisku zināšanu sabiedrību, kuras pamats ir demokrātiskās vērtības, latviešu valoda un kultūra.</w:t>
            </w:r>
            <w:r w:rsidR="00BD38E7">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Programmas īstenošanas mērķis ir</w:t>
            </w:r>
            <w:r w:rsidR="00055C49">
              <w:rPr>
                <w:rFonts w:ascii="Times New Roman" w:eastAsia="Times New Roman" w:hAnsi="Times New Roman"/>
                <w:iCs/>
                <w:sz w:val="24"/>
                <w:szCs w:val="24"/>
                <w:lang w:eastAsia="lv-LV"/>
              </w:rPr>
              <w:t xml:space="preserve"> </w:t>
            </w:r>
            <w:r w:rsidR="00BD38E7" w:rsidRPr="00BD38E7">
              <w:rPr>
                <w:rFonts w:ascii="Times New Roman" w:eastAsia="Times New Roman" w:hAnsi="Times New Roman"/>
                <w:iCs/>
                <w:sz w:val="24"/>
                <w:szCs w:val="24"/>
                <w:lang w:eastAsia="lv-LV"/>
              </w:rPr>
              <w:t>radīt risinājumus un zināšanas, lai sekmētu ilgtspējīgu Latvijas sabiedrības un valsts attīstību. Tas ietver nepieciešamā cilvēkkapitāla un zināšanu bāzes paplašināšanu, izglītības transformācijas iespēju izpēti, kā arī valodas, vēstures, kultūras un Latvijas iedzīvotāju un diasporas identitāšu veidošanās pētniecību.</w:t>
            </w:r>
            <w:r w:rsidR="00BD38E7" w:rsidRPr="00B968CF">
              <w:rPr>
                <w:rFonts w:ascii="Times New Roman" w:eastAsia="Times New Roman" w:hAnsi="Times New Roman"/>
                <w:color w:val="000000" w:themeColor="text1"/>
                <w:sz w:val="28"/>
                <w:szCs w:val="28"/>
                <w:lang w:eastAsia="lv-LV"/>
              </w:rPr>
              <w:t xml:space="preserve"> </w:t>
            </w:r>
          </w:p>
          <w:p w14:paraId="0079025C" w14:textId="77777777" w:rsidR="00275E9B" w:rsidRDefault="00275E9B" w:rsidP="00185343">
            <w:pPr>
              <w:spacing w:after="0" w:line="240" w:lineRule="auto"/>
              <w:jc w:val="both"/>
              <w:rPr>
                <w:rFonts w:ascii="Times New Roman" w:eastAsia="Times New Roman" w:hAnsi="Times New Roman"/>
                <w:color w:val="000000" w:themeColor="text1"/>
                <w:sz w:val="28"/>
                <w:szCs w:val="28"/>
                <w:lang w:eastAsia="lv-LV"/>
              </w:rPr>
            </w:pPr>
          </w:p>
          <w:p w14:paraId="2CA31B08" w14:textId="6AB4D5A6" w:rsidR="00185343" w:rsidRDefault="00185343" w:rsidP="00185343">
            <w:pPr>
              <w:spacing w:after="0" w:line="240" w:lineRule="auto"/>
              <w:jc w:val="both"/>
              <w:rPr>
                <w:rFonts w:ascii="Times New Roman" w:eastAsia="Times New Roman" w:hAnsi="Times New Roman"/>
                <w:iCs/>
                <w:sz w:val="24"/>
                <w:szCs w:val="24"/>
                <w:lang w:eastAsia="lv-LV"/>
              </w:rPr>
            </w:pPr>
            <w:r w:rsidRPr="00185343">
              <w:rPr>
                <w:rFonts w:ascii="Times New Roman" w:eastAsia="Times New Roman" w:hAnsi="Times New Roman"/>
                <w:iCs/>
                <w:sz w:val="24"/>
                <w:szCs w:val="24"/>
                <w:lang w:eastAsia="lv-LV"/>
              </w:rPr>
              <w:t>Programma ir paredzēta kā starpdisciplināra pētījumu programma sociālajās un humanitārajās zinātnēs</w:t>
            </w:r>
            <w:r w:rsidR="007D2F6E">
              <w:rPr>
                <w:rFonts w:ascii="Times New Roman" w:eastAsia="Times New Roman" w:hAnsi="Times New Roman"/>
                <w:iCs/>
                <w:sz w:val="24"/>
                <w:szCs w:val="24"/>
                <w:lang w:eastAsia="lv-LV"/>
              </w:rPr>
              <w:t xml:space="preserve">, kas apvieno iepriekš īstenoto valsts pētījumu programmu “Latvijas mantojums un nākontes izaicinājumi valsts ilgtspējai” un “Latviešu valoda” tematisko fokusu. Projekts nosaka </w:t>
            </w:r>
            <w:r w:rsidR="00BD38E7">
              <w:rPr>
                <w:rFonts w:ascii="Times New Roman" w:eastAsia="Times New Roman" w:hAnsi="Times New Roman"/>
                <w:iCs/>
                <w:sz w:val="24"/>
                <w:szCs w:val="24"/>
                <w:lang w:eastAsia="lv-LV"/>
              </w:rPr>
              <w:t>sešus</w:t>
            </w:r>
            <w:r w:rsidRPr="00185343">
              <w:rPr>
                <w:rFonts w:ascii="Times New Roman" w:eastAsia="Times New Roman" w:hAnsi="Times New Roman"/>
                <w:iCs/>
                <w:sz w:val="24"/>
                <w:szCs w:val="24"/>
                <w:lang w:eastAsia="lv-LV"/>
              </w:rPr>
              <w:t xml:space="preserve"> </w:t>
            </w:r>
            <w:r w:rsidR="007D2F6E">
              <w:rPr>
                <w:rFonts w:ascii="Times New Roman" w:eastAsia="Times New Roman" w:hAnsi="Times New Roman"/>
                <w:iCs/>
                <w:sz w:val="24"/>
                <w:szCs w:val="24"/>
                <w:lang w:eastAsia="lv-LV"/>
              </w:rPr>
              <w:t>tematiskus</w:t>
            </w:r>
            <w:r w:rsidRPr="00185343">
              <w:rPr>
                <w:rFonts w:ascii="Times New Roman" w:eastAsia="Times New Roman" w:hAnsi="Times New Roman"/>
                <w:iCs/>
                <w:sz w:val="24"/>
                <w:szCs w:val="24"/>
                <w:lang w:eastAsia="lv-LV"/>
              </w:rPr>
              <w:t xml:space="preserve"> uzdevumus zināšanu bāzes attīstībai, lai risinātu valsts un sabiedrības ilgtspējīga attīstības jautājumus (</w:t>
            </w:r>
            <w:r w:rsidR="00BD38E7">
              <w:rPr>
                <w:rFonts w:ascii="Times New Roman" w:eastAsia="Times New Roman" w:hAnsi="Times New Roman"/>
                <w:iCs/>
                <w:sz w:val="24"/>
                <w:szCs w:val="24"/>
                <w:lang w:eastAsia="lv-LV"/>
              </w:rPr>
              <w:t xml:space="preserve">rīkojuma 6. punkts). </w:t>
            </w:r>
            <w:r w:rsidRPr="00185343">
              <w:rPr>
                <w:rFonts w:ascii="Times New Roman" w:eastAsia="Times New Roman" w:hAnsi="Times New Roman"/>
                <w:iCs/>
                <w:sz w:val="24"/>
                <w:szCs w:val="24"/>
                <w:lang w:eastAsia="lv-LV"/>
              </w:rPr>
              <w:t xml:space="preserve">Īstenojot katru no </w:t>
            </w:r>
            <w:r w:rsidR="00BD38E7">
              <w:rPr>
                <w:rFonts w:ascii="Times New Roman" w:eastAsia="Times New Roman" w:hAnsi="Times New Roman"/>
                <w:iCs/>
                <w:sz w:val="24"/>
                <w:szCs w:val="24"/>
                <w:lang w:eastAsia="lv-LV"/>
              </w:rPr>
              <w:t>sešiem</w:t>
            </w:r>
            <w:r w:rsidRPr="00185343">
              <w:rPr>
                <w:rFonts w:ascii="Times New Roman" w:eastAsia="Times New Roman" w:hAnsi="Times New Roman"/>
                <w:iCs/>
                <w:sz w:val="24"/>
                <w:szCs w:val="24"/>
                <w:lang w:eastAsia="lv-LV"/>
              </w:rPr>
              <w:t xml:space="preserve"> programmas uzdevumiem zināšanu bāzes attīstībai, </w:t>
            </w:r>
            <w:r w:rsidR="00BD38E7">
              <w:rPr>
                <w:rFonts w:ascii="Times New Roman" w:eastAsia="Times New Roman" w:hAnsi="Times New Roman"/>
                <w:iCs/>
                <w:sz w:val="24"/>
                <w:szCs w:val="24"/>
                <w:lang w:eastAsia="lv-LV"/>
              </w:rPr>
              <w:t xml:space="preserve">projektu īstenotājiem </w:t>
            </w:r>
            <w:r w:rsidRPr="00185343">
              <w:rPr>
                <w:rFonts w:ascii="Times New Roman" w:eastAsia="Times New Roman" w:hAnsi="Times New Roman"/>
                <w:iCs/>
                <w:sz w:val="24"/>
                <w:szCs w:val="24"/>
                <w:lang w:eastAsia="lv-LV"/>
              </w:rPr>
              <w:t xml:space="preserve">būs jāizpilda tostarp arī </w:t>
            </w:r>
            <w:r w:rsidR="00BD38E7">
              <w:rPr>
                <w:rFonts w:ascii="Times New Roman" w:eastAsia="Times New Roman" w:hAnsi="Times New Roman"/>
                <w:iCs/>
                <w:sz w:val="24"/>
                <w:szCs w:val="24"/>
                <w:lang w:eastAsia="lv-LV"/>
              </w:rPr>
              <w:t>seši</w:t>
            </w:r>
            <w:r w:rsidRPr="00185343">
              <w:rPr>
                <w:rFonts w:ascii="Times New Roman" w:eastAsia="Times New Roman" w:hAnsi="Times New Roman"/>
                <w:iCs/>
                <w:sz w:val="24"/>
                <w:szCs w:val="24"/>
                <w:lang w:eastAsia="lv-LV"/>
              </w:rPr>
              <w:t xml:space="preserve"> horizontālie (kopējie) uzdevumi</w:t>
            </w:r>
            <w:r w:rsidR="00275E9B">
              <w:rPr>
                <w:rFonts w:ascii="Times New Roman" w:eastAsia="Times New Roman" w:hAnsi="Times New Roman"/>
                <w:iCs/>
                <w:sz w:val="24"/>
                <w:szCs w:val="24"/>
                <w:lang w:eastAsia="lv-LV"/>
              </w:rPr>
              <w:t>.</w:t>
            </w:r>
          </w:p>
          <w:p w14:paraId="065C3E3C" w14:textId="77777777" w:rsidR="007A04AB" w:rsidRPr="00185343" w:rsidRDefault="007A04AB" w:rsidP="00185343">
            <w:pPr>
              <w:spacing w:after="0" w:line="240" w:lineRule="auto"/>
              <w:jc w:val="both"/>
              <w:rPr>
                <w:rFonts w:ascii="Times New Roman" w:eastAsia="Times New Roman" w:hAnsi="Times New Roman"/>
                <w:iCs/>
                <w:sz w:val="24"/>
                <w:szCs w:val="24"/>
                <w:lang w:eastAsia="lv-LV"/>
              </w:rPr>
            </w:pPr>
          </w:p>
          <w:p w14:paraId="0850D874" w14:textId="302FFC06" w:rsidR="00185343" w:rsidRDefault="00185343" w:rsidP="007A04AB">
            <w:pPr>
              <w:spacing w:after="0" w:line="240" w:lineRule="auto"/>
              <w:jc w:val="both"/>
              <w:rPr>
                <w:rFonts w:ascii="Times New Roman" w:eastAsia="Times New Roman" w:hAnsi="Times New Roman"/>
                <w:iCs/>
                <w:sz w:val="24"/>
                <w:szCs w:val="24"/>
                <w:lang w:eastAsia="lv-LV"/>
              </w:rPr>
            </w:pPr>
            <w:r w:rsidRPr="00185343">
              <w:rPr>
                <w:rFonts w:ascii="Times New Roman" w:eastAsia="Times New Roman" w:hAnsi="Times New Roman"/>
                <w:iCs/>
                <w:sz w:val="24"/>
                <w:szCs w:val="24"/>
                <w:lang w:eastAsia="lv-LV"/>
              </w:rPr>
              <w:t xml:space="preserve">Programma ir nepieciešama, lai attīstītu zināšanu bāzi sociālajās un humanitārajās zinātnēs, kas ir daļa no nacionālās pētniecības un inovāciju sistēmas, kuras ietvaros tiek radīta sabiedrības vajadzībām </w:t>
            </w:r>
            <w:r w:rsidRPr="00185343">
              <w:rPr>
                <w:rFonts w:ascii="Times New Roman" w:eastAsia="Times New Roman" w:hAnsi="Times New Roman"/>
                <w:iCs/>
                <w:sz w:val="24"/>
                <w:szCs w:val="24"/>
                <w:lang w:eastAsia="lv-LV"/>
              </w:rPr>
              <w:lastRenderedPageBreak/>
              <w:t xml:space="preserve">atbilstoša plaša un dziļu zināšanu bāze, uz kuras pamata tiek risinātas sabiedrībai aktuālas problēmas. </w:t>
            </w:r>
            <w:r w:rsidR="007A04AB">
              <w:rPr>
                <w:rFonts w:ascii="Times New Roman" w:eastAsia="Times New Roman" w:hAnsi="Times New Roman"/>
                <w:iCs/>
                <w:sz w:val="24"/>
                <w:szCs w:val="24"/>
                <w:lang w:eastAsia="lv-LV"/>
              </w:rPr>
              <w:t>Programma izstrādāta</w:t>
            </w:r>
            <w:r w:rsidR="007A04AB" w:rsidRPr="007A04AB">
              <w:rPr>
                <w:rFonts w:ascii="Times New Roman" w:eastAsia="Times New Roman" w:hAnsi="Times New Roman"/>
                <w:iCs/>
                <w:sz w:val="24"/>
                <w:szCs w:val="24"/>
                <w:lang w:eastAsia="lv-LV"/>
              </w:rPr>
              <w:t>, lai nodrošinātu valsts valodas politikas prioritāšu īstenošanu un rastu zinātniski pamatotus risinājumus aktuāliem izaicinājumiem latviešu valodniecības nozarē.</w:t>
            </w:r>
            <w:r w:rsidR="007A04AB">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 xml:space="preserve">Sociālās zinātnes veido izpratni par sabiedrības norisēm un risina sabiedrības sociālās attīstības problēmas, tajā skaitā tās, kas ir saistītas ar zinātnes, tehnoloģijas un inovāciju procesiem. Humanitārās zinātnes veido sabiedrības identitāti un ir papildus sabiedriskās vērtības avots jaunu </w:t>
            </w:r>
            <w:r w:rsidR="0014718A">
              <w:rPr>
                <w:rFonts w:ascii="Times New Roman" w:eastAsia="Times New Roman" w:hAnsi="Times New Roman"/>
                <w:iCs/>
                <w:sz w:val="24"/>
                <w:szCs w:val="24"/>
                <w:lang w:eastAsia="lv-LV"/>
              </w:rPr>
              <w:t>risinājumu</w:t>
            </w:r>
            <w:r w:rsidR="00BD38E7">
              <w:rPr>
                <w:rFonts w:ascii="Times New Roman" w:eastAsia="Times New Roman" w:hAnsi="Times New Roman"/>
                <w:iCs/>
                <w:sz w:val="24"/>
                <w:szCs w:val="24"/>
                <w:lang w:eastAsia="lv-LV"/>
              </w:rPr>
              <w:t xml:space="preserve"> un tehnoloģiju radīšanā.</w:t>
            </w:r>
          </w:p>
          <w:p w14:paraId="34D908D5" w14:textId="77777777" w:rsidR="00520AEC" w:rsidRPr="00185343" w:rsidRDefault="00520AEC" w:rsidP="00185343">
            <w:pPr>
              <w:spacing w:after="0" w:line="240" w:lineRule="auto"/>
              <w:jc w:val="both"/>
              <w:rPr>
                <w:rFonts w:ascii="Times New Roman" w:eastAsia="Times New Roman" w:hAnsi="Times New Roman"/>
                <w:iCs/>
                <w:sz w:val="24"/>
                <w:szCs w:val="24"/>
                <w:lang w:eastAsia="lv-LV"/>
              </w:rPr>
            </w:pPr>
          </w:p>
          <w:p w14:paraId="208C85C0" w14:textId="22E68286" w:rsidR="00185343" w:rsidRPr="00185343" w:rsidRDefault="00185343" w:rsidP="00185343">
            <w:pPr>
              <w:spacing w:after="0" w:line="240" w:lineRule="auto"/>
              <w:jc w:val="both"/>
              <w:rPr>
                <w:rFonts w:ascii="Times New Roman" w:eastAsia="Times New Roman" w:hAnsi="Times New Roman"/>
                <w:iCs/>
                <w:sz w:val="24"/>
                <w:szCs w:val="24"/>
                <w:lang w:eastAsia="lv-LV"/>
              </w:rPr>
            </w:pPr>
            <w:r w:rsidRPr="00185343">
              <w:rPr>
                <w:rFonts w:ascii="Times New Roman" w:eastAsia="Times New Roman" w:hAnsi="Times New Roman"/>
                <w:iCs/>
                <w:sz w:val="24"/>
                <w:szCs w:val="24"/>
                <w:lang w:eastAsia="lv-LV"/>
              </w:rPr>
              <w:t xml:space="preserve">Programma atbilst arī Ministru kabineta </w:t>
            </w:r>
            <w:r w:rsidR="0012228F" w:rsidRPr="00185343">
              <w:rPr>
                <w:rFonts w:ascii="Times New Roman" w:eastAsia="Times New Roman" w:hAnsi="Times New Roman"/>
                <w:iCs/>
                <w:sz w:val="24"/>
                <w:szCs w:val="24"/>
                <w:lang w:eastAsia="lv-LV"/>
              </w:rPr>
              <w:t xml:space="preserve">2017. gada 13. decembra </w:t>
            </w:r>
            <w:r w:rsidRPr="00185343">
              <w:rPr>
                <w:rFonts w:ascii="Times New Roman" w:eastAsia="Times New Roman" w:hAnsi="Times New Roman"/>
                <w:iCs/>
                <w:sz w:val="24"/>
                <w:szCs w:val="24"/>
                <w:lang w:eastAsia="lv-LV"/>
              </w:rPr>
              <w:t>rīkojumā</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Nr. 746 “Par prioritārajiem virzieniem zinātnē 2018. – 2021. gadā” šādiem noteiktajiem prioritārajiem virzieniem:</w:t>
            </w:r>
          </w:p>
          <w:p w14:paraId="49F3E5A6" w14:textId="77777777" w:rsidR="00185343" w:rsidRPr="00185343" w:rsidRDefault="00185343" w:rsidP="00185343">
            <w:pPr>
              <w:spacing w:after="0" w:line="240" w:lineRule="auto"/>
              <w:jc w:val="both"/>
              <w:rPr>
                <w:rFonts w:ascii="Times New Roman" w:eastAsia="Times New Roman" w:hAnsi="Times New Roman"/>
                <w:iCs/>
                <w:sz w:val="24"/>
                <w:szCs w:val="24"/>
                <w:lang w:eastAsia="lv-LV"/>
              </w:rPr>
            </w:pPr>
            <w:r w:rsidRPr="00185343">
              <w:rPr>
                <w:rFonts w:ascii="Times New Roman" w:eastAsia="Times New Roman" w:hAnsi="Times New Roman"/>
                <w:iCs/>
                <w:sz w:val="24"/>
                <w:szCs w:val="24"/>
                <w:lang w:eastAsia="lv-LV"/>
              </w:rPr>
              <w:t>1) “5. Latvijas valstiskums, valoda un vērtības, kultūra un māksla”;</w:t>
            </w:r>
          </w:p>
          <w:p w14:paraId="2CBDF569" w14:textId="77777777" w:rsidR="00185343" w:rsidRPr="00185343" w:rsidRDefault="00185343" w:rsidP="00185343">
            <w:pPr>
              <w:spacing w:after="0" w:line="240" w:lineRule="auto"/>
              <w:jc w:val="both"/>
              <w:rPr>
                <w:rFonts w:ascii="Times New Roman" w:eastAsia="Times New Roman" w:hAnsi="Times New Roman"/>
                <w:iCs/>
                <w:sz w:val="24"/>
                <w:szCs w:val="24"/>
                <w:lang w:eastAsia="lv-LV"/>
              </w:rPr>
            </w:pPr>
            <w:r w:rsidRPr="00185343">
              <w:rPr>
                <w:rFonts w:ascii="Times New Roman" w:eastAsia="Times New Roman" w:hAnsi="Times New Roman"/>
                <w:iCs/>
                <w:sz w:val="24"/>
                <w:szCs w:val="24"/>
                <w:lang w:eastAsia="lv-LV"/>
              </w:rPr>
              <w:t>2) “7. Zināšanu kultūra un inovācijas ekonomiskajai ilgtspējai”;</w:t>
            </w:r>
          </w:p>
          <w:p w14:paraId="0E7C8A66" w14:textId="10775596" w:rsidR="00185343" w:rsidRPr="00185343" w:rsidRDefault="00185343" w:rsidP="00185343">
            <w:pPr>
              <w:spacing w:after="0" w:line="240" w:lineRule="auto"/>
              <w:jc w:val="both"/>
              <w:rPr>
                <w:rFonts w:ascii="Times New Roman" w:eastAsia="Times New Roman" w:hAnsi="Times New Roman"/>
                <w:iCs/>
                <w:sz w:val="24"/>
                <w:szCs w:val="24"/>
                <w:lang w:eastAsia="lv-LV"/>
              </w:rPr>
            </w:pPr>
            <w:r w:rsidRPr="00185343">
              <w:rPr>
                <w:rFonts w:ascii="Times New Roman" w:eastAsia="Times New Roman" w:hAnsi="Times New Roman"/>
                <w:iCs/>
                <w:sz w:val="24"/>
                <w:szCs w:val="24"/>
                <w:lang w:eastAsia="lv-LV"/>
              </w:rPr>
              <w:t>3) “8. Demogrāfija, sports, atvērta un iekļaujoša sabiedrība, labklājība un sociālā drošumspēja”</w:t>
            </w:r>
            <w:r w:rsidR="0012228F">
              <w:rPr>
                <w:rFonts w:ascii="Times New Roman" w:eastAsia="Times New Roman" w:hAnsi="Times New Roman"/>
                <w:iCs/>
                <w:sz w:val="24"/>
                <w:szCs w:val="24"/>
                <w:lang w:eastAsia="lv-LV"/>
              </w:rPr>
              <w:t>;</w:t>
            </w:r>
          </w:p>
          <w:p w14:paraId="5AD628F2" w14:textId="448601CA" w:rsidR="00185343" w:rsidRPr="00185343" w:rsidRDefault="00185343" w:rsidP="00185343">
            <w:pPr>
              <w:spacing w:after="0" w:line="240" w:lineRule="auto"/>
              <w:jc w:val="both"/>
              <w:rPr>
                <w:rFonts w:ascii="Times New Roman" w:eastAsia="Times New Roman" w:hAnsi="Times New Roman"/>
                <w:iCs/>
                <w:sz w:val="24"/>
                <w:szCs w:val="24"/>
                <w:lang w:eastAsia="lv-LV"/>
              </w:rPr>
            </w:pPr>
            <w:r w:rsidRPr="00185343">
              <w:rPr>
                <w:rFonts w:ascii="Times New Roman" w:eastAsia="Times New Roman" w:hAnsi="Times New Roman"/>
                <w:iCs/>
                <w:sz w:val="24"/>
                <w:szCs w:val="24"/>
                <w:lang w:eastAsia="lv-LV"/>
              </w:rPr>
              <w:t xml:space="preserve">4) </w:t>
            </w:r>
            <w:r w:rsidR="0012228F">
              <w:rPr>
                <w:rFonts w:ascii="Times New Roman" w:eastAsia="Times New Roman" w:hAnsi="Times New Roman"/>
                <w:iCs/>
                <w:sz w:val="24"/>
                <w:szCs w:val="24"/>
                <w:lang w:eastAsia="lv-LV"/>
              </w:rPr>
              <w:t>“</w:t>
            </w:r>
            <w:r w:rsidRPr="00185343">
              <w:rPr>
                <w:rFonts w:ascii="Times New Roman" w:eastAsia="Times New Roman" w:hAnsi="Times New Roman"/>
                <w:iCs/>
                <w:sz w:val="24"/>
                <w:szCs w:val="24"/>
                <w:lang w:eastAsia="lv-LV"/>
              </w:rPr>
              <w:t>9. Valsts un sabiedrības drošība un aizsardzība.</w:t>
            </w:r>
            <w:r w:rsidR="0012228F">
              <w:rPr>
                <w:rFonts w:ascii="Times New Roman" w:eastAsia="Times New Roman" w:hAnsi="Times New Roman"/>
                <w:iCs/>
                <w:sz w:val="24"/>
                <w:szCs w:val="24"/>
                <w:lang w:eastAsia="lv-LV"/>
              </w:rPr>
              <w:t>”</w:t>
            </w:r>
          </w:p>
          <w:p w14:paraId="64EDA71A" w14:textId="09F1651D" w:rsidR="00185343" w:rsidRPr="00176C18" w:rsidRDefault="00185343" w:rsidP="00185343">
            <w:pPr>
              <w:spacing w:after="0" w:line="240" w:lineRule="auto"/>
              <w:jc w:val="both"/>
              <w:rPr>
                <w:rFonts w:ascii="Times New Roman" w:eastAsia="Times New Roman" w:hAnsi="Times New Roman"/>
                <w:iCs/>
                <w:sz w:val="24"/>
                <w:szCs w:val="24"/>
                <w:lang w:eastAsia="lv-LV"/>
              </w:rPr>
            </w:pPr>
            <w:r w:rsidRPr="00176C18">
              <w:rPr>
                <w:rFonts w:ascii="Times New Roman" w:eastAsia="Times New Roman" w:hAnsi="Times New Roman"/>
                <w:iCs/>
                <w:sz w:val="24"/>
                <w:szCs w:val="24"/>
                <w:lang w:eastAsia="lv-LV"/>
              </w:rPr>
              <w:t>Rīkojum</w:t>
            </w:r>
            <w:r w:rsidR="00275E9B" w:rsidRPr="00176C18">
              <w:rPr>
                <w:rFonts w:ascii="Times New Roman" w:eastAsia="Times New Roman" w:hAnsi="Times New Roman"/>
                <w:iCs/>
                <w:sz w:val="24"/>
                <w:szCs w:val="24"/>
                <w:lang w:eastAsia="lv-LV"/>
              </w:rPr>
              <w:t>s</w:t>
            </w:r>
            <w:r w:rsidRPr="00176C18">
              <w:rPr>
                <w:rFonts w:ascii="Times New Roman" w:eastAsia="Times New Roman" w:hAnsi="Times New Roman"/>
                <w:iCs/>
                <w:sz w:val="24"/>
                <w:szCs w:val="24"/>
                <w:lang w:eastAsia="lv-LV"/>
              </w:rPr>
              <w:t xml:space="preserve"> projekts nosaka, ka ministrija ir atbildīgā institūcija par programmas īstenošanu. </w:t>
            </w:r>
          </w:p>
          <w:p w14:paraId="1E5631AF" w14:textId="2E24F228" w:rsidR="00261DFF" w:rsidRPr="00176C18" w:rsidRDefault="00261DFF" w:rsidP="00185343">
            <w:pPr>
              <w:spacing w:after="0" w:line="240" w:lineRule="auto"/>
              <w:jc w:val="both"/>
              <w:rPr>
                <w:rFonts w:ascii="Times New Roman" w:eastAsia="Times New Roman" w:hAnsi="Times New Roman"/>
                <w:iCs/>
                <w:sz w:val="24"/>
                <w:szCs w:val="24"/>
                <w:lang w:eastAsia="lv-LV"/>
              </w:rPr>
            </w:pPr>
            <w:r w:rsidRPr="00176C18">
              <w:rPr>
                <w:rFonts w:ascii="Times New Roman" w:eastAsia="Times New Roman" w:hAnsi="Times New Roman"/>
                <w:iCs/>
                <w:sz w:val="24"/>
                <w:szCs w:val="24"/>
                <w:lang w:eastAsia="lv-LV"/>
              </w:rPr>
              <w:t>Programmas īstenošanas l</w:t>
            </w:r>
            <w:r w:rsidR="0019703D" w:rsidRPr="00176C18">
              <w:rPr>
                <w:rFonts w:ascii="Times New Roman" w:eastAsia="Times New Roman" w:hAnsi="Times New Roman"/>
                <w:iCs/>
                <w:sz w:val="24"/>
                <w:szCs w:val="24"/>
                <w:lang w:eastAsia="lv-LV"/>
              </w:rPr>
              <w:t>aiks ir no 2021. gada līdz 2024</w:t>
            </w:r>
            <w:r w:rsidRPr="00176C18">
              <w:rPr>
                <w:rFonts w:ascii="Times New Roman" w:eastAsia="Times New Roman" w:hAnsi="Times New Roman"/>
                <w:iCs/>
                <w:sz w:val="24"/>
                <w:szCs w:val="24"/>
                <w:lang w:eastAsia="lv-LV"/>
              </w:rPr>
              <w:t xml:space="preserve">.gadam, gala maksājums 10% apmērā tiks veikts 2025.gadā pēc noslēguma pārskata nodošanas </w:t>
            </w:r>
            <w:r w:rsidR="0019703D" w:rsidRPr="00176C18">
              <w:rPr>
                <w:rFonts w:ascii="Times New Roman" w:eastAsia="Times New Roman" w:hAnsi="Times New Roman"/>
                <w:iCs/>
                <w:sz w:val="24"/>
                <w:szCs w:val="24"/>
                <w:lang w:eastAsia="lv-LV"/>
              </w:rPr>
              <w:t xml:space="preserve">un izvērtēšanas </w:t>
            </w:r>
            <w:r w:rsidRPr="00176C18">
              <w:rPr>
                <w:rFonts w:ascii="Times New Roman" w:eastAsia="Times New Roman" w:hAnsi="Times New Roman"/>
                <w:iCs/>
                <w:sz w:val="24"/>
                <w:szCs w:val="24"/>
                <w:lang w:eastAsia="lv-LV"/>
              </w:rPr>
              <w:t xml:space="preserve">atbilstoši </w:t>
            </w:r>
            <w:r w:rsidR="00283E30">
              <w:rPr>
                <w:rFonts w:ascii="Times New Roman" w:eastAsia="Times New Roman" w:hAnsi="Times New Roman"/>
                <w:iCs/>
                <w:sz w:val="24"/>
                <w:szCs w:val="24"/>
                <w:lang w:eastAsia="lv-LV"/>
              </w:rPr>
              <w:t>vidējā termiņa budžetā piešķirtajam</w:t>
            </w:r>
            <w:r w:rsidR="00283E30" w:rsidRPr="00176C18">
              <w:rPr>
                <w:rFonts w:ascii="Times New Roman" w:eastAsia="Times New Roman" w:hAnsi="Times New Roman"/>
                <w:iCs/>
                <w:sz w:val="24"/>
                <w:szCs w:val="24"/>
                <w:lang w:eastAsia="lv-LV"/>
              </w:rPr>
              <w:t xml:space="preserve"> </w:t>
            </w:r>
            <w:r w:rsidRPr="00176C18">
              <w:rPr>
                <w:rFonts w:ascii="Times New Roman" w:eastAsia="Times New Roman" w:hAnsi="Times New Roman"/>
                <w:iCs/>
                <w:sz w:val="24"/>
                <w:szCs w:val="24"/>
                <w:lang w:eastAsia="lv-LV"/>
              </w:rPr>
              <w:t xml:space="preserve">finansējumam 2021.- </w:t>
            </w:r>
            <w:r w:rsidR="00283E30" w:rsidRPr="00176C18">
              <w:rPr>
                <w:rFonts w:ascii="Times New Roman" w:eastAsia="Times New Roman" w:hAnsi="Times New Roman"/>
                <w:iCs/>
                <w:sz w:val="24"/>
                <w:szCs w:val="24"/>
                <w:lang w:eastAsia="lv-LV"/>
              </w:rPr>
              <w:t>202</w:t>
            </w:r>
            <w:r w:rsidR="00283E30">
              <w:rPr>
                <w:rFonts w:ascii="Times New Roman" w:eastAsia="Times New Roman" w:hAnsi="Times New Roman"/>
                <w:iCs/>
                <w:sz w:val="24"/>
                <w:szCs w:val="24"/>
                <w:lang w:eastAsia="lv-LV"/>
              </w:rPr>
              <w:t>3</w:t>
            </w:r>
            <w:r w:rsidRPr="00176C18">
              <w:rPr>
                <w:rFonts w:ascii="Times New Roman" w:eastAsia="Times New Roman" w:hAnsi="Times New Roman"/>
                <w:iCs/>
                <w:sz w:val="24"/>
                <w:szCs w:val="24"/>
                <w:lang w:eastAsia="lv-LV"/>
              </w:rPr>
              <w:t>.gadam</w:t>
            </w:r>
            <w:r w:rsidR="00283E30">
              <w:rPr>
                <w:rFonts w:ascii="Times New Roman" w:eastAsia="Times New Roman" w:hAnsi="Times New Roman"/>
                <w:iCs/>
                <w:sz w:val="24"/>
                <w:szCs w:val="24"/>
                <w:lang w:eastAsia="lv-LV"/>
              </w:rPr>
              <w:t xml:space="preserve"> un plānotiem bāzes izdevumiem 2024.- 2025.gadam</w:t>
            </w:r>
            <w:r w:rsidRPr="00176C18">
              <w:rPr>
                <w:rFonts w:ascii="Times New Roman" w:eastAsia="Times New Roman" w:hAnsi="Times New Roman"/>
                <w:iCs/>
                <w:sz w:val="24"/>
                <w:szCs w:val="24"/>
                <w:lang w:eastAsia="lv-LV"/>
              </w:rPr>
              <w:t xml:space="preserve">. </w:t>
            </w:r>
          </w:p>
          <w:p w14:paraId="1AF1A8B5" w14:textId="6F789249" w:rsidR="00185343" w:rsidRDefault="00185343" w:rsidP="00185343">
            <w:pPr>
              <w:spacing w:after="0" w:line="240" w:lineRule="auto"/>
              <w:jc w:val="both"/>
              <w:rPr>
                <w:rFonts w:ascii="Times New Roman" w:eastAsia="Times New Roman" w:hAnsi="Times New Roman"/>
                <w:iCs/>
                <w:sz w:val="24"/>
                <w:szCs w:val="24"/>
                <w:lang w:eastAsia="lv-LV"/>
              </w:rPr>
            </w:pPr>
            <w:r w:rsidRPr="00176C18">
              <w:rPr>
                <w:rFonts w:ascii="Times New Roman" w:eastAsia="Times New Roman" w:hAnsi="Times New Roman"/>
                <w:iCs/>
                <w:sz w:val="24"/>
                <w:szCs w:val="24"/>
                <w:lang w:eastAsia="lv-LV"/>
              </w:rPr>
              <w:t>Programmu īsteno projektu veidā</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un</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projektu</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īsteno</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36</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mēnešu</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laikā,</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nosakot</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to</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programmas</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projektu</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pieteikumu</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atklāta</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konkursa</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nolikumā,</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tostarp</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arī</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nosakot</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programmas</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projekta</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minimālo</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un</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maksimālo</w:t>
            </w:r>
            <w:r w:rsidR="00055C49">
              <w:rPr>
                <w:rFonts w:ascii="Times New Roman" w:eastAsia="Times New Roman" w:hAnsi="Times New Roman"/>
                <w:iCs/>
                <w:sz w:val="24"/>
                <w:szCs w:val="24"/>
                <w:lang w:eastAsia="lv-LV"/>
              </w:rPr>
              <w:t xml:space="preserve"> </w:t>
            </w:r>
            <w:r w:rsidRPr="00185343">
              <w:rPr>
                <w:rFonts w:ascii="Times New Roman" w:eastAsia="Times New Roman" w:hAnsi="Times New Roman"/>
                <w:iCs/>
                <w:sz w:val="24"/>
                <w:szCs w:val="24"/>
                <w:lang w:eastAsia="lv-LV"/>
              </w:rPr>
              <w:t>finansējumu (MK noteikumu 4., 5.punkts, 16.4.</w:t>
            </w:r>
            <w:r w:rsidR="00FF305D">
              <w:rPr>
                <w:rFonts w:ascii="Times New Roman" w:eastAsia="Times New Roman" w:hAnsi="Times New Roman"/>
                <w:iCs/>
                <w:sz w:val="24"/>
                <w:szCs w:val="24"/>
                <w:lang w:eastAsia="lv-LV"/>
              </w:rPr>
              <w:t xml:space="preserve"> apakšpunkts). </w:t>
            </w:r>
          </w:p>
          <w:p w14:paraId="3EC4B6BE" w14:textId="77777777" w:rsidR="00F210B9" w:rsidRDefault="00F210B9" w:rsidP="00F210B9">
            <w:pPr>
              <w:spacing w:after="0" w:line="240" w:lineRule="auto"/>
              <w:jc w:val="both"/>
              <w:rPr>
                <w:rFonts w:ascii="Times New Roman" w:eastAsia="Times New Roman" w:hAnsi="Times New Roman"/>
                <w:iCs/>
                <w:sz w:val="24"/>
                <w:szCs w:val="24"/>
                <w:lang w:eastAsia="lv-LV"/>
              </w:rPr>
            </w:pPr>
          </w:p>
          <w:p w14:paraId="22697896" w14:textId="7374707A" w:rsidR="003E0D1C" w:rsidRDefault="003E0D1C" w:rsidP="003E0D1C">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Programma paredz 10 tematiskos uzdevumus,</w:t>
            </w:r>
            <w:r w:rsidR="00055C49">
              <w:rPr>
                <w:rFonts w:ascii="Times New Roman" w:eastAsia="Times New Roman" w:hAnsi="Times New Roman"/>
                <w:iCs/>
                <w:sz w:val="24"/>
                <w:szCs w:val="24"/>
                <w:lang w:eastAsia="lv-LV"/>
              </w:rPr>
              <w:t xml:space="preserve"> </w:t>
            </w:r>
            <w:r>
              <w:rPr>
                <w:rFonts w:ascii="Times New Roman" w:eastAsia="Times New Roman" w:hAnsi="Times New Roman"/>
                <w:iCs/>
                <w:sz w:val="24"/>
                <w:szCs w:val="24"/>
                <w:lang w:eastAsia="lv-LV"/>
              </w:rPr>
              <w:t>kuri noteikti rīkojuma projekta 6. punktā un kurus paredzēts īstenot de</w:t>
            </w:r>
            <w:r w:rsidR="007D2F6E">
              <w:rPr>
                <w:rFonts w:ascii="Times New Roman" w:eastAsia="Times New Roman" w:hAnsi="Times New Roman"/>
                <w:iCs/>
                <w:sz w:val="24"/>
                <w:szCs w:val="24"/>
                <w:lang w:eastAsia="lv-LV"/>
              </w:rPr>
              <w:t>viņu</w:t>
            </w:r>
            <w:r w:rsidRPr="006965D5">
              <w:rPr>
                <w:rFonts w:ascii="Times New Roman" w:eastAsia="Times New Roman" w:hAnsi="Times New Roman"/>
                <w:iCs/>
                <w:sz w:val="24"/>
                <w:szCs w:val="24"/>
                <w:lang w:eastAsia="lv-LV"/>
              </w:rPr>
              <w:t xml:space="preserve"> projektu veidā</w:t>
            </w:r>
            <w:r>
              <w:rPr>
                <w:rFonts w:ascii="Times New Roman" w:eastAsia="Times New Roman" w:hAnsi="Times New Roman"/>
                <w:iCs/>
                <w:sz w:val="24"/>
                <w:szCs w:val="24"/>
                <w:lang w:eastAsia="lv-LV"/>
              </w:rPr>
              <w:t>. Programma paredz arī kopīgus horizontālos uzdevumus, kuri noteikti rīkojuma projekta 7. punktā.</w:t>
            </w:r>
          </w:p>
          <w:p w14:paraId="689A1BCD" w14:textId="77777777" w:rsidR="00906AF3" w:rsidRDefault="00906AF3" w:rsidP="00906AF3">
            <w:pPr>
              <w:spacing w:after="0" w:line="240" w:lineRule="auto"/>
              <w:jc w:val="both"/>
              <w:rPr>
                <w:rFonts w:ascii="Times New Roman" w:eastAsia="Times New Roman" w:hAnsi="Times New Roman"/>
                <w:iCs/>
                <w:sz w:val="24"/>
                <w:szCs w:val="24"/>
                <w:lang w:eastAsia="lv-LV"/>
              </w:rPr>
            </w:pPr>
          </w:p>
          <w:p w14:paraId="7B29892C" w14:textId="2279A1D4" w:rsidR="00DA434F" w:rsidRDefault="00DA434F" w:rsidP="00DA434F">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Papildus projektu zinātniskajiem rezultātiem, kuri noteikti MK noteikumu 12. punktā, Programmas ietvaros ir paredzēti </w:t>
            </w:r>
            <w:r w:rsidR="00D07192">
              <w:rPr>
                <w:rFonts w:ascii="Times New Roman" w:eastAsia="Times New Roman" w:hAnsi="Times New Roman"/>
                <w:iCs/>
                <w:sz w:val="24"/>
                <w:szCs w:val="24"/>
                <w:lang w:eastAsia="lv-LV"/>
              </w:rPr>
              <w:t xml:space="preserve">sekojoši </w:t>
            </w:r>
            <w:r>
              <w:rPr>
                <w:rFonts w:ascii="Times New Roman" w:eastAsia="Times New Roman" w:hAnsi="Times New Roman"/>
                <w:iCs/>
                <w:sz w:val="24"/>
                <w:szCs w:val="24"/>
                <w:lang w:eastAsia="lv-LV"/>
              </w:rPr>
              <w:t xml:space="preserve">rezultāti (definēti </w:t>
            </w:r>
            <w:r w:rsidR="00CE4456">
              <w:rPr>
                <w:rFonts w:ascii="Times New Roman" w:eastAsia="Times New Roman" w:hAnsi="Times New Roman"/>
                <w:iCs/>
                <w:sz w:val="24"/>
                <w:szCs w:val="24"/>
                <w:lang w:eastAsia="lv-LV"/>
              </w:rPr>
              <w:t>rīkojuma projekta</w:t>
            </w:r>
            <w:r>
              <w:rPr>
                <w:rFonts w:ascii="Times New Roman" w:eastAsia="Times New Roman" w:hAnsi="Times New Roman"/>
                <w:iCs/>
                <w:sz w:val="24"/>
                <w:szCs w:val="24"/>
                <w:lang w:eastAsia="lv-LV"/>
              </w:rPr>
              <w:t xml:space="preserve"> 8. punktā):</w:t>
            </w:r>
          </w:p>
          <w:p w14:paraId="7DAD31C3" w14:textId="5F2355CC" w:rsidR="00FF305D" w:rsidRPr="00FF305D" w:rsidRDefault="00DA434F" w:rsidP="00FF305D">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1. </w:t>
            </w:r>
            <w:r w:rsidR="00FF305D" w:rsidRPr="00FF305D">
              <w:rPr>
                <w:rFonts w:ascii="Times New Roman" w:eastAsia="Times New Roman" w:hAnsi="Times New Roman"/>
                <w:iCs/>
                <w:sz w:val="24"/>
                <w:szCs w:val="24"/>
                <w:lang w:eastAsia="lv-LV"/>
              </w:rPr>
              <w:t>izstrādāti vai pielāgoti inovatīvi, galalietotāju mērķa grupu vajadzībām atbilstoši rīki un risinājumi;</w:t>
            </w:r>
          </w:p>
          <w:p w14:paraId="785AFFF8" w14:textId="699F5F61" w:rsidR="00FF305D" w:rsidRPr="00FF305D" w:rsidRDefault="00FF305D" w:rsidP="00FF305D">
            <w:pPr>
              <w:spacing w:after="0" w:line="240" w:lineRule="auto"/>
              <w:jc w:val="both"/>
              <w:rPr>
                <w:rFonts w:ascii="Times New Roman" w:eastAsia="Times New Roman" w:hAnsi="Times New Roman"/>
                <w:iCs/>
                <w:sz w:val="24"/>
                <w:szCs w:val="24"/>
                <w:lang w:eastAsia="lv-LV"/>
              </w:rPr>
            </w:pPr>
            <w:r w:rsidRPr="00FF305D">
              <w:rPr>
                <w:rFonts w:ascii="Times New Roman" w:eastAsia="Times New Roman" w:hAnsi="Times New Roman"/>
                <w:iCs/>
                <w:sz w:val="24"/>
                <w:szCs w:val="24"/>
                <w:lang w:eastAsia="lv-LV"/>
              </w:rPr>
              <w:t>2. veicinātas izmaiņas rīcībpolitikā (piemēram, konsultējot nozaru politikas veidotājus, sagatavojot rekomendācijas un vadlīnijas);</w:t>
            </w:r>
          </w:p>
          <w:p w14:paraId="561AD04B" w14:textId="2E74B788" w:rsidR="00FF305D" w:rsidRPr="00FF305D" w:rsidRDefault="00FF305D" w:rsidP="00FF305D">
            <w:pPr>
              <w:spacing w:after="0" w:line="240" w:lineRule="auto"/>
              <w:jc w:val="both"/>
              <w:rPr>
                <w:rFonts w:ascii="Times New Roman" w:eastAsia="Times New Roman" w:hAnsi="Times New Roman"/>
                <w:iCs/>
                <w:sz w:val="24"/>
                <w:szCs w:val="24"/>
                <w:lang w:eastAsia="lv-LV"/>
              </w:rPr>
            </w:pPr>
            <w:r w:rsidRPr="00FF305D">
              <w:rPr>
                <w:rFonts w:ascii="Times New Roman" w:eastAsia="Times New Roman" w:hAnsi="Times New Roman"/>
                <w:iCs/>
                <w:sz w:val="24"/>
                <w:szCs w:val="24"/>
                <w:lang w:eastAsia="lv-LV"/>
              </w:rPr>
              <w:t>3. izveidoti starpdisciplināri un transdisciplināri (ar partneriem ārpus akadēmiskās vides) konsorciji, iesaiste starptautiskās sadarbības tīklos un konsorcijos, projektu pieteikumi Eiropas Savienības un citās starptautiskās programmās;</w:t>
            </w:r>
          </w:p>
          <w:p w14:paraId="5DB5A92E" w14:textId="4EB19AF9" w:rsidR="00FF305D" w:rsidRPr="00FF305D" w:rsidRDefault="00FF305D" w:rsidP="00FF305D">
            <w:pPr>
              <w:spacing w:after="0" w:line="240" w:lineRule="auto"/>
              <w:jc w:val="both"/>
              <w:rPr>
                <w:rFonts w:ascii="Times New Roman" w:eastAsia="Times New Roman" w:hAnsi="Times New Roman"/>
                <w:iCs/>
                <w:sz w:val="24"/>
                <w:szCs w:val="24"/>
                <w:lang w:eastAsia="lv-LV"/>
              </w:rPr>
            </w:pPr>
            <w:r w:rsidRPr="00FF305D">
              <w:rPr>
                <w:rFonts w:ascii="Times New Roman" w:eastAsia="Times New Roman" w:hAnsi="Times New Roman"/>
                <w:iCs/>
                <w:sz w:val="24"/>
                <w:szCs w:val="24"/>
                <w:lang w:eastAsia="lv-LV"/>
              </w:rPr>
              <w:lastRenderedPageBreak/>
              <w:t>4. attīstīts cilvēkkapitāls, iesaistot pētniecībā jaunos un diasporas zinātniekus, nodrošinot prakses un darba iespējas studējošajiem, kā arī attīstot ar programmu saistītus maģistrantūras un doktorantūras studiju moduļus;</w:t>
            </w:r>
          </w:p>
          <w:p w14:paraId="1D28450C" w14:textId="0E930FA3" w:rsidR="00FF305D" w:rsidRDefault="00FF305D" w:rsidP="00FF305D">
            <w:pPr>
              <w:spacing w:after="0" w:line="240" w:lineRule="auto"/>
              <w:jc w:val="both"/>
              <w:rPr>
                <w:rFonts w:ascii="Times New Roman" w:eastAsia="Times New Roman" w:hAnsi="Times New Roman"/>
                <w:iCs/>
                <w:sz w:val="24"/>
                <w:szCs w:val="24"/>
                <w:lang w:eastAsia="lv-LV"/>
              </w:rPr>
            </w:pPr>
            <w:r w:rsidRPr="00FF305D">
              <w:rPr>
                <w:rFonts w:ascii="Times New Roman" w:eastAsia="Times New Roman" w:hAnsi="Times New Roman"/>
                <w:iCs/>
                <w:sz w:val="24"/>
                <w:szCs w:val="24"/>
                <w:lang w:eastAsia="lv-LV"/>
              </w:rPr>
              <w:t xml:space="preserve">5. zinātniskās monogrāfijas un oriģināli zinātniskie raksti </w:t>
            </w:r>
            <w:r w:rsidRPr="00FF305D">
              <w:rPr>
                <w:rFonts w:ascii="Times New Roman" w:eastAsia="Times New Roman" w:hAnsi="Times New Roman"/>
                <w:i/>
                <w:iCs/>
                <w:sz w:val="24"/>
                <w:szCs w:val="24"/>
                <w:lang w:eastAsia="lv-LV"/>
              </w:rPr>
              <w:t xml:space="preserve">Web of Science </w:t>
            </w:r>
            <w:r w:rsidRPr="00FF305D">
              <w:rPr>
                <w:rFonts w:ascii="Times New Roman" w:eastAsia="Times New Roman" w:hAnsi="Times New Roman"/>
                <w:iCs/>
                <w:sz w:val="24"/>
                <w:szCs w:val="24"/>
                <w:lang w:eastAsia="lv-LV"/>
              </w:rPr>
              <w:t xml:space="preserve">vai </w:t>
            </w:r>
            <w:r w:rsidRPr="00FF305D">
              <w:rPr>
                <w:rFonts w:ascii="Times New Roman" w:eastAsia="Times New Roman" w:hAnsi="Times New Roman"/>
                <w:i/>
                <w:iCs/>
                <w:sz w:val="24"/>
                <w:szCs w:val="24"/>
                <w:lang w:eastAsia="lv-LV"/>
              </w:rPr>
              <w:t>SCOPUS</w:t>
            </w:r>
            <w:r w:rsidRPr="00FF305D">
              <w:rPr>
                <w:rFonts w:ascii="Times New Roman" w:eastAsia="Times New Roman" w:hAnsi="Times New Roman"/>
                <w:iCs/>
                <w:sz w:val="24"/>
                <w:szCs w:val="24"/>
                <w:lang w:eastAsia="lv-LV"/>
              </w:rPr>
              <w:t xml:space="preserve"> (A vai B) datubāzēs iekļautajos žurnālos vai konferenču rakstu krājumos.</w:t>
            </w:r>
          </w:p>
          <w:p w14:paraId="14FA2054" w14:textId="77777777" w:rsidR="00D07192" w:rsidRDefault="00D07192" w:rsidP="006965D5">
            <w:pPr>
              <w:spacing w:after="0" w:line="240" w:lineRule="auto"/>
              <w:jc w:val="both"/>
              <w:rPr>
                <w:rFonts w:ascii="Times New Roman" w:eastAsia="Times New Roman" w:hAnsi="Times New Roman"/>
                <w:iCs/>
                <w:sz w:val="24"/>
                <w:szCs w:val="24"/>
                <w:lang w:eastAsia="lv-LV"/>
              </w:rPr>
            </w:pPr>
          </w:p>
          <w:p w14:paraId="7E77A275" w14:textId="466F8841" w:rsidR="004403D3" w:rsidRPr="004403D3" w:rsidRDefault="004403D3" w:rsidP="004403D3">
            <w:pPr>
              <w:spacing w:after="0" w:line="240" w:lineRule="auto"/>
              <w:jc w:val="both"/>
              <w:rPr>
                <w:rFonts w:ascii="Times New Roman" w:eastAsia="Times New Roman" w:hAnsi="Times New Roman"/>
                <w:iCs/>
                <w:sz w:val="24"/>
                <w:szCs w:val="24"/>
                <w:lang w:eastAsia="lv-LV"/>
              </w:rPr>
            </w:pPr>
            <w:r w:rsidRPr="004403D3">
              <w:rPr>
                <w:rFonts w:ascii="Times New Roman" w:eastAsia="Times New Roman" w:hAnsi="Times New Roman"/>
                <w:iCs/>
                <w:sz w:val="24"/>
                <w:szCs w:val="24"/>
                <w:lang w:eastAsia="lv-LV"/>
              </w:rPr>
              <w:t>Programma tiks īstenota ciešā sadarbībā ar ministrijas apstiprinātu programmas īstenošanas un uzraudzības komisiju un Latvijas Zinātnes padomi, kura ir</w:t>
            </w:r>
            <w:r w:rsidR="00055C49">
              <w:rPr>
                <w:rFonts w:ascii="Times New Roman" w:eastAsia="Times New Roman" w:hAnsi="Times New Roman"/>
                <w:iCs/>
                <w:sz w:val="24"/>
                <w:szCs w:val="24"/>
                <w:lang w:eastAsia="lv-LV"/>
              </w:rPr>
              <w:t xml:space="preserve"> </w:t>
            </w:r>
            <w:r w:rsidRPr="004403D3">
              <w:rPr>
                <w:rFonts w:ascii="Times New Roman" w:eastAsia="Times New Roman" w:hAnsi="Times New Roman"/>
                <w:iCs/>
                <w:sz w:val="24"/>
                <w:szCs w:val="24"/>
                <w:lang w:eastAsia="lv-LV"/>
              </w:rPr>
              <w:t>par atklātā pētniecības</w:t>
            </w:r>
            <w:r w:rsidR="0012228F">
              <w:rPr>
                <w:rFonts w:ascii="Times New Roman" w:eastAsia="Times New Roman" w:hAnsi="Times New Roman"/>
                <w:iCs/>
                <w:sz w:val="24"/>
                <w:szCs w:val="24"/>
                <w:lang w:eastAsia="lv-LV"/>
              </w:rPr>
              <w:t xml:space="preserve"> </w:t>
            </w:r>
            <w:r w:rsidRPr="004403D3">
              <w:rPr>
                <w:rFonts w:ascii="Times New Roman" w:eastAsia="Times New Roman" w:hAnsi="Times New Roman"/>
                <w:iCs/>
                <w:sz w:val="24"/>
                <w:szCs w:val="24"/>
                <w:lang w:eastAsia="lv-LV"/>
              </w:rPr>
              <w:t>projektu konkursa, tostarp zinātniskās ekspertīzes organizēšanu atbildīgā institūcija, kā arī jau šobrīd programmas izveides posmā iesaistīto stratēģisko padomi, kā arī citām saistītām institūcijām un organizācijām un organizācijām atbilstoši programmas tematiskajiem uzdevumiem.</w:t>
            </w:r>
          </w:p>
          <w:p w14:paraId="3D1367F9" w14:textId="29DA56DA" w:rsidR="008210DB" w:rsidRPr="001B0B69" w:rsidRDefault="008210DB" w:rsidP="00D07192">
            <w:pPr>
              <w:spacing w:after="0" w:line="240" w:lineRule="auto"/>
              <w:jc w:val="both"/>
              <w:rPr>
                <w:rFonts w:ascii="Times New Roman" w:eastAsia="Times New Roman" w:hAnsi="Times New Roman"/>
                <w:iCs/>
                <w:sz w:val="24"/>
                <w:szCs w:val="24"/>
                <w:lang w:eastAsia="lv-LV"/>
              </w:rPr>
            </w:pPr>
          </w:p>
        </w:tc>
      </w:tr>
      <w:tr w:rsidR="00580969" w:rsidRPr="001B0B69" w14:paraId="21FD05D2" w14:textId="77777777" w:rsidTr="00465AE2">
        <w:trPr>
          <w:tblCellSpacing w:w="15" w:type="dxa"/>
        </w:trPr>
        <w:tc>
          <w:tcPr>
            <w:tcW w:w="163" w:type="pct"/>
            <w:tcBorders>
              <w:top w:val="outset" w:sz="6" w:space="0" w:color="auto"/>
              <w:left w:val="outset" w:sz="6" w:space="0" w:color="auto"/>
              <w:bottom w:val="outset" w:sz="6" w:space="0" w:color="auto"/>
              <w:right w:val="outset" w:sz="6" w:space="0" w:color="auto"/>
            </w:tcBorders>
            <w:hideMark/>
          </w:tcPr>
          <w:p w14:paraId="0C1F9574" w14:textId="7E2E6853" w:rsidR="001D29D5" w:rsidRPr="001B0B69" w:rsidRDefault="001D29D5"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lastRenderedPageBreak/>
              <w:t>3.</w:t>
            </w:r>
          </w:p>
        </w:tc>
        <w:tc>
          <w:tcPr>
            <w:tcW w:w="1114" w:type="pct"/>
            <w:tcBorders>
              <w:top w:val="outset" w:sz="6" w:space="0" w:color="auto"/>
              <w:left w:val="outset" w:sz="6" w:space="0" w:color="auto"/>
              <w:bottom w:val="outset" w:sz="6" w:space="0" w:color="auto"/>
              <w:right w:val="outset" w:sz="6" w:space="0" w:color="auto"/>
            </w:tcBorders>
            <w:hideMark/>
          </w:tcPr>
          <w:p w14:paraId="32B531E6" w14:textId="77777777" w:rsidR="001D29D5" w:rsidRPr="001B0B69" w:rsidRDefault="001D29D5"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Projekta izstrādē iesaistītās institūcijas un publiskas personas kapitālsabiedrības</w:t>
            </w:r>
          </w:p>
        </w:tc>
        <w:tc>
          <w:tcPr>
            <w:tcW w:w="3658" w:type="pct"/>
            <w:tcBorders>
              <w:top w:val="outset" w:sz="6" w:space="0" w:color="auto"/>
              <w:left w:val="outset" w:sz="6" w:space="0" w:color="auto"/>
              <w:bottom w:val="outset" w:sz="6" w:space="0" w:color="auto"/>
              <w:right w:val="outset" w:sz="6" w:space="0" w:color="auto"/>
            </w:tcBorders>
            <w:hideMark/>
          </w:tcPr>
          <w:p w14:paraId="6C480537" w14:textId="5D4C6B8A" w:rsidR="001D29D5" w:rsidRPr="001B0B69" w:rsidRDefault="00E10D6A" w:rsidP="004403D3">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M</w:t>
            </w:r>
            <w:r w:rsidR="00A41770" w:rsidRPr="001B0B69">
              <w:rPr>
                <w:rFonts w:ascii="Times New Roman" w:eastAsia="Times New Roman" w:hAnsi="Times New Roman"/>
                <w:iCs/>
                <w:sz w:val="24"/>
                <w:szCs w:val="24"/>
                <w:lang w:eastAsia="lv-LV"/>
              </w:rPr>
              <w:t xml:space="preserve">inistrija, </w:t>
            </w:r>
            <w:r w:rsidR="00A41770" w:rsidRPr="00B90ACE">
              <w:rPr>
                <w:rFonts w:ascii="Times New Roman" w:eastAsia="Times New Roman" w:hAnsi="Times New Roman"/>
                <w:iCs/>
                <w:sz w:val="24"/>
                <w:szCs w:val="24"/>
                <w:lang w:eastAsia="lv-LV"/>
              </w:rPr>
              <w:t>stratēģiskā padome</w:t>
            </w:r>
            <w:r w:rsidR="004403D3">
              <w:rPr>
                <w:rFonts w:ascii="Times New Roman" w:eastAsia="Times New Roman" w:hAnsi="Times New Roman"/>
                <w:iCs/>
                <w:sz w:val="24"/>
                <w:szCs w:val="24"/>
                <w:lang w:eastAsia="lv-LV"/>
              </w:rPr>
              <w:t xml:space="preserve"> (pārstāvji no:</w:t>
            </w:r>
            <w:r w:rsidR="00055C49">
              <w:rPr>
                <w:rFonts w:ascii="Times New Roman" w:eastAsia="Times New Roman" w:hAnsi="Times New Roman"/>
                <w:iCs/>
                <w:sz w:val="24"/>
                <w:szCs w:val="24"/>
                <w:lang w:eastAsia="lv-LV"/>
              </w:rPr>
              <w:t xml:space="preserve"> </w:t>
            </w:r>
            <w:r w:rsidR="004403D3" w:rsidRPr="00520AEC">
              <w:rPr>
                <w:rFonts w:ascii="Times New Roman" w:eastAsia="Times New Roman" w:hAnsi="Times New Roman"/>
                <w:iCs/>
                <w:sz w:val="24"/>
                <w:szCs w:val="24"/>
                <w:lang w:eastAsia="lv-LV"/>
              </w:rPr>
              <w:t xml:space="preserve">Eiropas </w:t>
            </w:r>
            <w:r w:rsidR="004403D3">
              <w:rPr>
                <w:rFonts w:ascii="Times New Roman" w:eastAsia="Times New Roman" w:hAnsi="Times New Roman"/>
                <w:iCs/>
                <w:sz w:val="24"/>
                <w:szCs w:val="24"/>
                <w:lang w:eastAsia="lv-LV"/>
              </w:rPr>
              <w:t>Parlamenta,</w:t>
            </w:r>
            <w:r w:rsidR="004403D3" w:rsidRPr="00185343">
              <w:rPr>
                <w:rFonts w:ascii="Times New Roman" w:eastAsia="Times New Roman" w:hAnsi="Times New Roman"/>
                <w:iCs/>
                <w:sz w:val="24"/>
                <w:szCs w:val="24"/>
                <w:lang w:eastAsia="lv-LV"/>
              </w:rPr>
              <w:t xml:space="preserve"> Valsts prezidenta ka</w:t>
            </w:r>
            <w:r w:rsidR="004403D3">
              <w:rPr>
                <w:rFonts w:ascii="Times New Roman" w:eastAsia="Times New Roman" w:hAnsi="Times New Roman"/>
                <w:iCs/>
                <w:sz w:val="24"/>
                <w:szCs w:val="24"/>
                <w:lang w:eastAsia="lv-LV"/>
              </w:rPr>
              <w:t>ncelejas, Valsts kancelejas</w:t>
            </w:r>
            <w:r w:rsidR="004403D3" w:rsidRPr="00185343">
              <w:rPr>
                <w:rFonts w:ascii="Times New Roman" w:eastAsia="Times New Roman" w:hAnsi="Times New Roman"/>
                <w:iCs/>
                <w:sz w:val="24"/>
                <w:szCs w:val="24"/>
                <w:lang w:eastAsia="lv-LV"/>
              </w:rPr>
              <w:t>, Ārlietu ministrijas, Kultūras ministrijas</w:t>
            </w:r>
            <w:r w:rsidR="00055C49">
              <w:rPr>
                <w:rFonts w:ascii="Times New Roman" w:eastAsia="Times New Roman" w:hAnsi="Times New Roman"/>
                <w:iCs/>
                <w:sz w:val="24"/>
                <w:szCs w:val="24"/>
                <w:lang w:eastAsia="lv-LV"/>
              </w:rPr>
              <w:t xml:space="preserve"> </w:t>
            </w:r>
            <w:r w:rsidR="004403D3">
              <w:rPr>
                <w:rFonts w:ascii="Times New Roman" w:eastAsia="Times New Roman" w:hAnsi="Times New Roman"/>
                <w:iCs/>
                <w:sz w:val="24"/>
                <w:szCs w:val="24"/>
                <w:lang w:eastAsia="lv-LV"/>
              </w:rPr>
              <w:t>Tieslietu ministrijas,</w:t>
            </w:r>
            <w:r w:rsidR="004403D3" w:rsidRPr="00185343">
              <w:rPr>
                <w:rFonts w:ascii="Times New Roman" w:eastAsia="Times New Roman" w:hAnsi="Times New Roman"/>
                <w:iCs/>
                <w:sz w:val="24"/>
                <w:szCs w:val="24"/>
                <w:lang w:eastAsia="lv-LV"/>
              </w:rPr>
              <w:t xml:space="preserve"> NATO Stratēģiskās komunikācijas ekselences </w:t>
            </w:r>
            <w:r w:rsidR="004403D3" w:rsidRPr="00520AEC">
              <w:rPr>
                <w:rFonts w:ascii="Times New Roman" w:eastAsia="Times New Roman" w:hAnsi="Times New Roman"/>
                <w:iCs/>
                <w:sz w:val="24"/>
                <w:szCs w:val="24"/>
                <w:lang w:eastAsia="lv-LV"/>
              </w:rPr>
              <w:t>centra</w:t>
            </w:r>
            <w:r w:rsidR="004403D3" w:rsidRPr="004403D3">
              <w:rPr>
                <w:rFonts w:ascii="Times New Roman" w:eastAsia="Times New Roman" w:hAnsi="Times New Roman"/>
                <w:iCs/>
                <w:sz w:val="24"/>
                <w:szCs w:val="24"/>
                <w:lang w:eastAsia="lv-LV"/>
              </w:rPr>
              <w:t>, S</w:t>
            </w:r>
            <w:r w:rsidR="004403D3">
              <w:rPr>
                <w:rFonts w:ascii="Times New Roman" w:eastAsia="Times New Roman" w:hAnsi="Times New Roman"/>
                <w:iCs/>
                <w:sz w:val="24"/>
                <w:szCs w:val="24"/>
                <w:lang w:eastAsia="lv-LV"/>
              </w:rPr>
              <w:t xml:space="preserve">IA “Tilde”, </w:t>
            </w:r>
            <w:r w:rsidR="004403D3" w:rsidRPr="00520AEC">
              <w:rPr>
                <w:rFonts w:ascii="Times New Roman" w:eastAsia="Times New Roman" w:hAnsi="Times New Roman"/>
                <w:iCs/>
                <w:sz w:val="24"/>
                <w:szCs w:val="24"/>
                <w:lang w:eastAsia="lv-LV"/>
              </w:rPr>
              <w:t>Latvi</w:t>
            </w:r>
            <w:r w:rsidR="004403D3">
              <w:rPr>
                <w:rFonts w:ascii="Times New Roman" w:eastAsia="Times New Roman" w:hAnsi="Times New Roman"/>
                <w:iCs/>
                <w:sz w:val="24"/>
                <w:szCs w:val="24"/>
                <w:lang w:eastAsia="lv-LV"/>
              </w:rPr>
              <w:t xml:space="preserve">jas Jauno zinātnieku apvienības un </w:t>
            </w:r>
            <w:r w:rsidR="004403D3" w:rsidRPr="00520AEC">
              <w:rPr>
                <w:rFonts w:ascii="Times New Roman" w:eastAsia="Times New Roman" w:hAnsi="Times New Roman"/>
                <w:iCs/>
                <w:sz w:val="24"/>
                <w:szCs w:val="24"/>
                <w:lang w:eastAsia="lv-LV"/>
              </w:rPr>
              <w:t>Latvijas cilvēku ar īpašām vajadzībām sada</w:t>
            </w:r>
            <w:r w:rsidR="004403D3">
              <w:rPr>
                <w:rFonts w:ascii="Times New Roman" w:eastAsia="Times New Roman" w:hAnsi="Times New Roman"/>
                <w:iCs/>
                <w:sz w:val="24"/>
                <w:szCs w:val="24"/>
                <w:lang w:eastAsia="lv-LV"/>
              </w:rPr>
              <w:t>rbības organizācijas “SUSTENTO”, kā arī diasporas zinātnieki no</w:t>
            </w:r>
            <w:r w:rsidR="004403D3" w:rsidRPr="00520AEC">
              <w:rPr>
                <w:rFonts w:ascii="Times New Roman" w:eastAsia="Times New Roman" w:hAnsi="Times New Roman"/>
                <w:iCs/>
                <w:sz w:val="24"/>
                <w:szCs w:val="24"/>
                <w:lang w:eastAsia="lv-LV"/>
              </w:rPr>
              <w:t xml:space="preserve"> Kristiana Albrehta universitātes Ķīlē (</w:t>
            </w:r>
            <w:r w:rsidR="004403D3" w:rsidRPr="00520AEC">
              <w:rPr>
                <w:rFonts w:ascii="Times New Roman" w:eastAsia="Times New Roman" w:hAnsi="Times New Roman"/>
                <w:i/>
                <w:iCs/>
                <w:sz w:val="24"/>
                <w:szCs w:val="24"/>
                <w:lang w:eastAsia="lv-LV"/>
              </w:rPr>
              <w:t>Christian-Albrechts-Universität zu Kiel</w:t>
            </w:r>
            <w:r w:rsidR="004403D3" w:rsidRPr="00520AEC">
              <w:rPr>
                <w:rFonts w:ascii="Times New Roman" w:eastAsia="Times New Roman" w:hAnsi="Times New Roman"/>
                <w:iCs/>
                <w:sz w:val="24"/>
                <w:szCs w:val="24"/>
                <w:lang w:eastAsia="lv-LV"/>
              </w:rPr>
              <w:t>)</w:t>
            </w:r>
            <w:r w:rsidR="004403D3">
              <w:rPr>
                <w:rFonts w:ascii="Times New Roman" w:eastAsia="Times New Roman" w:hAnsi="Times New Roman"/>
                <w:iCs/>
                <w:sz w:val="24"/>
                <w:szCs w:val="24"/>
                <w:lang w:eastAsia="lv-LV"/>
              </w:rPr>
              <w:t xml:space="preserve"> un </w:t>
            </w:r>
            <w:r w:rsidR="004403D3" w:rsidRPr="00520AEC">
              <w:rPr>
                <w:rFonts w:ascii="Times New Roman" w:eastAsia="Times New Roman" w:hAnsi="Times New Roman"/>
                <w:iCs/>
                <w:sz w:val="24"/>
                <w:szCs w:val="24"/>
                <w:lang w:eastAsia="lv-LV"/>
              </w:rPr>
              <w:t>Londonas Universitātes koledžas (</w:t>
            </w:r>
            <w:r w:rsidR="004403D3" w:rsidRPr="00520AEC">
              <w:rPr>
                <w:rFonts w:ascii="Times New Roman" w:eastAsia="Times New Roman" w:hAnsi="Times New Roman"/>
                <w:i/>
                <w:iCs/>
                <w:sz w:val="24"/>
                <w:szCs w:val="24"/>
                <w:lang w:eastAsia="lv-LV"/>
              </w:rPr>
              <w:t>University College London</w:t>
            </w:r>
            <w:r w:rsidR="004403D3">
              <w:rPr>
                <w:rFonts w:ascii="Times New Roman" w:eastAsia="Times New Roman" w:hAnsi="Times New Roman"/>
                <w:iCs/>
                <w:sz w:val="24"/>
                <w:szCs w:val="24"/>
                <w:lang w:eastAsia="lv-LV"/>
              </w:rPr>
              <w:t>))</w:t>
            </w:r>
            <w:r w:rsidR="00A41770" w:rsidRPr="00B90ACE">
              <w:rPr>
                <w:rFonts w:ascii="Times New Roman" w:eastAsia="Times New Roman" w:hAnsi="Times New Roman"/>
                <w:iCs/>
                <w:sz w:val="24"/>
                <w:szCs w:val="24"/>
                <w:lang w:eastAsia="lv-LV"/>
              </w:rPr>
              <w:t>, Latvijas Zinātnes padome un Latvijas Zināt</w:t>
            </w:r>
            <w:r w:rsidR="00010B83" w:rsidRPr="00B90ACE">
              <w:rPr>
                <w:rFonts w:ascii="Times New Roman" w:eastAsia="Times New Roman" w:hAnsi="Times New Roman"/>
                <w:iCs/>
                <w:sz w:val="24"/>
                <w:szCs w:val="24"/>
                <w:lang w:eastAsia="lv-LV"/>
              </w:rPr>
              <w:t>ņu</w:t>
            </w:r>
            <w:r w:rsidR="00A41770" w:rsidRPr="00B90ACE">
              <w:rPr>
                <w:rFonts w:ascii="Times New Roman" w:eastAsia="Times New Roman" w:hAnsi="Times New Roman"/>
                <w:iCs/>
                <w:sz w:val="24"/>
                <w:szCs w:val="24"/>
                <w:lang w:eastAsia="lv-LV"/>
              </w:rPr>
              <w:t xml:space="preserve"> akadēmija</w:t>
            </w:r>
            <w:r w:rsidRPr="00B90ACE">
              <w:rPr>
                <w:rFonts w:ascii="Times New Roman" w:eastAsia="Times New Roman" w:hAnsi="Times New Roman"/>
                <w:iCs/>
                <w:sz w:val="24"/>
                <w:szCs w:val="24"/>
                <w:lang w:eastAsia="lv-LV"/>
              </w:rPr>
              <w:t>.</w:t>
            </w:r>
          </w:p>
        </w:tc>
      </w:tr>
      <w:tr w:rsidR="00580969" w:rsidRPr="001B0B69" w14:paraId="60792B5A" w14:textId="77777777" w:rsidTr="00465AE2">
        <w:trPr>
          <w:tblCellSpacing w:w="15" w:type="dxa"/>
        </w:trPr>
        <w:tc>
          <w:tcPr>
            <w:tcW w:w="163" w:type="pct"/>
            <w:tcBorders>
              <w:top w:val="outset" w:sz="6" w:space="0" w:color="auto"/>
              <w:left w:val="outset" w:sz="6" w:space="0" w:color="auto"/>
              <w:bottom w:val="outset" w:sz="6" w:space="0" w:color="auto"/>
              <w:right w:val="outset" w:sz="6" w:space="0" w:color="auto"/>
            </w:tcBorders>
            <w:hideMark/>
          </w:tcPr>
          <w:p w14:paraId="02D50011" w14:textId="77777777" w:rsidR="001D29D5" w:rsidRPr="001B0B69" w:rsidRDefault="001D29D5"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4.</w:t>
            </w:r>
          </w:p>
        </w:tc>
        <w:tc>
          <w:tcPr>
            <w:tcW w:w="1114" w:type="pct"/>
            <w:tcBorders>
              <w:top w:val="outset" w:sz="6" w:space="0" w:color="auto"/>
              <w:left w:val="outset" w:sz="6" w:space="0" w:color="auto"/>
              <w:bottom w:val="outset" w:sz="6" w:space="0" w:color="auto"/>
              <w:right w:val="outset" w:sz="6" w:space="0" w:color="auto"/>
            </w:tcBorders>
            <w:hideMark/>
          </w:tcPr>
          <w:p w14:paraId="4070372F" w14:textId="77777777" w:rsidR="001D29D5" w:rsidRPr="001B0B69" w:rsidRDefault="001D29D5"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Cita informācija</w:t>
            </w:r>
          </w:p>
        </w:tc>
        <w:tc>
          <w:tcPr>
            <w:tcW w:w="3658" w:type="pct"/>
            <w:tcBorders>
              <w:top w:val="outset" w:sz="6" w:space="0" w:color="auto"/>
              <w:left w:val="outset" w:sz="6" w:space="0" w:color="auto"/>
              <w:bottom w:val="outset" w:sz="6" w:space="0" w:color="auto"/>
              <w:right w:val="outset" w:sz="6" w:space="0" w:color="auto"/>
            </w:tcBorders>
            <w:hideMark/>
          </w:tcPr>
          <w:p w14:paraId="2C01E9F5" w14:textId="77777777" w:rsidR="001D29D5" w:rsidRPr="001B0B69" w:rsidRDefault="001D29D5"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Nav.</w:t>
            </w:r>
          </w:p>
        </w:tc>
      </w:tr>
    </w:tbl>
    <w:p w14:paraId="23810340" w14:textId="77777777" w:rsidR="00E5323B" w:rsidRPr="001B0B69" w:rsidRDefault="004807BE" w:rsidP="001B0B69">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lastRenderedPageBreak/>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0"/>
        <w:gridCol w:w="2033"/>
        <w:gridCol w:w="6682"/>
      </w:tblGrid>
      <w:tr w:rsidR="00580969" w:rsidRPr="001B0B69" w14:paraId="1DE82C6F"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76662C7" w14:textId="77777777" w:rsidR="00655F2C" w:rsidRPr="001B0B69" w:rsidRDefault="00E5323B" w:rsidP="00465AE2">
            <w:pPr>
              <w:spacing w:after="0" w:line="240" w:lineRule="auto"/>
              <w:jc w:val="center"/>
              <w:rPr>
                <w:rFonts w:ascii="Times New Roman" w:eastAsia="Times New Roman" w:hAnsi="Times New Roman"/>
                <w:b/>
                <w:bCs/>
                <w:iCs/>
                <w:sz w:val="24"/>
                <w:szCs w:val="24"/>
                <w:lang w:eastAsia="lv-LV"/>
              </w:rPr>
            </w:pPr>
            <w:r w:rsidRPr="001B0B69">
              <w:rPr>
                <w:rFonts w:ascii="Times New Roman" w:eastAsia="Times New Roman" w:hAnsi="Times New Roman"/>
                <w:b/>
                <w:bCs/>
                <w:iCs/>
                <w:sz w:val="24"/>
                <w:szCs w:val="24"/>
                <w:lang w:eastAsia="lv-LV"/>
              </w:rPr>
              <w:lastRenderedPageBreak/>
              <w:t>II. Tiesību akta projekta ietekme uz sabiedrību, tautsaimniecības attīstību un administratīvo slogu</w:t>
            </w:r>
          </w:p>
        </w:tc>
      </w:tr>
      <w:tr w:rsidR="00580969" w:rsidRPr="001B0B69" w14:paraId="22F26EA2" w14:textId="77777777" w:rsidTr="00465AE2">
        <w:trPr>
          <w:tblCellSpacing w:w="15" w:type="dxa"/>
        </w:trPr>
        <w:tc>
          <w:tcPr>
            <w:tcW w:w="163" w:type="pct"/>
            <w:tcBorders>
              <w:top w:val="outset" w:sz="6" w:space="0" w:color="auto"/>
              <w:left w:val="outset" w:sz="6" w:space="0" w:color="auto"/>
              <w:bottom w:val="outset" w:sz="6" w:space="0" w:color="auto"/>
              <w:right w:val="outset" w:sz="6" w:space="0" w:color="auto"/>
            </w:tcBorders>
            <w:hideMark/>
          </w:tcPr>
          <w:p w14:paraId="6EFD6461" w14:textId="77777777" w:rsidR="00655F2C"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1.</w:t>
            </w:r>
          </w:p>
        </w:tc>
        <w:tc>
          <w:tcPr>
            <w:tcW w:w="1107" w:type="pct"/>
            <w:tcBorders>
              <w:top w:val="outset" w:sz="6" w:space="0" w:color="auto"/>
              <w:left w:val="outset" w:sz="6" w:space="0" w:color="auto"/>
              <w:bottom w:val="outset" w:sz="6" w:space="0" w:color="auto"/>
              <w:right w:val="outset" w:sz="6" w:space="0" w:color="auto"/>
            </w:tcBorders>
            <w:hideMark/>
          </w:tcPr>
          <w:p w14:paraId="0A00D713" w14:textId="77777777" w:rsidR="00E5323B"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Sabiedrības mērķgrupas, kuras tiesiskais regulējums ietekmē</w:t>
            </w:r>
            <w:r w:rsidR="004957E5" w:rsidRPr="001B0B69">
              <w:rPr>
                <w:rFonts w:ascii="Times New Roman" w:eastAsia="Times New Roman" w:hAnsi="Times New Roman"/>
                <w:iCs/>
                <w:sz w:val="24"/>
                <w:szCs w:val="24"/>
                <w:lang w:eastAsia="lv-LV"/>
              </w:rPr>
              <w:t>, vai varētu ietekmēt</w:t>
            </w:r>
          </w:p>
        </w:tc>
        <w:tc>
          <w:tcPr>
            <w:tcW w:w="3666" w:type="pct"/>
            <w:tcBorders>
              <w:top w:val="outset" w:sz="6" w:space="0" w:color="auto"/>
              <w:left w:val="outset" w:sz="6" w:space="0" w:color="auto"/>
              <w:bottom w:val="outset" w:sz="6" w:space="0" w:color="auto"/>
              <w:right w:val="outset" w:sz="6" w:space="0" w:color="auto"/>
            </w:tcBorders>
          </w:tcPr>
          <w:p w14:paraId="5D47B4DD" w14:textId="77777777" w:rsidR="00E5323B" w:rsidRPr="001B0B69" w:rsidRDefault="007C0A9B" w:rsidP="001B0B69">
            <w:pPr>
              <w:spacing w:after="0" w:line="240" w:lineRule="auto"/>
              <w:jc w:val="both"/>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Z</w:t>
            </w:r>
            <w:r w:rsidR="008163CC" w:rsidRPr="001B0B69">
              <w:rPr>
                <w:rFonts w:ascii="Times New Roman" w:eastAsia="Times New Roman" w:hAnsi="Times New Roman"/>
                <w:iCs/>
                <w:sz w:val="24"/>
                <w:szCs w:val="24"/>
                <w:lang w:eastAsia="lv-LV"/>
              </w:rPr>
              <w:t>inātniskās institūcijas un</w:t>
            </w:r>
            <w:r w:rsidRPr="001B0B69">
              <w:rPr>
                <w:rFonts w:ascii="Times New Roman" w:eastAsia="Times New Roman" w:hAnsi="Times New Roman"/>
                <w:iCs/>
                <w:sz w:val="24"/>
                <w:szCs w:val="24"/>
                <w:lang w:eastAsia="lv-LV"/>
              </w:rPr>
              <w:t xml:space="preserve"> augstskolas, tajā skaitā</w:t>
            </w:r>
            <w:r w:rsidR="008C0EF5" w:rsidRPr="001B0B69">
              <w:rPr>
                <w:rFonts w:ascii="Times New Roman" w:eastAsia="Times New Roman" w:hAnsi="Times New Roman"/>
                <w:iCs/>
                <w:sz w:val="24"/>
                <w:szCs w:val="24"/>
                <w:lang w:eastAsia="lv-LV"/>
              </w:rPr>
              <w:t xml:space="preserve"> taj</w:t>
            </w:r>
            <w:r w:rsidRPr="001B0B69">
              <w:rPr>
                <w:rFonts w:ascii="Times New Roman" w:eastAsia="Times New Roman" w:hAnsi="Times New Roman"/>
                <w:iCs/>
                <w:sz w:val="24"/>
                <w:szCs w:val="24"/>
                <w:lang w:eastAsia="lv-LV"/>
              </w:rPr>
              <w:t>ā</w:t>
            </w:r>
            <w:r w:rsidR="008C0EF5" w:rsidRPr="001B0B69">
              <w:rPr>
                <w:rFonts w:ascii="Times New Roman" w:eastAsia="Times New Roman" w:hAnsi="Times New Roman"/>
                <w:iCs/>
                <w:sz w:val="24"/>
                <w:szCs w:val="24"/>
                <w:lang w:eastAsia="lv-LV"/>
              </w:rPr>
              <w:t>s nodarbinātie; zinātnieki; studējoš</w:t>
            </w:r>
            <w:r w:rsidR="00A41770" w:rsidRPr="001B0B69">
              <w:rPr>
                <w:rFonts w:ascii="Times New Roman" w:eastAsia="Times New Roman" w:hAnsi="Times New Roman"/>
                <w:iCs/>
                <w:sz w:val="24"/>
                <w:szCs w:val="24"/>
                <w:lang w:eastAsia="lv-LV"/>
              </w:rPr>
              <w:t xml:space="preserve">ie un doktora </w:t>
            </w:r>
            <w:r w:rsidR="00A10704">
              <w:rPr>
                <w:rFonts w:ascii="Times New Roman" w:eastAsia="Times New Roman" w:hAnsi="Times New Roman"/>
                <w:iCs/>
                <w:sz w:val="24"/>
                <w:szCs w:val="24"/>
                <w:lang w:eastAsia="lv-LV"/>
              </w:rPr>
              <w:t xml:space="preserve">zinātniskā </w:t>
            </w:r>
            <w:r w:rsidR="00A41770" w:rsidRPr="001B0B69">
              <w:rPr>
                <w:rFonts w:ascii="Times New Roman" w:eastAsia="Times New Roman" w:hAnsi="Times New Roman"/>
                <w:iCs/>
                <w:sz w:val="24"/>
                <w:szCs w:val="24"/>
                <w:lang w:eastAsia="lv-LV"/>
              </w:rPr>
              <w:t>grāda pretendenti, uzņēmēji</w:t>
            </w:r>
            <w:r w:rsidR="00E10D6A">
              <w:rPr>
                <w:rFonts w:ascii="Times New Roman" w:eastAsia="Times New Roman" w:hAnsi="Times New Roman"/>
                <w:iCs/>
                <w:sz w:val="24"/>
                <w:szCs w:val="24"/>
                <w:lang w:eastAsia="lv-LV"/>
              </w:rPr>
              <w:t>.</w:t>
            </w:r>
          </w:p>
        </w:tc>
      </w:tr>
      <w:tr w:rsidR="00580969" w:rsidRPr="001B0B69" w14:paraId="2472310B" w14:textId="77777777" w:rsidTr="00465AE2">
        <w:trPr>
          <w:tblCellSpacing w:w="15" w:type="dxa"/>
        </w:trPr>
        <w:tc>
          <w:tcPr>
            <w:tcW w:w="163" w:type="pct"/>
            <w:tcBorders>
              <w:top w:val="outset" w:sz="6" w:space="0" w:color="auto"/>
              <w:left w:val="outset" w:sz="6" w:space="0" w:color="auto"/>
              <w:bottom w:val="outset" w:sz="6" w:space="0" w:color="auto"/>
              <w:right w:val="outset" w:sz="6" w:space="0" w:color="auto"/>
            </w:tcBorders>
            <w:hideMark/>
          </w:tcPr>
          <w:p w14:paraId="498B095A" w14:textId="77777777" w:rsidR="00655F2C"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2.</w:t>
            </w:r>
          </w:p>
        </w:tc>
        <w:tc>
          <w:tcPr>
            <w:tcW w:w="1107" w:type="pct"/>
            <w:tcBorders>
              <w:top w:val="outset" w:sz="6" w:space="0" w:color="auto"/>
              <w:left w:val="outset" w:sz="6" w:space="0" w:color="auto"/>
              <w:bottom w:val="outset" w:sz="6" w:space="0" w:color="auto"/>
              <w:right w:val="outset" w:sz="6" w:space="0" w:color="auto"/>
            </w:tcBorders>
            <w:hideMark/>
          </w:tcPr>
          <w:p w14:paraId="75F2ACFD" w14:textId="77777777" w:rsidR="00E5323B"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Tiesiskā regulējuma ietekme uz tautsaimniecību un administratīvo slogu</w:t>
            </w:r>
          </w:p>
        </w:tc>
        <w:tc>
          <w:tcPr>
            <w:tcW w:w="3666" w:type="pct"/>
            <w:tcBorders>
              <w:top w:val="outset" w:sz="6" w:space="0" w:color="auto"/>
              <w:left w:val="outset" w:sz="6" w:space="0" w:color="auto"/>
              <w:bottom w:val="outset" w:sz="6" w:space="0" w:color="auto"/>
              <w:right w:val="outset" w:sz="6" w:space="0" w:color="auto"/>
            </w:tcBorders>
            <w:hideMark/>
          </w:tcPr>
          <w:p w14:paraId="79E36A4E" w14:textId="089BE257" w:rsidR="00E5323B" w:rsidRPr="001B0B69" w:rsidRDefault="00893FAC" w:rsidP="004B2451">
            <w:pPr>
              <w:spacing w:after="0" w:line="240" w:lineRule="auto"/>
              <w:jc w:val="both"/>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Rīkojuma projekts</w:t>
            </w:r>
            <w:r w:rsidR="004B2451">
              <w:rPr>
                <w:rFonts w:ascii="Times New Roman" w:eastAsia="Times New Roman" w:hAnsi="Times New Roman"/>
                <w:iCs/>
                <w:sz w:val="24"/>
                <w:szCs w:val="24"/>
                <w:lang w:eastAsia="lv-LV"/>
              </w:rPr>
              <w:t xml:space="preserve"> radīs pozitīvu ietekmi tautsaimniecībai, jo tās rezultātā tiks radītas tautsaimniecības stiprināšanai nozīmīgas zināšanas un cilvēkkapitāls. Rīkojuma projekts</w:t>
            </w:r>
            <w:r w:rsidRPr="001B0B69">
              <w:rPr>
                <w:rFonts w:ascii="Times New Roman" w:eastAsia="Times New Roman" w:hAnsi="Times New Roman"/>
                <w:iCs/>
                <w:sz w:val="24"/>
                <w:szCs w:val="24"/>
                <w:lang w:eastAsia="lv-LV"/>
              </w:rPr>
              <w:t xml:space="preserve"> neietekmē administratīvo slogu.</w:t>
            </w:r>
          </w:p>
        </w:tc>
      </w:tr>
      <w:tr w:rsidR="00580969" w:rsidRPr="001B0B69" w14:paraId="58E0942F" w14:textId="77777777" w:rsidTr="00465AE2">
        <w:trPr>
          <w:tblCellSpacing w:w="15" w:type="dxa"/>
        </w:trPr>
        <w:tc>
          <w:tcPr>
            <w:tcW w:w="163" w:type="pct"/>
            <w:tcBorders>
              <w:top w:val="outset" w:sz="6" w:space="0" w:color="auto"/>
              <w:left w:val="outset" w:sz="6" w:space="0" w:color="auto"/>
              <w:bottom w:val="outset" w:sz="6" w:space="0" w:color="auto"/>
              <w:right w:val="outset" w:sz="6" w:space="0" w:color="auto"/>
            </w:tcBorders>
            <w:hideMark/>
          </w:tcPr>
          <w:p w14:paraId="4BD02C77" w14:textId="77777777" w:rsidR="00655F2C"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3.</w:t>
            </w:r>
          </w:p>
        </w:tc>
        <w:tc>
          <w:tcPr>
            <w:tcW w:w="1107" w:type="pct"/>
            <w:tcBorders>
              <w:top w:val="outset" w:sz="6" w:space="0" w:color="auto"/>
              <w:left w:val="outset" w:sz="6" w:space="0" w:color="auto"/>
              <w:bottom w:val="outset" w:sz="6" w:space="0" w:color="auto"/>
              <w:right w:val="outset" w:sz="6" w:space="0" w:color="auto"/>
            </w:tcBorders>
            <w:hideMark/>
          </w:tcPr>
          <w:p w14:paraId="0C46B749" w14:textId="77777777" w:rsidR="00E5323B"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Administratīvo izmaksu monetārs novērtējums</w:t>
            </w:r>
          </w:p>
        </w:tc>
        <w:tc>
          <w:tcPr>
            <w:tcW w:w="3666" w:type="pct"/>
            <w:tcBorders>
              <w:top w:val="outset" w:sz="6" w:space="0" w:color="auto"/>
              <w:left w:val="outset" w:sz="6" w:space="0" w:color="auto"/>
              <w:bottom w:val="outset" w:sz="6" w:space="0" w:color="auto"/>
              <w:right w:val="outset" w:sz="6" w:space="0" w:color="auto"/>
            </w:tcBorders>
            <w:hideMark/>
          </w:tcPr>
          <w:p w14:paraId="0FF22E22" w14:textId="77777777" w:rsidR="00E5323B" w:rsidRPr="001B0B69" w:rsidRDefault="00893FAC"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Rīkojuma projekts šo jomu neskar.</w:t>
            </w:r>
          </w:p>
        </w:tc>
      </w:tr>
      <w:tr w:rsidR="00580969" w:rsidRPr="001B0B69" w14:paraId="6048B62E" w14:textId="77777777" w:rsidTr="00465AE2">
        <w:trPr>
          <w:tblCellSpacing w:w="15" w:type="dxa"/>
        </w:trPr>
        <w:tc>
          <w:tcPr>
            <w:tcW w:w="163" w:type="pct"/>
            <w:tcBorders>
              <w:top w:val="outset" w:sz="6" w:space="0" w:color="auto"/>
              <w:left w:val="outset" w:sz="6" w:space="0" w:color="auto"/>
              <w:bottom w:val="outset" w:sz="6" w:space="0" w:color="auto"/>
              <w:right w:val="outset" w:sz="6" w:space="0" w:color="auto"/>
            </w:tcBorders>
            <w:hideMark/>
          </w:tcPr>
          <w:p w14:paraId="3AA1B401" w14:textId="77777777" w:rsidR="00655F2C"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4.</w:t>
            </w:r>
          </w:p>
        </w:tc>
        <w:tc>
          <w:tcPr>
            <w:tcW w:w="1107" w:type="pct"/>
            <w:tcBorders>
              <w:top w:val="outset" w:sz="6" w:space="0" w:color="auto"/>
              <w:left w:val="outset" w:sz="6" w:space="0" w:color="auto"/>
              <w:bottom w:val="outset" w:sz="6" w:space="0" w:color="auto"/>
              <w:right w:val="outset" w:sz="6" w:space="0" w:color="auto"/>
            </w:tcBorders>
            <w:hideMark/>
          </w:tcPr>
          <w:p w14:paraId="6883578A" w14:textId="77777777" w:rsidR="00E5323B"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Atbilstības izmaksu monetārs novērtējums</w:t>
            </w:r>
          </w:p>
        </w:tc>
        <w:tc>
          <w:tcPr>
            <w:tcW w:w="3666" w:type="pct"/>
            <w:tcBorders>
              <w:top w:val="outset" w:sz="6" w:space="0" w:color="auto"/>
              <w:left w:val="outset" w:sz="6" w:space="0" w:color="auto"/>
              <w:bottom w:val="outset" w:sz="6" w:space="0" w:color="auto"/>
              <w:right w:val="outset" w:sz="6" w:space="0" w:color="auto"/>
            </w:tcBorders>
            <w:hideMark/>
          </w:tcPr>
          <w:p w14:paraId="11C2266C" w14:textId="77777777" w:rsidR="00E5323B" w:rsidRPr="001B0B69" w:rsidRDefault="00F53441"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Rīkojuma projekts šo jomu neskar.</w:t>
            </w:r>
          </w:p>
        </w:tc>
      </w:tr>
      <w:tr w:rsidR="00580969" w:rsidRPr="001B0B69" w14:paraId="6063374B" w14:textId="77777777" w:rsidTr="00465AE2">
        <w:trPr>
          <w:tblCellSpacing w:w="15" w:type="dxa"/>
        </w:trPr>
        <w:tc>
          <w:tcPr>
            <w:tcW w:w="163" w:type="pct"/>
            <w:tcBorders>
              <w:top w:val="outset" w:sz="6" w:space="0" w:color="auto"/>
              <w:left w:val="outset" w:sz="6" w:space="0" w:color="auto"/>
              <w:bottom w:val="outset" w:sz="6" w:space="0" w:color="auto"/>
              <w:right w:val="outset" w:sz="6" w:space="0" w:color="auto"/>
            </w:tcBorders>
            <w:hideMark/>
          </w:tcPr>
          <w:p w14:paraId="6081DE59" w14:textId="77777777" w:rsidR="00655F2C"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lastRenderedPageBreak/>
              <w:t>5.</w:t>
            </w:r>
          </w:p>
        </w:tc>
        <w:tc>
          <w:tcPr>
            <w:tcW w:w="1107" w:type="pct"/>
            <w:tcBorders>
              <w:top w:val="outset" w:sz="6" w:space="0" w:color="auto"/>
              <w:left w:val="outset" w:sz="6" w:space="0" w:color="auto"/>
              <w:bottom w:val="outset" w:sz="6" w:space="0" w:color="auto"/>
              <w:right w:val="outset" w:sz="6" w:space="0" w:color="auto"/>
            </w:tcBorders>
            <w:hideMark/>
          </w:tcPr>
          <w:p w14:paraId="713BDBCA" w14:textId="77777777" w:rsidR="00E5323B"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Cita informācija</w:t>
            </w:r>
          </w:p>
        </w:tc>
        <w:tc>
          <w:tcPr>
            <w:tcW w:w="3666" w:type="pct"/>
            <w:tcBorders>
              <w:top w:val="outset" w:sz="6" w:space="0" w:color="auto"/>
              <w:left w:val="outset" w:sz="6" w:space="0" w:color="auto"/>
              <w:bottom w:val="outset" w:sz="6" w:space="0" w:color="auto"/>
              <w:right w:val="outset" w:sz="6" w:space="0" w:color="auto"/>
            </w:tcBorders>
            <w:hideMark/>
          </w:tcPr>
          <w:p w14:paraId="206BBDF6" w14:textId="77777777" w:rsidR="00E5323B" w:rsidRPr="001B0B69" w:rsidRDefault="00893FAC"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Nav.</w:t>
            </w:r>
          </w:p>
        </w:tc>
      </w:tr>
    </w:tbl>
    <w:p w14:paraId="594D2989" w14:textId="77777777" w:rsidR="00E5323B" w:rsidRPr="001B0B69" w:rsidRDefault="004807BE" w:rsidP="001B0B69">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 </w:t>
      </w:r>
    </w:p>
    <w:tbl>
      <w:tblPr>
        <w:tblW w:w="5187"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589"/>
        <w:gridCol w:w="1098"/>
        <w:gridCol w:w="1053"/>
        <w:gridCol w:w="35"/>
        <w:gridCol w:w="1063"/>
        <w:gridCol w:w="1170"/>
        <w:gridCol w:w="1073"/>
        <w:gridCol w:w="1080"/>
        <w:gridCol w:w="1233"/>
      </w:tblGrid>
      <w:tr w:rsidR="00580969" w:rsidRPr="001B0B69" w14:paraId="1A3375ED" w14:textId="77777777" w:rsidTr="00F7668D">
        <w:trPr>
          <w:tblCellSpacing w:w="15" w:type="dxa"/>
        </w:trPr>
        <w:tc>
          <w:tcPr>
            <w:tcW w:w="9333" w:type="dxa"/>
            <w:gridSpan w:val="9"/>
            <w:tcBorders>
              <w:top w:val="outset" w:sz="6" w:space="0" w:color="auto"/>
              <w:left w:val="outset" w:sz="6" w:space="0" w:color="auto"/>
              <w:bottom w:val="outset" w:sz="6" w:space="0" w:color="auto"/>
              <w:right w:val="outset" w:sz="6" w:space="0" w:color="auto"/>
            </w:tcBorders>
            <w:vAlign w:val="center"/>
            <w:hideMark/>
          </w:tcPr>
          <w:p w14:paraId="003F5F30" w14:textId="77777777" w:rsidR="00655F2C" w:rsidRPr="001B0B69" w:rsidRDefault="00E5323B" w:rsidP="00465AE2">
            <w:pPr>
              <w:spacing w:after="0" w:line="240" w:lineRule="auto"/>
              <w:jc w:val="center"/>
              <w:rPr>
                <w:rFonts w:ascii="Times New Roman" w:eastAsia="Times New Roman" w:hAnsi="Times New Roman"/>
                <w:b/>
                <w:bCs/>
                <w:iCs/>
                <w:sz w:val="24"/>
                <w:szCs w:val="24"/>
                <w:lang w:eastAsia="lv-LV"/>
              </w:rPr>
            </w:pPr>
            <w:r w:rsidRPr="001B0B69">
              <w:rPr>
                <w:rFonts w:ascii="Times New Roman" w:eastAsia="Times New Roman" w:hAnsi="Times New Roman"/>
                <w:b/>
                <w:bCs/>
                <w:iCs/>
                <w:sz w:val="24"/>
                <w:szCs w:val="24"/>
                <w:lang w:eastAsia="lv-LV"/>
              </w:rPr>
              <w:t>III. Tiesību akta projekta ietekme uz valsts budžetu un pašvaldību budžetiem</w:t>
            </w:r>
          </w:p>
        </w:tc>
      </w:tr>
      <w:tr w:rsidR="00580969" w:rsidRPr="001B0B69" w14:paraId="0617253F" w14:textId="77777777" w:rsidTr="00F7668D">
        <w:trPr>
          <w:tblCellSpacing w:w="15" w:type="dxa"/>
        </w:trPr>
        <w:tc>
          <w:tcPr>
            <w:tcW w:w="1543" w:type="dxa"/>
            <w:vMerge w:val="restart"/>
            <w:tcBorders>
              <w:top w:val="outset" w:sz="6" w:space="0" w:color="auto"/>
              <w:left w:val="outset" w:sz="6" w:space="0" w:color="auto"/>
              <w:bottom w:val="outset" w:sz="6" w:space="0" w:color="auto"/>
              <w:right w:val="outset" w:sz="6" w:space="0" w:color="auto"/>
            </w:tcBorders>
            <w:vAlign w:val="center"/>
            <w:hideMark/>
          </w:tcPr>
          <w:p w14:paraId="433FD57F" w14:textId="77777777" w:rsidR="00655F2C"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Rādītāji</w:t>
            </w:r>
          </w:p>
        </w:tc>
        <w:tc>
          <w:tcPr>
            <w:tcW w:w="2121"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02EE4D87" w14:textId="2BE19634" w:rsidR="00655F2C" w:rsidRPr="001B0B69" w:rsidRDefault="00870BF2" w:rsidP="00F7668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202</w:t>
            </w:r>
            <w:r w:rsidR="00F7668D">
              <w:rPr>
                <w:rFonts w:ascii="Times New Roman" w:eastAsia="Times New Roman" w:hAnsi="Times New Roman"/>
                <w:iCs/>
                <w:sz w:val="24"/>
                <w:szCs w:val="24"/>
                <w:lang w:eastAsia="lv-LV"/>
              </w:rPr>
              <w:t>1</w:t>
            </w:r>
            <w:r w:rsidRPr="001B0B69">
              <w:rPr>
                <w:rFonts w:ascii="Times New Roman" w:eastAsia="Times New Roman" w:hAnsi="Times New Roman"/>
                <w:iCs/>
                <w:sz w:val="24"/>
                <w:szCs w:val="24"/>
                <w:lang w:eastAsia="lv-LV"/>
              </w:rPr>
              <w:t>.</w:t>
            </w:r>
            <w:r w:rsidR="00465AE2">
              <w:rPr>
                <w:rFonts w:ascii="Times New Roman" w:eastAsia="Times New Roman" w:hAnsi="Times New Roman"/>
                <w:iCs/>
                <w:sz w:val="24"/>
                <w:szCs w:val="24"/>
                <w:lang w:eastAsia="lv-LV"/>
              </w:rPr>
              <w:t xml:space="preserve"> </w:t>
            </w:r>
            <w:r w:rsidR="00E5323B" w:rsidRPr="001B0B69">
              <w:rPr>
                <w:rFonts w:ascii="Times New Roman" w:eastAsia="Times New Roman" w:hAnsi="Times New Roman"/>
                <w:iCs/>
                <w:sz w:val="24"/>
                <w:szCs w:val="24"/>
                <w:lang w:eastAsia="lv-LV"/>
              </w:rPr>
              <w:t>gads</w:t>
            </w:r>
          </w:p>
        </w:tc>
        <w:tc>
          <w:tcPr>
            <w:tcW w:w="5609" w:type="dxa"/>
            <w:gridSpan w:val="6"/>
            <w:tcBorders>
              <w:top w:val="outset" w:sz="6" w:space="0" w:color="auto"/>
              <w:left w:val="outset" w:sz="6" w:space="0" w:color="auto"/>
              <w:bottom w:val="outset" w:sz="6" w:space="0" w:color="auto"/>
              <w:right w:val="outset" w:sz="6" w:space="0" w:color="auto"/>
            </w:tcBorders>
            <w:vAlign w:val="center"/>
            <w:hideMark/>
          </w:tcPr>
          <w:p w14:paraId="0B20D850" w14:textId="77777777" w:rsidR="00655F2C"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Turpmākie trīs gadi (</w:t>
            </w:r>
            <w:r w:rsidRPr="001B0B69">
              <w:rPr>
                <w:rFonts w:ascii="Times New Roman" w:eastAsia="Times New Roman" w:hAnsi="Times New Roman"/>
                <w:i/>
                <w:iCs/>
                <w:sz w:val="24"/>
                <w:szCs w:val="24"/>
                <w:lang w:eastAsia="lv-LV"/>
              </w:rPr>
              <w:t>euro</w:t>
            </w:r>
            <w:r w:rsidRPr="001B0B69">
              <w:rPr>
                <w:rFonts w:ascii="Times New Roman" w:eastAsia="Times New Roman" w:hAnsi="Times New Roman"/>
                <w:iCs/>
                <w:sz w:val="24"/>
                <w:szCs w:val="24"/>
                <w:lang w:eastAsia="lv-LV"/>
              </w:rPr>
              <w:t>)</w:t>
            </w:r>
          </w:p>
        </w:tc>
      </w:tr>
      <w:tr w:rsidR="00580969" w:rsidRPr="001B0B69" w14:paraId="6F2614DD" w14:textId="77777777" w:rsidTr="00F7668D">
        <w:trPr>
          <w:tblCellSpacing w:w="15" w:type="dxa"/>
        </w:trPr>
        <w:tc>
          <w:tcPr>
            <w:tcW w:w="1543" w:type="dxa"/>
            <w:vMerge/>
            <w:tcBorders>
              <w:top w:val="outset" w:sz="6" w:space="0" w:color="auto"/>
              <w:left w:val="outset" w:sz="6" w:space="0" w:color="auto"/>
              <w:bottom w:val="outset" w:sz="6" w:space="0" w:color="auto"/>
              <w:right w:val="outset" w:sz="6" w:space="0" w:color="auto"/>
            </w:tcBorders>
            <w:vAlign w:val="center"/>
            <w:hideMark/>
          </w:tcPr>
          <w:p w14:paraId="40FCA47D" w14:textId="77777777" w:rsidR="00E5323B" w:rsidRPr="001B0B69" w:rsidRDefault="00E5323B" w:rsidP="001B0B69">
            <w:pPr>
              <w:spacing w:after="0" w:line="240" w:lineRule="auto"/>
              <w:rPr>
                <w:rFonts w:ascii="Times New Roman" w:eastAsia="Times New Roman" w:hAnsi="Times New Roman"/>
                <w:iCs/>
                <w:sz w:val="24"/>
                <w:szCs w:val="24"/>
                <w:lang w:eastAsia="lv-LV"/>
              </w:rPr>
            </w:pPr>
          </w:p>
        </w:tc>
        <w:tc>
          <w:tcPr>
            <w:tcW w:w="2121" w:type="dxa"/>
            <w:gridSpan w:val="2"/>
            <w:vMerge/>
            <w:tcBorders>
              <w:top w:val="outset" w:sz="6" w:space="0" w:color="auto"/>
              <w:left w:val="outset" w:sz="6" w:space="0" w:color="auto"/>
              <w:bottom w:val="outset" w:sz="6" w:space="0" w:color="auto"/>
              <w:right w:val="outset" w:sz="6" w:space="0" w:color="auto"/>
            </w:tcBorders>
            <w:vAlign w:val="center"/>
            <w:hideMark/>
          </w:tcPr>
          <w:p w14:paraId="373F2C5A" w14:textId="77777777" w:rsidR="00E5323B" w:rsidRPr="001B0B69" w:rsidRDefault="00E5323B" w:rsidP="001B0B69">
            <w:pPr>
              <w:spacing w:after="0" w:line="240" w:lineRule="auto"/>
              <w:rPr>
                <w:rFonts w:ascii="Times New Roman" w:eastAsia="Times New Roman" w:hAnsi="Times New Roman"/>
                <w:iCs/>
                <w:sz w:val="24"/>
                <w:szCs w:val="24"/>
                <w:lang w:eastAsia="lv-LV"/>
              </w:rPr>
            </w:pPr>
          </w:p>
        </w:tc>
        <w:tc>
          <w:tcPr>
            <w:tcW w:w="2238" w:type="dxa"/>
            <w:gridSpan w:val="3"/>
            <w:tcBorders>
              <w:top w:val="outset" w:sz="6" w:space="0" w:color="auto"/>
              <w:left w:val="outset" w:sz="6" w:space="0" w:color="auto"/>
              <w:bottom w:val="outset" w:sz="6" w:space="0" w:color="auto"/>
              <w:right w:val="outset" w:sz="6" w:space="0" w:color="auto"/>
            </w:tcBorders>
            <w:vAlign w:val="center"/>
            <w:hideMark/>
          </w:tcPr>
          <w:p w14:paraId="0D953C95" w14:textId="691A116B" w:rsidR="00655F2C" w:rsidRPr="001B0B69" w:rsidRDefault="00870BF2" w:rsidP="00F7668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202</w:t>
            </w:r>
            <w:r w:rsidR="00F7668D">
              <w:rPr>
                <w:rFonts w:ascii="Times New Roman" w:eastAsia="Times New Roman" w:hAnsi="Times New Roman"/>
                <w:iCs/>
                <w:sz w:val="24"/>
                <w:szCs w:val="24"/>
                <w:lang w:eastAsia="lv-LV"/>
              </w:rPr>
              <w:t>2</w:t>
            </w:r>
            <w:r w:rsidRPr="001B0B69">
              <w:rPr>
                <w:rFonts w:ascii="Times New Roman" w:eastAsia="Times New Roman" w:hAnsi="Times New Roman"/>
                <w:iCs/>
                <w:sz w:val="24"/>
                <w:szCs w:val="24"/>
                <w:lang w:eastAsia="lv-LV"/>
              </w:rPr>
              <w:t>.</w:t>
            </w:r>
            <w:r w:rsidR="00465AE2">
              <w:rPr>
                <w:rFonts w:ascii="Times New Roman" w:eastAsia="Times New Roman" w:hAnsi="Times New Roman"/>
                <w:iCs/>
                <w:sz w:val="24"/>
                <w:szCs w:val="24"/>
                <w:lang w:eastAsia="lv-LV"/>
              </w:rPr>
              <w:t xml:space="preserve"> </w:t>
            </w:r>
            <w:r w:rsidRPr="001B0B69">
              <w:rPr>
                <w:rFonts w:ascii="Times New Roman" w:eastAsia="Times New Roman" w:hAnsi="Times New Roman"/>
                <w:iCs/>
                <w:sz w:val="24"/>
                <w:szCs w:val="24"/>
                <w:lang w:eastAsia="lv-LV"/>
              </w:rPr>
              <w:t>gads</w:t>
            </w:r>
          </w:p>
        </w:tc>
        <w:tc>
          <w:tcPr>
            <w:tcW w:w="2123" w:type="dxa"/>
            <w:gridSpan w:val="2"/>
            <w:tcBorders>
              <w:top w:val="outset" w:sz="6" w:space="0" w:color="auto"/>
              <w:left w:val="outset" w:sz="6" w:space="0" w:color="auto"/>
              <w:bottom w:val="outset" w:sz="6" w:space="0" w:color="auto"/>
              <w:right w:val="outset" w:sz="6" w:space="0" w:color="auto"/>
            </w:tcBorders>
            <w:vAlign w:val="center"/>
            <w:hideMark/>
          </w:tcPr>
          <w:p w14:paraId="3141E956" w14:textId="3397EF5F" w:rsidR="00655F2C" w:rsidRPr="001B0B69" w:rsidRDefault="00870BF2" w:rsidP="00F7668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202</w:t>
            </w:r>
            <w:r w:rsidR="00F7668D">
              <w:rPr>
                <w:rFonts w:ascii="Times New Roman" w:eastAsia="Times New Roman" w:hAnsi="Times New Roman"/>
                <w:iCs/>
                <w:sz w:val="24"/>
                <w:szCs w:val="24"/>
                <w:lang w:eastAsia="lv-LV"/>
              </w:rPr>
              <w:t>3</w:t>
            </w:r>
            <w:r w:rsidRPr="001B0B69">
              <w:rPr>
                <w:rFonts w:ascii="Times New Roman" w:eastAsia="Times New Roman" w:hAnsi="Times New Roman"/>
                <w:iCs/>
                <w:sz w:val="24"/>
                <w:szCs w:val="24"/>
                <w:lang w:eastAsia="lv-LV"/>
              </w:rPr>
              <w:t>.</w:t>
            </w:r>
            <w:r w:rsidR="00465AE2">
              <w:rPr>
                <w:rFonts w:ascii="Times New Roman" w:eastAsia="Times New Roman" w:hAnsi="Times New Roman"/>
                <w:iCs/>
                <w:sz w:val="24"/>
                <w:szCs w:val="24"/>
                <w:lang w:eastAsia="lv-LV"/>
              </w:rPr>
              <w:t xml:space="preserve"> </w:t>
            </w:r>
            <w:r w:rsidRPr="001B0B69">
              <w:rPr>
                <w:rFonts w:ascii="Times New Roman" w:eastAsia="Times New Roman" w:hAnsi="Times New Roman"/>
                <w:iCs/>
                <w:sz w:val="24"/>
                <w:szCs w:val="24"/>
                <w:lang w:eastAsia="lv-LV"/>
              </w:rPr>
              <w:t>gads</w:t>
            </w:r>
          </w:p>
        </w:tc>
        <w:tc>
          <w:tcPr>
            <w:tcW w:w="1188" w:type="dxa"/>
            <w:tcBorders>
              <w:top w:val="outset" w:sz="6" w:space="0" w:color="auto"/>
              <w:left w:val="outset" w:sz="6" w:space="0" w:color="auto"/>
              <w:bottom w:val="outset" w:sz="6" w:space="0" w:color="auto"/>
              <w:right w:val="outset" w:sz="6" w:space="0" w:color="auto"/>
            </w:tcBorders>
            <w:vAlign w:val="center"/>
            <w:hideMark/>
          </w:tcPr>
          <w:p w14:paraId="48A14D7A" w14:textId="792F2523" w:rsidR="00655F2C" w:rsidRPr="001B0B69" w:rsidRDefault="00870BF2" w:rsidP="00F7668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202</w:t>
            </w:r>
            <w:r w:rsidR="00F7668D">
              <w:rPr>
                <w:rFonts w:ascii="Times New Roman" w:eastAsia="Times New Roman" w:hAnsi="Times New Roman"/>
                <w:iCs/>
                <w:sz w:val="24"/>
                <w:szCs w:val="24"/>
                <w:lang w:eastAsia="lv-LV"/>
              </w:rPr>
              <w:t>4</w:t>
            </w:r>
            <w:r w:rsidRPr="001B0B69">
              <w:rPr>
                <w:rFonts w:ascii="Times New Roman" w:eastAsia="Times New Roman" w:hAnsi="Times New Roman"/>
                <w:iCs/>
                <w:sz w:val="24"/>
                <w:szCs w:val="24"/>
                <w:lang w:eastAsia="lv-LV"/>
              </w:rPr>
              <w:t>.</w:t>
            </w:r>
            <w:r w:rsidR="00465AE2">
              <w:rPr>
                <w:rFonts w:ascii="Times New Roman" w:eastAsia="Times New Roman" w:hAnsi="Times New Roman"/>
                <w:iCs/>
                <w:sz w:val="24"/>
                <w:szCs w:val="24"/>
                <w:lang w:eastAsia="lv-LV"/>
              </w:rPr>
              <w:t xml:space="preserve"> </w:t>
            </w:r>
            <w:r w:rsidRPr="001B0B69">
              <w:rPr>
                <w:rFonts w:ascii="Times New Roman" w:eastAsia="Times New Roman" w:hAnsi="Times New Roman"/>
                <w:iCs/>
                <w:sz w:val="24"/>
                <w:szCs w:val="24"/>
                <w:lang w:eastAsia="lv-LV"/>
              </w:rPr>
              <w:t>gads</w:t>
            </w:r>
          </w:p>
        </w:tc>
      </w:tr>
      <w:tr w:rsidR="00295956" w:rsidRPr="001B0B69" w14:paraId="01C83D6C" w14:textId="77777777" w:rsidTr="00F7668D">
        <w:trPr>
          <w:tblCellSpacing w:w="15" w:type="dxa"/>
        </w:trPr>
        <w:tc>
          <w:tcPr>
            <w:tcW w:w="1543" w:type="dxa"/>
            <w:vMerge/>
            <w:tcBorders>
              <w:top w:val="outset" w:sz="6" w:space="0" w:color="auto"/>
              <w:left w:val="outset" w:sz="6" w:space="0" w:color="auto"/>
              <w:bottom w:val="outset" w:sz="6" w:space="0" w:color="auto"/>
              <w:right w:val="outset" w:sz="6" w:space="0" w:color="auto"/>
            </w:tcBorders>
            <w:vAlign w:val="center"/>
            <w:hideMark/>
          </w:tcPr>
          <w:p w14:paraId="22FB506F" w14:textId="77777777" w:rsidR="00E5323B" w:rsidRPr="001B0B69" w:rsidRDefault="00E5323B" w:rsidP="001B0B69">
            <w:pPr>
              <w:spacing w:after="0" w:line="240" w:lineRule="auto"/>
              <w:rPr>
                <w:rFonts w:ascii="Times New Roman" w:eastAsia="Times New Roman" w:hAnsi="Times New Roman"/>
                <w:iCs/>
                <w:sz w:val="24"/>
                <w:szCs w:val="24"/>
                <w:lang w:eastAsia="lv-LV"/>
              </w:rPr>
            </w:pPr>
          </w:p>
        </w:tc>
        <w:tc>
          <w:tcPr>
            <w:tcW w:w="1068" w:type="dxa"/>
            <w:tcBorders>
              <w:top w:val="outset" w:sz="6" w:space="0" w:color="auto"/>
              <w:left w:val="outset" w:sz="6" w:space="0" w:color="auto"/>
              <w:bottom w:val="outset" w:sz="6" w:space="0" w:color="auto"/>
              <w:right w:val="outset" w:sz="6" w:space="0" w:color="auto"/>
            </w:tcBorders>
            <w:vAlign w:val="center"/>
            <w:hideMark/>
          </w:tcPr>
          <w:p w14:paraId="1E496667" w14:textId="77777777" w:rsidR="00655F2C"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saskaņā ar valsts budžetu kārtējam gadam</w:t>
            </w:r>
          </w:p>
        </w:tc>
        <w:tc>
          <w:tcPr>
            <w:tcW w:w="1058" w:type="dxa"/>
            <w:gridSpan w:val="2"/>
            <w:tcBorders>
              <w:top w:val="outset" w:sz="6" w:space="0" w:color="auto"/>
              <w:left w:val="outset" w:sz="6" w:space="0" w:color="auto"/>
              <w:bottom w:val="outset" w:sz="6" w:space="0" w:color="auto"/>
              <w:right w:val="outset" w:sz="6" w:space="0" w:color="auto"/>
            </w:tcBorders>
            <w:vAlign w:val="center"/>
            <w:hideMark/>
          </w:tcPr>
          <w:p w14:paraId="00EA3A1D" w14:textId="77777777" w:rsidR="00655F2C"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izmaiņas kārtējā gadā, salīdzinot ar valsts budžetu kārtējam gadam</w:t>
            </w:r>
          </w:p>
        </w:tc>
        <w:tc>
          <w:tcPr>
            <w:tcW w:w="1033" w:type="dxa"/>
            <w:tcBorders>
              <w:top w:val="outset" w:sz="6" w:space="0" w:color="auto"/>
              <w:left w:val="outset" w:sz="6" w:space="0" w:color="auto"/>
              <w:bottom w:val="outset" w:sz="6" w:space="0" w:color="auto"/>
              <w:right w:val="outset" w:sz="6" w:space="0" w:color="auto"/>
            </w:tcBorders>
            <w:vAlign w:val="center"/>
            <w:hideMark/>
          </w:tcPr>
          <w:p w14:paraId="34C422F5" w14:textId="77777777" w:rsidR="00655F2C"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saskaņā ar vidēja termiņa budžeta ietvaru</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37DE23A" w14:textId="53A36F3C" w:rsidR="00655F2C" w:rsidRPr="001B0B69" w:rsidRDefault="00E5323B" w:rsidP="00F7668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 xml:space="preserve">izmaiņas, salīdzinot ar vidēja termiņa budžeta ietvaru </w:t>
            </w:r>
            <w:r w:rsidR="005C3AD2" w:rsidRPr="001B0B69">
              <w:rPr>
                <w:rFonts w:ascii="Times New Roman" w:eastAsia="Times New Roman" w:hAnsi="Times New Roman"/>
                <w:iCs/>
                <w:sz w:val="24"/>
                <w:szCs w:val="24"/>
                <w:lang w:eastAsia="lv-LV"/>
              </w:rPr>
              <w:t>202</w:t>
            </w:r>
            <w:r w:rsidR="00F7668D">
              <w:rPr>
                <w:rFonts w:ascii="Times New Roman" w:eastAsia="Times New Roman" w:hAnsi="Times New Roman"/>
                <w:iCs/>
                <w:sz w:val="24"/>
                <w:szCs w:val="24"/>
                <w:lang w:eastAsia="lv-LV"/>
              </w:rPr>
              <w:t>2</w:t>
            </w:r>
            <w:r w:rsidR="005C3AD2" w:rsidRPr="001B0B69">
              <w:rPr>
                <w:rFonts w:ascii="Times New Roman" w:eastAsia="Times New Roman" w:hAnsi="Times New Roman"/>
                <w:iCs/>
                <w:sz w:val="24"/>
                <w:szCs w:val="24"/>
                <w:lang w:eastAsia="lv-LV"/>
              </w:rPr>
              <w:t>.</w:t>
            </w:r>
            <w:r w:rsidRPr="001B0B69">
              <w:rPr>
                <w:rFonts w:ascii="Times New Roman" w:eastAsia="Times New Roman" w:hAnsi="Times New Roman"/>
                <w:iCs/>
                <w:sz w:val="24"/>
                <w:szCs w:val="24"/>
                <w:lang w:eastAsia="lv-LV"/>
              </w:rPr>
              <w:t xml:space="preserve"> gadam</w:t>
            </w:r>
          </w:p>
        </w:tc>
        <w:tc>
          <w:tcPr>
            <w:tcW w:w="1043" w:type="dxa"/>
            <w:tcBorders>
              <w:top w:val="outset" w:sz="6" w:space="0" w:color="auto"/>
              <w:left w:val="outset" w:sz="6" w:space="0" w:color="auto"/>
              <w:bottom w:val="outset" w:sz="6" w:space="0" w:color="auto"/>
              <w:right w:val="outset" w:sz="6" w:space="0" w:color="auto"/>
            </w:tcBorders>
            <w:vAlign w:val="center"/>
            <w:hideMark/>
          </w:tcPr>
          <w:p w14:paraId="6F5CAC83" w14:textId="77777777" w:rsidR="00655F2C"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saskaņā ar vidēja termiņa budžeta ietvaru</w:t>
            </w:r>
          </w:p>
        </w:tc>
        <w:tc>
          <w:tcPr>
            <w:tcW w:w="1050" w:type="dxa"/>
            <w:tcBorders>
              <w:top w:val="outset" w:sz="6" w:space="0" w:color="auto"/>
              <w:left w:val="outset" w:sz="6" w:space="0" w:color="auto"/>
              <w:bottom w:val="outset" w:sz="6" w:space="0" w:color="auto"/>
              <w:right w:val="outset" w:sz="6" w:space="0" w:color="auto"/>
            </w:tcBorders>
            <w:vAlign w:val="center"/>
            <w:hideMark/>
          </w:tcPr>
          <w:p w14:paraId="5153133A" w14:textId="2D713F83" w:rsidR="00655F2C" w:rsidRPr="001B0B69" w:rsidRDefault="00E5323B" w:rsidP="00F7668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 xml:space="preserve">izmaiņas, salīdzinot ar vidēja termiņa budžeta ietvaru </w:t>
            </w:r>
            <w:r w:rsidR="005C3AD2" w:rsidRPr="001B0B69">
              <w:rPr>
                <w:rFonts w:ascii="Times New Roman" w:eastAsia="Times New Roman" w:hAnsi="Times New Roman"/>
                <w:iCs/>
                <w:sz w:val="24"/>
                <w:szCs w:val="24"/>
                <w:lang w:eastAsia="lv-LV"/>
              </w:rPr>
              <w:t>202</w:t>
            </w:r>
            <w:r w:rsidR="00F7668D">
              <w:rPr>
                <w:rFonts w:ascii="Times New Roman" w:eastAsia="Times New Roman" w:hAnsi="Times New Roman"/>
                <w:iCs/>
                <w:sz w:val="24"/>
                <w:szCs w:val="24"/>
                <w:lang w:eastAsia="lv-LV"/>
              </w:rPr>
              <w:t>3</w:t>
            </w:r>
            <w:r w:rsidR="005C3AD2" w:rsidRPr="001B0B69">
              <w:rPr>
                <w:rFonts w:ascii="Times New Roman" w:eastAsia="Times New Roman" w:hAnsi="Times New Roman"/>
                <w:iCs/>
                <w:sz w:val="24"/>
                <w:szCs w:val="24"/>
                <w:lang w:eastAsia="lv-LV"/>
              </w:rPr>
              <w:t>.</w:t>
            </w:r>
            <w:r w:rsidRPr="001B0B69">
              <w:rPr>
                <w:rFonts w:ascii="Times New Roman" w:eastAsia="Times New Roman" w:hAnsi="Times New Roman"/>
                <w:iCs/>
                <w:sz w:val="24"/>
                <w:szCs w:val="24"/>
                <w:lang w:eastAsia="lv-LV"/>
              </w:rPr>
              <w:t xml:space="preserve"> gadam</w:t>
            </w:r>
          </w:p>
        </w:tc>
        <w:tc>
          <w:tcPr>
            <w:tcW w:w="1188" w:type="dxa"/>
            <w:tcBorders>
              <w:top w:val="outset" w:sz="6" w:space="0" w:color="auto"/>
              <w:left w:val="outset" w:sz="6" w:space="0" w:color="auto"/>
              <w:bottom w:val="outset" w:sz="6" w:space="0" w:color="auto"/>
              <w:right w:val="outset" w:sz="6" w:space="0" w:color="auto"/>
            </w:tcBorders>
            <w:vAlign w:val="center"/>
            <w:hideMark/>
          </w:tcPr>
          <w:p w14:paraId="7B1578CD" w14:textId="7F84E874" w:rsidR="00655F2C" w:rsidRPr="001B0B69" w:rsidRDefault="00E5323B" w:rsidP="00DC55AF">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 xml:space="preserve">izmaiņas, salīdzinot ar vidēja termiņa budžeta ietvaru </w:t>
            </w:r>
            <w:r w:rsidR="005C3AD2" w:rsidRPr="001B0B69">
              <w:rPr>
                <w:rFonts w:ascii="Times New Roman" w:eastAsia="Times New Roman" w:hAnsi="Times New Roman"/>
                <w:iCs/>
                <w:sz w:val="24"/>
                <w:szCs w:val="24"/>
                <w:lang w:eastAsia="lv-LV"/>
              </w:rPr>
              <w:t>202</w:t>
            </w:r>
            <w:r w:rsidR="00DC55AF">
              <w:rPr>
                <w:rFonts w:ascii="Times New Roman" w:eastAsia="Times New Roman" w:hAnsi="Times New Roman"/>
                <w:iCs/>
                <w:sz w:val="24"/>
                <w:szCs w:val="24"/>
                <w:lang w:eastAsia="lv-LV"/>
              </w:rPr>
              <w:t>3</w:t>
            </w:r>
            <w:r w:rsidR="005C3AD2" w:rsidRPr="001B0B69">
              <w:rPr>
                <w:rFonts w:ascii="Times New Roman" w:eastAsia="Times New Roman" w:hAnsi="Times New Roman"/>
                <w:iCs/>
                <w:sz w:val="24"/>
                <w:szCs w:val="24"/>
                <w:lang w:eastAsia="lv-LV"/>
              </w:rPr>
              <w:t>.</w:t>
            </w:r>
            <w:r w:rsidRPr="001B0B69">
              <w:rPr>
                <w:rFonts w:ascii="Times New Roman" w:eastAsia="Times New Roman" w:hAnsi="Times New Roman"/>
                <w:iCs/>
                <w:sz w:val="24"/>
                <w:szCs w:val="24"/>
                <w:lang w:eastAsia="lv-LV"/>
              </w:rPr>
              <w:t xml:space="preserve"> gadam</w:t>
            </w:r>
          </w:p>
        </w:tc>
      </w:tr>
      <w:tr w:rsidR="00295956" w:rsidRPr="001B0B69" w14:paraId="77B8D315"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vAlign w:val="center"/>
            <w:hideMark/>
          </w:tcPr>
          <w:p w14:paraId="79E90FE7" w14:textId="77777777" w:rsidR="00655F2C" w:rsidRPr="001B0B69" w:rsidRDefault="00E5323B" w:rsidP="006165AA">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1</w:t>
            </w:r>
          </w:p>
        </w:tc>
        <w:tc>
          <w:tcPr>
            <w:tcW w:w="1068" w:type="dxa"/>
            <w:tcBorders>
              <w:top w:val="outset" w:sz="6" w:space="0" w:color="auto"/>
              <w:left w:val="outset" w:sz="6" w:space="0" w:color="auto"/>
              <w:bottom w:val="outset" w:sz="6" w:space="0" w:color="auto"/>
              <w:right w:val="outset" w:sz="6" w:space="0" w:color="auto"/>
            </w:tcBorders>
            <w:vAlign w:val="center"/>
            <w:hideMark/>
          </w:tcPr>
          <w:p w14:paraId="7D140F8C" w14:textId="77777777" w:rsidR="00655F2C" w:rsidRPr="001B0B69" w:rsidRDefault="00E5323B" w:rsidP="006165AA">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2</w:t>
            </w:r>
          </w:p>
        </w:tc>
        <w:tc>
          <w:tcPr>
            <w:tcW w:w="1023" w:type="dxa"/>
            <w:tcBorders>
              <w:top w:val="outset" w:sz="6" w:space="0" w:color="auto"/>
              <w:left w:val="outset" w:sz="6" w:space="0" w:color="auto"/>
              <w:bottom w:val="outset" w:sz="6" w:space="0" w:color="auto"/>
              <w:right w:val="outset" w:sz="6" w:space="0" w:color="auto"/>
            </w:tcBorders>
            <w:vAlign w:val="center"/>
            <w:hideMark/>
          </w:tcPr>
          <w:p w14:paraId="05A55DBB" w14:textId="77777777" w:rsidR="00655F2C" w:rsidRPr="001B0B69" w:rsidRDefault="00E5323B" w:rsidP="006165AA">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3</w:t>
            </w:r>
          </w:p>
        </w:tc>
        <w:tc>
          <w:tcPr>
            <w:tcW w:w="1068" w:type="dxa"/>
            <w:gridSpan w:val="2"/>
            <w:tcBorders>
              <w:top w:val="outset" w:sz="6" w:space="0" w:color="auto"/>
              <w:left w:val="outset" w:sz="6" w:space="0" w:color="auto"/>
              <w:bottom w:val="outset" w:sz="6" w:space="0" w:color="auto"/>
              <w:right w:val="outset" w:sz="6" w:space="0" w:color="auto"/>
            </w:tcBorders>
            <w:vAlign w:val="center"/>
            <w:hideMark/>
          </w:tcPr>
          <w:p w14:paraId="340989C1" w14:textId="77777777" w:rsidR="00655F2C" w:rsidRPr="001B0B69" w:rsidRDefault="00E5323B" w:rsidP="006165AA">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4</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CF67B24" w14:textId="77777777" w:rsidR="00655F2C" w:rsidRPr="001B0B69" w:rsidRDefault="00E5323B" w:rsidP="006165AA">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5</w:t>
            </w:r>
          </w:p>
        </w:tc>
        <w:tc>
          <w:tcPr>
            <w:tcW w:w="1043" w:type="dxa"/>
            <w:tcBorders>
              <w:top w:val="outset" w:sz="6" w:space="0" w:color="auto"/>
              <w:left w:val="outset" w:sz="6" w:space="0" w:color="auto"/>
              <w:bottom w:val="outset" w:sz="6" w:space="0" w:color="auto"/>
              <w:right w:val="outset" w:sz="6" w:space="0" w:color="auto"/>
            </w:tcBorders>
            <w:vAlign w:val="center"/>
            <w:hideMark/>
          </w:tcPr>
          <w:p w14:paraId="46DEFF9A" w14:textId="77777777" w:rsidR="00655F2C" w:rsidRPr="001B0B69" w:rsidRDefault="00E5323B" w:rsidP="006165AA">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6</w:t>
            </w:r>
          </w:p>
        </w:tc>
        <w:tc>
          <w:tcPr>
            <w:tcW w:w="1050" w:type="dxa"/>
            <w:tcBorders>
              <w:top w:val="outset" w:sz="6" w:space="0" w:color="auto"/>
              <w:left w:val="outset" w:sz="6" w:space="0" w:color="auto"/>
              <w:bottom w:val="outset" w:sz="6" w:space="0" w:color="auto"/>
              <w:right w:val="outset" w:sz="6" w:space="0" w:color="auto"/>
            </w:tcBorders>
            <w:vAlign w:val="center"/>
            <w:hideMark/>
          </w:tcPr>
          <w:p w14:paraId="74008398" w14:textId="77777777" w:rsidR="00655F2C" w:rsidRPr="001B0B69" w:rsidRDefault="00E5323B" w:rsidP="006165AA">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7</w:t>
            </w:r>
          </w:p>
        </w:tc>
        <w:tc>
          <w:tcPr>
            <w:tcW w:w="1188" w:type="dxa"/>
            <w:tcBorders>
              <w:top w:val="outset" w:sz="6" w:space="0" w:color="auto"/>
              <w:left w:val="outset" w:sz="6" w:space="0" w:color="auto"/>
              <w:bottom w:val="outset" w:sz="6" w:space="0" w:color="auto"/>
              <w:right w:val="outset" w:sz="6" w:space="0" w:color="auto"/>
            </w:tcBorders>
            <w:vAlign w:val="center"/>
            <w:hideMark/>
          </w:tcPr>
          <w:p w14:paraId="52C55774" w14:textId="77777777" w:rsidR="00655F2C" w:rsidRPr="001B0B69" w:rsidRDefault="00E5323B" w:rsidP="006165AA">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8</w:t>
            </w:r>
          </w:p>
        </w:tc>
      </w:tr>
      <w:tr w:rsidR="00E0469D" w:rsidRPr="001B0B69" w14:paraId="0C87265D"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hideMark/>
          </w:tcPr>
          <w:p w14:paraId="0886B396" w14:textId="77777777" w:rsidR="00E0469D" w:rsidRPr="001B0B69" w:rsidRDefault="00E0469D" w:rsidP="00E0469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1. Budžeta ieņēmumi</w:t>
            </w:r>
          </w:p>
        </w:tc>
        <w:tc>
          <w:tcPr>
            <w:tcW w:w="1068" w:type="dxa"/>
            <w:tcBorders>
              <w:top w:val="outset" w:sz="6" w:space="0" w:color="auto"/>
              <w:left w:val="outset" w:sz="6" w:space="0" w:color="auto"/>
              <w:bottom w:val="outset" w:sz="6" w:space="0" w:color="auto"/>
              <w:right w:val="outset" w:sz="6" w:space="0" w:color="auto"/>
            </w:tcBorders>
            <w:vAlign w:val="center"/>
            <w:hideMark/>
          </w:tcPr>
          <w:p w14:paraId="32A424C9" w14:textId="2CD1D33B" w:rsidR="00E0469D" w:rsidRPr="001B0B69" w:rsidRDefault="00F7668D" w:rsidP="00E0469D">
            <w:pPr>
              <w:spacing w:after="0" w:line="240" w:lineRule="auto"/>
              <w:jc w:val="center"/>
              <w:rPr>
                <w:rFonts w:ascii="Times New Roman" w:eastAsia="Times New Roman" w:hAnsi="Times New Roman"/>
                <w:iCs/>
                <w:sz w:val="24"/>
                <w:szCs w:val="24"/>
                <w:lang w:eastAsia="lv-LV"/>
              </w:rPr>
            </w:pPr>
            <w:r>
              <w:rPr>
                <w:rFonts w:ascii="Times New Roman" w:hAnsi="Times New Roman"/>
                <w:sz w:val="24"/>
                <w:szCs w:val="24"/>
              </w:rPr>
              <w:t>1 282 321</w:t>
            </w:r>
          </w:p>
        </w:tc>
        <w:tc>
          <w:tcPr>
            <w:tcW w:w="1023" w:type="dxa"/>
            <w:tcBorders>
              <w:top w:val="outset" w:sz="6" w:space="0" w:color="auto"/>
              <w:left w:val="outset" w:sz="6" w:space="0" w:color="auto"/>
              <w:bottom w:val="outset" w:sz="6" w:space="0" w:color="auto"/>
              <w:right w:val="outset" w:sz="6" w:space="0" w:color="auto"/>
            </w:tcBorders>
            <w:hideMark/>
          </w:tcPr>
          <w:p w14:paraId="5E23FBB3"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068" w:type="dxa"/>
            <w:gridSpan w:val="2"/>
            <w:tcBorders>
              <w:top w:val="outset" w:sz="6" w:space="0" w:color="auto"/>
              <w:left w:val="outset" w:sz="6" w:space="0" w:color="auto"/>
              <w:bottom w:val="outset" w:sz="6" w:space="0" w:color="auto"/>
              <w:right w:val="outset" w:sz="6" w:space="0" w:color="auto"/>
            </w:tcBorders>
            <w:hideMark/>
          </w:tcPr>
          <w:p w14:paraId="257BE336" w14:textId="0A21E83E" w:rsidR="00E0469D" w:rsidRPr="00E0469D" w:rsidRDefault="00F7668D" w:rsidP="00E0469D">
            <w:pPr>
              <w:jc w:val="center"/>
              <w:rPr>
                <w:rFonts w:ascii="Times New Roman" w:hAnsi="Times New Roman"/>
              </w:rPr>
            </w:pPr>
            <w:r>
              <w:rPr>
                <w:rFonts w:ascii="Times New Roman" w:hAnsi="Times New Roman"/>
              </w:rPr>
              <w:t>1 945 573</w:t>
            </w:r>
          </w:p>
        </w:tc>
        <w:tc>
          <w:tcPr>
            <w:tcW w:w="1140" w:type="dxa"/>
            <w:tcBorders>
              <w:top w:val="outset" w:sz="6" w:space="0" w:color="auto"/>
              <w:left w:val="outset" w:sz="6" w:space="0" w:color="auto"/>
              <w:bottom w:val="outset" w:sz="6" w:space="0" w:color="auto"/>
              <w:right w:val="outset" w:sz="6" w:space="0" w:color="auto"/>
            </w:tcBorders>
            <w:hideMark/>
          </w:tcPr>
          <w:p w14:paraId="1CC858A6"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043" w:type="dxa"/>
            <w:tcBorders>
              <w:top w:val="outset" w:sz="6" w:space="0" w:color="auto"/>
              <w:left w:val="outset" w:sz="6" w:space="0" w:color="auto"/>
              <w:bottom w:val="outset" w:sz="6" w:space="0" w:color="auto"/>
              <w:right w:val="outset" w:sz="6" w:space="0" w:color="auto"/>
            </w:tcBorders>
            <w:hideMark/>
          </w:tcPr>
          <w:p w14:paraId="4CFD9D77" w14:textId="275AFF4A" w:rsidR="00E0469D" w:rsidRPr="00E0469D" w:rsidRDefault="00F7668D" w:rsidP="00E0469D">
            <w:pPr>
              <w:jc w:val="center"/>
              <w:rPr>
                <w:rFonts w:ascii="Times New Roman" w:hAnsi="Times New Roman"/>
              </w:rPr>
            </w:pPr>
            <w:r>
              <w:rPr>
                <w:rFonts w:ascii="Times New Roman" w:hAnsi="Times New Roman"/>
              </w:rPr>
              <w:t>1 176 053</w:t>
            </w:r>
          </w:p>
        </w:tc>
        <w:tc>
          <w:tcPr>
            <w:tcW w:w="1050" w:type="dxa"/>
            <w:tcBorders>
              <w:top w:val="outset" w:sz="6" w:space="0" w:color="auto"/>
              <w:left w:val="outset" w:sz="6" w:space="0" w:color="auto"/>
              <w:bottom w:val="outset" w:sz="6" w:space="0" w:color="auto"/>
              <w:right w:val="outset" w:sz="6" w:space="0" w:color="auto"/>
            </w:tcBorders>
            <w:hideMark/>
          </w:tcPr>
          <w:p w14:paraId="388EAACF"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543B931A" w14:textId="77777777" w:rsidR="00E0469D" w:rsidRPr="00E0469D" w:rsidRDefault="00E0469D" w:rsidP="00E0469D">
            <w:pPr>
              <w:pStyle w:val="ListParagraph"/>
              <w:spacing w:after="0" w:line="240" w:lineRule="auto"/>
              <w:ind w:left="0"/>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r>
      <w:tr w:rsidR="00E0469D" w:rsidRPr="001B0B69" w14:paraId="4B962ACC"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tcPr>
          <w:p w14:paraId="37D77010" w14:textId="77777777" w:rsidR="00E0469D" w:rsidRPr="001B0B69" w:rsidRDefault="00E0469D" w:rsidP="00E0469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1.1. valsts pamatbudžets, tai skaitā ieņēmumi no maksas pakalpojumiem un citi pašu ieņēmumi</w:t>
            </w:r>
          </w:p>
        </w:tc>
        <w:tc>
          <w:tcPr>
            <w:tcW w:w="1068" w:type="dxa"/>
            <w:tcBorders>
              <w:top w:val="outset" w:sz="6" w:space="0" w:color="auto"/>
              <w:left w:val="outset" w:sz="6" w:space="0" w:color="auto"/>
              <w:bottom w:val="outset" w:sz="6" w:space="0" w:color="auto"/>
              <w:right w:val="outset" w:sz="6" w:space="0" w:color="auto"/>
            </w:tcBorders>
            <w:vAlign w:val="center"/>
          </w:tcPr>
          <w:p w14:paraId="5EF2EB14" w14:textId="36ECC03C" w:rsidR="00E0469D" w:rsidRPr="001B0B69" w:rsidRDefault="00F7668D" w:rsidP="00E0469D">
            <w:pPr>
              <w:spacing w:after="0" w:line="240" w:lineRule="auto"/>
              <w:jc w:val="center"/>
              <w:rPr>
                <w:rFonts w:ascii="Times New Roman" w:hAnsi="Times New Roman"/>
                <w:sz w:val="24"/>
                <w:szCs w:val="24"/>
              </w:rPr>
            </w:pPr>
            <w:r>
              <w:rPr>
                <w:rFonts w:ascii="Times New Roman" w:hAnsi="Times New Roman"/>
                <w:sz w:val="24"/>
                <w:szCs w:val="24"/>
              </w:rPr>
              <w:t>1 282 321</w:t>
            </w:r>
          </w:p>
        </w:tc>
        <w:tc>
          <w:tcPr>
            <w:tcW w:w="1023" w:type="dxa"/>
            <w:tcBorders>
              <w:top w:val="outset" w:sz="6" w:space="0" w:color="auto"/>
              <w:left w:val="outset" w:sz="6" w:space="0" w:color="auto"/>
              <w:bottom w:val="outset" w:sz="6" w:space="0" w:color="auto"/>
              <w:right w:val="outset" w:sz="6" w:space="0" w:color="auto"/>
            </w:tcBorders>
          </w:tcPr>
          <w:p w14:paraId="2831533B"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068" w:type="dxa"/>
            <w:gridSpan w:val="2"/>
            <w:tcBorders>
              <w:top w:val="outset" w:sz="6" w:space="0" w:color="auto"/>
              <w:left w:val="outset" w:sz="6" w:space="0" w:color="auto"/>
              <w:bottom w:val="outset" w:sz="6" w:space="0" w:color="auto"/>
              <w:right w:val="outset" w:sz="6" w:space="0" w:color="auto"/>
            </w:tcBorders>
          </w:tcPr>
          <w:p w14:paraId="0752C6AB" w14:textId="53DFED5F" w:rsidR="00E0469D" w:rsidRPr="00E0469D" w:rsidRDefault="00F7668D" w:rsidP="00E0469D">
            <w:pPr>
              <w:jc w:val="center"/>
              <w:rPr>
                <w:rFonts w:ascii="Times New Roman" w:hAnsi="Times New Roman"/>
              </w:rPr>
            </w:pPr>
            <w:r>
              <w:rPr>
                <w:rFonts w:ascii="Times New Roman" w:hAnsi="Times New Roman"/>
              </w:rPr>
              <w:t>1 945 573</w:t>
            </w:r>
          </w:p>
        </w:tc>
        <w:tc>
          <w:tcPr>
            <w:tcW w:w="1140" w:type="dxa"/>
            <w:tcBorders>
              <w:top w:val="outset" w:sz="6" w:space="0" w:color="auto"/>
              <w:left w:val="outset" w:sz="6" w:space="0" w:color="auto"/>
              <w:bottom w:val="outset" w:sz="6" w:space="0" w:color="auto"/>
              <w:right w:val="outset" w:sz="6" w:space="0" w:color="auto"/>
            </w:tcBorders>
          </w:tcPr>
          <w:p w14:paraId="0D9C457F"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043" w:type="dxa"/>
            <w:tcBorders>
              <w:top w:val="outset" w:sz="6" w:space="0" w:color="auto"/>
              <w:left w:val="outset" w:sz="6" w:space="0" w:color="auto"/>
              <w:bottom w:val="outset" w:sz="6" w:space="0" w:color="auto"/>
              <w:right w:val="outset" w:sz="6" w:space="0" w:color="auto"/>
            </w:tcBorders>
          </w:tcPr>
          <w:p w14:paraId="3F22D588" w14:textId="720E0BED" w:rsidR="00E0469D" w:rsidRPr="00E0469D" w:rsidRDefault="00F7668D" w:rsidP="00E0469D">
            <w:pPr>
              <w:jc w:val="center"/>
              <w:rPr>
                <w:rFonts w:ascii="Times New Roman" w:hAnsi="Times New Roman"/>
              </w:rPr>
            </w:pPr>
            <w:r>
              <w:rPr>
                <w:rFonts w:ascii="Times New Roman" w:hAnsi="Times New Roman"/>
              </w:rPr>
              <w:t>1 176 053</w:t>
            </w:r>
          </w:p>
        </w:tc>
        <w:tc>
          <w:tcPr>
            <w:tcW w:w="1050" w:type="dxa"/>
            <w:tcBorders>
              <w:top w:val="outset" w:sz="6" w:space="0" w:color="auto"/>
              <w:left w:val="outset" w:sz="6" w:space="0" w:color="auto"/>
              <w:bottom w:val="outset" w:sz="6" w:space="0" w:color="auto"/>
              <w:right w:val="outset" w:sz="6" w:space="0" w:color="auto"/>
            </w:tcBorders>
          </w:tcPr>
          <w:p w14:paraId="36668551"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188" w:type="dxa"/>
            <w:tcBorders>
              <w:top w:val="outset" w:sz="6" w:space="0" w:color="auto"/>
              <w:left w:val="outset" w:sz="6" w:space="0" w:color="auto"/>
              <w:bottom w:val="outset" w:sz="6" w:space="0" w:color="auto"/>
              <w:right w:val="outset" w:sz="6" w:space="0" w:color="auto"/>
            </w:tcBorders>
            <w:vAlign w:val="center"/>
          </w:tcPr>
          <w:p w14:paraId="16155623" w14:textId="77777777" w:rsidR="00E0469D" w:rsidRPr="00E0469D" w:rsidRDefault="00E0469D" w:rsidP="00E0469D">
            <w:pPr>
              <w:pStyle w:val="ListParagraph"/>
              <w:spacing w:after="0" w:line="240" w:lineRule="auto"/>
              <w:ind w:left="0"/>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r>
      <w:tr w:rsidR="00E0469D" w:rsidRPr="001B0B69" w14:paraId="3B60DC43"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hideMark/>
          </w:tcPr>
          <w:p w14:paraId="5AF4A2C8" w14:textId="77777777" w:rsidR="00E0469D" w:rsidRPr="001B0B69" w:rsidRDefault="00E0469D" w:rsidP="00E0469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1.2. valsts speciālais budžets</w:t>
            </w:r>
          </w:p>
        </w:tc>
        <w:tc>
          <w:tcPr>
            <w:tcW w:w="1068" w:type="dxa"/>
            <w:tcBorders>
              <w:top w:val="outset" w:sz="6" w:space="0" w:color="auto"/>
              <w:left w:val="outset" w:sz="6" w:space="0" w:color="auto"/>
              <w:bottom w:val="outset" w:sz="6" w:space="0" w:color="auto"/>
              <w:right w:val="outset" w:sz="6" w:space="0" w:color="auto"/>
            </w:tcBorders>
            <w:vAlign w:val="center"/>
            <w:hideMark/>
          </w:tcPr>
          <w:p w14:paraId="7615C837"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0</w:t>
            </w:r>
          </w:p>
        </w:tc>
        <w:tc>
          <w:tcPr>
            <w:tcW w:w="1023" w:type="dxa"/>
            <w:tcBorders>
              <w:top w:val="outset" w:sz="6" w:space="0" w:color="auto"/>
              <w:left w:val="outset" w:sz="6" w:space="0" w:color="auto"/>
              <w:bottom w:val="outset" w:sz="6" w:space="0" w:color="auto"/>
              <w:right w:val="outset" w:sz="6" w:space="0" w:color="auto"/>
            </w:tcBorders>
            <w:hideMark/>
          </w:tcPr>
          <w:p w14:paraId="3CAEE5F5"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068" w:type="dxa"/>
            <w:gridSpan w:val="2"/>
            <w:tcBorders>
              <w:top w:val="outset" w:sz="6" w:space="0" w:color="auto"/>
              <w:left w:val="outset" w:sz="6" w:space="0" w:color="auto"/>
              <w:bottom w:val="outset" w:sz="6" w:space="0" w:color="auto"/>
              <w:right w:val="outset" w:sz="6" w:space="0" w:color="auto"/>
            </w:tcBorders>
            <w:hideMark/>
          </w:tcPr>
          <w:p w14:paraId="1CB8CB23"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140" w:type="dxa"/>
            <w:tcBorders>
              <w:top w:val="outset" w:sz="6" w:space="0" w:color="auto"/>
              <w:left w:val="outset" w:sz="6" w:space="0" w:color="auto"/>
              <w:bottom w:val="outset" w:sz="6" w:space="0" w:color="auto"/>
              <w:right w:val="outset" w:sz="6" w:space="0" w:color="auto"/>
            </w:tcBorders>
            <w:hideMark/>
          </w:tcPr>
          <w:p w14:paraId="7855BD1A"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043" w:type="dxa"/>
            <w:tcBorders>
              <w:top w:val="outset" w:sz="6" w:space="0" w:color="auto"/>
              <w:left w:val="outset" w:sz="6" w:space="0" w:color="auto"/>
              <w:bottom w:val="outset" w:sz="6" w:space="0" w:color="auto"/>
              <w:right w:val="outset" w:sz="6" w:space="0" w:color="auto"/>
            </w:tcBorders>
            <w:hideMark/>
          </w:tcPr>
          <w:p w14:paraId="0C4481EA"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050" w:type="dxa"/>
            <w:tcBorders>
              <w:top w:val="outset" w:sz="6" w:space="0" w:color="auto"/>
              <w:left w:val="outset" w:sz="6" w:space="0" w:color="auto"/>
              <w:bottom w:val="outset" w:sz="6" w:space="0" w:color="auto"/>
              <w:right w:val="outset" w:sz="6" w:space="0" w:color="auto"/>
            </w:tcBorders>
            <w:hideMark/>
          </w:tcPr>
          <w:p w14:paraId="3B389E0A"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0613A9AC" w14:textId="77777777" w:rsidR="00E0469D" w:rsidRPr="00E0469D" w:rsidRDefault="00E0469D" w:rsidP="00E0469D">
            <w:pPr>
              <w:pStyle w:val="ListParagraph"/>
              <w:spacing w:after="0" w:line="240" w:lineRule="auto"/>
              <w:ind w:left="0" w:right="-1"/>
              <w:jc w:val="center"/>
              <w:rPr>
                <w:rFonts w:ascii="Times New Roman" w:eastAsia="Times New Roman" w:hAnsi="Times New Roman"/>
                <w:iCs/>
                <w:sz w:val="24"/>
                <w:szCs w:val="24"/>
                <w:lang w:eastAsia="lv-LV"/>
              </w:rPr>
            </w:pPr>
            <w:r w:rsidRPr="00E0469D">
              <w:rPr>
                <w:rFonts w:ascii="Times New Roman" w:hAnsi="Times New Roman"/>
                <w:sz w:val="24"/>
                <w:szCs w:val="24"/>
              </w:rPr>
              <w:t>0</w:t>
            </w:r>
          </w:p>
        </w:tc>
      </w:tr>
      <w:tr w:rsidR="00E0469D" w:rsidRPr="001B0B69" w14:paraId="2D7AB014"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hideMark/>
          </w:tcPr>
          <w:p w14:paraId="0DEED9B3" w14:textId="77777777" w:rsidR="00E0469D" w:rsidRPr="001B0B69" w:rsidRDefault="00E0469D" w:rsidP="00E0469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1.3. pašvaldību budžets</w:t>
            </w:r>
          </w:p>
        </w:tc>
        <w:tc>
          <w:tcPr>
            <w:tcW w:w="1068" w:type="dxa"/>
            <w:tcBorders>
              <w:top w:val="outset" w:sz="6" w:space="0" w:color="auto"/>
              <w:left w:val="outset" w:sz="6" w:space="0" w:color="auto"/>
              <w:bottom w:val="outset" w:sz="6" w:space="0" w:color="auto"/>
              <w:right w:val="outset" w:sz="6" w:space="0" w:color="auto"/>
            </w:tcBorders>
            <w:vAlign w:val="center"/>
            <w:hideMark/>
          </w:tcPr>
          <w:p w14:paraId="1F2255F6"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0</w:t>
            </w:r>
          </w:p>
        </w:tc>
        <w:tc>
          <w:tcPr>
            <w:tcW w:w="1023" w:type="dxa"/>
            <w:tcBorders>
              <w:top w:val="outset" w:sz="6" w:space="0" w:color="auto"/>
              <w:left w:val="outset" w:sz="6" w:space="0" w:color="auto"/>
              <w:bottom w:val="outset" w:sz="6" w:space="0" w:color="auto"/>
              <w:right w:val="outset" w:sz="6" w:space="0" w:color="auto"/>
            </w:tcBorders>
            <w:hideMark/>
          </w:tcPr>
          <w:p w14:paraId="03487F1C"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068" w:type="dxa"/>
            <w:gridSpan w:val="2"/>
            <w:tcBorders>
              <w:top w:val="outset" w:sz="6" w:space="0" w:color="auto"/>
              <w:left w:val="outset" w:sz="6" w:space="0" w:color="auto"/>
              <w:bottom w:val="outset" w:sz="6" w:space="0" w:color="auto"/>
              <w:right w:val="outset" w:sz="6" w:space="0" w:color="auto"/>
            </w:tcBorders>
            <w:hideMark/>
          </w:tcPr>
          <w:p w14:paraId="0F410641"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140" w:type="dxa"/>
            <w:tcBorders>
              <w:top w:val="outset" w:sz="6" w:space="0" w:color="auto"/>
              <w:left w:val="outset" w:sz="6" w:space="0" w:color="auto"/>
              <w:bottom w:val="outset" w:sz="6" w:space="0" w:color="auto"/>
              <w:right w:val="outset" w:sz="6" w:space="0" w:color="auto"/>
            </w:tcBorders>
            <w:hideMark/>
          </w:tcPr>
          <w:p w14:paraId="4C999E1E"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043" w:type="dxa"/>
            <w:tcBorders>
              <w:top w:val="outset" w:sz="6" w:space="0" w:color="auto"/>
              <w:left w:val="outset" w:sz="6" w:space="0" w:color="auto"/>
              <w:bottom w:val="outset" w:sz="6" w:space="0" w:color="auto"/>
              <w:right w:val="outset" w:sz="6" w:space="0" w:color="auto"/>
            </w:tcBorders>
            <w:hideMark/>
          </w:tcPr>
          <w:p w14:paraId="3C53BFB6"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050" w:type="dxa"/>
            <w:tcBorders>
              <w:top w:val="outset" w:sz="6" w:space="0" w:color="auto"/>
              <w:left w:val="outset" w:sz="6" w:space="0" w:color="auto"/>
              <w:bottom w:val="outset" w:sz="6" w:space="0" w:color="auto"/>
              <w:right w:val="outset" w:sz="6" w:space="0" w:color="auto"/>
            </w:tcBorders>
            <w:hideMark/>
          </w:tcPr>
          <w:p w14:paraId="73EE88A6"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20FD38D9"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r>
      <w:tr w:rsidR="00E0469D" w:rsidRPr="001B0B69" w14:paraId="12555CD4"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hideMark/>
          </w:tcPr>
          <w:p w14:paraId="56C1C189" w14:textId="77777777" w:rsidR="00E0469D" w:rsidRPr="001B0B69" w:rsidRDefault="00E0469D" w:rsidP="00E0469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2. Budžeta izdevumi</w:t>
            </w:r>
          </w:p>
        </w:tc>
        <w:tc>
          <w:tcPr>
            <w:tcW w:w="1068" w:type="dxa"/>
            <w:tcBorders>
              <w:top w:val="outset" w:sz="6" w:space="0" w:color="auto"/>
              <w:left w:val="outset" w:sz="6" w:space="0" w:color="auto"/>
              <w:bottom w:val="outset" w:sz="6" w:space="0" w:color="auto"/>
              <w:right w:val="outset" w:sz="6" w:space="0" w:color="auto"/>
            </w:tcBorders>
            <w:vAlign w:val="center"/>
            <w:hideMark/>
          </w:tcPr>
          <w:p w14:paraId="622A8F8A" w14:textId="59257F72" w:rsidR="00E0469D" w:rsidRPr="001B0B69" w:rsidRDefault="00F7668D" w:rsidP="00E0469D">
            <w:pPr>
              <w:spacing w:after="0" w:line="240" w:lineRule="auto"/>
              <w:jc w:val="center"/>
              <w:rPr>
                <w:rFonts w:ascii="Times New Roman" w:eastAsia="Times New Roman" w:hAnsi="Times New Roman"/>
                <w:iCs/>
                <w:sz w:val="24"/>
                <w:szCs w:val="24"/>
                <w:lang w:eastAsia="lv-LV"/>
              </w:rPr>
            </w:pPr>
            <w:r>
              <w:rPr>
                <w:rFonts w:ascii="Times New Roman" w:hAnsi="Times New Roman"/>
                <w:sz w:val="24"/>
                <w:szCs w:val="24"/>
              </w:rPr>
              <w:t>1 282 321</w:t>
            </w:r>
          </w:p>
        </w:tc>
        <w:tc>
          <w:tcPr>
            <w:tcW w:w="1023" w:type="dxa"/>
            <w:tcBorders>
              <w:top w:val="outset" w:sz="6" w:space="0" w:color="auto"/>
              <w:left w:val="outset" w:sz="6" w:space="0" w:color="auto"/>
              <w:bottom w:val="outset" w:sz="6" w:space="0" w:color="auto"/>
              <w:right w:val="outset" w:sz="6" w:space="0" w:color="auto"/>
            </w:tcBorders>
            <w:hideMark/>
          </w:tcPr>
          <w:p w14:paraId="15D19B1E" w14:textId="3EABCDEE" w:rsidR="00E0469D" w:rsidRPr="00E0469D" w:rsidRDefault="00F7668D" w:rsidP="00E0469D">
            <w:pPr>
              <w:jc w:val="center"/>
              <w:rPr>
                <w:rFonts w:ascii="Times New Roman" w:hAnsi="Times New Roman"/>
              </w:rPr>
            </w:pPr>
            <w:r>
              <w:rPr>
                <w:rFonts w:ascii="Times New Roman" w:hAnsi="Times New Roman"/>
                <w:sz w:val="24"/>
                <w:szCs w:val="24"/>
              </w:rPr>
              <w:t>0</w:t>
            </w:r>
          </w:p>
        </w:tc>
        <w:tc>
          <w:tcPr>
            <w:tcW w:w="1068" w:type="dxa"/>
            <w:gridSpan w:val="2"/>
            <w:tcBorders>
              <w:top w:val="outset" w:sz="6" w:space="0" w:color="auto"/>
              <w:left w:val="outset" w:sz="6" w:space="0" w:color="auto"/>
              <w:bottom w:val="outset" w:sz="6" w:space="0" w:color="auto"/>
              <w:right w:val="outset" w:sz="6" w:space="0" w:color="auto"/>
            </w:tcBorders>
            <w:hideMark/>
          </w:tcPr>
          <w:p w14:paraId="25389CA6" w14:textId="79781BEF" w:rsidR="00E0469D" w:rsidRPr="00E0469D" w:rsidRDefault="00F7668D" w:rsidP="00E0469D">
            <w:pPr>
              <w:jc w:val="center"/>
              <w:rPr>
                <w:rFonts w:ascii="Times New Roman" w:hAnsi="Times New Roman"/>
              </w:rPr>
            </w:pPr>
            <w:r>
              <w:rPr>
                <w:rFonts w:ascii="Times New Roman" w:hAnsi="Times New Roman"/>
              </w:rPr>
              <w:t>1 945 573</w:t>
            </w:r>
          </w:p>
        </w:tc>
        <w:tc>
          <w:tcPr>
            <w:tcW w:w="1140" w:type="dxa"/>
            <w:tcBorders>
              <w:top w:val="outset" w:sz="6" w:space="0" w:color="auto"/>
              <w:left w:val="outset" w:sz="6" w:space="0" w:color="auto"/>
              <w:bottom w:val="outset" w:sz="6" w:space="0" w:color="auto"/>
              <w:right w:val="outset" w:sz="6" w:space="0" w:color="auto"/>
            </w:tcBorders>
            <w:hideMark/>
          </w:tcPr>
          <w:p w14:paraId="07DE627A"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043" w:type="dxa"/>
            <w:tcBorders>
              <w:top w:val="outset" w:sz="6" w:space="0" w:color="auto"/>
              <w:left w:val="outset" w:sz="6" w:space="0" w:color="auto"/>
              <w:bottom w:val="outset" w:sz="6" w:space="0" w:color="auto"/>
              <w:right w:val="outset" w:sz="6" w:space="0" w:color="auto"/>
            </w:tcBorders>
            <w:hideMark/>
          </w:tcPr>
          <w:p w14:paraId="79749172" w14:textId="4CEF2FE4" w:rsidR="00E0469D" w:rsidRPr="00E0469D" w:rsidRDefault="00F7668D" w:rsidP="00E0469D">
            <w:pPr>
              <w:jc w:val="center"/>
              <w:rPr>
                <w:rFonts w:ascii="Times New Roman" w:hAnsi="Times New Roman"/>
              </w:rPr>
            </w:pPr>
            <w:r>
              <w:rPr>
                <w:rFonts w:ascii="Times New Roman" w:hAnsi="Times New Roman"/>
              </w:rPr>
              <w:t>1 176 053</w:t>
            </w:r>
          </w:p>
        </w:tc>
        <w:tc>
          <w:tcPr>
            <w:tcW w:w="1050" w:type="dxa"/>
            <w:tcBorders>
              <w:top w:val="outset" w:sz="6" w:space="0" w:color="auto"/>
              <w:left w:val="outset" w:sz="6" w:space="0" w:color="auto"/>
              <w:bottom w:val="outset" w:sz="6" w:space="0" w:color="auto"/>
              <w:right w:val="outset" w:sz="6" w:space="0" w:color="auto"/>
            </w:tcBorders>
            <w:hideMark/>
          </w:tcPr>
          <w:p w14:paraId="07FCCC49"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0835C864" w14:textId="77777777" w:rsidR="00E0469D" w:rsidRPr="00E0469D" w:rsidRDefault="00E0469D" w:rsidP="00E0469D">
            <w:pPr>
              <w:pStyle w:val="ListParagraph"/>
              <w:spacing w:after="0" w:line="240" w:lineRule="auto"/>
              <w:ind w:left="0"/>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r>
      <w:tr w:rsidR="00E0469D" w:rsidRPr="001B0B69" w14:paraId="2ECD081E"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hideMark/>
          </w:tcPr>
          <w:p w14:paraId="6FD6E2D7" w14:textId="77777777" w:rsidR="00E0469D" w:rsidRPr="001B0B69" w:rsidRDefault="00E0469D" w:rsidP="00E0469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2.1. valsts pamatbudžets</w:t>
            </w:r>
          </w:p>
        </w:tc>
        <w:tc>
          <w:tcPr>
            <w:tcW w:w="1068" w:type="dxa"/>
            <w:tcBorders>
              <w:top w:val="outset" w:sz="6" w:space="0" w:color="auto"/>
              <w:left w:val="outset" w:sz="6" w:space="0" w:color="auto"/>
              <w:bottom w:val="outset" w:sz="6" w:space="0" w:color="auto"/>
              <w:right w:val="outset" w:sz="6" w:space="0" w:color="auto"/>
            </w:tcBorders>
            <w:vAlign w:val="center"/>
            <w:hideMark/>
          </w:tcPr>
          <w:p w14:paraId="21C94A4B" w14:textId="58221110" w:rsidR="00E0469D" w:rsidRPr="001B0B69" w:rsidRDefault="00F7668D" w:rsidP="00E0469D">
            <w:pPr>
              <w:spacing w:after="0" w:line="240" w:lineRule="auto"/>
              <w:jc w:val="center"/>
              <w:rPr>
                <w:rFonts w:ascii="Times New Roman" w:eastAsia="Times New Roman" w:hAnsi="Times New Roman"/>
                <w:iCs/>
                <w:sz w:val="24"/>
                <w:szCs w:val="24"/>
                <w:lang w:eastAsia="lv-LV"/>
              </w:rPr>
            </w:pPr>
            <w:r>
              <w:rPr>
                <w:rFonts w:ascii="Times New Roman" w:hAnsi="Times New Roman"/>
                <w:sz w:val="24"/>
                <w:szCs w:val="24"/>
              </w:rPr>
              <w:t>1 282 321</w:t>
            </w:r>
          </w:p>
        </w:tc>
        <w:tc>
          <w:tcPr>
            <w:tcW w:w="1023" w:type="dxa"/>
            <w:tcBorders>
              <w:top w:val="outset" w:sz="6" w:space="0" w:color="auto"/>
              <w:left w:val="outset" w:sz="6" w:space="0" w:color="auto"/>
              <w:bottom w:val="outset" w:sz="6" w:space="0" w:color="auto"/>
              <w:right w:val="outset" w:sz="6" w:space="0" w:color="auto"/>
            </w:tcBorders>
            <w:hideMark/>
          </w:tcPr>
          <w:p w14:paraId="4233E036" w14:textId="2E08DF16" w:rsidR="00E0469D" w:rsidRPr="00E0469D" w:rsidRDefault="00F7668D" w:rsidP="00E0469D">
            <w:pPr>
              <w:jc w:val="center"/>
              <w:rPr>
                <w:rFonts w:ascii="Times New Roman" w:hAnsi="Times New Roman"/>
              </w:rPr>
            </w:pPr>
            <w:r>
              <w:rPr>
                <w:rFonts w:ascii="Times New Roman" w:hAnsi="Times New Roman"/>
                <w:sz w:val="24"/>
                <w:szCs w:val="24"/>
              </w:rPr>
              <w:t>0</w:t>
            </w:r>
          </w:p>
        </w:tc>
        <w:tc>
          <w:tcPr>
            <w:tcW w:w="1068" w:type="dxa"/>
            <w:gridSpan w:val="2"/>
            <w:tcBorders>
              <w:top w:val="outset" w:sz="6" w:space="0" w:color="auto"/>
              <w:left w:val="outset" w:sz="6" w:space="0" w:color="auto"/>
              <w:bottom w:val="outset" w:sz="6" w:space="0" w:color="auto"/>
              <w:right w:val="outset" w:sz="6" w:space="0" w:color="auto"/>
            </w:tcBorders>
            <w:hideMark/>
          </w:tcPr>
          <w:p w14:paraId="5B2D3D99" w14:textId="6809A0F2" w:rsidR="00E0469D" w:rsidRPr="00E0469D" w:rsidRDefault="00F7668D" w:rsidP="00E0469D">
            <w:pPr>
              <w:jc w:val="center"/>
              <w:rPr>
                <w:rFonts w:ascii="Times New Roman" w:hAnsi="Times New Roman"/>
              </w:rPr>
            </w:pPr>
            <w:r>
              <w:rPr>
                <w:rFonts w:ascii="Times New Roman" w:hAnsi="Times New Roman"/>
              </w:rPr>
              <w:t>1 945 573</w:t>
            </w:r>
          </w:p>
        </w:tc>
        <w:tc>
          <w:tcPr>
            <w:tcW w:w="1140" w:type="dxa"/>
            <w:tcBorders>
              <w:top w:val="outset" w:sz="6" w:space="0" w:color="auto"/>
              <w:left w:val="outset" w:sz="6" w:space="0" w:color="auto"/>
              <w:bottom w:val="outset" w:sz="6" w:space="0" w:color="auto"/>
              <w:right w:val="outset" w:sz="6" w:space="0" w:color="auto"/>
            </w:tcBorders>
            <w:hideMark/>
          </w:tcPr>
          <w:p w14:paraId="71A10972"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043" w:type="dxa"/>
            <w:tcBorders>
              <w:top w:val="outset" w:sz="6" w:space="0" w:color="auto"/>
              <w:left w:val="outset" w:sz="6" w:space="0" w:color="auto"/>
              <w:bottom w:val="outset" w:sz="6" w:space="0" w:color="auto"/>
              <w:right w:val="outset" w:sz="6" w:space="0" w:color="auto"/>
            </w:tcBorders>
            <w:hideMark/>
          </w:tcPr>
          <w:p w14:paraId="49F445B6" w14:textId="07514A44" w:rsidR="00E0469D" w:rsidRPr="00E0469D" w:rsidRDefault="00F7668D" w:rsidP="00E0469D">
            <w:pPr>
              <w:jc w:val="center"/>
              <w:rPr>
                <w:rFonts w:ascii="Times New Roman" w:hAnsi="Times New Roman"/>
              </w:rPr>
            </w:pPr>
            <w:r>
              <w:rPr>
                <w:rFonts w:ascii="Times New Roman" w:hAnsi="Times New Roman"/>
              </w:rPr>
              <w:t>1 176 053</w:t>
            </w:r>
          </w:p>
        </w:tc>
        <w:tc>
          <w:tcPr>
            <w:tcW w:w="1050" w:type="dxa"/>
            <w:tcBorders>
              <w:top w:val="outset" w:sz="6" w:space="0" w:color="auto"/>
              <w:left w:val="outset" w:sz="6" w:space="0" w:color="auto"/>
              <w:bottom w:val="outset" w:sz="6" w:space="0" w:color="auto"/>
              <w:right w:val="outset" w:sz="6" w:space="0" w:color="auto"/>
            </w:tcBorders>
            <w:hideMark/>
          </w:tcPr>
          <w:p w14:paraId="3B233527"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50BAF16F" w14:textId="77777777" w:rsidR="00E0469D" w:rsidRPr="00E0469D" w:rsidRDefault="00E0469D" w:rsidP="00E0469D">
            <w:pPr>
              <w:pStyle w:val="ListParagraph"/>
              <w:spacing w:after="0" w:line="240" w:lineRule="auto"/>
              <w:ind w:left="0"/>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r>
      <w:tr w:rsidR="00E0469D" w:rsidRPr="001B0B69" w14:paraId="6DF58F87"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hideMark/>
          </w:tcPr>
          <w:p w14:paraId="0ABD23BE" w14:textId="77777777" w:rsidR="00E0469D" w:rsidRPr="001B0B69" w:rsidRDefault="00E0469D" w:rsidP="00E0469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2.2. valsts speciālais budžets</w:t>
            </w:r>
          </w:p>
        </w:tc>
        <w:tc>
          <w:tcPr>
            <w:tcW w:w="1068" w:type="dxa"/>
            <w:tcBorders>
              <w:top w:val="outset" w:sz="6" w:space="0" w:color="auto"/>
              <w:left w:val="outset" w:sz="6" w:space="0" w:color="auto"/>
              <w:bottom w:val="outset" w:sz="6" w:space="0" w:color="auto"/>
              <w:right w:val="outset" w:sz="6" w:space="0" w:color="auto"/>
            </w:tcBorders>
            <w:vAlign w:val="center"/>
            <w:hideMark/>
          </w:tcPr>
          <w:p w14:paraId="1510F662"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0</w:t>
            </w:r>
          </w:p>
        </w:tc>
        <w:tc>
          <w:tcPr>
            <w:tcW w:w="1023" w:type="dxa"/>
            <w:tcBorders>
              <w:top w:val="outset" w:sz="6" w:space="0" w:color="auto"/>
              <w:left w:val="outset" w:sz="6" w:space="0" w:color="auto"/>
              <w:bottom w:val="outset" w:sz="6" w:space="0" w:color="auto"/>
              <w:right w:val="outset" w:sz="6" w:space="0" w:color="auto"/>
            </w:tcBorders>
            <w:hideMark/>
          </w:tcPr>
          <w:p w14:paraId="46C8D695"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068" w:type="dxa"/>
            <w:gridSpan w:val="2"/>
            <w:tcBorders>
              <w:top w:val="outset" w:sz="6" w:space="0" w:color="auto"/>
              <w:left w:val="outset" w:sz="6" w:space="0" w:color="auto"/>
              <w:bottom w:val="outset" w:sz="6" w:space="0" w:color="auto"/>
              <w:right w:val="outset" w:sz="6" w:space="0" w:color="auto"/>
            </w:tcBorders>
            <w:hideMark/>
          </w:tcPr>
          <w:p w14:paraId="21DCE8D3"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140" w:type="dxa"/>
            <w:tcBorders>
              <w:top w:val="outset" w:sz="6" w:space="0" w:color="auto"/>
              <w:left w:val="outset" w:sz="6" w:space="0" w:color="auto"/>
              <w:bottom w:val="outset" w:sz="6" w:space="0" w:color="auto"/>
              <w:right w:val="outset" w:sz="6" w:space="0" w:color="auto"/>
            </w:tcBorders>
            <w:hideMark/>
          </w:tcPr>
          <w:p w14:paraId="32DCA033"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043" w:type="dxa"/>
            <w:tcBorders>
              <w:top w:val="outset" w:sz="6" w:space="0" w:color="auto"/>
              <w:left w:val="outset" w:sz="6" w:space="0" w:color="auto"/>
              <w:bottom w:val="outset" w:sz="6" w:space="0" w:color="auto"/>
              <w:right w:val="outset" w:sz="6" w:space="0" w:color="auto"/>
            </w:tcBorders>
            <w:hideMark/>
          </w:tcPr>
          <w:p w14:paraId="54FA8B2F"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050" w:type="dxa"/>
            <w:tcBorders>
              <w:top w:val="outset" w:sz="6" w:space="0" w:color="auto"/>
              <w:left w:val="outset" w:sz="6" w:space="0" w:color="auto"/>
              <w:bottom w:val="outset" w:sz="6" w:space="0" w:color="auto"/>
              <w:right w:val="outset" w:sz="6" w:space="0" w:color="auto"/>
            </w:tcBorders>
            <w:hideMark/>
          </w:tcPr>
          <w:p w14:paraId="2ABA6EEE"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4D3E66AB" w14:textId="77777777" w:rsidR="00E0469D" w:rsidRPr="00E0469D" w:rsidRDefault="00E0469D" w:rsidP="00E0469D">
            <w:pPr>
              <w:pStyle w:val="ListParagraph"/>
              <w:spacing w:after="0" w:line="240" w:lineRule="auto"/>
              <w:ind w:left="0"/>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r>
      <w:tr w:rsidR="00E0469D" w:rsidRPr="001B0B69" w14:paraId="564016C5"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hideMark/>
          </w:tcPr>
          <w:p w14:paraId="00900CFB" w14:textId="77777777" w:rsidR="00E0469D" w:rsidRPr="001B0B69" w:rsidRDefault="00E0469D" w:rsidP="00E0469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2.3. pašvaldību budžets</w:t>
            </w:r>
          </w:p>
        </w:tc>
        <w:tc>
          <w:tcPr>
            <w:tcW w:w="1068" w:type="dxa"/>
            <w:tcBorders>
              <w:top w:val="outset" w:sz="6" w:space="0" w:color="auto"/>
              <w:left w:val="outset" w:sz="6" w:space="0" w:color="auto"/>
              <w:bottom w:val="outset" w:sz="6" w:space="0" w:color="auto"/>
              <w:right w:val="outset" w:sz="6" w:space="0" w:color="auto"/>
            </w:tcBorders>
            <w:vAlign w:val="center"/>
            <w:hideMark/>
          </w:tcPr>
          <w:p w14:paraId="314EB20E" w14:textId="77777777" w:rsidR="00E0469D" w:rsidRPr="001B0B69" w:rsidRDefault="00E0469D" w:rsidP="00E0469D">
            <w:pPr>
              <w:spacing w:after="0" w:line="240" w:lineRule="auto"/>
              <w:jc w:val="center"/>
              <w:rPr>
                <w:rFonts w:ascii="Times New Roman" w:hAnsi="Times New Roman"/>
                <w:sz w:val="24"/>
                <w:szCs w:val="24"/>
              </w:rPr>
            </w:pPr>
            <w:r w:rsidRPr="001B0B69">
              <w:rPr>
                <w:rFonts w:ascii="Times New Roman" w:hAnsi="Times New Roman"/>
                <w:sz w:val="24"/>
                <w:szCs w:val="24"/>
              </w:rPr>
              <w:t>0</w:t>
            </w:r>
          </w:p>
        </w:tc>
        <w:tc>
          <w:tcPr>
            <w:tcW w:w="1023" w:type="dxa"/>
            <w:tcBorders>
              <w:top w:val="outset" w:sz="6" w:space="0" w:color="auto"/>
              <w:left w:val="outset" w:sz="6" w:space="0" w:color="auto"/>
              <w:bottom w:val="outset" w:sz="6" w:space="0" w:color="auto"/>
              <w:right w:val="outset" w:sz="6" w:space="0" w:color="auto"/>
            </w:tcBorders>
            <w:hideMark/>
          </w:tcPr>
          <w:p w14:paraId="331197C2"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068" w:type="dxa"/>
            <w:gridSpan w:val="2"/>
            <w:tcBorders>
              <w:top w:val="outset" w:sz="6" w:space="0" w:color="auto"/>
              <w:left w:val="outset" w:sz="6" w:space="0" w:color="auto"/>
              <w:bottom w:val="outset" w:sz="6" w:space="0" w:color="auto"/>
              <w:right w:val="outset" w:sz="6" w:space="0" w:color="auto"/>
            </w:tcBorders>
            <w:vAlign w:val="center"/>
            <w:hideMark/>
          </w:tcPr>
          <w:p w14:paraId="44F7B632"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hAnsi="Times New Roman"/>
                <w:sz w:val="24"/>
                <w:szCs w:val="24"/>
              </w:rPr>
              <w:t>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E156DA5"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c>
          <w:tcPr>
            <w:tcW w:w="1043" w:type="dxa"/>
            <w:tcBorders>
              <w:top w:val="outset" w:sz="6" w:space="0" w:color="auto"/>
              <w:left w:val="outset" w:sz="6" w:space="0" w:color="auto"/>
              <w:bottom w:val="outset" w:sz="6" w:space="0" w:color="auto"/>
              <w:right w:val="outset" w:sz="6" w:space="0" w:color="auto"/>
            </w:tcBorders>
            <w:vAlign w:val="center"/>
            <w:hideMark/>
          </w:tcPr>
          <w:p w14:paraId="471C546B" w14:textId="77777777" w:rsidR="00E0469D" w:rsidRPr="00E0469D" w:rsidRDefault="00E0469D" w:rsidP="00E0469D">
            <w:pPr>
              <w:spacing w:after="0" w:line="240" w:lineRule="auto"/>
              <w:jc w:val="center"/>
              <w:rPr>
                <w:rFonts w:ascii="Times New Roman" w:hAnsi="Times New Roman"/>
                <w:sz w:val="24"/>
                <w:szCs w:val="24"/>
              </w:rPr>
            </w:pPr>
            <w:r w:rsidRPr="00E0469D">
              <w:rPr>
                <w:rFonts w:ascii="Times New Roman" w:hAnsi="Times New Roman"/>
                <w:sz w:val="24"/>
                <w:szCs w:val="24"/>
              </w:rPr>
              <w:t>0</w:t>
            </w:r>
          </w:p>
        </w:tc>
        <w:tc>
          <w:tcPr>
            <w:tcW w:w="1050" w:type="dxa"/>
            <w:tcBorders>
              <w:top w:val="outset" w:sz="6" w:space="0" w:color="auto"/>
              <w:left w:val="outset" w:sz="6" w:space="0" w:color="auto"/>
              <w:bottom w:val="outset" w:sz="6" w:space="0" w:color="auto"/>
              <w:right w:val="outset" w:sz="6" w:space="0" w:color="auto"/>
            </w:tcBorders>
            <w:vAlign w:val="center"/>
            <w:hideMark/>
          </w:tcPr>
          <w:p w14:paraId="24DF61EB"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28BC2E11" w14:textId="77777777" w:rsidR="00E0469D" w:rsidRPr="00E0469D" w:rsidDel="00E179A7" w:rsidRDefault="00E0469D" w:rsidP="00E0469D">
            <w:pPr>
              <w:pStyle w:val="ListParagraph"/>
              <w:spacing w:after="0" w:line="240" w:lineRule="auto"/>
              <w:ind w:left="0"/>
              <w:jc w:val="center"/>
              <w:rPr>
                <w:rFonts w:ascii="Times New Roman" w:eastAsia="Times New Roman" w:hAnsi="Times New Roman"/>
                <w:iCs/>
                <w:sz w:val="24"/>
                <w:szCs w:val="24"/>
                <w:lang w:eastAsia="lv-LV"/>
              </w:rPr>
            </w:pPr>
            <w:r w:rsidRPr="00E0469D">
              <w:rPr>
                <w:rFonts w:ascii="Times New Roman" w:hAnsi="Times New Roman"/>
                <w:sz w:val="24"/>
                <w:szCs w:val="24"/>
              </w:rPr>
              <w:t>0</w:t>
            </w:r>
          </w:p>
        </w:tc>
      </w:tr>
      <w:tr w:rsidR="00E0469D" w:rsidRPr="001B0B69" w14:paraId="0E03BC07"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hideMark/>
          </w:tcPr>
          <w:p w14:paraId="73B6602D" w14:textId="77777777" w:rsidR="00E0469D" w:rsidRPr="001B0B69" w:rsidRDefault="00E0469D" w:rsidP="00E0469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3. Finansiālā ietekme</w:t>
            </w:r>
          </w:p>
        </w:tc>
        <w:tc>
          <w:tcPr>
            <w:tcW w:w="1068" w:type="dxa"/>
            <w:tcBorders>
              <w:top w:val="outset" w:sz="6" w:space="0" w:color="auto"/>
              <w:left w:val="outset" w:sz="6" w:space="0" w:color="auto"/>
              <w:bottom w:val="outset" w:sz="6" w:space="0" w:color="auto"/>
              <w:right w:val="outset" w:sz="6" w:space="0" w:color="auto"/>
            </w:tcBorders>
            <w:vAlign w:val="center"/>
            <w:hideMark/>
          </w:tcPr>
          <w:p w14:paraId="36948BAB"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0</w:t>
            </w:r>
          </w:p>
        </w:tc>
        <w:tc>
          <w:tcPr>
            <w:tcW w:w="1023" w:type="dxa"/>
            <w:tcBorders>
              <w:top w:val="outset" w:sz="6" w:space="0" w:color="auto"/>
              <w:left w:val="outset" w:sz="6" w:space="0" w:color="auto"/>
              <w:bottom w:val="outset" w:sz="6" w:space="0" w:color="auto"/>
              <w:right w:val="outset" w:sz="6" w:space="0" w:color="auto"/>
            </w:tcBorders>
            <w:hideMark/>
          </w:tcPr>
          <w:p w14:paraId="7BBEF98E" w14:textId="6481CED2" w:rsidR="00E0469D" w:rsidRPr="00E0469D" w:rsidRDefault="00F7668D" w:rsidP="00E0469D">
            <w:pPr>
              <w:jc w:val="center"/>
              <w:rPr>
                <w:rFonts w:ascii="Times New Roman" w:hAnsi="Times New Roman"/>
              </w:rPr>
            </w:pPr>
            <w:r>
              <w:rPr>
                <w:rFonts w:ascii="Times New Roman" w:hAnsi="Times New Roman"/>
                <w:sz w:val="24"/>
                <w:szCs w:val="24"/>
              </w:rPr>
              <w:t>0</w:t>
            </w:r>
          </w:p>
        </w:tc>
        <w:tc>
          <w:tcPr>
            <w:tcW w:w="1068" w:type="dxa"/>
            <w:gridSpan w:val="2"/>
            <w:tcBorders>
              <w:top w:val="outset" w:sz="6" w:space="0" w:color="auto"/>
              <w:left w:val="outset" w:sz="6" w:space="0" w:color="auto"/>
              <w:bottom w:val="outset" w:sz="6" w:space="0" w:color="auto"/>
              <w:right w:val="outset" w:sz="6" w:space="0" w:color="auto"/>
            </w:tcBorders>
            <w:vAlign w:val="center"/>
            <w:hideMark/>
          </w:tcPr>
          <w:p w14:paraId="6878C601"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C50F34B"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c>
          <w:tcPr>
            <w:tcW w:w="1043" w:type="dxa"/>
            <w:tcBorders>
              <w:top w:val="outset" w:sz="6" w:space="0" w:color="auto"/>
              <w:left w:val="outset" w:sz="6" w:space="0" w:color="auto"/>
              <w:bottom w:val="outset" w:sz="6" w:space="0" w:color="auto"/>
              <w:right w:val="outset" w:sz="6" w:space="0" w:color="auto"/>
            </w:tcBorders>
            <w:vAlign w:val="center"/>
            <w:hideMark/>
          </w:tcPr>
          <w:p w14:paraId="489289C5"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c>
          <w:tcPr>
            <w:tcW w:w="1050" w:type="dxa"/>
            <w:tcBorders>
              <w:top w:val="outset" w:sz="6" w:space="0" w:color="auto"/>
              <w:left w:val="outset" w:sz="6" w:space="0" w:color="auto"/>
              <w:bottom w:val="outset" w:sz="6" w:space="0" w:color="auto"/>
              <w:right w:val="outset" w:sz="6" w:space="0" w:color="auto"/>
            </w:tcBorders>
            <w:vAlign w:val="center"/>
            <w:hideMark/>
          </w:tcPr>
          <w:p w14:paraId="38BC186B"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23019026"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r>
      <w:tr w:rsidR="00E0469D" w:rsidRPr="001B0B69" w14:paraId="270FAA51"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hideMark/>
          </w:tcPr>
          <w:p w14:paraId="40511130" w14:textId="77777777" w:rsidR="00E0469D" w:rsidRPr="001B0B69" w:rsidRDefault="00E0469D" w:rsidP="00E0469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lastRenderedPageBreak/>
              <w:t>3.1. valsts pamatbudžets</w:t>
            </w:r>
          </w:p>
        </w:tc>
        <w:tc>
          <w:tcPr>
            <w:tcW w:w="1068" w:type="dxa"/>
            <w:tcBorders>
              <w:top w:val="outset" w:sz="6" w:space="0" w:color="auto"/>
              <w:left w:val="outset" w:sz="6" w:space="0" w:color="auto"/>
              <w:bottom w:val="outset" w:sz="6" w:space="0" w:color="auto"/>
              <w:right w:val="outset" w:sz="6" w:space="0" w:color="auto"/>
            </w:tcBorders>
            <w:vAlign w:val="center"/>
            <w:hideMark/>
          </w:tcPr>
          <w:p w14:paraId="010D4492"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0</w:t>
            </w:r>
          </w:p>
        </w:tc>
        <w:tc>
          <w:tcPr>
            <w:tcW w:w="1023" w:type="dxa"/>
            <w:tcBorders>
              <w:top w:val="outset" w:sz="6" w:space="0" w:color="auto"/>
              <w:left w:val="outset" w:sz="6" w:space="0" w:color="auto"/>
              <w:bottom w:val="outset" w:sz="6" w:space="0" w:color="auto"/>
              <w:right w:val="outset" w:sz="6" w:space="0" w:color="auto"/>
            </w:tcBorders>
            <w:hideMark/>
          </w:tcPr>
          <w:p w14:paraId="750C3841" w14:textId="03493E45" w:rsidR="00E0469D" w:rsidRPr="00E0469D" w:rsidRDefault="00F7668D" w:rsidP="00E0469D">
            <w:pPr>
              <w:jc w:val="center"/>
              <w:rPr>
                <w:rFonts w:ascii="Times New Roman" w:hAnsi="Times New Roman"/>
              </w:rPr>
            </w:pPr>
            <w:r>
              <w:rPr>
                <w:rFonts w:ascii="Times New Roman" w:hAnsi="Times New Roman"/>
                <w:sz w:val="24"/>
                <w:szCs w:val="24"/>
              </w:rPr>
              <w:t>0</w:t>
            </w:r>
          </w:p>
        </w:tc>
        <w:tc>
          <w:tcPr>
            <w:tcW w:w="1068" w:type="dxa"/>
            <w:gridSpan w:val="2"/>
            <w:tcBorders>
              <w:top w:val="outset" w:sz="6" w:space="0" w:color="auto"/>
              <w:left w:val="outset" w:sz="6" w:space="0" w:color="auto"/>
              <w:bottom w:val="outset" w:sz="6" w:space="0" w:color="auto"/>
              <w:right w:val="outset" w:sz="6" w:space="0" w:color="auto"/>
            </w:tcBorders>
            <w:vAlign w:val="center"/>
            <w:hideMark/>
          </w:tcPr>
          <w:p w14:paraId="70D6FDB0"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2CF39DC"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c>
          <w:tcPr>
            <w:tcW w:w="1043" w:type="dxa"/>
            <w:tcBorders>
              <w:top w:val="outset" w:sz="6" w:space="0" w:color="auto"/>
              <w:left w:val="outset" w:sz="6" w:space="0" w:color="auto"/>
              <w:bottom w:val="outset" w:sz="6" w:space="0" w:color="auto"/>
              <w:right w:val="outset" w:sz="6" w:space="0" w:color="auto"/>
            </w:tcBorders>
            <w:vAlign w:val="center"/>
            <w:hideMark/>
          </w:tcPr>
          <w:p w14:paraId="62EB5635"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c>
          <w:tcPr>
            <w:tcW w:w="1050" w:type="dxa"/>
            <w:tcBorders>
              <w:top w:val="outset" w:sz="6" w:space="0" w:color="auto"/>
              <w:left w:val="outset" w:sz="6" w:space="0" w:color="auto"/>
              <w:bottom w:val="outset" w:sz="6" w:space="0" w:color="auto"/>
              <w:right w:val="outset" w:sz="6" w:space="0" w:color="auto"/>
            </w:tcBorders>
            <w:vAlign w:val="center"/>
            <w:hideMark/>
          </w:tcPr>
          <w:p w14:paraId="79570C50"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1B8060D6"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r>
      <w:tr w:rsidR="00E0469D" w:rsidRPr="001B0B69" w14:paraId="134668B8"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hideMark/>
          </w:tcPr>
          <w:p w14:paraId="1F059E39" w14:textId="77777777" w:rsidR="00E0469D" w:rsidRPr="001B0B69" w:rsidRDefault="00E0469D" w:rsidP="00E0469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3.2. speciālais budžets</w:t>
            </w:r>
          </w:p>
        </w:tc>
        <w:tc>
          <w:tcPr>
            <w:tcW w:w="1068" w:type="dxa"/>
            <w:tcBorders>
              <w:top w:val="outset" w:sz="6" w:space="0" w:color="auto"/>
              <w:left w:val="outset" w:sz="6" w:space="0" w:color="auto"/>
              <w:bottom w:val="outset" w:sz="6" w:space="0" w:color="auto"/>
              <w:right w:val="outset" w:sz="6" w:space="0" w:color="auto"/>
            </w:tcBorders>
            <w:vAlign w:val="center"/>
            <w:hideMark/>
          </w:tcPr>
          <w:p w14:paraId="3593BE69"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0</w:t>
            </w:r>
          </w:p>
        </w:tc>
        <w:tc>
          <w:tcPr>
            <w:tcW w:w="1023" w:type="dxa"/>
            <w:tcBorders>
              <w:top w:val="outset" w:sz="6" w:space="0" w:color="auto"/>
              <w:left w:val="outset" w:sz="6" w:space="0" w:color="auto"/>
              <w:bottom w:val="outset" w:sz="6" w:space="0" w:color="auto"/>
              <w:right w:val="outset" w:sz="6" w:space="0" w:color="auto"/>
            </w:tcBorders>
            <w:hideMark/>
          </w:tcPr>
          <w:p w14:paraId="7FFC837A"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068" w:type="dxa"/>
            <w:gridSpan w:val="2"/>
            <w:tcBorders>
              <w:top w:val="outset" w:sz="6" w:space="0" w:color="auto"/>
              <w:left w:val="outset" w:sz="6" w:space="0" w:color="auto"/>
              <w:bottom w:val="outset" w:sz="6" w:space="0" w:color="auto"/>
              <w:right w:val="outset" w:sz="6" w:space="0" w:color="auto"/>
            </w:tcBorders>
            <w:vAlign w:val="center"/>
            <w:hideMark/>
          </w:tcPr>
          <w:p w14:paraId="154CEE83"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366CF90"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c>
          <w:tcPr>
            <w:tcW w:w="1043" w:type="dxa"/>
            <w:tcBorders>
              <w:top w:val="outset" w:sz="6" w:space="0" w:color="auto"/>
              <w:left w:val="outset" w:sz="6" w:space="0" w:color="auto"/>
              <w:bottom w:val="outset" w:sz="6" w:space="0" w:color="auto"/>
              <w:right w:val="outset" w:sz="6" w:space="0" w:color="auto"/>
            </w:tcBorders>
            <w:vAlign w:val="center"/>
            <w:hideMark/>
          </w:tcPr>
          <w:p w14:paraId="5A359516"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c>
          <w:tcPr>
            <w:tcW w:w="1050" w:type="dxa"/>
            <w:tcBorders>
              <w:top w:val="outset" w:sz="6" w:space="0" w:color="auto"/>
              <w:left w:val="outset" w:sz="6" w:space="0" w:color="auto"/>
              <w:bottom w:val="outset" w:sz="6" w:space="0" w:color="auto"/>
              <w:right w:val="outset" w:sz="6" w:space="0" w:color="auto"/>
            </w:tcBorders>
            <w:vAlign w:val="center"/>
            <w:hideMark/>
          </w:tcPr>
          <w:p w14:paraId="54A55BA9"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66BA4719"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r>
      <w:tr w:rsidR="00E0469D" w:rsidRPr="001B0B69" w14:paraId="288C1494"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hideMark/>
          </w:tcPr>
          <w:p w14:paraId="0F2C1E22" w14:textId="77777777" w:rsidR="00E0469D" w:rsidRPr="001B0B69" w:rsidRDefault="00E0469D" w:rsidP="00E0469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3.3. pašvaldību budžets</w:t>
            </w:r>
          </w:p>
        </w:tc>
        <w:tc>
          <w:tcPr>
            <w:tcW w:w="1068" w:type="dxa"/>
            <w:tcBorders>
              <w:top w:val="outset" w:sz="6" w:space="0" w:color="auto"/>
              <w:left w:val="outset" w:sz="6" w:space="0" w:color="auto"/>
              <w:bottom w:val="outset" w:sz="6" w:space="0" w:color="auto"/>
              <w:right w:val="outset" w:sz="6" w:space="0" w:color="auto"/>
            </w:tcBorders>
            <w:vAlign w:val="center"/>
            <w:hideMark/>
          </w:tcPr>
          <w:p w14:paraId="2A8CB62D"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0</w:t>
            </w:r>
          </w:p>
        </w:tc>
        <w:tc>
          <w:tcPr>
            <w:tcW w:w="1023" w:type="dxa"/>
            <w:tcBorders>
              <w:top w:val="outset" w:sz="6" w:space="0" w:color="auto"/>
              <w:left w:val="outset" w:sz="6" w:space="0" w:color="auto"/>
              <w:bottom w:val="outset" w:sz="6" w:space="0" w:color="auto"/>
              <w:right w:val="outset" w:sz="6" w:space="0" w:color="auto"/>
            </w:tcBorders>
            <w:hideMark/>
          </w:tcPr>
          <w:p w14:paraId="73359C2F" w14:textId="77777777" w:rsidR="00E0469D" w:rsidRPr="00E0469D" w:rsidRDefault="00E0469D" w:rsidP="00E0469D">
            <w:pPr>
              <w:jc w:val="center"/>
              <w:rPr>
                <w:rFonts w:ascii="Times New Roman" w:hAnsi="Times New Roman"/>
              </w:rPr>
            </w:pPr>
            <w:r w:rsidRPr="00E0469D">
              <w:rPr>
                <w:rFonts w:ascii="Times New Roman" w:hAnsi="Times New Roman"/>
              </w:rPr>
              <w:t>0</w:t>
            </w:r>
          </w:p>
        </w:tc>
        <w:tc>
          <w:tcPr>
            <w:tcW w:w="1068" w:type="dxa"/>
            <w:gridSpan w:val="2"/>
            <w:tcBorders>
              <w:top w:val="outset" w:sz="6" w:space="0" w:color="auto"/>
              <w:left w:val="outset" w:sz="6" w:space="0" w:color="auto"/>
              <w:bottom w:val="outset" w:sz="6" w:space="0" w:color="auto"/>
              <w:right w:val="outset" w:sz="6" w:space="0" w:color="auto"/>
            </w:tcBorders>
            <w:vAlign w:val="center"/>
            <w:hideMark/>
          </w:tcPr>
          <w:p w14:paraId="6AB5ADFC"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6E08093"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c>
          <w:tcPr>
            <w:tcW w:w="1043" w:type="dxa"/>
            <w:tcBorders>
              <w:top w:val="outset" w:sz="6" w:space="0" w:color="auto"/>
              <w:left w:val="outset" w:sz="6" w:space="0" w:color="auto"/>
              <w:bottom w:val="outset" w:sz="6" w:space="0" w:color="auto"/>
              <w:right w:val="outset" w:sz="6" w:space="0" w:color="auto"/>
            </w:tcBorders>
            <w:vAlign w:val="center"/>
            <w:hideMark/>
          </w:tcPr>
          <w:p w14:paraId="7DB1740C"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c>
          <w:tcPr>
            <w:tcW w:w="1050" w:type="dxa"/>
            <w:tcBorders>
              <w:top w:val="outset" w:sz="6" w:space="0" w:color="auto"/>
              <w:left w:val="outset" w:sz="6" w:space="0" w:color="auto"/>
              <w:bottom w:val="outset" w:sz="6" w:space="0" w:color="auto"/>
              <w:right w:val="outset" w:sz="6" w:space="0" w:color="auto"/>
            </w:tcBorders>
            <w:vAlign w:val="center"/>
            <w:hideMark/>
          </w:tcPr>
          <w:p w14:paraId="1BBDD8BD"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5D307F2F" w14:textId="77777777" w:rsidR="00E0469D" w:rsidRPr="00E0469D" w:rsidRDefault="00E0469D" w:rsidP="00E0469D">
            <w:pPr>
              <w:spacing w:after="0" w:line="240" w:lineRule="auto"/>
              <w:jc w:val="center"/>
              <w:rPr>
                <w:rFonts w:ascii="Times New Roman" w:eastAsia="Times New Roman" w:hAnsi="Times New Roman"/>
                <w:iCs/>
                <w:sz w:val="24"/>
                <w:szCs w:val="24"/>
                <w:lang w:eastAsia="lv-LV"/>
              </w:rPr>
            </w:pPr>
            <w:r w:rsidRPr="00E0469D">
              <w:rPr>
                <w:rFonts w:ascii="Times New Roman" w:eastAsia="Times New Roman" w:hAnsi="Times New Roman"/>
                <w:iCs/>
                <w:sz w:val="24"/>
                <w:szCs w:val="24"/>
                <w:lang w:eastAsia="lv-LV"/>
              </w:rPr>
              <w:t>0</w:t>
            </w:r>
          </w:p>
        </w:tc>
      </w:tr>
      <w:tr w:rsidR="00E0469D" w:rsidRPr="001B0B69" w14:paraId="2BD91E48"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hideMark/>
          </w:tcPr>
          <w:p w14:paraId="20FE37D3" w14:textId="77777777" w:rsidR="00E0469D" w:rsidRPr="001B0B69" w:rsidRDefault="00E0469D" w:rsidP="00E0469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4. Finanšu līdzekļi papildu izdevumu finansēšanai (kompensējošu izdevumu samazinājumu norāda ar "+" zīmi)</w:t>
            </w:r>
          </w:p>
        </w:tc>
        <w:tc>
          <w:tcPr>
            <w:tcW w:w="1068" w:type="dxa"/>
            <w:tcBorders>
              <w:top w:val="outset" w:sz="6" w:space="0" w:color="auto"/>
              <w:left w:val="outset" w:sz="6" w:space="0" w:color="auto"/>
              <w:bottom w:val="outset" w:sz="6" w:space="0" w:color="auto"/>
              <w:right w:val="outset" w:sz="6" w:space="0" w:color="auto"/>
            </w:tcBorders>
            <w:vAlign w:val="center"/>
            <w:hideMark/>
          </w:tcPr>
          <w:p w14:paraId="53B06D1F"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X</w:t>
            </w:r>
          </w:p>
        </w:tc>
        <w:tc>
          <w:tcPr>
            <w:tcW w:w="1023" w:type="dxa"/>
            <w:tcBorders>
              <w:top w:val="outset" w:sz="6" w:space="0" w:color="auto"/>
              <w:left w:val="outset" w:sz="6" w:space="0" w:color="auto"/>
              <w:bottom w:val="outset" w:sz="6" w:space="0" w:color="auto"/>
              <w:right w:val="outset" w:sz="6" w:space="0" w:color="auto"/>
            </w:tcBorders>
            <w:vAlign w:val="center"/>
            <w:hideMark/>
          </w:tcPr>
          <w:p w14:paraId="32572570" w14:textId="48E4C36B" w:rsidR="00E0469D" w:rsidRPr="001B0B69" w:rsidRDefault="00F7668D" w:rsidP="00E0469D">
            <w:pPr>
              <w:spacing w:after="0" w:line="240" w:lineRule="auto"/>
              <w:jc w:val="center"/>
              <w:rPr>
                <w:rFonts w:ascii="Times New Roman" w:eastAsia="Times New Roman" w:hAnsi="Times New Roman"/>
                <w:iCs/>
                <w:sz w:val="24"/>
                <w:szCs w:val="24"/>
                <w:lang w:eastAsia="lv-LV"/>
              </w:rPr>
            </w:pPr>
            <w:r>
              <w:rPr>
                <w:rFonts w:ascii="Times New Roman" w:hAnsi="Times New Roman"/>
                <w:sz w:val="24"/>
                <w:szCs w:val="24"/>
              </w:rPr>
              <w:t>0</w:t>
            </w:r>
          </w:p>
        </w:tc>
        <w:tc>
          <w:tcPr>
            <w:tcW w:w="1068" w:type="dxa"/>
            <w:gridSpan w:val="2"/>
            <w:tcBorders>
              <w:top w:val="outset" w:sz="6" w:space="0" w:color="auto"/>
              <w:left w:val="outset" w:sz="6" w:space="0" w:color="auto"/>
              <w:bottom w:val="outset" w:sz="6" w:space="0" w:color="auto"/>
              <w:right w:val="outset" w:sz="6" w:space="0" w:color="auto"/>
            </w:tcBorders>
            <w:hideMark/>
          </w:tcPr>
          <w:p w14:paraId="54441819" w14:textId="77777777" w:rsidR="00E0469D" w:rsidRDefault="00E0469D" w:rsidP="00E0469D">
            <w:pPr>
              <w:jc w:val="center"/>
            </w:pPr>
            <w:r w:rsidRPr="00B80A0E">
              <w:t>0</w:t>
            </w:r>
          </w:p>
        </w:tc>
        <w:tc>
          <w:tcPr>
            <w:tcW w:w="1140" w:type="dxa"/>
            <w:tcBorders>
              <w:top w:val="outset" w:sz="6" w:space="0" w:color="auto"/>
              <w:left w:val="outset" w:sz="6" w:space="0" w:color="auto"/>
              <w:bottom w:val="outset" w:sz="6" w:space="0" w:color="auto"/>
              <w:right w:val="outset" w:sz="6" w:space="0" w:color="auto"/>
            </w:tcBorders>
            <w:hideMark/>
          </w:tcPr>
          <w:p w14:paraId="535D4BD3" w14:textId="77777777" w:rsidR="00E0469D" w:rsidRDefault="00E0469D" w:rsidP="00E0469D">
            <w:pPr>
              <w:jc w:val="center"/>
            </w:pPr>
            <w:r w:rsidRPr="00B80A0E">
              <w:t>0</w:t>
            </w:r>
          </w:p>
        </w:tc>
        <w:tc>
          <w:tcPr>
            <w:tcW w:w="1043" w:type="dxa"/>
            <w:tcBorders>
              <w:top w:val="outset" w:sz="6" w:space="0" w:color="auto"/>
              <w:left w:val="outset" w:sz="6" w:space="0" w:color="auto"/>
              <w:bottom w:val="outset" w:sz="6" w:space="0" w:color="auto"/>
              <w:right w:val="outset" w:sz="6" w:space="0" w:color="auto"/>
            </w:tcBorders>
            <w:hideMark/>
          </w:tcPr>
          <w:p w14:paraId="3D32C833" w14:textId="77777777" w:rsidR="00E0469D" w:rsidRDefault="00E0469D" w:rsidP="00E0469D">
            <w:pPr>
              <w:jc w:val="center"/>
            </w:pPr>
            <w:r w:rsidRPr="00B80A0E">
              <w:t>0</w:t>
            </w:r>
          </w:p>
        </w:tc>
        <w:tc>
          <w:tcPr>
            <w:tcW w:w="1050" w:type="dxa"/>
            <w:tcBorders>
              <w:top w:val="outset" w:sz="6" w:space="0" w:color="auto"/>
              <w:left w:val="outset" w:sz="6" w:space="0" w:color="auto"/>
              <w:bottom w:val="outset" w:sz="6" w:space="0" w:color="auto"/>
              <w:right w:val="outset" w:sz="6" w:space="0" w:color="auto"/>
            </w:tcBorders>
            <w:hideMark/>
          </w:tcPr>
          <w:p w14:paraId="6037319B" w14:textId="77777777" w:rsidR="00E0469D" w:rsidRDefault="00E0469D" w:rsidP="00E0469D">
            <w:pPr>
              <w:jc w:val="center"/>
            </w:pPr>
            <w:r w:rsidRPr="00B80A0E">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4076E26C"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0</w:t>
            </w:r>
          </w:p>
        </w:tc>
      </w:tr>
      <w:tr w:rsidR="00E0469D" w:rsidRPr="001B0B69" w14:paraId="0CE2A28A"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hideMark/>
          </w:tcPr>
          <w:p w14:paraId="436B69DA" w14:textId="77777777" w:rsidR="00E0469D" w:rsidRPr="001B0B69" w:rsidRDefault="00E0469D" w:rsidP="00E0469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5. Precizēta finansiālā ietekme</w:t>
            </w:r>
          </w:p>
        </w:tc>
        <w:tc>
          <w:tcPr>
            <w:tcW w:w="1068" w:type="dxa"/>
            <w:vMerge w:val="restart"/>
            <w:tcBorders>
              <w:top w:val="outset" w:sz="6" w:space="0" w:color="auto"/>
              <w:left w:val="outset" w:sz="6" w:space="0" w:color="auto"/>
              <w:bottom w:val="outset" w:sz="6" w:space="0" w:color="auto"/>
              <w:right w:val="outset" w:sz="6" w:space="0" w:color="auto"/>
            </w:tcBorders>
            <w:vAlign w:val="center"/>
            <w:hideMark/>
          </w:tcPr>
          <w:p w14:paraId="0AC8A4CB"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p w14:paraId="4E66B5FE"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p w14:paraId="5560BE98"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p w14:paraId="7B7CA794"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p w14:paraId="7835DB36"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p w14:paraId="4527AFF6"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p w14:paraId="1E964843"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p w14:paraId="065EE84B"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p w14:paraId="02023055"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X</w:t>
            </w:r>
          </w:p>
          <w:p w14:paraId="2904F15D"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p w14:paraId="3DAC5760"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p w14:paraId="17A0DF82"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p w14:paraId="11AB4BB5"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p w14:paraId="73840B2F"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p w14:paraId="2BADFF43"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tc>
        <w:tc>
          <w:tcPr>
            <w:tcW w:w="1023" w:type="dxa"/>
            <w:tcBorders>
              <w:top w:val="outset" w:sz="6" w:space="0" w:color="auto"/>
              <w:left w:val="outset" w:sz="6" w:space="0" w:color="auto"/>
              <w:bottom w:val="outset" w:sz="6" w:space="0" w:color="auto"/>
              <w:right w:val="outset" w:sz="6" w:space="0" w:color="auto"/>
            </w:tcBorders>
            <w:vAlign w:val="center"/>
            <w:hideMark/>
          </w:tcPr>
          <w:p w14:paraId="4D268A7A"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0</w:t>
            </w:r>
          </w:p>
        </w:tc>
        <w:tc>
          <w:tcPr>
            <w:tcW w:w="1068" w:type="dxa"/>
            <w:gridSpan w:val="2"/>
            <w:vMerge w:val="restart"/>
            <w:tcBorders>
              <w:top w:val="outset" w:sz="6" w:space="0" w:color="auto"/>
              <w:left w:val="outset" w:sz="6" w:space="0" w:color="auto"/>
              <w:bottom w:val="outset" w:sz="6" w:space="0" w:color="auto"/>
              <w:right w:val="outset" w:sz="6" w:space="0" w:color="auto"/>
            </w:tcBorders>
            <w:hideMark/>
          </w:tcPr>
          <w:p w14:paraId="5A9B3BB1" w14:textId="77777777" w:rsidR="00E0469D" w:rsidRDefault="00E0469D" w:rsidP="00E0469D">
            <w:pPr>
              <w:jc w:val="center"/>
            </w:pPr>
            <w:r w:rsidRPr="00B80A0E">
              <w:t>0</w:t>
            </w:r>
          </w:p>
        </w:tc>
        <w:tc>
          <w:tcPr>
            <w:tcW w:w="1140" w:type="dxa"/>
            <w:tcBorders>
              <w:top w:val="outset" w:sz="6" w:space="0" w:color="auto"/>
              <w:left w:val="outset" w:sz="6" w:space="0" w:color="auto"/>
              <w:bottom w:val="outset" w:sz="6" w:space="0" w:color="auto"/>
              <w:right w:val="outset" w:sz="6" w:space="0" w:color="auto"/>
            </w:tcBorders>
            <w:hideMark/>
          </w:tcPr>
          <w:p w14:paraId="104DD92F" w14:textId="77777777" w:rsidR="00E0469D" w:rsidRDefault="00E0469D" w:rsidP="00E0469D">
            <w:pPr>
              <w:jc w:val="center"/>
            </w:pPr>
            <w:r w:rsidRPr="00B80A0E">
              <w:t>0</w:t>
            </w:r>
          </w:p>
        </w:tc>
        <w:tc>
          <w:tcPr>
            <w:tcW w:w="1043" w:type="dxa"/>
            <w:vMerge w:val="restart"/>
            <w:tcBorders>
              <w:top w:val="outset" w:sz="6" w:space="0" w:color="auto"/>
              <w:left w:val="outset" w:sz="6" w:space="0" w:color="auto"/>
              <w:bottom w:val="outset" w:sz="6" w:space="0" w:color="auto"/>
              <w:right w:val="outset" w:sz="6" w:space="0" w:color="auto"/>
            </w:tcBorders>
            <w:hideMark/>
          </w:tcPr>
          <w:p w14:paraId="1591986C" w14:textId="77777777" w:rsidR="00E0469D" w:rsidRDefault="00E0469D" w:rsidP="00E0469D">
            <w:pPr>
              <w:jc w:val="center"/>
            </w:pPr>
            <w:r w:rsidRPr="00B80A0E">
              <w:t>0</w:t>
            </w:r>
          </w:p>
        </w:tc>
        <w:tc>
          <w:tcPr>
            <w:tcW w:w="1050" w:type="dxa"/>
            <w:tcBorders>
              <w:top w:val="outset" w:sz="6" w:space="0" w:color="auto"/>
              <w:left w:val="outset" w:sz="6" w:space="0" w:color="auto"/>
              <w:bottom w:val="outset" w:sz="6" w:space="0" w:color="auto"/>
              <w:right w:val="outset" w:sz="6" w:space="0" w:color="auto"/>
            </w:tcBorders>
            <w:hideMark/>
          </w:tcPr>
          <w:p w14:paraId="0D91317E" w14:textId="77777777" w:rsidR="00E0469D" w:rsidRDefault="00E0469D" w:rsidP="00E0469D">
            <w:pPr>
              <w:jc w:val="center"/>
            </w:pPr>
            <w:r w:rsidRPr="00B80A0E">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1624627A"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0</w:t>
            </w:r>
          </w:p>
        </w:tc>
      </w:tr>
      <w:tr w:rsidR="00E0469D" w:rsidRPr="001B0B69" w14:paraId="04CD7277"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hideMark/>
          </w:tcPr>
          <w:p w14:paraId="6D822ECB" w14:textId="77777777" w:rsidR="00E0469D" w:rsidRPr="001B0B69" w:rsidRDefault="00E0469D" w:rsidP="00E0469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5.1. valsts pamatbudžets</w:t>
            </w:r>
          </w:p>
        </w:tc>
        <w:tc>
          <w:tcPr>
            <w:tcW w:w="1068" w:type="dxa"/>
            <w:vMerge/>
            <w:tcBorders>
              <w:top w:val="outset" w:sz="6" w:space="0" w:color="auto"/>
              <w:left w:val="outset" w:sz="6" w:space="0" w:color="auto"/>
              <w:bottom w:val="outset" w:sz="6" w:space="0" w:color="auto"/>
              <w:right w:val="outset" w:sz="6" w:space="0" w:color="auto"/>
            </w:tcBorders>
            <w:vAlign w:val="center"/>
            <w:hideMark/>
          </w:tcPr>
          <w:p w14:paraId="364A1776"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tc>
        <w:tc>
          <w:tcPr>
            <w:tcW w:w="1023" w:type="dxa"/>
            <w:tcBorders>
              <w:top w:val="outset" w:sz="6" w:space="0" w:color="auto"/>
              <w:left w:val="outset" w:sz="6" w:space="0" w:color="auto"/>
              <w:bottom w:val="outset" w:sz="6" w:space="0" w:color="auto"/>
              <w:right w:val="outset" w:sz="6" w:space="0" w:color="auto"/>
            </w:tcBorders>
            <w:vAlign w:val="center"/>
            <w:hideMark/>
          </w:tcPr>
          <w:p w14:paraId="5372CB21"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0</w:t>
            </w:r>
          </w:p>
        </w:tc>
        <w:tc>
          <w:tcPr>
            <w:tcW w:w="1068" w:type="dxa"/>
            <w:gridSpan w:val="2"/>
            <w:vMerge/>
            <w:tcBorders>
              <w:top w:val="outset" w:sz="6" w:space="0" w:color="auto"/>
              <w:left w:val="outset" w:sz="6" w:space="0" w:color="auto"/>
              <w:bottom w:val="outset" w:sz="6" w:space="0" w:color="auto"/>
              <w:right w:val="outset" w:sz="6" w:space="0" w:color="auto"/>
            </w:tcBorders>
            <w:hideMark/>
          </w:tcPr>
          <w:p w14:paraId="75E792D7"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tc>
        <w:tc>
          <w:tcPr>
            <w:tcW w:w="1140" w:type="dxa"/>
            <w:tcBorders>
              <w:top w:val="outset" w:sz="6" w:space="0" w:color="auto"/>
              <w:left w:val="outset" w:sz="6" w:space="0" w:color="auto"/>
              <w:bottom w:val="outset" w:sz="6" w:space="0" w:color="auto"/>
              <w:right w:val="outset" w:sz="6" w:space="0" w:color="auto"/>
            </w:tcBorders>
            <w:hideMark/>
          </w:tcPr>
          <w:p w14:paraId="4FF94AD9" w14:textId="77777777" w:rsidR="00E0469D" w:rsidRDefault="00E0469D" w:rsidP="00E0469D">
            <w:pPr>
              <w:jc w:val="center"/>
            </w:pPr>
            <w:r w:rsidRPr="00B80A0E">
              <w:t>0</w:t>
            </w:r>
          </w:p>
        </w:tc>
        <w:tc>
          <w:tcPr>
            <w:tcW w:w="1043" w:type="dxa"/>
            <w:vMerge/>
            <w:tcBorders>
              <w:top w:val="outset" w:sz="6" w:space="0" w:color="auto"/>
              <w:left w:val="outset" w:sz="6" w:space="0" w:color="auto"/>
              <w:bottom w:val="outset" w:sz="6" w:space="0" w:color="auto"/>
              <w:right w:val="outset" w:sz="6" w:space="0" w:color="auto"/>
            </w:tcBorders>
            <w:hideMark/>
          </w:tcPr>
          <w:p w14:paraId="29B953B4"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tc>
        <w:tc>
          <w:tcPr>
            <w:tcW w:w="1050" w:type="dxa"/>
            <w:tcBorders>
              <w:top w:val="outset" w:sz="6" w:space="0" w:color="auto"/>
              <w:left w:val="outset" w:sz="6" w:space="0" w:color="auto"/>
              <w:bottom w:val="outset" w:sz="6" w:space="0" w:color="auto"/>
              <w:right w:val="outset" w:sz="6" w:space="0" w:color="auto"/>
            </w:tcBorders>
            <w:hideMark/>
          </w:tcPr>
          <w:p w14:paraId="45CCF74F" w14:textId="77777777" w:rsidR="00E0469D" w:rsidRDefault="00E0469D" w:rsidP="00E0469D">
            <w:pPr>
              <w:jc w:val="center"/>
            </w:pPr>
            <w:r w:rsidRPr="00B80A0E">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63386026"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0</w:t>
            </w:r>
          </w:p>
        </w:tc>
      </w:tr>
      <w:tr w:rsidR="00E0469D" w:rsidRPr="001B0B69" w14:paraId="0CFB384E"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hideMark/>
          </w:tcPr>
          <w:p w14:paraId="58ACFED8" w14:textId="77777777" w:rsidR="00E0469D" w:rsidRPr="001B0B69" w:rsidRDefault="00E0469D" w:rsidP="00E0469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5.2. speciālais budžets</w:t>
            </w:r>
          </w:p>
        </w:tc>
        <w:tc>
          <w:tcPr>
            <w:tcW w:w="1068" w:type="dxa"/>
            <w:vMerge/>
            <w:tcBorders>
              <w:top w:val="outset" w:sz="6" w:space="0" w:color="auto"/>
              <w:left w:val="outset" w:sz="6" w:space="0" w:color="auto"/>
              <w:bottom w:val="outset" w:sz="6" w:space="0" w:color="auto"/>
              <w:right w:val="outset" w:sz="6" w:space="0" w:color="auto"/>
            </w:tcBorders>
            <w:vAlign w:val="center"/>
            <w:hideMark/>
          </w:tcPr>
          <w:p w14:paraId="7FB98679"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tc>
        <w:tc>
          <w:tcPr>
            <w:tcW w:w="1023" w:type="dxa"/>
            <w:tcBorders>
              <w:top w:val="outset" w:sz="6" w:space="0" w:color="auto"/>
              <w:left w:val="outset" w:sz="6" w:space="0" w:color="auto"/>
              <w:bottom w:val="outset" w:sz="6" w:space="0" w:color="auto"/>
              <w:right w:val="outset" w:sz="6" w:space="0" w:color="auto"/>
            </w:tcBorders>
            <w:vAlign w:val="center"/>
            <w:hideMark/>
          </w:tcPr>
          <w:p w14:paraId="0B68C047"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0</w:t>
            </w:r>
          </w:p>
        </w:tc>
        <w:tc>
          <w:tcPr>
            <w:tcW w:w="1068" w:type="dxa"/>
            <w:gridSpan w:val="2"/>
            <w:vMerge/>
            <w:tcBorders>
              <w:top w:val="outset" w:sz="6" w:space="0" w:color="auto"/>
              <w:left w:val="outset" w:sz="6" w:space="0" w:color="auto"/>
              <w:bottom w:val="outset" w:sz="6" w:space="0" w:color="auto"/>
              <w:right w:val="outset" w:sz="6" w:space="0" w:color="auto"/>
            </w:tcBorders>
            <w:hideMark/>
          </w:tcPr>
          <w:p w14:paraId="4CA5220F"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tc>
        <w:tc>
          <w:tcPr>
            <w:tcW w:w="1140" w:type="dxa"/>
            <w:tcBorders>
              <w:top w:val="outset" w:sz="6" w:space="0" w:color="auto"/>
              <w:left w:val="outset" w:sz="6" w:space="0" w:color="auto"/>
              <w:bottom w:val="outset" w:sz="6" w:space="0" w:color="auto"/>
              <w:right w:val="outset" w:sz="6" w:space="0" w:color="auto"/>
            </w:tcBorders>
            <w:hideMark/>
          </w:tcPr>
          <w:p w14:paraId="7618711D" w14:textId="77777777" w:rsidR="00E0469D" w:rsidRDefault="00E0469D" w:rsidP="00E0469D">
            <w:pPr>
              <w:jc w:val="center"/>
            </w:pPr>
            <w:r w:rsidRPr="00B80A0E">
              <w:t>0</w:t>
            </w:r>
          </w:p>
        </w:tc>
        <w:tc>
          <w:tcPr>
            <w:tcW w:w="1043" w:type="dxa"/>
            <w:vMerge/>
            <w:tcBorders>
              <w:top w:val="outset" w:sz="6" w:space="0" w:color="auto"/>
              <w:left w:val="outset" w:sz="6" w:space="0" w:color="auto"/>
              <w:bottom w:val="outset" w:sz="6" w:space="0" w:color="auto"/>
              <w:right w:val="outset" w:sz="6" w:space="0" w:color="auto"/>
            </w:tcBorders>
            <w:hideMark/>
          </w:tcPr>
          <w:p w14:paraId="22B8534F"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tc>
        <w:tc>
          <w:tcPr>
            <w:tcW w:w="1050" w:type="dxa"/>
            <w:tcBorders>
              <w:top w:val="outset" w:sz="6" w:space="0" w:color="auto"/>
              <w:left w:val="outset" w:sz="6" w:space="0" w:color="auto"/>
              <w:bottom w:val="outset" w:sz="6" w:space="0" w:color="auto"/>
              <w:right w:val="outset" w:sz="6" w:space="0" w:color="auto"/>
            </w:tcBorders>
            <w:hideMark/>
          </w:tcPr>
          <w:p w14:paraId="1460B539" w14:textId="77777777" w:rsidR="00E0469D" w:rsidRDefault="00E0469D" w:rsidP="00E0469D">
            <w:pPr>
              <w:jc w:val="center"/>
            </w:pPr>
            <w:r w:rsidRPr="00B80A0E">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5D151609"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0</w:t>
            </w:r>
          </w:p>
        </w:tc>
      </w:tr>
      <w:tr w:rsidR="00E0469D" w:rsidRPr="001B0B69" w14:paraId="37D506E1"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hideMark/>
          </w:tcPr>
          <w:p w14:paraId="1CABC46E" w14:textId="77777777" w:rsidR="00E0469D" w:rsidRPr="001B0B69" w:rsidRDefault="00E0469D" w:rsidP="00E0469D">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5.3. pašvaldību budžets</w:t>
            </w:r>
          </w:p>
        </w:tc>
        <w:tc>
          <w:tcPr>
            <w:tcW w:w="1068" w:type="dxa"/>
            <w:vMerge/>
            <w:tcBorders>
              <w:top w:val="outset" w:sz="6" w:space="0" w:color="auto"/>
              <w:left w:val="outset" w:sz="6" w:space="0" w:color="auto"/>
              <w:bottom w:val="outset" w:sz="6" w:space="0" w:color="auto"/>
              <w:right w:val="outset" w:sz="6" w:space="0" w:color="auto"/>
            </w:tcBorders>
            <w:vAlign w:val="center"/>
            <w:hideMark/>
          </w:tcPr>
          <w:p w14:paraId="049B7D5E"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tc>
        <w:tc>
          <w:tcPr>
            <w:tcW w:w="1023" w:type="dxa"/>
            <w:tcBorders>
              <w:top w:val="outset" w:sz="6" w:space="0" w:color="auto"/>
              <w:left w:val="outset" w:sz="6" w:space="0" w:color="auto"/>
              <w:bottom w:val="outset" w:sz="6" w:space="0" w:color="auto"/>
              <w:right w:val="outset" w:sz="6" w:space="0" w:color="auto"/>
            </w:tcBorders>
            <w:vAlign w:val="center"/>
            <w:hideMark/>
          </w:tcPr>
          <w:p w14:paraId="5C25249C"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0</w:t>
            </w:r>
          </w:p>
        </w:tc>
        <w:tc>
          <w:tcPr>
            <w:tcW w:w="1068" w:type="dxa"/>
            <w:gridSpan w:val="2"/>
            <w:vMerge/>
            <w:tcBorders>
              <w:top w:val="outset" w:sz="6" w:space="0" w:color="auto"/>
              <w:left w:val="outset" w:sz="6" w:space="0" w:color="auto"/>
              <w:bottom w:val="outset" w:sz="6" w:space="0" w:color="auto"/>
              <w:right w:val="outset" w:sz="6" w:space="0" w:color="auto"/>
            </w:tcBorders>
            <w:hideMark/>
          </w:tcPr>
          <w:p w14:paraId="17FA6DFC"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tc>
        <w:tc>
          <w:tcPr>
            <w:tcW w:w="1140" w:type="dxa"/>
            <w:tcBorders>
              <w:top w:val="outset" w:sz="6" w:space="0" w:color="auto"/>
              <w:left w:val="outset" w:sz="6" w:space="0" w:color="auto"/>
              <w:bottom w:val="outset" w:sz="6" w:space="0" w:color="auto"/>
              <w:right w:val="outset" w:sz="6" w:space="0" w:color="auto"/>
            </w:tcBorders>
            <w:hideMark/>
          </w:tcPr>
          <w:p w14:paraId="7D5A12F1" w14:textId="77777777" w:rsidR="00E0469D" w:rsidRDefault="00E0469D" w:rsidP="00E0469D">
            <w:pPr>
              <w:jc w:val="center"/>
            </w:pPr>
            <w:r w:rsidRPr="00B80A0E">
              <w:t>0</w:t>
            </w:r>
          </w:p>
        </w:tc>
        <w:tc>
          <w:tcPr>
            <w:tcW w:w="1043" w:type="dxa"/>
            <w:vMerge/>
            <w:tcBorders>
              <w:top w:val="outset" w:sz="6" w:space="0" w:color="auto"/>
              <w:left w:val="outset" w:sz="6" w:space="0" w:color="auto"/>
              <w:bottom w:val="outset" w:sz="6" w:space="0" w:color="auto"/>
              <w:right w:val="outset" w:sz="6" w:space="0" w:color="auto"/>
            </w:tcBorders>
            <w:hideMark/>
          </w:tcPr>
          <w:p w14:paraId="0395A2D0"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p>
        </w:tc>
        <w:tc>
          <w:tcPr>
            <w:tcW w:w="1050" w:type="dxa"/>
            <w:tcBorders>
              <w:top w:val="outset" w:sz="6" w:space="0" w:color="auto"/>
              <w:left w:val="outset" w:sz="6" w:space="0" w:color="auto"/>
              <w:bottom w:val="outset" w:sz="6" w:space="0" w:color="auto"/>
              <w:right w:val="outset" w:sz="6" w:space="0" w:color="auto"/>
            </w:tcBorders>
            <w:hideMark/>
          </w:tcPr>
          <w:p w14:paraId="1E93B166" w14:textId="77777777" w:rsidR="00E0469D" w:rsidRDefault="00E0469D" w:rsidP="00E0469D">
            <w:pPr>
              <w:jc w:val="center"/>
            </w:pPr>
            <w:r w:rsidRPr="00B80A0E">
              <w:t>0</w:t>
            </w:r>
          </w:p>
        </w:tc>
        <w:tc>
          <w:tcPr>
            <w:tcW w:w="1188" w:type="dxa"/>
            <w:tcBorders>
              <w:top w:val="outset" w:sz="6" w:space="0" w:color="auto"/>
              <w:left w:val="outset" w:sz="6" w:space="0" w:color="auto"/>
              <w:bottom w:val="outset" w:sz="6" w:space="0" w:color="auto"/>
              <w:right w:val="outset" w:sz="6" w:space="0" w:color="auto"/>
            </w:tcBorders>
            <w:vAlign w:val="center"/>
            <w:hideMark/>
          </w:tcPr>
          <w:p w14:paraId="2309537F" w14:textId="77777777" w:rsidR="00E0469D" w:rsidRPr="001B0B69" w:rsidRDefault="00E0469D" w:rsidP="00E0469D">
            <w:pPr>
              <w:spacing w:after="0" w:line="240" w:lineRule="auto"/>
              <w:jc w:val="center"/>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0</w:t>
            </w:r>
          </w:p>
        </w:tc>
      </w:tr>
      <w:tr w:rsidR="00580969" w:rsidRPr="001B0B69" w14:paraId="1E0EF2CF"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hideMark/>
          </w:tcPr>
          <w:p w14:paraId="0275B41E" w14:textId="77777777" w:rsidR="00870BF2" w:rsidRPr="001B0B69" w:rsidRDefault="00870BF2"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6. Detalizēts ieņēmumu un izdevumu aprēķins (ja nepieciešams, detalizētu ieņēmumu un izdevumu aprēķinu var pievienot anotācijas pielikumā)</w:t>
            </w:r>
          </w:p>
        </w:tc>
        <w:tc>
          <w:tcPr>
            <w:tcW w:w="7760" w:type="dxa"/>
            <w:gridSpan w:val="8"/>
            <w:vMerge w:val="restart"/>
            <w:tcBorders>
              <w:top w:val="outset" w:sz="6" w:space="0" w:color="auto"/>
              <w:left w:val="outset" w:sz="6" w:space="0" w:color="auto"/>
              <w:bottom w:val="outset" w:sz="6" w:space="0" w:color="auto"/>
              <w:right w:val="outset" w:sz="6" w:space="0" w:color="auto"/>
            </w:tcBorders>
            <w:vAlign w:val="center"/>
            <w:hideMark/>
          </w:tcPr>
          <w:p w14:paraId="3D4CA080" w14:textId="471D14A7" w:rsidR="00CB3E87" w:rsidRPr="00CB3E87" w:rsidRDefault="00CB3E87" w:rsidP="00CB3E87">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Programmas</w:t>
            </w:r>
            <w:r w:rsidR="00055C49">
              <w:rPr>
                <w:rFonts w:ascii="Times New Roman" w:eastAsia="Times New Roman" w:hAnsi="Times New Roman"/>
                <w:iCs/>
                <w:sz w:val="24"/>
                <w:szCs w:val="24"/>
                <w:lang w:eastAsia="lv-LV"/>
              </w:rPr>
              <w:t xml:space="preserve"> </w:t>
            </w:r>
            <w:r>
              <w:rPr>
                <w:rFonts w:ascii="Times New Roman" w:eastAsia="Times New Roman" w:hAnsi="Times New Roman"/>
                <w:iCs/>
                <w:sz w:val="24"/>
                <w:szCs w:val="24"/>
                <w:lang w:eastAsia="lv-LV"/>
              </w:rPr>
              <w:t>īstenošanai 2021</w:t>
            </w:r>
            <w:r w:rsidRPr="00CB3E87">
              <w:rPr>
                <w:rFonts w:ascii="Times New Roman" w:eastAsia="Times New Roman" w:hAnsi="Times New Roman"/>
                <w:iCs/>
                <w:sz w:val="24"/>
                <w:szCs w:val="24"/>
                <w:lang w:eastAsia="lv-LV"/>
              </w:rPr>
              <w:t>. - 202</w:t>
            </w:r>
            <w:r w:rsidR="009410E8">
              <w:rPr>
                <w:rFonts w:ascii="Times New Roman" w:eastAsia="Times New Roman" w:hAnsi="Times New Roman"/>
                <w:iCs/>
                <w:sz w:val="24"/>
                <w:szCs w:val="24"/>
                <w:lang w:eastAsia="lv-LV"/>
              </w:rPr>
              <w:t>5</w:t>
            </w:r>
            <w:r w:rsidRPr="00CB3E87">
              <w:rPr>
                <w:rFonts w:ascii="Times New Roman" w:eastAsia="Times New Roman" w:hAnsi="Times New Roman"/>
                <w:iCs/>
                <w:sz w:val="24"/>
                <w:szCs w:val="24"/>
                <w:lang w:eastAsia="lv-LV"/>
              </w:rPr>
              <w:t xml:space="preserve">.gadam ir </w:t>
            </w:r>
            <w:r w:rsidR="00283E30">
              <w:rPr>
                <w:rFonts w:ascii="Times New Roman" w:eastAsia="Times New Roman" w:hAnsi="Times New Roman"/>
                <w:iCs/>
                <w:sz w:val="24"/>
                <w:szCs w:val="24"/>
                <w:lang w:eastAsia="lv-LV"/>
              </w:rPr>
              <w:t>plānots</w:t>
            </w:r>
            <w:r w:rsidR="00283E30" w:rsidRPr="00CB3E87">
              <w:rPr>
                <w:rFonts w:ascii="Times New Roman" w:eastAsia="Times New Roman" w:hAnsi="Times New Roman"/>
                <w:iCs/>
                <w:sz w:val="24"/>
                <w:szCs w:val="24"/>
                <w:lang w:eastAsia="lv-LV"/>
              </w:rPr>
              <w:t xml:space="preserve"> </w:t>
            </w:r>
            <w:r w:rsidRPr="00CB3E87">
              <w:rPr>
                <w:rFonts w:ascii="Times New Roman" w:eastAsia="Times New Roman" w:hAnsi="Times New Roman"/>
                <w:iCs/>
                <w:sz w:val="24"/>
                <w:szCs w:val="24"/>
                <w:lang w:eastAsia="lv-LV"/>
              </w:rPr>
              <w:t>finansējums par kopējo summu</w:t>
            </w:r>
            <w:r w:rsidR="00055C49">
              <w:rPr>
                <w:rFonts w:ascii="Times New Roman" w:eastAsia="Times New Roman" w:hAnsi="Times New Roman"/>
                <w:iCs/>
                <w:sz w:val="24"/>
                <w:szCs w:val="24"/>
                <w:lang w:eastAsia="lv-LV"/>
              </w:rPr>
              <w:t xml:space="preserve"> </w:t>
            </w:r>
            <w:r w:rsidR="00C341E2" w:rsidRPr="00C341E2">
              <w:rPr>
                <w:rFonts w:ascii="Times New Roman" w:eastAsia="Times New Roman" w:hAnsi="Times New Roman"/>
                <w:iCs/>
                <w:sz w:val="24"/>
                <w:szCs w:val="24"/>
                <w:lang w:eastAsia="lv-LV"/>
              </w:rPr>
              <w:t>6 200 000 </w:t>
            </w:r>
            <w:r w:rsidR="00C341E2" w:rsidRPr="00C341E2">
              <w:rPr>
                <w:rFonts w:ascii="Times New Roman" w:eastAsia="Times New Roman" w:hAnsi="Times New Roman"/>
                <w:i/>
                <w:iCs/>
                <w:sz w:val="24"/>
                <w:szCs w:val="24"/>
                <w:lang w:eastAsia="lv-LV"/>
              </w:rPr>
              <w:t>euro</w:t>
            </w:r>
            <w:r w:rsidRPr="00CB3E87">
              <w:rPr>
                <w:rFonts w:ascii="Times New Roman" w:eastAsia="Times New Roman" w:hAnsi="Times New Roman"/>
                <w:iCs/>
                <w:sz w:val="24"/>
                <w:szCs w:val="24"/>
                <w:lang w:eastAsia="lv-LV"/>
              </w:rPr>
              <w:t xml:space="preserve"> apmērā</w:t>
            </w:r>
            <w:r w:rsidR="00BD5378">
              <w:rPr>
                <w:rFonts w:ascii="Times New Roman" w:eastAsia="Times New Roman" w:hAnsi="Times New Roman"/>
                <w:iCs/>
                <w:sz w:val="24"/>
                <w:szCs w:val="24"/>
                <w:lang w:eastAsia="lv-LV"/>
              </w:rPr>
              <w:t>, lai turpinātu projektu īstenošanu</w:t>
            </w:r>
            <w:r w:rsidR="00283E30">
              <w:rPr>
                <w:rFonts w:ascii="Times New Roman" w:eastAsia="Times New Roman" w:hAnsi="Times New Roman"/>
                <w:iCs/>
                <w:sz w:val="24"/>
                <w:szCs w:val="24"/>
                <w:lang w:eastAsia="lv-LV"/>
              </w:rPr>
              <w:t>atbilstoši likumam</w:t>
            </w:r>
            <w:r w:rsidR="00BD5378">
              <w:rPr>
                <w:rFonts w:ascii="Times New Roman" w:eastAsia="Times New Roman" w:hAnsi="Times New Roman"/>
                <w:iCs/>
                <w:sz w:val="24"/>
                <w:szCs w:val="24"/>
                <w:lang w:eastAsia="lv-LV"/>
              </w:rPr>
              <w:t xml:space="preserve"> </w:t>
            </w:r>
            <w:r w:rsidR="00BD5378" w:rsidRPr="00BD5378">
              <w:rPr>
                <w:rFonts w:ascii="Times New Roman" w:eastAsia="Times New Roman" w:hAnsi="Times New Roman"/>
                <w:iCs/>
                <w:sz w:val="24"/>
                <w:szCs w:val="24"/>
                <w:lang w:eastAsia="lv-LV"/>
              </w:rPr>
              <w:t>Par vidēja termiņa budžeta ietvaru 2021., 2022. un 2023. gadam</w:t>
            </w:r>
            <w:r w:rsidR="00283E30">
              <w:rPr>
                <w:rFonts w:ascii="Times New Roman" w:eastAsia="Times New Roman" w:hAnsi="Times New Roman"/>
                <w:iCs/>
                <w:sz w:val="24"/>
                <w:szCs w:val="24"/>
                <w:lang w:eastAsia="lv-LV"/>
              </w:rPr>
              <w:t xml:space="preserve"> un plānotiem bāzes izdevumiem 2024.- 2025.gadam</w:t>
            </w:r>
          </w:p>
          <w:p w14:paraId="5B464BA2" w14:textId="4E85068D" w:rsidR="00F7668D" w:rsidRDefault="00C341E2" w:rsidP="00C341E2">
            <w:pPr>
              <w:spacing w:after="0" w:line="240" w:lineRule="auto"/>
              <w:jc w:val="both"/>
              <w:rPr>
                <w:rFonts w:ascii="Times New Roman" w:eastAsia="Times New Roman" w:hAnsi="Times New Roman"/>
                <w:iCs/>
                <w:sz w:val="24"/>
                <w:szCs w:val="24"/>
                <w:lang w:eastAsia="lv-LV"/>
              </w:rPr>
            </w:pPr>
            <w:r w:rsidRPr="00C341E2">
              <w:rPr>
                <w:rFonts w:ascii="Times New Roman" w:eastAsia="Times New Roman" w:hAnsi="Times New Roman"/>
                <w:iCs/>
                <w:sz w:val="24"/>
                <w:szCs w:val="24"/>
                <w:lang w:eastAsia="lv-LV"/>
              </w:rPr>
              <w:t xml:space="preserve">Programmu finansē no Izglītības un zinātnes ministrijas valsts budžeta programmas 05.00.00 “Zinātne” apakšprogrammas 05.12.00 “Valsts </w:t>
            </w:r>
            <w:r w:rsidR="00F7668D">
              <w:rPr>
                <w:rFonts w:ascii="Times New Roman" w:eastAsia="Times New Roman" w:hAnsi="Times New Roman"/>
                <w:iCs/>
                <w:sz w:val="24"/>
                <w:szCs w:val="24"/>
                <w:lang w:eastAsia="lv-LV"/>
              </w:rPr>
              <w:t>pētījumu programmas” līdzekļiem:</w:t>
            </w:r>
          </w:p>
          <w:p w14:paraId="6059252A" w14:textId="3E983DC2" w:rsidR="00F7668D" w:rsidRDefault="00F7668D" w:rsidP="00F7668D">
            <w:pPr>
              <w:pStyle w:val="ListParagraph"/>
              <w:numPr>
                <w:ilvl w:val="0"/>
                <w:numId w:val="17"/>
              </w:num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2021.gadā 1 282 321 euro;</w:t>
            </w:r>
          </w:p>
          <w:p w14:paraId="718605BA" w14:textId="25E8EBDE" w:rsidR="00F7668D" w:rsidRDefault="00F7668D" w:rsidP="00F7668D">
            <w:pPr>
              <w:pStyle w:val="ListParagraph"/>
              <w:numPr>
                <w:ilvl w:val="0"/>
                <w:numId w:val="17"/>
              </w:num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2022.gadā 1 945 573 euro;</w:t>
            </w:r>
          </w:p>
          <w:p w14:paraId="73AD5DA4" w14:textId="709F3783" w:rsidR="00F7668D" w:rsidRDefault="00F7668D" w:rsidP="00F7668D">
            <w:pPr>
              <w:pStyle w:val="ListParagraph"/>
              <w:numPr>
                <w:ilvl w:val="0"/>
                <w:numId w:val="17"/>
              </w:num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2023.gadā 1 176 053 euro;</w:t>
            </w:r>
          </w:p>
          <w:p w14:paraId="27218079" w14:textId="71EC201E" w:rsidR="00F7668D" w:rsidRDefault="00F7668D" w:rsidP="00F7668D">
            <w:pPr>
              <w:pStyle w:val="ListParagraph"/>
              <w:numPr>
                <w:ilvl w:val="0"/>
                <w:numId w:val="17"/>
              </w:num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2024.gadā 1 176 053 euro</w:t>
            </w:r>
            <w:r w:rsidR="003D2CAC">
              <w:rPr>
                <w:rFonts w:ascii="Times New Roman" w:eastAsia="Times New Roman" w:hAnsi="Times New Roman"/>
                <w:iCs/>
                <w:sz w:val="24"/>
                <w:szCs w:val="24"/>
                <w:lang w:eastAsia="lv-LV"/>
              </w:rPr>
              <w:t xml:space="preserve"> (bāzes izdevumu ietvaros)</w:t>
            </w:r>
            <w:r>
              <w:rPr>
                <w:rFonts w:ascii="Times New Roman" w:eastAsia="Times New Roman" w:hAnsi="Times New Roman"/>
                <w:iCs/>
                <w:sz w:val="24"/>
                <w:szCs w:val="24"/>
                <w:lang w:eastAsia="lv-LV"/>
              </w:rPr>
              <w:t>;</w:t>
            </w:r>
          </w:p>
          <w:p w14:paraId="76E05763" w14:textId="2CC7172A" w:rsidR="00F7668D" w:rsidRPr="00F7668D" w:rsidRDefault="00F7668D" w:rsidP="00F7668D">
            <w:pPr>
              <w:pStyle w:val="ListParagraph"/>
              <w:numPr>
                <w:ilvl w:val="0"/>
                <w:numId w:val="17"/>
              </w:num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2025.gadā 620 000 euro</w:t>
            </w:r>
            <w:r w:rsidR="003D2CAC">
              <w:rPr>
                <w:rFonts w:ascii="Times New Roman" w:eastAsia="Times New Roman" w:hAnsi="Times New Roman"/>
                <w:iCs/>
                <w:sz w:val="24"/>
                <w:szCs w:val="24"/>
                <w:lang w:eastAsia="lv-LV"/>
              </w:rPr>
              <w:t xml:space="preserve"> (bāzes izdevumu ietvaros)</w:t>
            </w:r>
            <w:r>
              <w:rPr>
                <w:rFonts w:ascii="Times New Roman" w:eastAsia="Times New Roman" w:hAnsi="Times New Roman"/>
                <w:iCs/>
                <w:sz w:val="24"/>
                <w:szCs w:val="24"/>
                <w:lang w:eastAsia="lv-LV"/>
              </w:rPr>
              <w:t>.</w:t>
            </w:r>
          </w:p>
          <w:p w14:paraId="788B9639" w14:textId="32D07545" w:rsidR="00870BF2" w:rsidRPr="001B0B69" w:rsidRDefault="00CB3E87" w:rsidP="00C341E2">
            <w:pPr>
              <w:spacing w:after="0" w:line="240" w:lineRule="auto"/>
              <w:jc w:val="both"/>
              <w:rPr>
                <w:rFonts w:ascii="Times New Roman" w:eastAsia="Times New Roman" w:hAnsi="Times New Roman"/>
                <w:iCs/>
                <w:sz w:val="24"/>
                <w:szCs w:val="24"/>
                <w:lang w:eastAsia="lv-LV"/>
              </w:rPr>
            </w:pPr>
            <w:r w:rsidRPr="00CB3E87">
              <w:rPr>
                <w:rFonts w:ascii="Times New Roman" w:eastAsia="Times New Roman" w:hAnsi="Times New Roman"/>
                <w:iCs/>
                <w:sz w:val="24"/>
                <w:szCs w:val="24"/>
                <w:lang w:eastAsia="lv-LV"/>
              </w:rPr>
              <w:lastRenderedPageBreak/>
              <w:t>Programmas īstenošanai piešķirto kopējo finansējumu ir plānots sadalīt viena programmas projektu pieteikumu konkursa ietvaros, pie nosacījuma, ja projektu pieteikumu vērtējums sasniegs virs kvalitātes slieksni</w:t>
            </w:r>
            <w:r w:rsidR="00C341E2">
              <w:rPr>
                <w:rFonts w:ascii="Times New Roman" w:eastAsia="Times New Roman" w:hAnsi="Times New Roman"/>
                <w:iCs/>
                <w:sz w:val="24"/>
                <w:szCs w:val="24"/>
                <w:lang w:eastAsia="lv-LV"/>
              </w:rPr>
              <w:t>.</w:t>
            </w:r>
            <w:r w:rsidRPr="00CB3E87">
              <w:rPr>
                <w:rFonts w:ascii="Times New Roman" w:eastAsia="Times New Roman" w:hAnsi="Times New Roman"/>
                <w:iCs/>
                <w:sz w:val="24"/>
                <w:szCs w:val="24"/>
                <w:lang w:eastAsia="lv-LV"/>
              </w:rPr>
              <w:t xml:space="preserve"> Gadījumā, ja projektu pieteikumu skaits būs nepietiekošs, tad tiks organizēts </w:t>
            </w:r>
            <w:r w:rsidR="00C341E2">
              <w:rPr>
                <w:rFonts w:ascii="Times New Roman" w:eastAsia="Times New Roman" w:hAnsi="Times New Roman"/>
                <w:iCs/>
                <w:sz w:val="24"/>
                <w:szCs w:val="24"/>
                <w:lang w:eastAsia="lv-LV"/>
              </w:rPr>
              <w:t>papildu</w:t>
            </w:r>
            <w:r w:rsidRPr="00CB3E87">
              <w:rPr>
                <w:rFonts w:ascii="Times New Roman" w:eastAsia="Times New Roman" w:hAnsi="Times New Roman"/>
                <w:iCs/>
                <w:sz w:val="24"/>
                <w:szCs w:val="24"/>
                <w:lang w:eastAsia="lv-LV"/>
              </w:rPr>
              <w:t xml:space="preserve"> projektu pieteikumu konkurss.</w:t>
            </w:r>
          </w:p>
        </w:tc>
      </w:tr>
      <w:tr w:rsidR="00580969" w:rsidRPr="001B0B69" w14:paraId="4F406AA9"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hideMark/>
          </w:tcPr>
          <w:p w14:paraId="3E85C18C" w14:textId="17855692" w:rsidR="00E5323B"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lastRenderedPageBreak/>
              <w:t>6.1. detalizēts ieņēmumu aprēķins</w:t>
            </w:r>
          </w:p>
        </w:tc>
        <w:tc>
          <w:tcPr>
            <w:tcW w:w="7760" w:type="dxa"/>
            <w:gridSpan w:val="8"/>
            <w:vMerge/>
            <w:tcBorders>
              <w:top w:val="outset" w:sz="6" w:space="0" w:color="auto"/>
              <w:left w:val="outset" w:sz="6" w:space="0" w:color="auto"/>
              <w:bottom w:val="outset" w:sz="6" w:space="0" w:color="auto"/>
              <w:right w:val="outset" w:sz="6" w:space="0" w:color="auto"/>
            </w:tcBorders>
            <w:vAlign w:val="center"/>
            <w:hideMark/>
          </w:tcPr>
          <w:p w14:paraId="2C5EE33D" w14:textId="77777777" w:rsidR="00E5323B" w:rsidRPr="001B0B69" w:rsidRDefault="00E5323B" w:rsidP="001B0B69">
            <w:pPr>
              <w:spacing w:after="0" w:line="240" w:lineRule="auto"/>
              <w:rPr>
                <w:rFonts w:ascii="Times New Roman" w:eastAsia="Times New Roman" w:hAnsi="Times New Roman"/>
                <w:iCs/>
                <w:sz w:val="24"/>
                <w:szCs w:val="24"/>
                <w:lang w:eastAsia="lv-LV"/>
              </w:rPr>
            </w:pPr>
          </w:p>
        </w:tc>
      </w:tr>
      <w:tr w:rsidR="00580969" w:rsidRPr="001B0B69" w14:paraId="65B448B1"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hideMark/>
          </w:tcPr>
          <w:p w14:paraId="7548A484" w14:textId="77777777" w:rsidR="00E5323B"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lastRenderedPageBreak/>
              <w:t>6.2. detalizēts izdevumu aprēķins</w:t>
            </w:r>
          </w:p>
        </w:tc>
        <w:tc>
          <w:tcPr>
            <w:tcW w:w="7760" w:type="dxa"/>
            <w:gridSpan w:val="8"/>
            <w:vMerge/>
            <w:tcBorders>
              <w:top w:val="outset" w:sz="6" w:space="0" w:color="auto"/>
              <w:left w:val="outset" w:sz="6" w:space="0" w:color="auto"/>
              <w:bottom w:val="outset" w:sz="6" w:space="0" w:color="auto"/>
              <w:right w:val="outset" w:sz="6" w:space="0" w:color="auto"/>
            </w:tcBorders>
            <w:vAlign w:val="center"/>
            <w:hideMark/>
          </w:tcPr>
          <w:p w14:paraId="7EDC54F5" w14:textId="77777777" w:rsidR="00E5323B" w:rsidRPr="001B0B69" w:rsidRDefault="00E5323B" w:rsidP="001B0B69">
            <w:pPr>
              <w:spacing w:after="0" w:line="240" w:lineRule="auto"/>
              <w:rPr>
                <w:rFonts w:ascii="Times New Roman" w:eastAsia="Times New Roman" w:hAnsi="Times New Roman"/>
                <w:iCs/>
                <w:sz w:val="24"/>
                <w:szCs w:val="24"/>
                <w:lang w:eastAsia="lv-LV"/>
              </w:rPr>
            </w:pPr>
          </w:p>
        </w:tc>
      </w:tr>
      <w:tr w:rsidR="00580969" w:rsidRPr="001B0B69" w14:paraId="29919A07"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hideMark/>
          </w:tcPr>
          <w:p w14:paraId="50559AB9" w14:textId="77777777" w:rsidR="00E5323B"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7. Amata vietu skaita izmaiņas</w:t>
            </w:r>
          </w:p>
        </w:tc>
        <w:tc>
          <w:tcPr>
            <w:tcW w:w="7760" w:type="dxa"/>
            <w:gridSpan w:val="8"/>
            <w:tcBorders>
              <w:top w:val="outset" w:sz="6" w:space="0" w:color="auto"/>
              <w:left w:val="outset" w:sz="6" w:space="0" w:color="auto"/>
              <w:bottom w:val="outset" w:sz="6" w:space="0" w:color="auto"/>
              <w:right w:val="outset" w:sz="6" w:space="0" w:color="auto"/>
            </w:tcBorders>
            <w:hideMark/>
          </w:tcPr>
          <w:p w14:paraId="7F1D7EAC" w14:textId="77777777" w:rsidR="00E5323B" w:rsidRPr="001B0B69" w:rsidRDefault="00B414D8"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Nav paredzētas.</w:t>
            </w:r>
          </w:p>
        </w:tc>
      </w:tr>
      <w:tr w:rsidR="00580969" w:rsidRPr="001B0B69" w14:paraId="69C7E7A9" w14:textId="77777777" w:rsidTr="00F7668D">
        <w:trPr>
          <w:tblCellSpacing w:w="15" w:type="dxa"/>
        </w:trPr>
        <w:tc>
          <w:tcPr>
            <w:tcW w:w="1543" w:type="dxa"/>
            <w:tcBorders>
              <w:top w:val="outset" w:sz="6" w:space="0" w:color="auto"/>
              <w:left w:val="outset" w:sz="6" w:space="0" w:color="auto"/>
              <w:bottom w:val="outset" w:sz="6" w:space="0" w:color="auto"/>
              <w:right w:val="outset" w:sz="6" w:space="0" w:color="auto"/>
            </w:tcBorders>
            <w:hideMark/>
          </w:tcPr>
          <w:p w14:paraId="51CEB6AA" w14:textId="77777777" w:rsidR="00E5323B"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8. Cita informācija</w:t>
            </w:r>
          </w:p>
        </w:tc>
        <w:tc>
          <w:tcPr>
            <w:tcW w:w="7760" w:type="dxa"/>
            <w:gridSpan w:val="8"/>
            <w:tcBorders>
              <w:top w:val="outset" w:sz="6" w:space="0" w:color="auto"/>
              <w:left w:val="outset" w:sz="6" w:space="0" w:color="auto"/>
              <w:bottom w:val="outset" w:sz="6" w:space="0" w:color="auto"/>
              <w:right w:val="outset" w:sz="6" w:space="0" w:color="auto"/>
            </w:tcBorders>
            <w:hideMark/>
          </w:tcPr>
          <w:p w14:paraId="2CE50A46" w14:textId="5D20A681" w:rsidR="005F408A" w:rsidRPr="002543F9" w:rsidRDefault="00AA6753" w:rsidP="00AC1084">
            <w:pPr>
              <w:spacing w:after="0" w:line="240" w:lineRule="auto"/>
              <w:jc w:val="both"/>
              <w:rPr>
                <w:rFonts w:ascii="Times New Roman" w:hAnsi="Times New Roman"/>
                <w:sz w:val="24"/>
                <w:szCs w:val="24"/>
              </w:rPr>
            </w:pPr>
            <w:r>
              <w:rPr>
                <w:rFonts w:ascii="Times New Roman" w:hAnsi="Times New Roman"/>
                <w:iCs/>
                <w:sz w:val="24"/>
                <w:szCs w:val="24"/>
              </w:rPr>
              <w:t>Nav.</w:t>
            </w:r>
          </w:p>
        </w:tc>
      </w:tr>
    </w:tbl>
    <w:p w14:paraId="350F1C21" w14:textId="77777777" w:rsidR="00E5323B" w:rsidRPr="001B0B69" w:rsidRDefault="004807BE" w:rsidP="001B0B69">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580969" w:rsidRPr="001B0B69" w14:paraId="4AA4624C"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B700BF" w14:textId="77777777" w:rsidR="00655F2C" w:rsidRPr="001B0B69" w:rsidRDefault="00E5323B" w:rsidP="00411598">
            <w:pPr>
              <w:spacing w:after="0" w:line="240" w:lineRule="auto"/>
              <w:jc w:val="center"/>
              <w:rPr>
                <w:rFonts w:ascii="Times New Roman" w:eastAsia="Times New Roman" w:hAnsi="Times New Roman"/>
                <w:b/>
                <w:bCs/>
                <w:iCs/>
                <w:sz w:val="24"/>
                <w:szCs w:val="24"/>
                <w:lang w:eastAsia="lv-LV"/>
              </w:rPr>
            </w:pPr>
            <w:r w:rsidRPr="001B0B69">
              <w:rPr>
                <w:rFonts w:ascii="Times New Roman" w:eastAsia="Times New Roman" w:hAnsi="Times New Roman"/>
                <w:b/>
                <w:bCs/>
                <w:iCs/>
                <w:sz w:val="24"/>
                <w:szCs w:val="24"/>
                <w:lang w:eastAsia="lv-LV"/>
              </w:rPr>
              <w:t>IV. Tiesību akta projekta ietekme uz spēkā esošo tiesību normu sistēmu</w:t>
            </w:r>
          </w:p>
        </w:tc>
      </w:tr>
      <w:tr w:rsidR="00580969" w:rsidRPr="001B0B69" w14:paraId="2292FADF"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F5BDF51" w14:textId="77777777" w:rsidR="0015625F" w:rsidRPr="001B0B69" w:rsidRDefault="0015625F" w:rsidP="001B0B69">
            <w:pPr>
              <w:spacing w:after="0" w:line="240" w:lineRule="auto"/>
              <w:jc w:val="center"/>
              <w:rPr>
                <w:rFonts w:ascii="Times New Roman" w:eastAsia="Times New Roman" w:hAnsi="Times New Roman"/>
                <w:bCs/>
                <w:iCs/>
                <w:sz w:val="24"/>
                <w:szCs w:val="24"/>
                <w:lang w:eastAsia="lv-LV"/>
              </w:rPr>
            </w:pPr>
            <w:r w:rsidRPr="001B0B69">
              <w:rPr>
                <w:rFonts w:ascii="Times New Roman" w:eastAsia="Times New Roman" w:hAnsi="Times New Roman"/>
                <w:bCs/>
                <w:iCs/>
                <w:sz w:val="24"/>
                <w:szCs w:val="24"/>
                <w:lang w:eastAsia="lv-LV"/>
              </w:rPr>
              <w:t>Rīkojuma projekts šo jomu neskar.</w:t>
            </w:r>
          </w:p>
        </w:tc>
      </w:tr>
    </w:tbl>
    <w:p w14:paraId="7BAF0BAF" w14:textId="77777777" w:rsidR="00E5323B" w:rsidRPr="001B0B69" w:rsidRDefault="004807BE" w:rsidP="001B0B69">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580969" w:rsidRPr="001B0B69" w14:paraId="55D6CE67"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602E24" w14:textId="77777777" w:rsidR="00655F2C" w:rsidRPr="001B0B69" w:rsidRDefault="00E5323B" w:rsidP="00411598">
            <w:pPr>
              <w:spacing w:after="0" w:line="240" w:lineRule="auto"/>
              <w:jc w:val="center"/>
              <w:rPr>
                <w:rFonts w:ascii="Times New Roman" w:eastAsia="Times New Roman" w:hAnsi="Times New Roman"/>
                <w:b/>
                <w:bCs/>
                <w:iCs/>
                <w:sz w:val="24"/>
                <w:szCs w:val="24"/>
                <w:lang w:eastAsia="lv-LV"/>
              </w:rPr>
            </w:pPr>
            <w:r w:rsidRPr="001B0B69">
              <w:rPr>
                <w:rFonts w:ascii="Times New Roman" w:eastAsia="Times New Roman" w:hAnsi="Times New Roman"/>
                <w:b/>
                <w:bCs/>
                <w:iCs/>
                <w:sz w:val="24"/>
                <w:szCs w:val="24"/>
                <w:lang w:eastAsia="lv-LV"/>
              </w:rPr>
              <w:t>V. Tiesību akta projekta atbilstība Latvijas Republikas starptautiskajām saistībām</w:t>
            </w:r>
          </w:p>
        </w:tc>
      </w:tr>
      <w:tr w:rsidR="00580969" w:rsidRPr="001B0B69" w14:paraId="5760BC95" w14:textId="77777777" w:rsidTr="009D516B">
        <w:trPr>
          <w:trHeight w:val="187"/>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CB92F85" w14:textId="77777777" w:rsidR="0015625F" w:rsidRPr="001B0B69" w:rsidRDefault="0015625F" w:rsidP="001B0B69">
            <w:pPr>
              <w:spacing w:after="0" w:line="240" w:lineRule="auto"/>
              <w:jc w:val="center"/>
              <w:rPr>
                <w:rFonts w:ascii="Times New Roman" w:eastAsia="Times New Roman" w:hAnsi="Times New Roman"/>
                <w:b/>
                <w:bCs/>
                <w:iCs/>
                <w:sz w:val="24"/>
                <w:szCs w:val="24"/>
                <w:lang w:eastAsia="lv-LV"/>
              </w:rPr>
            </w:pPr>
            <w:r w:rsidRPr="001B0B69">
              <w:rPr>
                <w:rFonts w:ascii="Times New Roman" w:eastAsia="Times New Roman" w:hAnsi="Times New Roman"/>
                <w:bCs/>
                <w:iCs/>
                <w:sz w:val="24"/>
                <w:szCs w:val="24"/>
                <w:lang w:eastAsia="lv-LV"/>
              </w:rPr>
              <w:t>Rīkojuma projekts šo jomu neskar.</w:t>
            </w:r>
          </w:p>
        </w:tc>
      </w:tr>
    </w:tbl>
    <w:p w14:paraId="352F93F8" w14:textId="77777777" w:rsidR="00E5323B" w:rsidRPr="001B0B69" w:rsidRDefault="004807BE" w:rsidP="001B0B69">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42"/>
        <w:gridCol w:w="1945"/>
        <w:gridCol w:w="6768"/>
      </w:tblGrid>
      <w:tr w:rsidR="00580969" w:rsidRPr="001B0B69" w14:paraId="76A0F0A6" w14:textId="77777777" w:rsidTr="00411598">
        <w:trPr>
          <w:tblCellSpacing w:w="15" w:type="dxa"/>
        </w:trPr>
        <w:tc>
          <w:tcPr>
            <w:tcW w:w="9161" w:type="dxa"/>
            <w:gridSpan w:val="3"/>
            <w:tcBorders>
              <w:top w:val="outset" w:sz="6" w:space="0" w:color="auto"/>
              <w:left w:val="outset" w:sz="6" w:space="0" w:color="auto"/>
              <w:bottom w:val="outset" w:sz="6" w:space="0" w:color="auto"/>
              <w:right w:val="outset" w:sz="6" w:space="0" w:color="auto"/>
            </w:tcBorders>
            <w:vAlign w:val="center"/>
            <w:hideMark/>
          </w:tcPr>
          <w:p w14:paraId="7D4C63E3" w14:textId="77777777" w:rsidR="00655F2C" w:rsidRPr="001B0B69" w:rsidRDefault="00E5323B" w:rsidP="00411598">
            <w:pPr>
              <w:spacing w:after="0" w:line="240" w:lineRule="auto"/>
              <w:jc w:val="center"/>
              <w:rPr>
                <w:rFonts w:ascii="Times New Roman" w:eastAsia="Times New Roman" w:hAnsi="Times New Roman"/>
                <w:b/>
                <w:bCs/>
                <w:iCs/>
                <w:sz w:val="24"/>
                <w:szCs w:val="24"/>
                <w:lang w:eastAsia="lv-LV"/>
              </w:rPr>
            </w:pPr>
            <w:r w:rsidRPr="001B0B69">
              <w:rPr>
                <w:rFonts w:ascii="Times New Roman" w:eastAsia="Times New Roman" w:hAnsi="Times New Roman"/>
                <w:b/>
                <w:bCs/>
                <w:iCs/>
                <w:sz w:val="24"/>
                <w:szCs w:val="24"/>
                <w:lang w:eastAsia="lv-LV"/>
              </w:rPr>
              <w:t>VI. Sabiedrības līdzdalība un komunikācijas aktivitātes</w:t>
            </w:r>
          </w:p>
        </w:tc>
      </w:tr>
      <w:tr w:rsidR="00580969" w:rsidRPr="001B0B69" w14:paraId="31CE50F4" w14:textId="77777777" w:rsidTr="00CE4456">
        <w:trPr>
          <w:tblCellSpacing w:w="15" w:type="dxa"/>
        </w:trPr>
        <w:tc>
          <w:tcPr>
            <w:tcW w:w="300" w:type="dxa"/>
            <w:tcBorders>
              <w:top w:val="outset" w:sz="6" w:space="0" w:color="auto"/>
              <w:left w:val="outset" w:sz="6" w:space="0" w:color="auto"/>
              <w:bottom w:val="outset" w:sz="6" w:space="0" w:color="auto"/>
              <w:right w:val="outset" w:sz="6" w:space="0" w:color="auto"/>
            </w:tcBorders>
            <w:hideMark/>
          </w:tcPr>
          <w:p w14:paraId="173D13CF" w14:textId="77777777" w:rsidR="00655F2C"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1.</w:t>
            </w:r>
          </w:p>
        </w:tc>
        <w:tc>
          <w:tcPr>
            <w:tcW w:w="1950" w:type="dxa"/>
            <w:tcBorders>
              <w:top w:val="outset" w:sz="6" w:space="0" w:color="auto"/>
              <w:left w:val="outset" w:sz="6" w:space="0" w:color="auto"/>
              <w:bottom w:val="outset" w:sz="6" w:space="0" w:color="auto"/>
              <w:right w:val="outset" w:sz="6" w:space="0" w:color="auto"/>
            </w:tcBorders>
            <w:hideMark/>
          </w:tcPr>
          <w:p w14:paraId="1D2D9749" w14:textId="77777777" w:rsidR="00E5323B"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Plānotās sabiedrības līdzdalības un komunikācijas aktivitātes saistībā ar projektu</w:t>
            </w:r>
          </w:p>
        </w:tc>
        <w:tc>
          <w:tcPr>
            <w:tcW w:w="6851" w:type="dxa"/>
            <w:tcBorders>
              <w:top w:val="outset" w:sz="6" w:space="0" w:color="auto"/>
              <w:left w:val="outset" w:sz="6" w:space="0" w:color="auto"/>
              <w:bottom w:val="outset" w:sz="6" w:space="0" w:color="auto"/>
              <w:right w:val="outset" w:sz="6" w:space="0" w:color="auto"/>
            </w:tcBorders>
            <w:shd w:val="clear" w:color="auto" w:fill="auto"/>
          </w:tcPr>
          <w:p w14:paraId="79119000" w14:textId="0029FF77" w:rsidR="00372921" w:rsidRPr="00B53EF0" w:rsidRDefault="00CE4456" w:rsidP="00AA6753">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Programmas rīkojuma projekts tiks publicēts Ministrijas mājaslapā. </w:t>
            </w:r>
            <w:r w:rsidR="00B90ACE">
              <w:rPr>
                <w:rFonts w:ascii="Times New Roman" w:eastAsia="Times New Roman" w:hAnsi="Times New Roman"/>
                <w:iCs/>
                <w:sz w:val="24"/>
                <w:szCs w:val="24"/>
                <w:lang w:eastAsia="lv-LV"/>
              </w:rPr>
              <w:t xml:space="preserve">Programmas īstenošanas gaita ir plānots informēt sabiedrību par tās ietvaros radītajiem rezultātiem un ieteikti vismaz reizi </w:t>
            </w:r>
            <w:r w:rsidR="00AA6753">
              <w:rPr>
                <w:rFonts w:ascii="Times New Roman" w:eastAsia="Times New Roman" w:hAnsi="Times New Roman"/>
                <w:iCs/>
                <w:sz w:val="24"/>
                <w:szCs w:val="24"/>
                <w:lang w:eastAsia="lv-LV"/>
              </w:rPr>
              <w:t>pusgadā</w:t>
            </w:r>
            <w:r w:rsidR="00B90ACE">
              <w:rPr>
                <w:rFonts w:ascii="Times New Roman" w:eastAsia="Times New Roman" w:hAnsi="Times New Roman"/>
                <w:iCs/>
                <w:sz w:val="24"/>
                <w:szCs w:val="24"/>
                <w:lang w:eastAsia="lv-LV"/>
              </w:rPr>
              <w:t xml:space="preserve"> organizējot </w:t>
            </w:r>
            <w:r w:rsidR="00D24316" w:rsidRPr="00D24316">
              <w:rPr>
                <w:rFonts w:ascii="Times New Roman" w:eastAsia="Times New Roman" w:hAnsi="Times New Roman"/>
                <w:iCs/>
                <w:sz w:val="24"/>
                <w:szCs w:val="24"/>
                <w:lang w:eastAsia="lv-LV"/>
              </w:rPr>
              <w:t>tīmekļseminār</w:t>
            </w:r>
            <w:r w:rsidR="00D24316">
              <w:rPr>
                <w:rFonts w:ascii="Times New Roman" w:eastAsia="Times New Roman" w:hAnsi="Times New Roman"/>
                <w:iCs/>
                <w:sz w:val="24"/>
                <w:szCs w:val="24"/>
                <w:lang w:eastAsia="lv-LV"/>
              </w:rPr>
              <w:t>u</w:t>
            </w:r>
            <w:r w:rsidR="00D24316" w:rsidRPr="00D24316">
              <w:rPr>
                <w:rFonts w:ascii="Times New Roman" w:eastAsia="Times New Roman" w:hAnsi="Times New Roman"/>
                <w:iCs/>
                <w:sz w:val="24"/>
                <w:szCs w:val="24"/>
                <w:lang w:eastAsia="lv-LV"/>
              </w:rPr>
              <w:t>s</w:t>
            </w:r>
            <w:r w:rsidR="00B90ACE">
              <w:rPr>
                <w:rFonts w:ascii="Times New Roman" w:eastAsia="Times New Roman" w:hAnsi="Times New Roman"/>
                <w:iCs/>
                <w:sz w:val="24"/>
                <w:szCs w:val="24"/>
                <w:lang w:eastAsia="lv-LV"/>
              </w:rPr>
              <w:t>, kur projektu īstenotāji dalīsies ar aktualitātēm katra projekta īstenošanas gaitā. Vienlaikus programmas mērķtiecīgai īstenošanai un Programmas uzdevumu ietvaros definēto problēmjautājumu, un ar to saistītās informācijas, efektīvai savstarpējai komunikācijai ir paredzēts organizēt sistemātiskas konsultācijas ar stratēģisko padomi.</w:t>
            </w:r>
          </w:p>
        </w:tc>
      </w:tr>
      <w:tr w:rsidR="00580969" w:rsidRPr="001B0B69" w14:paraId="121D6F1F" w14:textId="77777777" w:rsidTr="00CE4456">
        <w:trPr>
          <w:tblCellSpacing w:w="15" w:type="dxa"/>
        </w:trPr>
        <w:tc>
          <w:tcPr>
            <w:tcW w:w="300" w:type="dxa"/>
            <w:tcBorders>
              <w:top w:val="outset" w:sz="6" w:space="0" w:color="auto"/>
              <w:left w:val="outset" w:sz="6" w:space="0" w:color="auto"/>
              <w:bottom w:val="outset" w:sz="6" w:space="0" w:color="auto"/>
              <w:right w:val="outset" w:sz="6" w:space="0" w:color="auto"/>
            </w:tcBorders>
            <w:hideMark/>
          </w:tcPr>
          <w:p w14:paraId="53046B58" w14:textId="77777777" w:rsidR="00655F2C"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2.</w:t>
            </w:r>
          </w:p>
        </w:tc>
        <w:tc>
          <w:tcPr>
            <w:tcW w:w="1950" w:type="dxa"/>
            <w:tcBorders>
              <w:top w:val="outset" w:sz="6" w:space="0" w:color="auto"/>
              <w:left w:val="outset" w:sz="6" w:space="0" w:color="auto"/>
              <w:bottom w:val="outset" w:sz="6" w:space="0" w:color="auto"/>
              <w:right w:val="outset" w:sz="6" w:space="0" w:color="auto"/>
            </w:tcBorders>
            <w:hideMark/>
          </w:tcPr>
          <w:p w14:paraId="6B96EC7A" w14:textId="77777777" w:rsidR="00E5323B"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Sabiedrības līdzdalība projekta izstrādē</w:t>
            </w:r>
          </w:p>
        </w:tc>
        <w:tc>
          <w:tcPr>
            <w:tcW w:w="6851" w:type="dxa"/>
            <w:tcBorders>
              <w:top w:val="outset" w:sz="6" w:space="0" w:color="auto"/>
              <w:left w:val="outset" w:sz="6" w:space="0" w:color="auto"/>
              <w:bottom w:val="outset" w:sz="6" w:space="0" w:color="auto"/>
              <w:right w:val="outset" w:sz="6" w:space="0" w:color="auto"/>
            </w:tcBorders>
            <w:shd w:val="clear" w:color="auto" w:fill="auto"/>
          </w:tcPr>
          <w:p w14:paraId="40CF6D22" w14:textId="77777777" w:rsidR="00AA6753" w:rsidRPr="00AA6753" w:rsidRDefault="00AA6753" w:rsidP="00AA6753">
            <w:pPr>
              <w:spacing w:after="0" w:line="240" w:lineRule="auto"/>
              <w:jc w:val="both"/>
              <w:rPr>
                <w:rFonts w:ascii="Times New Roman" w:eastAsia="Times New Roman" w:hAnsi="Times New Roman"/>
                <w:iCs/>
                <w:sz w:val="24"/>
                <w:szCs w:val="24"/>
                <w:lang w:eastAsia="lv-LV"/>
              </w:rPr>
            </w:pPr>
            <w:r w:rsidRPr="00AA6753">
              <w:rPr>
                <w:rFonts w:ascii="Times New Roman" w:eastAsia="Times New Roman" w:hAnsi="Times New Roman"/>
                <w:iCs/>
                <w:sz w:val="24"/>
                <w:szCs w:val="24"/>
                <w:lang w:eastAsia="lv-LV"/>
              </w:rPr>
              <w:t>Programmas tematiskais tvērums tika definēts ciešā sadarbībā ar zinātnes nozares pārstāvjiem, to skaitā Latvijas Zinātnes padomes ekspertu komisijām, Latvijas Zinātņu akadēmiju, kā arī Latvijas Jauno zinātnieku apvienību.</w:t>
            </w:r>
          </w:p>
          <w:p w14:paraId="17FAF889" w14:textId="1028EDBF" w:rsidR="00372921" w:rsidRPr="00B53EF0" w:rsidRDefault="00372921" w:rsidP="00AA6753">
            <w:pPr>
              <w:spacing w:after="0" w:line="240" w:lineRule="auto"/>
              <w:jc w:val="both"/>
              <w:rPr>
                <w:rFonts w:cs="Calibri"/>
              </w:rPr>
            </w:pPr>
          </w:p>
        </w:tc>
      </w:tr>
      <w:tr w:rsidR="00580969" w:rsidRPr="001B0B69" w14:paraId="47DC9366" w14:textId="77777777" w:rsidTr="00465AE2">
        <w:trPr>
          <w:tblCellSpacing w:w="15" w:type="dxa"/>
        </w:trPr>
        <w:tc>
          <w:tcPr>
            <w:tcW w:w="300" w:type="dxa"/>
            <w:tcBorders>
              <w:top w:val="outset" w:sz="6" w:space="0" w:color="auto"/>
              <w:left w:val="outset" w:sz="6" w:space="0" w:color="auto"/>
              <w:bottom w:val="outset" w:sz="6" w:space="0" w:color="auto"/>
              <w:right w:val="outset" w:sz="6" w:space="0" w:color="auto"/>
            </w:tcBorders>
            <w:hideMark/>
          </w:tcPr>
          <w:p w14:paraId="0E3CB974" w14:textId="77777777" w:rsidR="00655F2C"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3.</w:t>
            </w:r>
          </w:p>
        </w:tc>
        <w:tc>
          <w:tcPr>
            <w:tcW w:w="1950" w:type="dxa"/>
            <w:tcBorders>
              <w:top w:val="outset" w:sz="6" w:space="0" w:color="auto"/>
              <w:left w:val="outset" w:sz="6" w:space="0" w:color="auto"/>
              <w:bottom w:val="outset" w:sz="6" w:space="0" w:color="auto"/>
              <w:right w:val="outset" w:sz="6" w:space="0" w:color="auto"/>
            </w:tcBorders>
            <w:hideMark/>
          </w:tcPr>
          <w:p w14:paraId="4AA34BAA" w14:textId="77777777" w:rsidR="00E5323B"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Sabiedrības līdzdalības rezultāti</w:t>
            </w:r>
          </w:p>
        </w:tc>
        <w:tc>
          <w:tcPr>
            <w:tcW w:w="6851" w:type="dxa"/>
            <w:tcBorders>
              <w:top w:val="outset" w:sz="6" w:space="0" w:color="auto"/>
              <w:left w:val="outset" w:sz="6" w:space="0" w:color="auto"/>
              <w:bottom w:val="outset" w:sz="6" w:space="0" w:color="auto"/>
              <w:right w:val="outset" w:sz="6" w:space="0" w:color="auto"/>
            </w:tcBorders>
            <w:hideMark/>
          </w:tcPr>
          <w:p w14:paraId="759A9F42" w14:textId="58F8A69B" w:rsidR="00E5323B" w:rsidRPr="001B0B69" w:rsidRDefault="00AA6753" w:rsidP="00AA6753">
            <w:pPr>
              <w:spacing w:after="0" w:line="240" w:lineRule="auto"/>
              <w:jc w:val="both"/>
              <w:rPr>
                <w:rFonts w:ascii="Times New Roman" w:eastAsia="Times New Roman" w:hAnsi="Times New Roman"/>
                <w:iCs/>
                <w:sz w:val="24"/>
                <w:szCs w:val="24"/>
                <w:lang w:eastAsia="lv-LV"/>
              </w:rPr>
            </w:pPr>
            <w:r w:rsidRPr="00AA6753">
              <w:rPr>
                <w:rFonts w:ascii="Times New Roman" w:eastAsia="Times New Roman" w:hAnsi="Times New Roman"/>
                <w:iCs/>
                <w:sz w:val="24"/>
                <w:szCs w:val="24"/>
                <w:lang w:eastAsia="lv-LV"/>
              </w:rPr>
              <w:t>Šobrīd nav saņemti priekšlikumi no sabiedrības pārstāvjiem.</w:t>
            </w:r>
          </w:p>
        </w:tc>
      </w:tr>
      <w:tr w:rsidR="00580969" w:rsidRPr="001B0B69" w14:paraId="0CF043C9" w14:textId="77777777" w:rsidTr="00465AE2">
        <w:trPr>
          <w:tblCellSpacing w:w="15" w:type="dxa"/>
        </w:trPr>
        <w:tc>
          <w:tcPr>
            <w:tcW w:w="300" w:type="dxa"/>
            <w:tcBorders>
              <w:top w:val="outset" w:sz="6" w:space="0" w:color="auto"/>
              <w:left w:val="outset" w:sz="6" w:space="0" w:color="auto"/>
              <w:bottom w:val="outset" w:sz="6" w:space="0" w:color="auto"/>
              <w:right w:val="outset" w:sz="6" w:space="0" w:color="auto"/>
            </w:tcBorders>
            <w:hideMark/>
          </w:tcPr>
          <w:p w14:paraId="740F8399" w14:textId="77777777" w:rsidR="00655F2C"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4.</w:t>
            </w:r>
          </w:p>
        </w:tc>
        <w:tc>
          <w:tcPr>
            <w:tcW w:w="1950" w:type="dxa"/>
            <w:tcBorders>
              <w:top w:val="outset" w:sz="6" w:space="0" w:color="auto"/>
              <w:left w:val="outset" w:sz="6" w:space="0" w:color="auto"/>
              <w:bottom w:val="outset" w:sz="6" w:space="0" w:color="auto"/>
              <w:right w:val="outset" w:sz="6" w:space="0" w:color="auto"/>
            </w:tcBorders>
            <w:hideMark/>
          </w:tcPr>
          <w:p w14:paraId="123872BB" w14:textId="77777777" w:rsidR="00E5323B"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Cita informācija</w:t>
            </w:r>
          </w:p>
        </w:tc>
        <w:tc>
          <w:tcPr>
            <w:tcW w:w="6851" w:type="dxa"/>
            <w:tcBorders>
              <w:top w:val="outset" w:sz="6" w:space="0" w:color="auto"/>
              <w:left w:val="outset" w:sz="6" w:space="0" w:color="auto"/>
              <w:bottom w:val="outset" w:sz="6" w:space="0" w:color="auto"/>
              <w:right w:val="outset" w:sz="6" w:space="0" w:color="auto"/>
            </w:tcBorders>
            <w:hideMark/>
          </w:tcPr>
          <w:p w14:paraId="1A962403" w14:textId="77777777" w:rsidR="00E5323B" w:rsidRPr="001B0B69" w:rsidRDefault="00D766FA"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Nav.</w:t>
            </w:r>
          </w:p>
        </w:tc>
      </w:tr>
    </w:tbl>
    <w:p w14:paraId="78652E70" w14:textId="77777777" w:rsidR="00E5323B" w:rsidRPr="001B0B69" w:rsidRDefault="004807BE" w:rsidP="001B0B69">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1"/>
        <w:gridCol w:w="3799"/>
        <w:gridCol w:w="4915"/>
      </w:tblGrid>
      <w:tr w:rsidR="00580969" w:rsidRPr="001B0B69" w14:paraId="6BCD315F"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CB37646" w14:textId="77777777" w:rsidR="00655F2C" w:rsidRPr="001B0B69" w:rsidRDefault="00E5323B" w:rsidP="00411598">
            <w:pPr>
              <w:spacing w:after="0" w:line="240" w:lineRule="auto"/>
              <w:jc w:val="center"/>
              <w:rPr>
                <w:rFonts w:ascii="Times New Roman" w:eastAsia="Times New Roman" w:hAnsi="Times New Roman"/>
                <w:b/>
                <w:bCs/>
                <w:iCs/>
                <w:sz w:val="24"/>
                <w:szCs w:val="24"/>
                <w:lang w:eastAsia="lv-LV"/>
              </w:rPr>
            </w:pPr>
            <w:r w:rsidRPr="001B0B69">
              <w:rPr>
                <w:rFonts w:ascii="Times New Roman" w:eastAsia="Times New Roman" w:hAnsi="Times New Roman"/>
                <w:b/>
                <w:bCs/>
                <w:iCs/>
                <w:sz w:val="24"/>
                <w:szCs w:val="24"/>
                <w:lang w:eastAsia="lv-LV"/>
              </w:rPr>
              <w:t>VII. Tiesību akta projekta izpildes nodrošināšana un tās ietekme uz institūcijām</w:t>
            </w:r>
          </w:p>
        </w:tc>
      </w:tr>
      <w:tr w:rsidR="00580969" w:rsidRPr="001B0B69" w14:paraId="7A4CA39F" w14:textId="77777777" w:rsidTr="00465AE2">
        <w:trPr>
          <w:tblCellSpacing w:w="15" w:type="dxa"/>
        </w:trPr>
        <w:tc>
          <w:tcPr>
            <w:tcW w:w="163" w:type="pct"/>
            <w:tcBorders>
              <w:top w:val="outset" w:sz="6" w:space="0" w:color="auto"/>
              <w:left w:val="outset" w:sz="6" w:space="0" w:color="auto"/>
              <w:bottom w:val="outset" w:sz="6" w:space="0" w:color="auto"/>
              <w:right w:val="outset" w:sz="6" w:space="0" w:color="auto"/>
            </w:tcBorders>
            <w:hideMark/>
          </w:tcPr>
          <w:p w14:paraId="39EBF077" w14:textId="77777777" w:rsidR="00655F2C"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1.</w:t>
            </w:r>
          </w:p>
        </w:tc>
        <w:tc>
          <w:tcPr>
            <w:tcW w:w="2082" w:type="pct"/>
            <w:tcBorders>
              <w:top w:val="outset" w:sz="6" w:space="0" w:color="auto"/>
              <w:left w:val="outset" w:sz="6" w:space="0" w:color="auto"/>
              <w:bottom w:val="outset" w:sz="6" w:space="0" w:color="auto"/>
              <w:right w:val="outset" w:sz="6" w:space="0" w:color="auto"/>
            </w:tcBorders>
            <w:hideMark/>
          </w:tcPr>
          <w:p w14:paraId="2B74CEE3" w14:textId="77777777" w:rsidR="00E5323B"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Projekta izpildē iesaistītās institūcijas</w:t>
            </w:r>
          </w:p>
        </w:tc>
        <w:tc>
          <w:tcPr>
            <w:tcW w:w="2690" w:type="pct"/>
            <w:tcBorders>
              <w:top w:val="outset" w:sz="6" w:space="0" w:color="auto"/>
              <w:left w:val="outset" w:sz="6" w:space="0" w:color="auto"/>
              <w:bottom w:val="outset" w:sz="6" w:space="0" w:color="auto"/>
              <w:right w:val="outset" w:sz="6" w:space="0" w:color="auto"/>
            </w:tcBorders>
            <w:hideMark/>
          </w:tcPr>
          <w:p w14:paraId="3B31A325" w14:textId="77777777" w:rsidR="00E5323B" w:rsidRPr="001B0B69" w:rsidRDefault="00F66562" w:rsidP="001B0B69">
            <w:pPr>
              <w:spacing w:after="0" w:line="240" w:lineRule="auto"/>
              <w:jc w:val="both"/>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M</w:t>
            </w:r>
            <w:r w:rsidR="00D96508" w:rsidRPr="001B0B69">
              <w:rPr>
                <w:rFonts w:ascii="Times New Roman" w:eastAsia="Times New Roman" w:hAnsi="Times New Roman"/>
                <w:iCs/>
                <w:sz w:val="24"/>
                <w:szCs w:val="24"/>
                <w:lang w:eastAsia="lv-LV"/>
              </w:rPr>
              <w:t>inistrija, Latvijas Zinātnes padome, zinātn</w:t>
            </w:r>
            <w:r w:rsidR="00F85158" w:rsidRPr="001B0B69">
              <w:rPr>
                <w:rFonts w:ascii="Times New Roman" w:eastAsia="Times New Roman" w:hAnsi="Times New Roman"/>
                <w:iCs/>
                <w:sz w:val="24"/>
                <w:szCs w:val="24"/>
                <w:lang w:eastAsia="lv-LV"/>
              </w:rPr>
              <w:t>iskās institūcijas, augstskolas.</w:t>
            </w:r>
          </w:p>
        </w:tc>
      </w:tr>
      <w:tr w:rsidR="00580969" w:rsidRPr="001B0B69" w14:paraId="1123207F" w14:textId="77777777" w:rsidTr="00465AE2">
        <w:trPr>
          <w:tblCellSpacing w:w="15" w:type="dxa"/>
        </w:trPr>
        <w:tc>
          <w:tcPr>
            <w:tcW w:w="163" w:type="pct"/>
            <w:tcBorders>
              <w:top w:val="outset" w:sz="6" w:space="0" w:color="auto"/>
              <w:left w:val="outset" w:sz="6" w:space="0" w:color="auto"/>
              <w:bottom w:val="outset" w:sz="6" w:space="0" w:color="auto"/>
              <w:right w:val="outset" w:sz="6" w:space="0" w:color="auto"/>
            </w:tcBorders>
            <w:hideMark/>
          </w:tcPr>
          <w:p w14:paraId="692DFB27" w14:textId="77777777" w:rsidR="00655F2C"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lastRenderedPageBreak/>
              <w:t>2.</w:t>
            </w:r>
          </w:p>
        </w:tc>
        <w:tc>
          <w:tcPr>
            <w:tcW w:w="2082" w:type="pct"/>
            <w:tcBorders>
              <w:top w:val="outset" w:sz="6" w:space="0" w:color="auto"/>
              <w:left w:val="outset" w:sz="6" w:space="0" w:color="auto"/>
              <w:bottom w:val="outset" w:sz="6" w:space="0" w:color="auto"/>
              <w:right w:val="outset" w:sz="6" w:space="0" w:color="auto"/>
            </w:tcBorders>
            <w:hideMark/>
          </w:tcPr>
          <w:p w14:paraId="2408F2B1" w14:textId="77777777" w:rsidR="00E5323B"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Projekta izpildes ietekme uz pārvaldes funkcijām un institucionālo struktūru.</w:t>
            </w:r>
            <w:r w:rsidRPr="001B0B69">
              <w:rPr>
                <w:rFonts w:ascii="Times New Roman" w:eastAsia="Times New Roman" w:hAnsi="Times New Roman"/>
                <w:iCs/>
                <w:sz w:val="24"/>
                <w:szCs w:val="24"/>
                <w:lang w:eastAsia="lv-LV"/>
              </w:rPr>
              <w:br/>
              <w:t>Jaunu institūciju izveide, esošu institūciju likvidācija vai reorganizāci</w:t>
            </w:r>
            <w:bookmarkStart w:id="0" w:name="_GoBack"/>
            <w:bookmarkEnd w:id="0"/>
            <w:r w:rsidRPr="001B0B69">
              <w:rPr>
                <w:rFonts w:ascii="Times New Roman" w:eastAsia="Times New Roman" w:hAnsi="Times New Roman"/>
                <w:iCs/>
                <w:sz w:val="24"/>
                <w:szCs w:val="24"/>
                <w:lang w:eastAsia="lv-LV"/>
              </w:rPr>
              <w:t>ja, to ietekme uz institūcijas cilvēkresursiem</w:t>
            </w:r>
          </w:p>
        </w:tc>
        <w:tc>
          <w:tcPr>
            <w:tcW w:w="2690" w:type="pct"/>
            <w:tcBorders>
              <w:top w:val="outset" w:sz="6" w:space="0" w:color="auto"/>
              <w:left w:val="outset" w:sz="6" w:space="0" w:color="auto"/>
              <w:bottom w:val="outset" w:sz="6" w:space="0" w:color="auto"/>
              <w:right w:val="outset" w:sz="6" w:space="0" w:color="auto"/>
            </w:tcBorders>
            <w:hideMark/>
          </w:tcPr>
          <w:p w14:paraId="06533CE2" w14:textId="77777777" w:rsidR="006031B0" w:rsidRPr="001B0B69" w:rsidRDefault="00D96508" w:rsidP="001B0B69">
            <w:pPr>
              <w:spacing w:after="0" w:line="240" w:lineRule="auto"/>
              <w:jc w:val="both"/>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 xml:space="preserve">Rīkojuma projektam nav ietekmes uz pārvaldes funkcijām un institucionālo struktūru. Saistībā ar rīkojuma projekta izpildi jaunu institūciju izveide, institūciju likvidācija vai reorganizācija nav </w:t>
            </w:r>
            <w:r w:rsidR="00034A3C" w:rsidRPr="001B0B69">
              <w:rPr>
                <w:rFonts w:ascii="Times New Roman" w:eastAsia="Times New Roman" w:hAnsi="Times New Roman"/>
                <w:iCs/>
                <w:sz w:val="24"/>
                <w:szCs w:val="24"/>
                <w:lang w:eastAsia="lv-LV"/>
              </w:rPr>
              <w:t>paredzēta</w:t>
            </w:r>
            <w:r w:rsidRPr="001B0B69">
              <w:rPr>
                <w:rFonts w:ascii="Times New Roman" w:eastAsia="Times New Roman" w:hAnsi="Times New Roman"/>
                <w:iCs/>
                <w:sz w:val="24"/>
                <w:szCs w:val="24"/>
                <w:lang w:eastAsia="lv-LV"/>
              </w:rPr>
              <w:t>.</w:t>
            </w:r>
          </w:p>
          <w:p w14:paraId="42534FA4" w14:textId="77777777" w:rsidR="00E5323B" w:rsidRPr="001B0B69" w:rsidRDefault="006031B0" w:rsidP="001B0B69">
            <w:pPr>
              <w:spacing w:after="0" w:line="240" w:lineRule="auto"/>
              <w:jc w:val="both"/>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Rīkojuma projekts tiks realizēts esošo cilvēkresursu ietvaros.</w:t>
            </w:r>
            <w:r w:rsidR="00D96508" w:rsidRPr="001B0B69">
              <w:rPr>
                <w:rFonts w:ascii="Times New Roman" w:eastAsia="Times New Roman" w:hAnsi="Times New Roman"/>
                <w:iCs/>
                <w:sz w:val="24"/>
                <w:szCs w:val="24"/>
                <w:lang w:eastAsia="lv-LV"/>
              </w:rPr>
              <w:t xml:space="preserve"> </w:t>
            </w:r>
          </w:p>
        </w:tc>
      </w:tr>
      <w:tr w:rsidR="00E5323B" w:rsidRPr="001B0B69" w14:paraId="118DAA80" w14:textId="77777777" w:rsidTr="00465AE2">
        <w:trPr>
          <w:tblCellSpacing w:w="15" w:type="dxa"/>
        </w:trPr>
        <w:tc>
          <w:tcPr>
            <w:tcW w:w="163" w:type="pct"/>
            <w:tcBorders>
              <w:top w:val="outset" w:sz="6" w:space="0" w:color="auto"/>
              <w:left w:val="outset" w:sz="6" w:space="0" w:color="auto"/>
              <w:bottom w:val="outset" w:sz="6" w:space="0" w:color="auto"/>
              <w:right w:val="outset" w:sz="6" w:space="0" w:color="auto"/>
            </w:tcBorders>
            <w:hideMark/>
          </w:tcPr>
          <w:p w14:paraId="0BA25A6B" w14:textId="77777777" w:rsidR="00655F2C"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3.</w:t>
            </w:r>
          </w:p>
        </w:tc>
        <w:tc>
          <w:tcPr>
            <w:tcW w:w="2082" w:type="pct"/>
            <w:tcBorders>
              <w:top w:val="outset" w:sz="6" w:space="0" w:color="auto"/>
              <w:left w:val="outset" w:sz="6" w:space="0" w:color="auto"/>
              <w:bottom w:val="outset" w:sz="6" w:space="0" w:color="auto"/>
              <w:right w:val="outset" w:sz="6" w:space="0" w:color="auto"/>
            </w:tcBorders>
            <w:hideMark/>
          </w:tcPr>
          <w:p w14:paraId="6E7369C6" w14:textId="77777777" w:rsidR="00E5323B" w:rsidRPr="001B0B69" w:rsidRDefault="00E5323B"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Cita informācija</w:t>
            </w:r>
          </w:p>
        </w:tc>
        <w:tc>
          <w:tcPr>
            <w:tcW w:w="2690" w:type="pct"/>
            <w:tcBorders>
              <w:top w:val="outset" w:sz="6" w:space="0" w:color="auto"/>
              <w:left w:val="outset" w:sz="6" w:space="0" w:color="auto"/>
              <w:bottom w:val="outset" w:sz="6" w:space="0" w:color="auto"/>
              <w:right w:val="outset" w:sz="6" w:space="0" w:color="auto"/>
            </w:tcBorders>
            <w:hideMark/>
          </w:tcPr>
          <w:p w14:paraId="5CADC5E4" w14:textId="77777777" w:rsidR="00E5323B" w:rsidRPr="001B0B69" w:rsidRDefault="00D766FA" w:rsidP="001B0B69">
            <w:pPr>
              <w:spacing w:after="0" w:line="240" w:lineRule="auto"/>
              <w:rPr>
                <w:rFonts w:ascii="Times New Roman" w:eastAsia="Times New Roman" w:hAnsi="Times New Roman"/>
                <w:iCs/>
                <w:sz w:val="24"/>
                <w:szCs w:val="24"/>
                <w:lang w:eastAsia="lv-LV"/>
              </w:rPr>
            </w:pPr>
            <w:r w:rsidRPr="001B0B69">
              <w:rPr>
                <w:rFonts w:ascii="Times New Roman" w:eastAsia="Times New Roman" w:hAnsi="Times New Roman"/>
                <w:iCs/>
                <w:sz w:val="24"/>
                <w:szCs w:val="24"/>
                <w:lang w:eastAsia="lv-LV"/>
              </w:rPr>
              <w:t>Nav.</w:t>
            </w:r>
          </w:p>
        </w:tc>
      </w:tr>
    </w:tbl>
    <w:p w14:paraId="02D2AED8" w14:textId="77777777" w:rsidR="00282C65" w:rsidRDefault="00282C65" w:rsidP="001B0B69">
      <w:pPr>
        <w:pStyle w:val="Body"/>
        <w:tabs>
          <w:tab w:val="left" w:pos="6237"/>
        </w:tabs>
        <w:spacing w:after="0" w:line="240" w:lineRule="auto"/>
        <w:jc w:val="both"/>
        <w:rPr>
          <w:rFonts w:ascii="Times New Roman" w:eastAsia="Calibri" w:hAnsi="Times New Roman" w:cs="Times New Roman"/>
          <w:color w:val="auto"/>
          <w:sz w:val="24"/>
          <w:szCs w:val="24"/>
          <w:bdr w:val="none" w:sz="0" w:space="0" w:color="auto"/>
          <w:lang w:eastAsia="en-US"/>
        </w:rPr>
      </w:pPr>
    </w:p>
    <w:p w14:paraId="678A4CBD" w14:textId="77777777" w:rsidR="00282C65" w:rsidRDefault="00282C65" w:rsidP="001B0B69">
      <w:pPr>
        <w:pStyle w:val="Body"/>
        <w:tabs>
          <w:tab w:val="left" w:pos="6237"/>
        </w:tabs>
        <w:spacing w:after="0" w:line="240" w:lineRule="auto"/>
        <w:jc w:val="both"/>
        <w:rPr>
          <w:rFonts w:ascii="Times New Roman" w:eastAsia="Calibri" w:hAnsi="Times New Roman" w:cs="Times New Roman"/>
          <w:color w:val="auto"/>
          <w:sz w:val="24"/>
          <w:szCs w:val="24"/>
          <w:bdr w:val="none" w:sz="0" w:space="0" w:color="auto"/>
          <w:lang w:eastAsia="en-US"/>
        </w:rPr>
      </w:pPr>
    </w:p>
    <w:p w14:paraId="66F204D0" w14:textId="77777777" w:rsidR="00AA6753" w:rsidRPr="00AA6753" w:rsidRDefault="00AA6753" w:rsidP="00AA6753">
      <w:pPr>
        <w:tabs>
          <w:tab w:val="left" w:pos="6237"/>
        </w:tabs>
        <w:spacing w:after="0" w:line="240" w:lineRule="auto"/>
        <w:rPr>
          <w:rFonts w:ascii="Times New Roman" w:eastAsia="Arial Unicode MS" w:hAnsi="Times New Roman" w:cs="Arial Unicode MS"/>
          <w:sz w:val="24"/>
          <w:u w:color="000000"/>
          <w:bdr w:val="nil"/>
          <w:lang w:eastAsia="lv-LV"/>
        </w:rPr>
      </w:pPr>
      <w:r w:rsidRPr="00AA6753">
        <w:rPr>
          <w:rFonts w:ascii="Times New Roman" w:eastAsia="Arial Unicode MS" w:hAnsi="Times New Roman" w:cs="Arial Unicode MS"/>
          <w:sz w:val="24"/>
          <w:u w:color="000000"/>
          <w:bdr w:val="nil"/>
          <w:lang w:eastAsia="lv-LV"/>
        </w:rPr>
        <w:t>Izglītības un zinātnes ministre</w:t>
      </w:r>
      <w:r w:rsidRPr="00AA6753">
        <w:rPr>
          <w:rFonts w:ascii="Times New Roman" w:eastAsia="Arial Unicode MS" w:hAnsi="Times New Roman" w:cs="Arial Unicode MS"/>
          <w:sz w:val="24"/>
          <w:u w:color="000000"/>
          <w:bdr w:val="nil"/>
          <w:lang w:eastAsia="lv-LV"/>
        </w:rPr>
        <w:tab/>
      </w:r>
      <w:r w:rsidRPr="00AA6753">
        <w:rPr>
          <w:rFonts w:ascii="Times New Roman" w:eastAsia="Arial Unicode MS" w:hAnsi="Times New Roman" w:cs="Arial Unicode MS"/>
          <w:sz w:val="24"/>
          <w:u w:color="000000"/>
          <w:bdr w:val="nil"/>
          <w:lang w:eastAsia="lv-LV"/>
        </w:rPr>
        <w:tab/>
      </w:r>
      <w:r w:rsidRPr="00AA6753">
        <w:rPr>
          <w:rFonts w:ascii="Times New Roman" w:eastAsia="Arial Unicode MS" w:hAnsi="Times New Roman" w:cs="Arial Unicode MS"/>
          <w:sz w:val="24"/>
          <w:u w:color="000000"/>
          <w:bdr w:val="nil"/>
          <w:lang w:eastAsia="lv-LV"/>
        </w:rPr>
        <w:tab/>
      </w:r>
      <w:r w:rsidRPr="00AA6753">
        <w:rPr>
          <w:rFonts w:ascii="Times New Roman" w:eastAsia="Arial Unicode MS" w:hAnsi="Times New Roman" w:cs="Arial Unicode MS"/>
          <w:sz w:val="24"/>
          <w:u w:color="000000"/>
          <w:bdr w:val="nil"/>
          <w:lang w:eastAsia="lv-LV"/>
        </w:rPr>
        <w:tab/>
      </w:r>
      <w:r w:rsidRPr="00AA6753">
        <w:rPr>
          <w:rFonts w:ascii="Times New Roman" w:eastAsia="Arial Unicode MS" w:hAnsi="Times New Roman" w:cs="Arial Unicode MS"/>
          <w:sz w:val="24"/>
          <w:u w:color="000000"/>
          <w:bdr w:val="nil"/>
          <w:lang w:eastAsia="lv-LV"/>
        </w:rPr>
        <w:tab/>
        <w:t>Anita Muižniece</w:t>
      </w:r>
    </w:p>
    <w:p w14:paraId="6DAF93C6" w14:textId="77777777" w:rsidR="00AA6753" w:rsidRPr="00AA6753" w:rsidRDefault="00AA6753" w:rsidP="00AA6753">
      <w:pPr>
        <w:tabs>
          <w:tab w:val="left" w:pos="6237"/>
        </w:tabs>
        <w:spacing w:after="0" w:line="240" w:lineRule="auto"/>
        <w:rPr>
          <w:rFonts w:ascii="Times New Roman" w:eastAsia="Arial Unicode MS" w:hAnsi="Times New Roman" w:cs="Arial Unicode MS"/>
          <w:sz w:val="24"/>
          <w:u w:color="000000"/>
          <w:bdr w:val="nil"/>
          <w:lang w:eastAsia="lv-LV"/>
        </w:rPr>
      </w:pPr>
    </w:p>
    <w:p w14:paraId="03C50892" w14:textId="77777777" w:rsidR="00AA6753" w:rsidRPr="00AA6753" w:rsidRDefault="00AA6753" w:rsidP="00AA6753">
      <w:pPr>
        <w:tabs>
          <w:tab w:val="left" w:pos="6237"/>
        </w:tabs>
        <w:spacing w:after="0" w:line="240" w:lineRule="auto"/>
        <w:rPr>
          <w:rFonts w:ascii="Times New Roman" w:eastAsia="Arial Unicode MS" w:hAnsi="Times New Roman" w:cs="Arial Unicode MS"/>
          <w:sz w:val="24"/>
          <w:u w:color="000000"/>
          <w:bdr w:val="nil"/>
          <w:lang w:eastAsia="lv-LV"/>
        </w:rPr>
      </w:pPr>
      <w:r w:rsidRPr="00AA6753">
        <w:rPr>
          <w:rFonts w:ascii="Times New Roman" w:eastAsia="Arial Unicode MS" w:hAnsi="Times New Roman" w:cs="Arial Unicode MS"/>
          <w:sz w:val="24"/>
          <w:u w:color="000000"/>
          <w:bdr w:val="nil"/>
          <w:lang w:eastAsia="lv-LV"/>
        </w:rPr>
        <w:t xml:space="preserve">Vīza: </w:t>
      </w:r>
    </w:p>
    <w:p w14:paraId="7FBB4BBE" w14:textId="77135CEB" w:rsidR="00AA6753" w:rsidRPr="0041700E" w:rsidRDefault="00AA6753" w:rsidP="00282C65">
      <w:pPr>
        <w:tabs>
          <w:tab w:val="left" w:pos="6237"/>
        </w:tabs>
        <w:spacing w:after="0" w:line="240" w:lineRule="auto"/>
        <w:rPr>
          <w:rFonts w:ascii="Times New Roman" w:eastAsia="Arial Unicode MS" w:hAnsi="Times New Roman" w:cs="Arial Unicode MS"/>
          <w:sz w:val="24"/>
          <w:u w:color="000000"/>
          <w:bdr w:val="nil"/>
          <w:lang w:eastAsia="lv-LV"/>
        </w:rPr>
      </w:pPr>
      <w:r w:rsidRPr="00AA6753">
        <w:rPr>
          <w:rFonts w:ascii="Times New Roman" w:eastAsia="Arial Unicode MS" w:hAnsi="Times New Roman" w:cs="Arial Unicode MS"/>
          <w:sz w:val="24"/>
          <w:u w:color="000000"/>
          <w:bdr w:val="nil"/>
          <w:lang w:eastAsia="lv-LV"/>
        </w:rPr>
        <w:t>Valsts sekretārs</w:t>
      </w:r>
      <w:r w:rsidRPr="00AA6753">
        <w:rPr>
          <w:rFonts w:ascii="Times New Roman" w:eastAsia="Arial Unicode MS" w:hAnsi="Times New Roman" w:cs="Arial Unicode MS"/>
          <w:sz w:val="24"/>
          <w:u w:color="000000"/>
          <w:bdr w:val="nil"/>
          <w:lang w:eastAsia="lv-LV"/>
        </w:rPr>
        <w:tab/>
      </w:r>
      <w:r w:rsidRPr="00AA6753">
        <w:rPr>
          <w:rFonts w:ascii="Times New Roman" w:eastAsia="Arial Unicode MS" w:hAnsi="Times New Roman" w:cs="Arial Unicode MS"/>
          <w:sz w:val="24"/>
          <w:u w:color="000000"/>
          <w:bdr w:val="nil"/>
          <w:lang w:eastAsia="lv-LV"/>
        </w:rPr>
        <w:tab/>
      </w:r>
      <w:r w:rsidRPr="00AA6753">
        <w:rPr>
          <w:rFonts w:ascii="Times New Roman" w:eastAsia="Arial Unicode MS" w:hAnsi="Times New Roman" w:cs="Arial Unicode MS"/>
          <w:sz w:val="24"/>
          <w:u w:color="000000"/>
          <w:bdr w:val="nil"/>
          <w:lang w:eastAsia="lv-LV"/>
        </w:rPr>
        <w:tab/>
      </w:r>
      <w:r w:rsidRPr="00AA6753">
        <w:rPr>
          <w:rFonts w:ascii="Times New Roman" w:eastAsia="Arial Unicode MS" w:hAnsi="Times New Roman" w:cs="Arial Unicode MS"/>
          <w:sz w:val="24"/>
          <w:u w:color="000000"/>
          <w:bdr w:val="nil"/>
          <w:lang w:eastAsia="lv-LV"/>
        </w:rPr>
        <w:tab/>
      </w:r>
      <w:r w:rsidRPr="00AA6753">
        <w:rPr>
          <w:rFonts w:ascii="Times New Roman" w:eastAsia="Arial Unicode MS" w:hAnsi="Times New Roman" w:cs="Arial Unicode MS"/>
          <w:sz w:val="24"/>
          <w:u w:color="000000"/>
          <w:bdr w:val="nil"/>
          <w:lang w:eastAsia="lv-LV"/>
        </w:rPr>
        <w:tab/>
      </w:r>
      <w:r w:rsidRPr="00AA6753">
        <w:rPr>
          <w:rFonts w:ascii="Times New Roman" w:eastAsia="Arial Unicode MS" w:hAnsi="Times New Roman" w:cs="Arial Unicode MS"/>
          <w:sz w:val="24"/>
          <w:u w:color="000000"/>
          <w:bdr w:val="nil"/>
          <w:lang w:eastAsia="lv-LV"/>
        </w:rPr>
        <w:tab/>
      </w:r>
      <w:r w:rsidRPr="00AA6753">
        <w:rPr>
          <w:rFonts w:ascii="Times New Roman" w:eastAsia="Arial Unicode MS" w:hAnsi="Times New Roman" w:cs="Arial Unicode MS"/>
          <w:sz w:val="24"/>
          <w:u w:color="000000"/>
          <w:bdr w:val="nil"/>
          <w:lang w:eastAsia="lv-LV"/>
        </w:rPr>
        <w:tab/>
        <w:t xml:space="preserve">      Jānis Volberts</w:t>
      </w:r>
    </w:p>
    <w:p w14:paraId="4F55BD05" w14:textId="77777777" w:rsidR="00AA6753" w:rsidRDefault="00AA6753" w:rsidP="00282C65">
      <w:pPr>
        <w:tabs>
          <w:tab w:val="left" w:pos="6237"/>
        </w:tabs>
        <w:spacing w:after="0" w:line="240" w:lineRule="auto"/>
        <w:rPr>
          <w:rFonts w:ascii="Times New Roman" w:hAnsi="Times New Roman"/>
          <w:sz w:val="20"/>
          <w:szCs w:val="20"/>
        </w:rPr>
      </w:pPr>
    </w:p>
    <w:p w14:paraId="2741528B" w14:textId="77777777" w:rsidR="00AA6753" w:rsidRDefault="00AA6753" w:rsidP="00282C65">
      <w:pPr>
        <w:tabs>
          <w:tab w:val="left" w:pos="6237"/>
        </w:tabs>
        <w:spacing w:after="0" w:line="240" w:lineRule="auto"/>
        <w:rPr>
          <w:rFonts w:ascii="Times New Roman" w:hAnsi="Times New Roman"/>
          <w:sz w:val="20"/>
          <w:szCs w:val="20"/>
        </w:rPr>
      </w:pPr>
    </w:p>
    <w:p w14:paraId="10085D4A" w14:textId="77777777" w:rsidR="00AA6753" w:rsidRDefault="00AA6753" w:rsidP="00282C65">
      <w:pPr>
        <w:tabs>
          <w:tab w:val="left" w:pos="6237"/>
        </w:tabs>
        <w:spacing w:after="0" w:line="240" w:lineRule="auto"/>
        <w:rPr>
          <w:rFonts w:ascii="Times New Roman" w:hAnsi="Times New Roman"/>
          <w:sz w:val="20"/>
          <w:szCs w:val="20"/>
        </w:rPr>
      </w:pPr>
    </w:p>
    <w:p w14:paraId="2BEF9B9A" w14:textId="77777777" w:rsidR="00AA6753" w:rsidRDefault="00AA6753" w:rsidP="00282C65">
      <w:pPr>
        <w:tabs>
          <w:tab w:val="left" w:pos="6237"/>
        </w:tabs>
        <w:spacing w:after="0" w:line="240" w:lineRule="auto"/>
        <w:rPr>
          <w:rFonts w:ascii="Times New Roman" w:hAnsi="Times New Roman"/>
          <w:sz w:val="20"/>
          <w:szCs w:val="20"/>
        </w:rPr>
      </w:pPr>
    </w:p>
    <w:p w14:paraId="59123D51" w14:textId="00A8D29C" w:rsidR="004957E5" w:rsidRPr="000B3FCD" w:rsidRDefault="004957E5" w:rsidP="00282C65">
      <w:pPr>
        <w:tabs>
          <w:tab w:val="left" w:pos="6237"/>
        </w:tabs>
        <w:spacing w:after="0" w:line="240" w:lineRule="auto"/>
        <w:rPr>
          <w:rFonts w:ascii="Times New Roman" w:hAnsi="Times New Roman"/>
          <w:sz w:val="20"/>
          <w:szCs w:val="20"/>
        </w:rPr>
      </w:pPr>
      <w:r w:rsidRPr="000B3FCD">
        <w:rPr>
          <w:rFonts w:ascii="Times New Roman" w:hAnsi="Times New Roman"/>
          <w:sz w:val="20"/>
          <w:szCs w:val="20"/>
        </w:rPr>
        <w:t>Dreimane</w:t>
      </w:r>
      <w:r w:rsidR="009C3CD6">
        <w:rPr>
          <w:rFonts w:ascii="Times New Roman" w:hAnsi="Times New Roman"/>
          <w:sz w:val="20"/>
          <w:szCs w:val="20"/>
        </w:rPr>
        <w:t>,</w:t>
      </w:r>
      <w:r w:rsidRPr="000B3FCD">
        <w:rPr>
          <w:rFonts w:ascii="Times New Roman" w:hAnsi="Times New Roman"/>
          <w:sz w:val="20"/>
          <w:szCs w:val="20"/>
        </w:rPr>
        <w:t xml:space="preserve"> 67047970</w:t>
      </w:r>
    </w:p>
    <w:p w14:paraId="2BC7304F" w14:textId="77777777" w:rsidR="00894C55" w:rsidRPr="000B3FCD" w:rsidRDefault="009B3802" w:rsidP="00282C65">
      <w:pPr>
        <w:tabs>
          <w:tab w:val="left" w:pos="6237"/>
        </w:tabs>
        <w:spacing w:after="0" w:line="240" w:lineRule="auto"/>
        <w:rPr>
          <w:rFonts w:ascii="Times New Roman" w:hAnsi="Times New Roman"/>
          <w:sz w:val="20"/>
          <w:szCs w:val="20"/>
        </w:rPr>
      </w:pPr>
      <w:hyperlink r:id="rId8" w:history="1">
        <w:r w:rsidR="004957E5" w:rsidRPr="000B3FCD">
          <w:rPr>
            <w:rStyle w:val="Hyperlink"/>
            <w:rFonts w:ascii="Times New Roman" w:hAnsi="Times New Roman"/>
            <w:color w:val="auto"/>
            <w:sz w:val="20"/>
            <w:szCs w:val="20"/>
            <w:u w:val="none"/>
          </w:rPr>
          <w:t>lana.dreimane@izm.gov.lv</w:t>
        </w:r>
      </w:hyperlink>
      <w:r w:rsidR="00803C17" w:rsidRPr="000B3FCD">
        <w:rPr>
          <w:rFonts w:ascii="Times New Roman" w:hAnsi="Times New Roman"/>
          <w:sz w:val="20"/>
          <w:szCs w:val="20"/>
        </w:rPr>
        <w:tab/>
      </w:r>
    </w:p>
    <w:sectPr w:rsidR="00894C55" w:rsidRPr="000B3FCD" w:rsidSect="009A2654">
      <w:headerReference w:type="default" r:id="rId9"/>
      <w:footerReference w:type="default" r:id="rId10"/>
      <w:foot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8EB69" w14:textId="77777777" w:rsidR="009B3802" w:rsidRDefault="009B3802" w:rsidP="00894C55">
      <w:pPr>
        <w:spacing w:after="0" w:line="240" w:lineRule="auto"/>
      </w:pPr>
      <w:r>
        <w:separator/>
      </w:r>
    </w:p>
  </w:endnote>
  <w:endnote w:type="continuationSeparator" w:id="0">
    <w:p w14:paraId="415BA7FA" w14:textId="77777777" w:rsidR="009B3802" w:rsidRDefault="009B3802" w:rsidP="00894C55">
      <w:pPr>
        <w:spacing w:after="0" w:line="240" w:lineRule="auto"/>
      </w:pPr>
      <w:r>
        <w:continuationSeparator/>
      </w:r>
    </w:p>
  </w:endnote>
  <w:endnote w:type="continuationNotice" w:id="1">
    <w:p w14:paraId="0AE7190A" w14:textId="77777777" w:rsidR="009B3802" w:rsidRDefault="009B38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959CB" w14:textId="77777777" w:rsidR="00971882" w:rsidRDefault="00971882" w:rsidP="00260796">
    <w:pPr>
      <w:pStyle w:val="Header"/>
    </w:pPr>
  </w:p>
  <w:p w14:paraId="49267C77" w14:textId="77777777" w:rsidR="00971882" w:rsidRDefault="00971882" w:rsidP="00260796"/>
  <w:p w14:paraId="6481B227" w14:textId="5FDD5DE6" w:rsidR="00971882" w:rsidRPr="00260796" w:rsidRDefault="00A84E85" w:rsidP="001F559F">
    <w:pPr>
      <w:pStyle w:val="Footer"/>
      <w:rPr>
        <w:rFonts w:ascii="Times New Roman" w:hAnsi="Times New Roman"/>
        <w:sz w:val="20"/>
        <w:szCs w:val="20"/>
      </w:rPr>
    </w:pPr>
    <w:r>
      <w:rPr>
        <w:rFonts w:ascii="Times New Roman" w:hAnsi="Times New Roman"/>
        <w:sz w:val="20"/>
        <w:szCs w:val="20"/>
      </w:rPr>
      <w:t>IZManot_21</w:t>
    </w:r>
    <w:r w:rsidR="00971882">
      <w:rPr>
        <w:rFonts w:ascii="Times New Roman" w:hAnsi="Times New Roman"/>
        <w:sz w:val="20"/>
        <w:szCs w:val="20"/>
      </w:rPr>
      <w:t>0</w:t>
    </w:r>
    <w:r w:rsidR="0041700E">
      <w:rPr>
        <w:rFonts w:ascii="Times New Roman" w:hAnsi="Times New Roman"/>
        <w:sz w:val="20"/>
        <w:szCs w:val="20"/>
      </w:rPr>
      <w:t>6</w:t>
    </w:r>
    <w:r w:rsidR="00971882">
      <w:rPr>
        <w:rFonts w:ascii="Times New Roman" w:hAnsi="Times New Roman"/>
        <w:sz w:val="20"/>
        <w:szCs w:val="20"/>
      </w:rPr>
      <w:t>21_VPP_Letonika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F7F05" w14:textId="77777777" w:rsidR="00971882" w:rsidRDefault="00971882" w:rsidP="00260796">
    <w:pPr>
      <w:pStyle w:val="Header"/>
    </w:pPr>
  </w:p>
  <w:p w14:paraId="2638AAD3" w14:textId="77777777" w:rsidR="00971882" w:rsidRDefault="00971882" w:rsidP="00260796"/>
  <w:p w14:paraId="66FE297B" w14:textId="690F0C66" w:rsidR="00971882" w:rsidRPr="00260796" w:rsidRDefault="00A84E85" w:rsidP="00896310">
    <w:pPr>
      <w:pStyle w:val="Footer"/>
      <w:rPr>
        <w:rFonts w:ascii="Times New Roman" w:hAnsi="Times New Roman"/>
        <w:sz w:val="20"/>
        <w:szCs w:val="20"/>
      </w:rPr>
    </w:pPr>
    <w:r>
      <w:rPr>
        <w:rFonts w:ascii="Times New Roman" w:hAnsi="Times New Roman"/>
        <w:sz w:val="20"/>
        <w:szCs w:val="20"/>
      </w:rPr>
      <w:t>IZManot_21</w:t>
    </w:r>
    <w:r w:rsidR="00971882">
      <w:rPr>
        <w:rFonts w:ascii="Times New Roman" w:hAnsi="Times New Roman"/>
        <w:sz w:val="20"/>
        <w:szCs w:val="20"/>
      </w:rPr>
      <w:t>0</w:t>
    </w:r>
    <w:r>
      <w:rPr>
        <w:rFonts w:ascii="Times New Roman" w:hAnsi="Times New Roman"/>
        <w:sz w:val="20"/>
        <w:szCs w:val="20"/>
      </w:rPr>
      <w:t>6</w:t>
    </w:r>
    <w:r w:rsidR="00971882">
      <w:rPr>
        <w:rFonts w:ascii="Times New Roman" w:hAnsi="Times New Roman"/>
        <w:sz w:val="20"/>
        <w:szCs w:val="20"/>
      </w:rPr>
      <w:t>21_VPP_Letonika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3D094" w14:textId="77777777" w:rsidR="009B3802" w:rsidRDefault="009B3802" w:rsidP="00894C55">
      <w:pPr>
        <w:spacing w:after="0" w:line="240" w:lineRule="auto"/>
      </w:pPr>
      <w:r>
        <w:separator/>
      </w:r>
    </w:p>
  </w:footnote>
  <w:footnote w:type="continuationSeparator" w:id="0">
    <w:p w14:paraId="1272D59A" w14:textId="77777777" w:rsidR="009B3802" w:rsidRDefault="009B3802" w:rsidP="00894C55">
      <w:pPr>
        <w:spacing w:after="0" w:line="240" w:lineRule="auto"/>
      </w:pPr>
      <w:r>
        <w:continuationSeparator/>
      </w:r>
    </w:p>
  </w:footnote>
  <w:footnote w:type="continuationNotice" w:id="1">
    <w:p w14:paraId="76441B11" w14:textId="77777777" w:rsidR="009B3802" w:rsidRDefault="009B380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9430B" w14:textId="77777777" w:rsidR="00971882" w:rsidRPr="00C25B49" w:rsidRDefault="00971882">
    <w:pPr>
      <w:pStyle w:val="Header"/>
      <w:jc w:val="center"/>
      <w:rPr>
        <w:rFonts w:ascii="Times New Roman" w:hAnsi="Times New Roman"/>
        <w:sz w:val="24"/>
        <w:szCs w:val="20"/>
      </w:rPr>
    </w:pPr>
    <w:r w:rsidRPr="00C25B49">
      <w:rPr>
        <w:rFonts w:ascii="Times New Roman" w:hAnsi="Times New Roman"/>
        <w:sz w:val="24"/>
        <w:szCs w:val="20"/>
      </w:rPr>
      <w:fldChar w:fldCharType="begin"/>
    </w:r>
    <w:r w:rsidRPr="00C25B49">
      <w:rPr>
        <w:rFonts w:ascii="Times New Roman" w:hAnsi="Times New Roman"/>
        <w:sz w:val="24"/>
        <w:szCs w:val="20"/>
      </w:rPr>
      <w:instrText xml:space="preserve"> PAGE   \* MERGEFORMAT </w:instrText>
    </w:r>
    <w:r w:rsidRPr="00C25B49">
      <w:rPr>
        <w:rFonts w:ascii="Times New Roman" w:hAnsi="Times New Roman"/>
        <w:sz w:val="24"/>
        <w:szCs w:val="20"/>
      </w:rPr>
      <w:fldChar w:fldCharType="separate"/>
    </w:r>
    <w:r w:rsidR="00A84E85">
      <w:rPr>
        <w:rFonts w:ascii="Times New Roman" w:hAnsi="Times New Roman"/>
        <w:noProof/>
        <w:sz w:val="24"/>
        <w:szCs w:val="20"/>
      </w:rPr>
      <w:t>9</w:t>
    </w:r>
    <w:r w:rsidRPr="00C25B49">
      <w:rPr>
        <w:rFonts w:ascii="Times New Roman" w:hAnsi="Times New Roman"/>
        <w:noProof/>
        <w:sz w:val="24"/>
        <w:szCs w:val="20"/>
      </w:rPr>
      <w:fldChar w:fldCharType="end"/>
    </w:r>
  </w:p>
  <w:p w14:paraId="3C8E01FF" w14:textId="77777777" w:rsidR="00971882" w:rsidRDefault="0097188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2C29EF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2E1627"/>
    <w:multiLevelType w:val="hybridMultilevel"/>
    <w:tmpl w:val="7E9CBEB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9B35016"/>
    <w:multiLevelType w:val="hybridMultilevel"/>
    <w:tmpl w:val="63ECCBB8"/>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134447B7"/>
    <w:multiLevelType w:val="hybridMultilevel"/>
    <w:tmpl w:val="DFDA2F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7F25267"/>
    <w:multiLevelType w:val="hybridMultilevel"/>
    <w:tmpl w:val="E2BAAB4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BDD2AA0"/>
    <w:multiLevelType w:val="hybridMultilevel"/>
    <w:tmpl w:val="3B5ED910"/>
    <w:lvl w:ilvl="0" w:tplc="8564D6F6">
      <w:start w:val="6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24533047"/>
    <w:multiLevelType w:val="hybridMultilevel"/>
    <w:tmpl w:val="9E18AE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359B3A14"/>
    <w:multiLevelType w:val="hybridMultilevel"/>
    <w:tmpl w:val="C49C2A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3E8C342C"/>
    <w:multiLevelType w:val="hybridMultilevel"/>
    <w:tmpl w:val="7D5A5798"/>
    <w:lvl w:ilvl="0" w:tplc="9D0415F4">
      <w:start w:val="60"/>
      <w:numFmt w:val="bullet"/>
      <w:lvlText w:val="-"/>
      <w:lvlJc w:val="left"/>
      <w:pPr>
        <w:ind w:left="780" w:hanging="360"/>
      </w:pPr>
      <w:rPr>
        <w:rFonts w:ascii="Times New Roman" w:eastAsia="Times New Roman"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9">
    <w:nsid w:val="3ECE356B"/>
    <w:multiLevelType w:val="hybridMultilevel"/>
    <w:tmpl w:val="FEF489A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4CAE79F7"/>
    <w:multiLevelType w:val="hybridMultilevel"/>
    <w:tmpl w:val="0F56D704"/>
    <w:lvl w:ilvl="0" w:tplc="3B84C200">
      <w:start w:val="1"/>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1">
    <w:nsid w:val="56BA62DC"/>
    <w:multiLevelType w:val="hybridMultilevel"/>
    <w:tmpl w:val="5E36D8BC"/>
    <w:lvl w:ilvl="0" w:tplc="9A425A30">
      <w:start w:val="60"/>
      <w:numFmt w:val="bullet"/>
      <w:lvlText w:val="-"/>
      <w:lvlJc w:val="left"/>
      <w:pPr>
        <w:ind w:left="840" w:hanging="360"/>
      </w:pPr>
      <w:rPr>
        <w:rFonts w:ascii="Times New Roman" w:eastAsia="Times New Roman" w:hAnsi="Times New Roman" w:cs="Times New Roman" w:hint="default"/>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abstractNum w:abstractNumId="12">
    <w:nsid w:val="654B27D3"/>
    <w:multiLevelType w:val="hybridMultilevel"/>
    <w:tmpl w:val="DE82A6E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7150557D"/>
    <w:multiLevelType w:val="hybridMultilevel"/>
    <w:tmpl w:val="FD2AF3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72B55D59"/>
    <w:multiLevelType w:val="hybridMultilevel"/>
    <w:tmpl w:val="DB6093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73F3737E"/>
    <w:multiLevelType w:val="hybridMultilevel"/>
    <w:tmpl w:val="E86AEF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76CE1B18"/>
    <w:multiLevelType w:val="hybridMultilevel"/>
    <w:tmpl w:val="57FCF53A"/>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2"/>
  </w:num>
  <w:num w:numId="2">
    <w:abstractNumId w:val="14"/>
  </w:num>
  <w:num w:numId="3">
    <w:abstractNumId w:val="3"/>
  </w:num>
  <w:num w:numId="4">
    <w:abstractNumId w:val="4"/>
  </w:num>
  <w:num w:numId="5">
    <w:abstractNumId w:val="16"/>
  </w:num>
  <w:num w:numId="6">
    <w:abstractNumId w:val="7"/>
  </w:num>
  <w:num w:numId="7">
    <w:abstractNumId w:val="9"/>
  </w:num>
  <w:num w:numId="8">
    <w:abstractNumId w:val="11"/>
  </w:num>
  <w:num w:numId="9">
    <w:abstractNumId w:val="5"/>
  </w:num>
  <w:num w:numId="10">
    <w:abstractNumId w:val="8"/>
  </w:num>
  <w:num w:numId="11">
    <w:abstractNumId w:val="15"/>
  </w:num>
  <w:num w:numId="12">
    <w:abstractNumId w:val="1"/>
  </w:num>
  <w:num w:numId="13">
    <w:abstractNumId w:val="0"/>
  </w:num>
  <w:num w:numId="14">
    <w:abstractNumId w:val="6"/>
  </w:num>
  <w:num w:numId="15">
    <w:abstractNumId w:val="2"/>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02007"/>
    <w:rsid w:val="00003E30"/>
    <w:rsid w:val="00010B83"/>
    <w:rsid w:val="00023D54"/>
    <w:rsid w:val="00033DBC"/>
    <w:rsid w:val="00034A3C"/>
    <w:rsid w:val="00034E59"/>
    <w:rsid w:val="00041AFF"/>
    <w:rsid w:val="00055C49"/>
    <w:rsid w:val="000579DD"/>
    <w:rsid w:val="00061A17"/>
    <w:rsid w:val="0006278B"/>
    <w:rsid w:val="0007451F"/>
    <w:rsid w:val="00085777"/>
    <w:rsid w:val="00090687"/>
    <w:rsid w:val="0009409E"/>
    <w:rsid w:val="000A7209"/>
    <w:rsid w:val="000B2838"/>
    <w:rsid w:val="000B2D5C"/>
    <w:rsid w:val="000B3FCD"/>
    <w:rsid w:val="000C7250"/>
    <w:rsid w:val="000E245F"/>
    <w:rsid w:val="00115C57"/>
    <w:rsid w:val="00116E9E"/>
    <w:rsid w:val="001176A8"/>
    <w:rsid w:val="001200C2"/>
    <w:rsid w:val="001207BA"/>
    <w:rsid w:val="00120C92"/>
    <w:rsid w:val="00121935"/>
    <w:rsid w:val="00121B34"/>
    <w:rsid w:val="0012228F"/>
    <w:rsid w:val="0013399E"/>
    <w:rsid w:val="0014718A"/>
    <w:rsid w:val="0015625F"/>
    <w:rsid w:val="0015782A"/>
    <w:rsid w:val="0016420E"/>
    <w:rsid w:val="00176C18"/>
    <w:rsid w:val="00182396"/>
    <w:rsid w:val="00184958"/>
    <w:rsid w:val="00185343"/>
    <w:rsid w:val="00186674"/>
    <w:rsid w:val="00186B16"/>
    <w:rsid w:val="0019703D"/>
    <w:rsid w:val="001A2A35"/>
    <w:rsid w:val="001A57C6"/>
    <w:rsid w:val="001A69ED"/>
    <w:rsid w:val="001A6D7E"/>
    <w:rsid w:val="001B0B69"/>
    <w:rsid w:val="001B6300"/>
    <w:rsid w:val="001D1535"/>
    <w:rsid w:val="001D29D5"/>
    <w:rsid w:val="001F271F"/>
    <w:rsid w:val="001F559F"/>
    <w:rsid w:val="001F6B45"/>
    <w:rsid w:val="001F6C43"/>
    <w:rsid w:val="00200E19"/>
    <w:rsid w:val="002028DF"/>
    <w:rsid w:val="00220D27"/>
    <w:rsid w:val="00231DEF"/>
    <w:rsid w:val="00233E99"/>
    <w:rsid w:val="00243426"/>
    <w:rsid w:val="002438DC"/>
    <w:rsid w:val="00252202"/>
    <w:rsid w:val="002543F9"/>
    <w:rsid w:val="00260796"/>
    <w:rsid w:val="00261DFF"/>
    <w:rsid w:val="00262BBF"/>
    <w:rsid w:val="002666ED"/>
    <w:rsid w:val="00266CA8"/>
    <w:rsid w:val="00267758"/>
    <w:rsid w:val="00275C17"/>
    <w:rsid w:val="00275E9B"/>
    <w:rsid w:val="00282C65"/>
    <w:rsid w:val="00283E30"/>
    <w:rsid w:val="00285A13"/>
    <w:rsid w:val="00295956"/>
    <w:rsid w:val="002A26CF"/>
    <w:rsid w:val="002B3594"/>
    <w:rsid w:val="002C24C8"/>
    <w:rsid w:val="002D51CD"/>
    <w:rsid w:val="002E1C05"/>
    <w:rsid w:val="002E2692"/>
    <w:rsid w:val="002F0DB0"/>
    <w:rsid w:val="003029B3"/>
    <w:rsid w:val="00312A82"/>
    <w:rsid w:val="0033155B"/>
    <w:rsid w:val="00334B20"/>
    <w:rsid w:val="003425B5"/>
    <w:rsid w:val="00346CD3"/>
    <w:rsid w:val="003472E4"/>
    <w:rsid w:val="0035359E"/>
    <w:rsid w:val="00362701"/>
    <w:rsid w:val="00371CAB"/>
    <w:rsid w:val="00372921"/>
    <w:rsid w:val="00381844"/>
    <w:rsid w:val="00383ECA"/>
    <w:rsid w:val="00384D06"/>
    <w:rsid w:val="00393D02"/>
    <w:rsid w:val="003A157E"/>
    <w:rsid w:val="003A4A4C"/>
    <w:rsid w:val="003B0444"/>
    <w:rsid w:val="003B0BF9"/>
    <w:rsid w:val="003D0025"/>
    <w:rsid w:val="003D0AE5"/>
    <w:rsid w:val="003D2CAC"/>
    <w:rsid w:val="003E0791"/>
    <w:rsid w:val="003E0D1C"/>
    <w:rsid w:val="003F28AC"/>
    <w:rsid w:val="003F31C2"/>
    <w:rsid w:val="003F602E"/>
    <w:rsid w:val="00405533"/>
    <w:rsid w:val="0040743C"/>
    <w:rsid w:val="00411598"/>
    <w:rsid w:val="004163CA"/>
    <w:rsid w:val="0041700E"/>
    <w:rsid w:val="00431E5D"/>
    <w:rsid w:val="004403D3"/>
    <w:rsid w:val="004454FE"/>
    <w:rsid w:val="0044591D"/>
    <w:rsid w:val="0044593B"/>
    <w:rsid w:val="00456E40"/>
    <w:rsid w:val="00465AE2"/>
    <w:rsid w:val="00467C5B"/>
    <w:rsid w:val="00471F27"/>
    <w:rsid w:val="00473780"/>
    <w:rsid w:val="004807BE"/>
    <w:rsid w:val="00481C25"/>
    <w:rsid w:val="00483027"/>
    <w:rsid w:val="00484999"/>
    <w:rsid w:val="00492CAC"/>
    <w:rsid w:val="00493DF9"/>
    <w:rsid w:val="004957E5"/>
    <w:rsid w:val="004A277E"/>
    <w:rsid w:val="004A2DF2"/>
    <w:rsid w:val="004B2143"/>
    <w:rsid w:val="004B2451"/>
    <w:rsid w:val="004B37EC"/>
    <w:rsid w:val="004C2F29"/>
    <w:rsid w:val="004C4E9C"/>
    <w:rsid w:val="004D13A8"/>
    <w:rsid w:val="004D2A3B"/>
    <w:rsid w:val="004E1970"/>
    <w:rsid w:val="004E3CA3"/>
    <w:rsid w:val="004F3B1B"/>
    <w:rsid w:val="0050178F"/>
    <w:rsid w:val="00520AEC"/>
    <w:rsid w:val="00521120"/>
    <w:rsid w:val="005217AA"/>
    <w:rsid w:val="0053146D"/>
    <w:rsid w:val="0053330C"/>
    <w:rsid w:val="00543E78"/>
    <w:rsid w:val="00546A34"/>
    <w:rsid w:val="005504BC"/>
    <w:rsid w:val="00562789"/>
    <w:rsid w:val="00572E7E"/>
    <w:rsid w:val="00580969"/>
    <w:rsid w:val="00581D4F"/>
    <w:rsid w:val="0058735B"/>
    <w:rsid w:val="005919CF"/>
    <w:rsid w:val="005951CB"/>
    <w:rsid w:val="005A47BB"/>
    <w:rsid w:val="005A68F2"/>
    <w:rsid w:val="005C0840"/>
    <w:rsid w:val="005C0F12"/>
    <w:rsid w:val="005C290F"/>
    <w:rsid w:val="005C3AD2"/>
    <w:rsid w:val="005C5240"/>
    <w:rsid w:val="005C5270"/>
    <w:rsid w:val="005D3091"/>
    <w:rsid w:val="005F102F"/>
    <w:rsid w:val="005F408A"/>
    <w:rsid w:val="005F54D3"/>
    <w:rsid w:val="005F5DC8"/>
    <w:rsid w:val="006031B0"/>
    <w:rsid w:val="00603D4E"/>
    <w:rsid w:val="006100B3"/>
    <w:rsid w:val="006165AA"/>
    <w:rsid w:val="00622FDC"/>
    <w:rsid w:val="00631F30"/>
    <w:rsid w:val="00645043"/>
    <w:rsid w:val="006549A3"/>
    <w:rsid w:val="00655F2C"/>
    <w:rsid w:val="00663B85"/>
    <w:rsid w:val="00684647"/>
    <w:rsid w:val="00685953"/>
    <w:rsid w:val="006965D5"/>
    <w:rsid w:val="006B3C52"/>
    <w:rsid w:val="006C0295"/>
    <w:rsid w:val="006C345C"/>
    <w:rsid w:val="006C6816"/>
    <w:rsid w:val="006D2205"/>
    <w:rsid w:val="006E1081"/>
    <w:rsid w:val="006F40A9"/>
    <w:rsid w:val="006F5A9D"/>
    <w:rsid w:val="006F5BBC"/>
    <w:rsid w:val="007015B5"/>
    <w:rsid w:val="00704329"/>
    <w:rsid w:val="007066A3"/>
    <w:rsid w:val="007126B3"/>
    <w:rsid w:val="00717D33"/>
    <w:rsid w:val="00720585"/>
    <w:rsid w:val="00721A61"/>
    <w:rsid w:val="00721EBB"/>
    <w:rsid w:val="00722160"/>
    <w:rsid w:val="00722CCB"/>
    <w:rsid w:val="0073244B"/>
    <w:rsid w:val="00766C6E"/>
    <w:rsid w:val="00773AF6"/>
    <w:rsid w:val="007755E0"/>
    <w:rsid w:val="00776F92"/>
    <w:rsid w:val="007826F0"/>
    <w:rsid w:val="00783947"/>
    <w:rsid w:val="00795A13"/>
    <w:rsid w:val="00795F71"/>
    <w:rsid w:val="007A04AB"/>
    <w:rsid w:val="007B58F8"/>
    <w:rsid w:val="007C0A9B"/>
    <w:rsid w:val="007D2004"/>
    <w:rsid w:val="007D2F2E"/>
    <w:rsid w:val="007D2F6E"/>
    <w:rsid w:val="007D7603"/>
    <w:rsid w:val="007D76F5"/>
    <w:rsid w:val="007E40A8"/>
    <w:rsid w:val="007E5F7A"/>
    <w:rsid w:val="007E65A0"/>
    <w:rsid w:val="007E73AB"/>
    <w:rsid w:val="007F4AE8"/>
    <w:rsid w:val="007F77BB"/>
    <w:rsid w:val="00803C17"/>
    <w:rsid w:val="00803DEE"/>
    <w:rsid w:val="00805F67"/>
    <w:rsid w:val="008163CC"/>
    <w:rsid w:val="00816C11"/>
    <w:rsid w:val="008210DB"/>
    <w:rsid w:val="00823864"/>
    <w:rsid w:val="00824C26"/>
    <w:rsid w:val="00826E86"/>
    <w:rsid w:val="008345AD"/>
    <w:rsid w:val="00846188"/>
    <w:rsid w:val="008515A8"/>
    <w:rsid w:val="0085421B"/>
    <w:rsid w:val="00866906"/>
    <w:rsid w:val="00870BF2"/>
    <w:rsid w:val="00876C57"/>
    <w:rsid w:val="008816FB"/>
    <w:rsid w:val="00883B6D"/>
    <w:rsid w:val="0089237B"/>
    <w:rsid w:val="00893FAC"/>
    <w:rsid w:val="00894C55"/>
    <w:rsid w:val="00896310"/>
    <w:rsid w:val="00896721"/>
    <w:rsid w:val="008B0773"/>
    <w:rsid w:val="008B37E3"/>
    <w:rsid w:val="008B45B3"/>
    <w:rsid w:val="008B76CB"/>
    <w:rsid w:val="008C0EF5"/>
    <w:rsid w:val="008C4583"/>
    <w:rsid w:val="008C727C"/>
    <w:rsid w:val="008D31D8"/>
    <w:rsid w:val="008F66F7"/>
    <w:rsid w:val="009034E8"/>
    <w:rsid w:val="00903ECA"/>
    <w:rsid w:val="00906AF3"/>
    <w:rsid w:val="00917CC4"/>
    <w:rsid w:val="009232E6"/>
    <w:rsid w:val="00924C1D"/>
    <w:rsid w:val="00932985"/>
    <w:rsid w:val="009352E4"/>
    <w:rsid w:val="00937F4B"/>
    <w:rsid w:val="009410E8"/>
    <w:rsid w:val="0094144D"/>
    <w:rsid w:val="0094554A"/>
    <w:rsid w:val="0095081B"/>
    <w:rsid w:val="00951337"/>
    <w:rsid w:val="00963B4F"/>
    <w:rsid w:val="00971882"/>
    <w:rsid w:val="00991E79"/>
    <w:rsid w:val="009A02C8"/>
    <w:rsid w:val="009A250F"/>
    <w:rsid w:val="009A2654"/>
    <w:rsid w:val="009A5C04"/>
    <w:rsid w:val="009B0A3B"/>
    <w:rsid w:val="009B2429"/>
    <w:rsid w:val="009B2AB7"/>
    <w:rsid w:val="009B3802"/>
    <w:rsid w:val="009C3CD6"/>
    <w:rsid w:val="009D0488"/>
    <w:rsid w:val="009D516B"/>
    <w:rsid w:val="009E6E13"/>
    <w:rsid w:val="00A01788"/>
    <w:rsid w:val="00A036D1"/>
    <w:rsid w:val="00A06624"/>
    <w:rsid w:val="00A07E98"/>
    <w:rsid w:val="00A10704"/>
    <w:rsid w:val="00A10FC3"/>
    <w:rsid w:val="00A1211D"/>
    <w:rsid w:val="00A137B9"/>
    <w:rsid w:val="00A14ABE"/>
    <w:rsid w:val="00A174ED"/>
    <w:rsid w:val="00A25AC5"/>
    <w:rsid w:val="00A41770"/>
    <w:rsid w:val="00A4394E"/>
    <w:rsid w:val="00A60210"/>
    <w:rsid w:val="00A6073E"/>
    <w:rsid w:val="00A70A79"/>
    <w:rsid w:val="00A72473"/>
    <w:rsid w:val="00A84E85"/>
    <w:rsid w:val="00AA5702"/>
    <w:rsid w:val="00AA6753"/>
    <w:rsid w:val="00AB36AC"/>
    <w:rsid w:val="00AB5806"/>
    <w:rsid w:val="00AC1084"/>
    <w:rsid w:val="00AC1085"/>
    <w:rsid w:val="00AC146C"/>
    <w:rsid w:val="00AC7A2A"/>
    <w:rsid w:val="00AC7C29"/>
    <w:rsid w:val="00AE1FBE"/>
    <w:rsid w:val="00AE5567"/>
    <w:rsid w:val="00AF1239"/>
    <w:rsid w:val="00AF1B05"/>
    <w:rsid w:val="00AF6E72"/>
    <w:rsid w:val="00B040C4"/>
    <w:rsid w:val="00B14BF1"/>
    <w:rsid w:val="00B16480"/>
    <w:rsid w:val="00B2165C"/>
    <w:rsid w:val="00B242AB"/>
    <w:rsid w:val="00B4116B"/>
    <w:rsid w:val="00B414D8"/>
    <w:rsid w:val="00B53EF0"/>
    <w:rsid w:val="00B555C7"/>
    <w:rsid w:val="00B559ED"/>
    <w:rsid w:val="00B75F50"/>
    <w:rsid w:val="00B85672"/>
    <w:rsid w:val="00B86C10"/>
    <w:rsid w:val="00B90ACE"/>
    <w:rsid w:val="00B90F56"/>
    <w:rsid w:val="00B93E98"/>
    <w:rsid w:val="00B96F06"/>
    <w:rsid w:val="00BA20AA"/>
    <w:rsid w:val="00BA58DA"/>
    <w:rsid w:val="00BA6235"/>
    <w:rsid w:val="00BB0367"/>
    <w:rsid w:val="00BC459D"/>
    <w:rsid w:val="00BD11B0"/>
    <w:rsid w:val="00BD38E7"/>
    <w:rsid w:val="00BD4425"/>
    <w:rsid w:val="00BD5378"/>
    <w:rsid w:val="00BD72D0"/>
    <w:rsid w:val="00BE7C94"/>
    <w:rsid w:val="00C07CF4"/>
    <w:rsid w:val="00C13C3D"/>
    <w:rsid w:val="00C25B10"/>
    <w:rsid w:val="00C25B49"/>
    <w:rsid w:val="00C341E2"/>
    <w:rsid w:val="00C64EB6"/>
    <w:rsid w:val="00C67869"/>
    <w:rsid w:val="00C7456C"/>
    <w:rsid w:val="00C80E83"/>
    <w:rsid w:val="00C818AC"/>
    <w:rsid w:val="00CB3E87"/>
    <w:rsid w:val="00CB5BD2"/>
    <w:rsid w:val="00CB7B30"/>
    <w:rsid w:val="00CB7DE1"/>
    <w:rsid w:val="00CC0D2D"/>
    <w:rsid w:val="00CC773C"/>
    <w:rsid w:val="00CD2721"/>
    <w:rsid w:val="00CD453B"/>
    <w:rsid w:val="00CD6CCE"/>
    <w:rsid w:val="00CE0878"/>
    <w:rsid w:val="00CE4456"/>
    <w:rsid w:val="00CE5657"/>
    <w:rsid w:val="00D01A32"/>
    <w:rsid w:val="00D05A3B"/>
    <w:rsid w:val="00D07192"/>
    <w:rsid w:val="00D133F8"/>
    <w:rsid w:val="00D14A3E"/>
    <w:rsid w:val="00D1567A"/>
    <w:rsid w:val="00D2189D"/>
    <w:rsid w:val="00D24316"/>
    <w:rsid w:val="00D25343"/>
    <w:rsid w:val="00D27133"/>
    <w:rsid w:val="00D649D2"/>
    <w:rsid w:val="00D7636D"/>
    <w:rsid w:val="00D766FA"/>
    <w:rsid w:val="00D84882"/>
    <w:rsid w:val="00D96508"/>
    <w:rsid w:val="00DA0B3D"/>
    <w:rsid w:val="00DA40E6"/>
    <w:rsid w:val="00DA434F"/>
    <w:rsid w:val="00DA7B9F"/>
    <w:rsid w:val="00DC55AF"/>
    <w:rsid w:val="00DD2ADC"/>
    <w:rsid w:val="00DE6130"/>
    <w:rsid w:val="00E01ADB"/>
    <w:rsid w:val="00E0469D"/>
    <w:rsid w:val="00E055FA"/>
    <w:rsid w:val="00E05E03"/>
    <w:rsid w:val="00E10D6A"/>
    <w:rsid w:val="00E14B8D"/>
    <w:rsid w:val="00E1728C"/>
    <w:rsid w:val="00E35B7F"/>
    <w:rsid w:val="00E3716B"/>
    <w:rsid w:val="00E518B3"/>
    <w:rsid w:val="00E5323B"/>
    <w:rsid w:val="00E630C6"/>
    <w:rsid w:val="00E74C92"/>
    <w:rsid w:val="00E8749E"/>
    <w:rsid w:val="00E90C01"/>
    <w:rsid w:val="00E9246B"/>
    <w:rsid w:val="00EA486E"/>
    <w:rsid w:val="00EA7C43"/>
    <w:rsid w:val="00ED0FFB"/>
    <w:rsid w:val="00EF2748"/>
    <w:rsid w:val="00EF6E9C"/>
    <w:rsid w:val="00EF7F94"/>
    <w:rsid w:val="00F00AEC"/>
    <w:rsid w:val="00F13262"/>
    <w:rsid w:val="00F210B9"/>
    <w:rsid w:val="00F3137C"/>
    <w:rsid w:val="00F3248B"/>
    <w:rsid w:val="00F46605"/>
    <w:rsid w:val="00F53441"/>
    <w:rsid w:val="00F57B0C"/>
    <w:rsid w:val="00F65C55"/>
    <w:rsid w:val="00F66562"/>
    <w:rsid w:val="00F67662"/>
    <w:rsid w:val="00F70085"/>
    <w:rsid w:val="00F7668D"/>
    <w:rsid w:val="00F85158"/>
    <w:rsid w:val="00F856A5"/>
    <w:rsid w:val="00F86C13"/>
    <w:rsid w:val="00F87EC3"/>
    <w:rsid w:val="00F94CE0"/>
    <w:rsid w:val="00FB50EC"/>
    <w:rsid w:val="00FC4091"/>
    <w:rsid w:val="00FC47F6"/>
    <w:rsid w:val="00FC5BB4"/>
    <w:rsid w:val="00FD55A9"/>
    <w:rsid w:val="00FF305D"/>
    <w:rsid w:val="00FF3DE7"/>
    <w:rsid w:val="00FF64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F6366"/>
  <w15:chartTrackingRefBased/>
  <w15:docId w15:val="{51F028FD-7492-4A5D-90B4-36ABF084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45C"/>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uiPriority w:val="99"/>
    <w:semiHidden/>
    <w:rsid w:val="00E90C01"/>
    <w:rPr>
      <w:color w:val="808080"/>
    </w:rPr>
  </w:style>
  <w:style w:type="character" w:styleId="FollowedHyperlink">
    <w:name w:val="FollowedHyperlink"/>
    <w:uiPriority w:val="99"/>
    <w:semiHidden/>
    <w:unhideWhenUsed/>
    <w:rsid w:val="003E0791"/>
    <w:rPr>
      <w:color w:val="954F72"/>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F28AC"/>
    <w:rPr>
      <w:rFonts w:ascii="Tahoma" w:hAnsi="Tahoma" w:cs="Tahoma"/>
      <w:sz w:val="16"/>
      <w:szCs w:val="16"/>
    </w:rPr>
  </w:style>
  <w:style w:type="paragraph" w:styleId="ListParagraph">
    <w:name w:val="List Paragraph"/>
    <w:basedOn w:val="Normal"/>
    <w:link w:val="ListParagraphChar"/>
    <w:uiPriority w:val="34"/>
    <w:qFormat/>
    <w:rsid w:val="00870BF2"/>
    <w:pPr>
      <w:ind w:left="720"/>
      <w:contextualSpacing/>
    </w:pPr>
  </w:style>
  <w:style w:type="character" w:customStyle="1" w:styleId="ListParagraphChar">
    <w:name w:val="List Paragraph Char"/>
    <w:link w:val="ListParagraph"/>
    <w:uiPriority w:val="34"/>
    <w:locked/>
    <w:rsid w:val="00870BF2"/>
  </w:style>
  <w:style w:type="paragraph" w:styleId="FootnoteText">
    <w:name w:val="footnote text"/>
    <w:basedOn w:val="Normal"/>
    <w:link w:val="FootnoteTextChar"/>
    <w:uiPriority w:val="99"/>
    <w:semiHidden/>
    <w:unhideWhenUsed/>
    <w:rsid w:val="008515A8"/>
    <w:pPr>
      <w:spacing w:after="0" w:line="240" w:lineRule="auto"/>
    </w:pPr>
    <w:rPr>
      <w:sz w:val="20"/>
      <w:szCs w:val="20"/>
    </w:rPr>
  </w:style>
  <w:style w:type="character" w:customStyle="1" w:styleId="FootnoteTextChar">
    <w:name w:val="Footnote Text Char"/>
    <w:link w:val="FootnoteText"/>
    <w:uiPriority w:val="99"/>
    <w:semiHidden/>
    <w:rsid w:val="008515A8"/>
    <w:rPr>
      <w:sz w:val="20"/>
      <w:szCs w:val="20"/>
    </w:rPr>
  </w:style>
  <w:style w:type="character" w:styleId="FootnoteReference">
    <w:name w:val="footnote reference"/>
    <w:uiPriority w:val="99"/>
    <w:semiHidden/>
    <w:unhideWhenUsed/>
    <w:rsid w:val="008515A8"/>
    <w:rPr>
      <w:vertAlign w:val="superscript"/>
    </w:rPr>
  </w:style>
  <w:style w:type="character" w:styleId="CommentReference">
    <w:name w:val="annotation reference"/>
    <w:uiPriority w:val="99"/>
    <w:semiHidden/>
    <w:unhideWhenUsed/>
    <w:rsid w:val="00F00AEC"/>
    <w:rPr>
      <w:sz w:val="16"/>
      <w:szCs w:val="16"/>
    </w:rPr>
  </w:style>
  <w:style w:type="paragraph" w:styleId="CommentText">
    <w:name w:val="annotation text"/>
    <w:basedOn w:val="Normal"/>
    <w:link w:val="CommentTextChar"/>
    <w:uiPriority w:val="99"/>
    <w:semiHidden/>
    <w:unhideWhenUsed/>
    <w:rsid w:val="00F00AEC"/>
    <w:pPr>
      <w:spacing w:line="240" w:lineRule="auto"/>
    </w:pPr>
    <w:rPr>
      <w:sz w:val="20"/>
      <w:szCs w:val="20"/>
    </w:rPr>
  </w:style>
  <w:style w:type="character" w:customStyle="1" w:styleId="CommentTextChar">
    <w:name w:val="Comment Text Char"/>
    <w:link w:val="CommentText"/>
    <w:uiPriority w:val="99"/>
    <w:semiHidden/>
    <w:rsid w:val="00F00AEC"/>
    <w:rPr>
      <w:sz w:val="20"/>
      <w:szCs w:val="20"/>
    </w:rPr>
  </w:style>
  <w:style w:type="paragraph" w:styleId="CommentSubject">
    <w:name w:val="annotation subject"/>
    <w:basedOn w:val="CommentText"/>
    <w:next w:val="CommentText"/>
    <w:link w:val="CommentSubjectChar"/>
    <w:uiPriority w:val="99"/>
    <w:semiHidden/>
    <w:unhideWhenUsed/>
    <w:rsid w:val="00F00AEC"/>
    <w:rPr>
      <w:b/>
      <w:bCs/>
    </w:rPr>
  </w:style>
  <w:style w:type="character" w:customStyle="1" w:styleId="CommentSubjectChar">
    <w:name w:val="Comment Subject Char"/>
    <w:link w:val="CommentSubject"/>
    <w:uiPriority w:val="99"/>
    <w:semiHidden/>
    <w:rsid w:val="00F00AEC"/>
    <w:rPr>
      <w:b/>
      <w:bCs/>
      <w:sz w:val="20"/>
      <w:szCs w:val="20"/>
    </w:rPr>
  </w:style>
  <w:style w:type="paragraph" w:customStyle="1" w:styleId="Default">
    <w:name w:val="Default"/>
    <w:rsid w:val="00002007"/>
    <w:pPr>
      <w:autoSpaceDE w:val="0"/>
      <w:autoSpaceDN w:val="0"/>
      <w:adjustRightInd w:val="0"/>
    </w:pPr>
    <w:rPr>
      <w:rFonts w:ascii="Times New Roman" w:hAnsi="Times New Roman"/>
      <w:color w:val="000000"/>
      <w:sz w:val="24"/>
      <w:szCs w:val="24"/>
      <w:lang w:eastAsia="en-US"/>
    </w:rPr>
  </w:style>
  <w:style w:type="paragraph" w:styleId="NormalWeb">
    <w:name w:val="Normal (Web)"/>
    <w:basedOn w:val="Normal"/>
    <w:uiPriority w:val="99"/>
    <w:unhideWhenUsed/>
    <w:rsid w:val="00372921"/>
    <w:pPr>
      <w:spacing w:after="0" w:line="240" w:lineRule="auto"/>
    </w:pPr>
    <w:rPr>
      <w:rFonts w:ascii="Times New Roman" w:hAnsi="Times New Roman"/>
      <w:sz w:val="24"/>
      <w:szCs w:val="24"/>
      <w:lang w:eastAsia="lv-LV"/>
    </w:rPr>
  </w:style>
  <w:style w:type="paragraph" w:customStyle="1" w:styleId="Body">
    <w:name w:val="Body"/>
    <w:rsid w:val="00803C17"/>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rPr>
  </w:style>
  <w:style w:type="paragraph" w:styleId="ListBullet">
    <w:name w:val="List Bullet"/>
    <w:basedOn w:val="Normal"/>
    <w:uiPriority w:val="99"/>
    <w:unhideWhenUsed/>
    <w:rsid w:val="008B0773"/>
    <w:pPr>
      <w:numPr>
        <w:numId w:val="1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259">
      <w:bodyDiv w:val="1"/>
      <w:marLeft w:val="0"/>
      <w:marRight w:val="0"/>
      <w:marTop w:val="0"/>
      <w:marBottom w:val="0"/>
      <w:divBdr>
        <w:top w:val="none" w:sz="0" w:space="0" w:color="auto"/>
        <w:left w:val="none" w:sz="0" w:space="0" w:color="auto"/>
        <w:bottom w:val="none" w:sz="0" w:space="0" w:color="auto"/>
        <w:right w:val="none" w:sz="0" w:space="0" w:color="auto"/>
      </w:divBdr>
    </w:div>
    <w:div w:id="4602326">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667833511">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566764795">
          <w:marLeft w:val="0"/>
          <w:marRight w:val="0"/>
          <w:marTop w:val="0"/>
          <w:marBottom w:val="0"/>
          <w:divBdr>
            <w:top w:val="none" w:sz="0" w:space="0" w:color="auto"/>
            <w:left w:val="none" w:sz="0" w:space="0" w:color="auto"/>
            <w:bottom w:val="none" w:sz="0" w:space="0" w:color="auto"/>
            <w:right w:val="none" w:sz="0" w:space="0" w:color="auto"/>
          </w:divBdr>
        </w:div>
        <w:div w:id="1052848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a.dreimane@iz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AEFBC-93DB-44CE-86F2-7E4FED014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11540</Words>
  <Characters>6578</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Ministru kabineta rīkojuma projekta “Par valsts pētījumu programmu“Ēnu ekonomikas mazināšana valsts ilgtspējīgas attīstības nodrošināšanai”” projekta sākotnējās ietekmes novērtējuma ziņojums” (anotācija)Tiesību akta nosaukums</vt:lpstr>
    </vt:vector>
  </TitlesOfParts>
  <Company>Finanšu ministrija</Company>
  <LinksUpToDate>false</LinksUpToDate>
  <CharactersWithSpaces>18082</CharactersWithSpaces>
  <SharedDoc>false</SharedDoc>
  <HLinks>
    <vt:vector size="6" baseType="variant">
      <vt:variant>
        <vt:i4>2621469</vt:i4>
      </vt:variant>
      <vt:variant>
        <vt:i4>0</vt:i4>
      </vt:variant>
      <vt:variant>
        <vt:i4>0</vt:i4>
      </vt:variant>
      <vt:variant>
        <vt:i4>5</vt:i4>
      </vt:variant>
      <vt:variant>
        <vt:lpwstr>mailto:lana.dreimane@izm.gov.lv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rīkojuma projekta “Par valsts pētījumu programmu“Ēnu ekonomikas mazināšana valsts ilgtspējīgas attīstības nodrošināšanai”” projekta sākotnējās ietekmes novērtējuma ziņojums” (anotācija)Tiesību akta nosaukums</dc:title>
  <dc:subject>Anotācija</dc:subject>
  <dc:creator>Lana Frančeska Dreimane (IZM)</dc:creator>
  <cp:keywords/>
  <cp:lastModifiedBy>Lana Frančeska Dreimane</cp:lastModifiedBy>
  <cp:revision>2</cp:revision>
  <cp:lastPrinted>2020-05-05T13:50:00Z</cp:lastPrinted>
  <dcterms:created xsi:type="dcterms:W3CDTF">2021-06-21T06:08:00Z</dcterms:created>
  <dcterms:modified xsi:type="dcterms:W3CDTF">2021-06-21T06:08:00Z</dcterms:modified>
</cp:coreProperties>
</file>