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4D5" w:rsidRDefault="00E824D5" w:rsidP="00E824D5">
      <w:pPr>
        <w:jc w:val="center"/>
        <w:rPr>
          <w:sz w:val="28"/>
          <w:szCs w:val="28"/>
        </w:rPr>
      </w:pPr>
      <w:r>
        <w:rPr>
          <w:sz w:val="28"/>
          <w:szCs w:val="28"/>
        </w:rPr>
        <w:t>LATVIJAS REPUBLIKAS MINISTRU KABINETS</w:t>
      </w:r>
    </w:p>
    <w:p w:rsidR="00E824D5" w:rsidRDefault="00E824D5" w:rsidP="00E824D5">
      <w:pPr>
        <w:jc w:val="center"/>
        <w:rPr>
          <w:sz w:val="28"/>
          <w:szCs w:val="28"/>
        </w:rPr>
      </w:pPr>
    </w:p>
    <w:p w:rsidR="00E824D5" w:rsidRDefault="00E824D5" w:rsidP="00E824D5">
      <w:pPr>
        <w:tabs>
          <w:tab w:val="left" w:pos="6663"/>
        </w:tabs>
        <w:rPr>
          <w:sz w:val="28"/>
          <w:szCs w:val="28"/>
        </w:rPr>
      </w:pPr>
      <w:r w:rsidRPr="0004751D">
        <w:rPr>
          <w:sz w:val="28"/>
          <w:szCs w:val="28"/>
        </w:rPr>
        <w:t>20</w:t>
      </w:r>
      <w:r>
        <w:rPr>
          <w:sz w:val="28"/>
          <w:szCs w:val="28"/>
        </w:rPr>
        <w:t>21</w:t>
      </w:r>
      <w:r w:rsidRPr="0004751D">
        <w:rPr>
          <w:sz w:val="28"/>
          <w:szCs w:val="28"/>
        </w:rPr>
        <w:t>.</w:t>
      </w:r>
      <w:r>
        <w:rPr>
          <w:sz w:val="28"/>
          <w:szCs w:val="28"/>
        </w:rPr>
        <w:t> </w:t>
      </w:r>
      <w:r w:rsidRPr="0004751D">
        <w:rPr>
          <w:sz w:val="28"/>
          <w:szCs w:val="28"/>
        </w:rPr>
        <w:t xml:space="preserve">gada </w:t>
      </w:r>
      <w:r w:rsidRPr="0004751D">
        <w:rPr>
          <w:sz w:val="28"/>
          <w:szCs w:val="28"/>
        </w:rPr>
        <w:tab/>
      </w:r>
      <w:r>
        <w:rPr>
          <w:sz w:val="28"/>
          <w:szCs w:val="28"/>
        </w:rPr>
        <w:tab/>
      </w:r>
      <w:r w:rsidRPr="0004751D">
        <w:rPr>
          <w:sz w:val="28"/>
          <w:szCs w:val="28"/>
        </w:rPr>
        <w:t>Noteikumi Nr.</w:t>
      </w:r>
    </w:p>
    <w:p w:rsidR="00E824D5" w:rsidRDefault="00E824D5" w:rsidP="00E824D5">
      <w:pPr>
        <w:tabs>
          <w:tab w:val="left" w:pos="6663"/>
        </w:tabs>
        <w:jc w:val="center"/>
        <w:rPr>
          <w:sz w:val="28"/>
          <w:szCs w:val="28"/>
        </w:rPr>
      </w:pPr>
      <w:r>
        <w:rPr>
          <w:sz w:val="28"/>
          <w:szCs w:val="28"/>
        </w:rPr>
        <w:t>Rīgā</w:t>
      </w:r>
      <w:r>
        <w:rPr>
          <w:sz w:val="28"/>
          <w:szCs w:val="28"/>
        </w:rPr>
        <w:tab/>
      </w:r>
      <w:r>
        <w:rPr>
          <w:sz w:val="28"/>
          <w:szCs w:val="28"/>
        </w:rPr>
        <w:tab/>
        <w:t>(prot. Nr.</w:t>
      </w:r>
      <w:r>
        <w:rPr>
          <w:sz w:val="28"/>
          <w:szCs w:val="28"/>
        </w:rPr>
        <w:tab/>
        <w:t>. §)</w:t>
      </w:r>
    </w:p>
    <w:p w:rsidR="00E824D5" w:rsidRDefault="00E824D5" w:rsidP="00E824D5">
      <w:pPr>
        <w:rPr>
          <w:sz w:val="28"/>
          <w:szCs w:val="28"/>
        </w:rPr>
      </w:pPr>
    </w:p>
    <w:p w:rsidR="00E824D5" w:rsidRDefault="00E824D5" w:rsidP="00E824D5">
      <w:pPr>
        <w:rPr>
          <w:sz w:val="28"/>
          <w:szCs w:val="28"/>
        </w:rPr>
      </w:pPr>
    </w:p>
    <w:p w:rsidR="00E824D5" w:rsidRPr="009674B5" w:rsidRDefault="00E824D5" w:rsidP="00E824D5">
      <w:pPr>
        <w:pStyle w:val="tv20787921"/>
        <w:spacing w:after="0" w:line="240" w:lineRule="auto"/>
        <w:rPr>
          <w:rFonts w:ascii="Times New Roman" w:hAnsi="Times New Roman"/>
        </w:rPr>
      </w:pPr>
      <w:r>
        <w:rPr>
          <w:rFonts w:ascii="Times New Roman" w:hAnsi="Times New Roman"/>
        </w:rPr>
        <w:t xml:space="preserve">Grozījumi </w:t>
      </w:r>
      <w:r w:rsidRPr="009674B5">
        <w:rPr>
          <w:rFonts w:ascii="Times New Roman" w:hAnsi="Times New Roman"/>
        </w:rPr>
        <w:t xml:space="preserve">Ministru kabineta </w:t>
      </w:r>
      <w:r>
        <w:rPr>
          <w:rFonts w:ascii="Times New Roman" w:hAnsi="Times New Roman"/>
        </w:rPr>
        <w:t>2020. gada 11. </w:t>
      </w:r>
      <w:r w:rsidRPr="009674B5">
        <w:rPr>
          <w:rFonts w:ascii="Times New Roman" w:hAnsi="Times New Roman"/>
        </w:rPr>
        <w:t>augusta noteikumos</w:t>
      </w:r>
      <w:r>
        <w:rPr>
          <w:rFonts w:ascii="Times New Roman" w:hAnsi="Times New Roman"/>
        </w:rPr>
        <w:t xml:space="preserve"> Nr. </w:t>
      </w:r>
      <w:r w:rsidRPr="009674B5">
        <w:rPr>
          <w:rFonts w:ascii="Times New Roman" w:hAnsi="Times New Roman"/>
        </w:rPr>
        <w:t>518 “Kārtība, kādā tiek piešķirts un anulēts valsts ģimnāzijas statuss</w:t>
      </w:r>
      <w:r>
        <w:rPr>
          <w:rFonts w:ascii="Times New Roman" w:hAnsi="Times New Roman"/>
        </w:rPr>
        <w:t>”</w:t>
      </w:r>
    </w:p>
    <w:p w:rsidR="00E824D5" w:rsidRDefault="00E824D5" w:rsidP="00E824D5">
      <w:pPr>
        <w:shd w:val="clear" w:color="auto" w:fill="FFFFFF"/>
        <w:jc w:val="right"/>
        <w:rPr>
          <w:bCs/>
          <w:sz w:val="28"/>
          <w:szCs w:val="28"/>
        </w:rPr>
      </w:pPr>
    </w:p>
    <w:p w:rsidR="00E824D5" w:rsidRDefault="00E824D5" w:rsidP="00E824D5">
      <w:pPr>
        <w:shd w:val="clear" w:color="auto" w:fill="FFFFFF"/>
        <w:jc w:val="right"/>
        <w:rPr>
          <w:bCs/>
          <w:sz w:val="28"/>
          <w:szCs w:val="28"/>
        </w:rPr>
      </w:pPr>
      <w:r w:rsidRPr="008C76EA">
        <w:rPr>
          <w:bCs/>
          <w:sz w:val="28"/>
          <w:szCs w:val="28"/>
        </w:rPr>
        <w:t xml:space="preserve">Izdoti saskaņā ar </w:t>
      </w:r>
      <w:hyperlink r:id="rId6" w:tgtFrame="_blank" w:history="1">
        <w:r w:rsidRPr="008C76EA">
          <w:rPr>
            <w:bCs/>
            <w:sz w:val="28"/>
            <w:szCs w:val="28"/>
          </w:rPr>
          <w:t>Vispārējās izglītības likuma</w:t>
        </w:r>
      </w:hyperlink>
      <w:r w:rsidRPr="008C76EA">
        <w:rPr>
          <w:bCs/>
          <w:sz w:val="28"/>
          <w:szCs w:val="28"/>
        </w:rPr>
        <w:br/>
        <w:t>4. panta 5. punktu</w:t>
      </w:r>
    </w:p>
    <w:p w:rsidR="00E824D5" w:rsidRPr="00470D8C" w:rsidRDefault="00E824D5" w:rsidP="00E824D5">
      <w:pPr>
        <w:shd w:val="clear" w:color="auto" w:fill="FFFFFF"/>
        <w:jc w:val="right"/>
        <w:rPr>
          <w:bCs/>
          <w:sz w:val="28"/>
          <w:szCs w:val="28"/>
        </w:rPr>
      </w:pPr>
    </w:p>
    <w:p w:rsidR="00E824D5" w:rsidRDefault="00E824D5" w:rsidP="00E824D5">
      <w:pPr>
        <w:pStyle w:val="tv20787921"/>
        <w:spacing w:after="0" w:line="240" w:lineRule="auto"/>
        <w:ind w:firstLine="709"/>
        <w:jc w:val="both"/>
        <w:rPr>
          <w:rFonts w:ascii="Times New Roman" w:hAnsi="Times New Roman"/>
          <w:b w:val="0"/>
        </w:rPr>
      </w:pPr>
      <w:r w:rsidRPr="00404221">
        <w:rPr>
          <w:rFonts w:ascii="Times New Roman" w:hAnsi="Times New Roman"/>
          <w:b w:val="0"/>
        </w:rPr>
        <w:t xml:space="preserve">Izdarīt Ministru kabineta </w:t>
      </w:r>
      <w:r>
        <w:rPr>
          <w:rFonts w:ascii="Times New Roman" w:hAnsi="Times New Roman"/>
          <w:b w:val="0"/>
        </w:rPr>
        <w:t>2020. gada 11. </w:t>
      </w:r>
      <w:r w:rsidRPr="008C76EA">
        <w:rPr>
          <w:rFonts w:ascii="Times New Roman" w:hAnsi="Times New Roman"/>
          <w:b w:val="0"/>
        </w:rPr>
        <w:t>augusta noteikumos</w:t>
      </w:r>
      <w:r>
        <w:rPr>
          <w:rFonts w:ascii="Times New Roman" w:hAnsi="Times New Roman"/>
          <w:b w:val="0"/>
        </w:rPr>
        <w:t xml:space="preserve"> Nr. </w:t>
      </w:r>
      <w:r w:rsidRPr="008C76EA">
        <w:rPr>
          <w:rFonts w:ascii="Times New Roman" w:hAnsi="Times New Roman"/>
          <w:b w:val="0"/>
        </w:rPr>
        <w:t>518 “Kārtība, kādā tiek piešķirts un anulēts valsts ģimnāzijas statuss”</w:t>
      </w:r>
      <w:r>
        <w:rPr>
          <w:rFonts w:ascii="Times New Roman" w:hAnsi="Times New Roman"/>
          <w:b w:val="0"/>
        </w:rPr>
        <w:t xml:space="preserve"> (Latvijas Vēstnesis, 2020, 157</w:t>
      </w:r>
      <w:r w:rsidRPr="00404221">
        <w:rPr>
          <w:rFonts w:ascii="Times New Roman" w:hAnsi="Times New Roman"/>
          <w:b w:val="0"/>
        </w:rPr>
        <w:t>.</w:t>
      </w:r>
      <w:r>
        <w:rPr>
          <w:rFonts w:ascii="Times New Roman" w:hAnsi="Times New Roman"/>
          <w:b w:val="0"/>
        </w:rPr>
        <w:t> </w:t>
      </w:r>
      <w:r w:rsidRPr="00404221">
        <w:rPr>
          <w:rFonts w:ascii="Times New Roman" w:hAnsi="Times New Roman"/>
          <w:b w:val="0"/>
        </w:rPr>
        <w:t>nr</w:t>
      </w:r>
      <w:r>
        <w:rPr>
          <w:rFonts w:ascii="Times New Roman" w:hAnsi="Times New Roman"/>
          <w:b w:val="0"/>
        </w:rPr>
        <w:t xml:space="preserve">.) šādus grozījumus: </w:t>
      </w:r>
    </w:p>
    <w:p w:rsidR="00E824D5" w:rsidRDefault="00E824D5" w:rsidP="00E824D5">
      <w:pPr>
        <w:pStyle w:val="tv20787921"/>
        <w:spacing w:after="0" w:line="240" w:lineRule="auto"/>
        <w:ind w:firstLine="709"/>
        <w:jc w:val="both"/>
        <w:rPr>
          <w:rFonts w:ascii="Times New Roman" w:hAnsi="Times New Roman"/>
          <w:b w:val="0"/>
        </w:rPr>
      </w:pPr>
    </w:p>
    <w:p w:rsidR="00E824D5" w:rsidRDefault="00E824D5" w:rsidP="00E824D5">
      <w:pPr>
        <w:pStyle w:val="tv20787921"/>
        <w:spacing w:after="0" w:line="240" w:lineRule="auto"/>
        <w:ind w:firstLine="709"/>
        <w:jc w:val="both"/>
        <w:rPr>
          <w:rFonts w:ascii="Times New Roman" w:hAnsi="Times New Roman"/>
          <w:b w:val="0"/>
        </w:rPr>
      </w:pPr>
      <w:r>
        <w:rPr>
          <w:rFonts w:ascii="Times New Roman" w:hAnsi="Times New Roman"/>
          <w:b w:val="0"/>
        </w:rPr>
        <w:t>1. Izteikt 2.2.7. apakšpunktu šādā redakcijā:</w:t>
      </w:r>
    </w:p>
    <w:p w:rsidR="00E824D5" w:rsidRDefault="00E824D5" w:rsidP="00E824D5">
      <w:pPr>
        <w:pStyle w:val="tv20787921"/>
        <w:tabs>
          <w:tab w:val="left" w:pos="1134"/>
        </w:tabs>
        <w:spacing w:after="0" w:line="240" w:lineRule="auto"/>
        <w:jc w:val="both"/>
        <w:rPr>
          <w:rFonts w:ascii="Times New Roman" w:hAnsi="Times New Roman"/>
          <w:b w:val="0"/>
        </w:rPr>
      </w:pPr>
      <w:r>
        <w:rPr>
          <w:rFonts w:ascii="Times New Roman" w:hAnsi="Times New Roman"/>
          <w:b w:val="0"/>
        </w:rPr>
        <w:tab/>
      </w:r>
    </w:p>
    <w:p w:rsidR="00E824D5" w:rsidRDefault="00E824D5" w:rsidP="00E824D5">
      <w:pPr>
        <w:pStyle w:val="tv20787921"/>
        <w:tabs>
          <w:tab w:val="left" w:pos="1134"/>
        </w:tabs>
        <w:spacing w:after="0" w:line="240" w:lineRule="auto"/>
        <w:ind w:firstLine="709"/>
        <w:jc w:val="both"/>
        <w:rPr>
          <w:rFonts w:ascii="Times New Roman" w:hAnsi="Times New Roman"/>
          <w:b w:val="0"/>
        </w:rPr>
      </w:pPr>
      <w:r>
        <w:rPr>
          <w:rFonts w:ascii="Times New Roman" w:hAnsi="Times New Roman"/>
          <w:b w:val="0"/>
        </w:rPr>
        <w:t>“</w:t>
      </w:r>
      <w:r w:rsidRPr="008C76EA">
        <w:rPr>
          <w:rFonts w:ascii="Times New Roman" w:hAnsi="Times New Roman"/>
          <w:b w:val="0"/>
        </w:rPr>
        <w:t xml:space="preserve">2.2.7. izglītības programmas ir akreditētas uz sešiem gadiem, izņemot tās vispārējās pamatizglītības programmas un vispārējās vidējās izglītības programmas, kuras saskaņā ar normatīvo aktu, kas nosaka vispārējās izglītības iestāžu un vispārējās pamatizglītības un vispārējās vidējās izglītības programmu akreditācijas kārtību, ir akreditētas uz termiņu, kas atbilst iepriekš akreditētās attiecīgās izglītības programmas akreditācijas termiņam. Izglītības iestādes darbība un izglītības </w:t>
      </w:r>
      <w:r w:rsidRPr="00EF74F0">
        <w:rPr>
          <w:rFonts w:ascii="Times New Roman" w:hAnsi="Times New Roman"/>
          <w:b w:val="0"/>
        </w:rPr>
        <w:t>programmu īstenošana ir novērtēta ar ne zemāku kvalitātes vērtējuma līmeni kā “labi”</w:t>
      </w:r>
      <w:r w:rsidRPr="00A31B55">
        <w:rPr>
          <w:rFonts w:ascii="Times New Roman" w:hAnsi="Times New Roman"/>
          <w:b w:val="0"/>
        </w:rPr>
        <w:t>, izņemot kritērijus</w:t>
      </w:r>
      <w:r>
        <w:rPr>
          <w:rFonts w:ascii="Times New Roman" w:hAnsi="Times New Roman"/>
          <w:b w:val="0"/>
        </w:rPr>
        <w:t xml:space="preserve"> –</w:t>
      </w:r>
      <w:r w:rsidRPr="00A31B55">
        <w:rPr>
          <w:rFonts w:ascii="Times New Roman" w:hAnsi="Times New Roman"/>
          <w:b w:val="0"/>
        </w:rPr>
        <w:t>kompetenc</w:t>
      </w:r>
      <w:r>
        <w:rPr>
          <w:rFonts w:ascii="Times New Roman" w:hAnsi="Times New Roman"/>
          <w:b w:val="0"/>
        </w:rPr>
        <w:t>es</w:t>
      </w:r>
      <w:r w:rsidRPr="00A31B55">
        <w:rPr>
          <w:rFonts w:ascii="Times New Roman" w:hAnsi="Times New Roman"/>
          <w:b w:val="0"/>
        </w:rPr>
        <w:t xml:space="preserve"> un sasniegumi, izglītības programmu īstenošan</w:t>
      </w:r>
      <w:r>
        <w:rPr>
          <w:rFonts w:ascii="Times New Roman" w:hAnsi="Times New Roman"/>
          <w:b w:val="0"/>
        </w:rPr>
        <w:t>a</w:t>
      </w:r>
      <w:r w:rsidRPr="00A31B55">
        <w:rPr>
          <w:rFonts w:ascii="Times New Roman" w:hAnsi="Times New Roman"/>
          <w:b w:val="0"/>
        </w:rPr>
        <w:t>, atbalst</w:t>
      </w:r>
      <w:r>
        <w:rPr>
          <w:rFonts w:ascii="Times New Roman" w:hAnsi="Times New Roman"/>
          <w:b w:val="0"/>
        </w:rPr>
        <w:t>s</w:t>
      </w:r>
      <w:r w:rsidRPr="00A31B55">
        <w:rPr>
          <w:rFonts w:ascii="Times New Roman" w:hAnsi="Times New Roman"/>
          <w:b w:val="0"/>
        </w:rPr>
        <w:t xml:space="preserve"> un sadarbīb</w:t>
      </w:r>
      <w:r>
        <w:rPr>
          <w:rFonts w:ascii="Times New Roman" w:hAnsi="Times New Roman"/>
          <w:b w:val="0"/>
        </w:rPr>
        <w:t>a</w:t>
      </w:r>
      <w:r w:rsidRPr="00A31B55">
        <w:rPr>
          <w:rFonts w:ascii="Times New Roman" w:hAnsi="Times New Roman"/>
          <w:b w:val="0"/>
        </w:rPr>
        <w:t>, kas novērtēti ar ne zemāku kvalitātes vērtējuma līmeni kā “ļoti labi”,</w:t>
      </w:r>
      <w:r w:rsidRPr="00EF74F0">
        <w:rPr>
          <w:rFonts w:ascii="Times New Roman" w:hAnsi="Times New Roman"/>
          <w:b w:val="0"/>
        </w:rPr>
        <w:t xml:space="preserve"> </w:t>
      </w:r>
      <w:r w:rsidRPr="00D169F5">
        <w:rPr>
          <w:rFonts w:ascii="Times New Roman" w:hAnsi="Times New Roman"/>
          <w:b w:val="0"/>
        </w:rPr>
        <w:t xml:space="preserve">saskaņā </w:t>
      </w:r>
      <w:r w:rsidRPr="008C76EA">
        <w:rPr>
          <w:rFonts w:ascii="Times New Roman" w:hAnsi="Times New Roman"/>
          <w:b w:val="0"/>
        </w:rPr>
        <w:t>ar šajā apakšpunktā minēto normatīvo aktu;</w:t>
      </w:r>
      <w:r>
        <w:rPr>
          <w:rFonts w:ascii="Times New Roman" w:hAnsi="Times New Roman"/>
          <w:b w:val="0"/>
        </w:rPr>
        <w:t>”.</w:t>
      </w:r>
    </w:p>
    <w:p w:rsidR="00E824D5" w:rsidRDefault="00E824D5" w:rsidP="00E824D5">
      <w:pPr>
        <w:pStyle w:val="tv20787921"/>
        <w:tabs>
          <w:tab w:val="left" w:pos="1134"/>
        </w:tabs>
        <w:spacing w:after="0" w:line="240" w:lineRule="auto"/>
        <w:ind w:firstLine="709"/>
        <w:jc w:val="both"/>
        <w:rPr>
          <w:rFonts w:ascii="Times New Roman" w:hAnsi="Times New Roman"/>
          <w:b w:val="0"/>
        </w:rPr>
      </w:pPr>
    </w:p>
    <w:p w:rsidR="00E824D5" w:rsidRDefault="00E824D5" w:rsidP="00E824D5">
      <w:pPr>
        <w:pStyle w:val="tv20787921"/>
        <w:tabs>
          <w:tab w:val="left" w:pos="1134"/>
        </w:tabs>
        <w:spacing w:after="0" w:line="240" w:lineRule="auto"/>
        <w:ind w:firstLine="709"/>
        <w:jc w:val="both"/>
        <w:rPr>
          <w:rFonts w:ascii="Times New Roman" w:hAnsi="Times New Roman"/>
          <w:b w:val="0"/>
        </w:rPr>
      </w:pPr>
      <w:r>
        <w:rPr>
          <w:rFonts w:ascii="Times New Roman" w:hAnsi="Times New Roman"/>
          <w:b w:val="0"/>
        </w:rPr>
        <w:t>2. Aizstāt 13. punktā vārdus un skaitļus “līdz 2020. gada 31. maijam” ar vārdiem un skaitļiem “līdz 2021. gada 31. augustam”.</w:t>
      </w:r>
    </w:p>
    <w:p w:rsidR="00E824D5" w:rsidRDefault="00E824D5" w:rsidP="00E824D5">
      <w:pPr>
        <w:pStyle w:val="tv20787921"/>
        <w:tabs>
          <w:tab w:val="left" w:pos="1134"/>
        </w:tabs>
        <w:spacing w:after="0" w:line="240" w:lineRule="auto"/>
        <w:ind w:firstLine="709"/>
        <w:jc w:val="both"/>
        <w:rPr>
          <w:rFonts w:ascii="Times New Roman" w:hAnsi="Times New Roman"/>
          <w:b w:val="0"/>
        </w:rPr>
      </w:pPr>
    </w:p>
    <w:p w:rsidR="00E824D5" w:rsidRDefault="00E824D5" w:rsidP="00E824D5">
      <w:pPr>
        <w:pStyle w:val="tv20787921"/>
        <w:tabs>
          <w:tab w:val="left" w:pos="1134"/>
        </w:tabs>
        <w:spacing w:after="0" w:line="240" w:lineRule="auto"/>
        <w:ind w:firstLine="709"/>
        <w:jc w:val="both"/>
        <w:rPr>
          <w:rFonts w:ascii="Times New Roman" w:hAnsi="Times New Roman"/>
          <w:b w:val="0"/>
        </w:rPr>
      </w:pPr>
      <w:r>
        <w:rPr>
          <w:rFonts w:ascii="Times New Roman" w:hAnsi="Times New Roman"/>
          <w:b w:val="0"/>
        </w:rPr>
        <w:t>3. Papildināt noteikumus ar 17.</w:t>
      </w:r>
      <w:r w:rsidRPr="000C71FB">
        <w:rPr>
          <w:rFonts w:ascii="Times New Roman" w:hAnsi="Times New Roman"/>
          <w:b w:val="0"/>
          <w:vertAlign w:val="superscript"/>
        </w:rPr>
        <w:t>1</w:t>
      </w:r>
      <w:r>
        <w:rPr>
          <w:rFonts w:ascii="Times New Roman" w:hAnsi="Times New Roman"/>
          <w:b w:val="0"/>
        </w:rPr>
        <w:t> punktu šādā redakcijā:</w:t>
      </w:r>
    </w:p>
    <w:p w:rsidR="00E824D5" w:rsidRDefault="00E824D5" w:rsidP="00E824D5">
      <w:pPr>
        <w:pStyle w:val="tv20787921"/>
        <w:tabs>
          <w:tab w:val="left" w:pos="1134"/>
        </w:tabs>
        <w:spacing w:after="0" w:line="240" w:lineRule="auto"/>
        <w:ind w:firstLine="709"/>
        <w:jc w:val="both"/>
        <w:rPr>
          <w:rFonts w:ascii="Times New Roman" w:hAnsi="Times New Roman"/>
          <w:b w:val="0"/>
        </w:rPr>
      </w:pPr>
    </w:p>
    <w:p w:rsidR="00E824D5" w:rsidRDefault="00E824D5" w:rsidP="00E824D5">
      <w:pPr>
        <w:pStyle w:val="tv20787921"/>
        <w:tabs>
          <w:tab w:val="left" w:pos="1134"/>
        </w:tabs>
        <w:spacing w:after="0" w:line="240" w:lineRule="auto"/>
        <w:ind w:firstLine="709"/>
        <w:jc w:val="both"/>
        <w:rPr>
          <w:rFonts w:ascii="Times New Roman" w:hAnsi="Times New Roman"/>
          <w:b w:val="0"/>
        </w:rPr>
      </w:pPr>
      <w:r>
        <w:rPr>
          <w:rFonts w:ascii="Times New Roman" w:hAnsi="Times New Roman"/>
          <w:b w:val="0"/>
        </w:rPr>
        <w:t>“17.</w:t>
      </w:r>
      <w:r w:rsidRPr="000C71FB">
        <w:rPr>
          <w:rFonts w:ascii="Times New Roman" w:hAnsi="Times New Roman"/>
          <w:b w:val="0"/>
          <w:vertAlign w:val="superscript"/>
        </w:rPr>
        <w:t>1</w:t>
      </w:r>
      <w:r>
        <w:rPr>
          <w:rFonts w:ascii="Times New Roman" w:hAnsi="Times New Roman"/>
          <w:b w:val="0"/>
        </w:rPr>
        <w:t xml:space="preserve"> Šo noteikumu 2.2.7. apakšpunktā minēto par kritēriju – </w:t>
      </w:r>
      <w:r w:rsidRPr="00284569">
        <w:rPr>
          <w:rFonts w:ascii="Times New Roman" w:hAnsi="Times New Roman"/>
          <w:b w:val="0"/>
        </w:rPr>
        <w:t>kompetenc</w:t>
      </w:r>
      <w:r>
        <w:rPr>
          <w:rFonts w:ascii="Times New Roman" w:hAnsi="Times New Roman"/>
          <w:b w:val="0"/>
        </w:rPr>
        <w:t>es</w:t>
      </w:r>
      <w:r w:rsidRPr="00284569">
        <w:rPr>
          <w:rFonts w:ascii="Times New Roman" w:hAnsi="Times New Roman"/>
          <w:b w:val="0"/>
        </w:rPr>
        <w:t xml:space="preserve"> un sasniegumi, izglītības programmu īstenošan</w:t>
      </w:r>
      <w:r>
        <w:rPr>
          <w:rFonts w:ascii="Times New Roman" w:hAnsi="Times New Roman"/>
          <w:b w:val="0"/>
        </w:rPr>
        <w:t>a</w:t>
      </w:r>
      <w:r w:rsidRPr="00284569">
        <w:rPr>
          <w:rFonts w:ascii="Times New Roman" w:hAnsi="Times New Roman"/>
          <w:b w:val="0"/>
        </w:rPr>
        <w:t>, atbalst</w:t>
      </w:r>
      <w:r>
        <w:rPr>
          <w:rFonts w:ascii="Times New Roman" w:hAnsi="Times New Roman"/>
          <w:b w:val="0"/>
        </w:rPr>
        <w:t>s</w:t>
      </w:r>
      <w:r w:rsidRPr="00284569">
        <w:rPr>
          <w:rFonts w:ascii="Times New Roman" w:hAnsi="Times New Roman"/>
          <w:b w:val="0"/>
        </w:rPr>
        <w:t xml:space="preserve"> un sadarbīb</w:t>
      </w:r>
      <w:r>
        <w:rPr>
          <w:rFonts w:ascii="Times New Roman" w:hAnsi="Times New Roman"/>
          <w:b w:val="0"/>
        </w:rPr>
        <w:t>a – novērtēšanu</w:t>
      </w:r>
      <w:r w:rsidRPr="00284569">
        <w:rPr>
          <w:rFonts w:ascii="Times New Roman" w:hAnsi="Times New Roman"/>
          <w:b w:val="0"/>
        </w:rPr>
        <w:t xml:space="preserve"> ar ne zemāku kvalitātes vērtējuma līmeni kā “ļoti labi”</w:t>
      </w:r>
      <w:r>
        <w:rPr>
          <w:rFonts w:ascii="Times New Roman" w:hAnsi="Times New Roman"/>
          <w:b w:val="0"/>
        </w:rPr>
        <w:t xml:space="preserve"> piemēro izglītības iestādes un tās īstenoto izglītības programmu akreditācijai, kas veikta, sākot ar 2022. gada 1. septembri</w:t>
      </w:r>
      <w:r w:rsidRPr="00BA281D">
        <w:rPr>
          <w:rFonts w:ascii="Times New Roman" w:hAnsi="Times New Roman"/>
          <w:b w:val="0"/>
        </w:rPr>
        <w:t xml:space="preserve"> </w:t>
      </w:r>
      <w:r>
        <w:rPr>
          <w:rFonts w:ascii="Times New Roman" w:hAnsi="Times New Roman"/>
          <w:b w:val="0"/>
        </w:rPr>
        <w:t>atbilstoši noteiktajam akreditācijas termiņam.”</w:t>
      </w:r>
    </w:p>
    <w:p w:rsidR="00E824D5" w:rsidRPr="00B448B2" w:rsidRDefault="00E824D5" w:rsidP="00E824D5">
      <w:pPr>
        <w:jc w:val="both"/>
        <w:rPr>
          <w:sz w:val="28"/>
          <w:szCs w:val="28"/>
        </w:rPr>
      </w:pPr>
    </w:p>
    <w:p w:rsidR="00E824D5" w:rsidRPr="00B448B2" w:rsidRDefault="00E824D5" w:rsidP="00E824D5">
      <w:pPr>
        <w:jc w:val="both"/>
        <w:rPr>
          <w:sz w:val="28"/>
          <w:szCs w:val="28"/>
        </w:rPr>
      </w:pPr>
    </w:p>
    <w:p w:rsidR="00E824D5" w:rsidRDefault="00E824D5" w:rsidP="00E824D5">
      <w:pPr>
        <w:ind w:firstLine="709"/>
        <w:jc w:val="both"/>
        <w:rPr>
          <w:sz w:val="28"/>
          <w:szCs w:val="28"/>
        </w:rPr>
      </w:pPr>
      <w:r>
        <w:rPr>
          <w:sz w:val="28"/>
          <w:szCs w:val="28"/>
        </w:rPr>
        <w:t>Ministru prezidents</w:t>
      </w:r>
      <w:r>
        <w:rPr>
          <w:sz w:val="28"/>
          <w:szCs w:val="28"/>
        </w:rPr>
        <w:tab/>
      </w:r>
      <w:r>
        <w:rPr>
          <w:sz w:val="28"/>
          <w:szCs w:val="28"/>
        </w:rPr>
        <w:tab/>
      </w:r>
      <w:r>
        <w:rPr>
          <w:sz w:val="28"/>
          <w:szCs w:val="28"/>
        </w:rPr>
        <w:tab/>
      </w:r>
      <w:r>
        <w:rPr>
          <w:sz w:val="28"/>
          <w:szCs w:val="28"/>
        </w:rPr>
        <w:tab/>
      </w:r>
      <w:r>
        <w:rPr>
          <w:sz w:val="28"/>
          <w:szCs w:val="28"/>
        </w:rPr>
        <w:tab/>
        <w:t>A. K. Kariņš</w:t>
      </w:r>
    </w:p>
    <w:p w:rsidR="00E824D5" w:rsidRDefault="00E824D5" w:rsidP="00E824D5">
      <w:pPr>
        <w:jc w:val="both"/>
        <w:rPr>
          <w:sz w:val="28"/>
          <w:szCs w:val="28"/>
        </w:rPr>
      </w:pPr>
    </w:p>
    <w:p w:rsidR="00E824D5" w:rsidRDefault="00E824D5" w:rsidP="00E824D5">
      <w:pPr>
        <w:jc w:val="both"/>
        <w:rPr>
          <w:sz w:val="28"/>
          <w:szCs w:val="28"/>
        </w:rPr>
      </w:pPr>
    </w:p>
    <w:p w:rsidR="00E824D5" w:rsidRDefault="00E824D5" w:rsidP="00E824D5">
      <w:pPr>
        <w:ind w:firstLine="720"/>
        <w:jc w:val="both"/>
        <w:rPr>
          <w:rFonts w:eastAsia="Calibri"/>
          <w:sz w:val="28"/>
          <w:szCs w:val="28"/>
          <w:lang w:eastAsia="en-US"/>
        </w:rPr>
      </w:pPr>
      <w:r w:rsidRPr="006B57FD">
        <w:rPr>
          <w:rFonts w:eastAsia="Calibri"/>
          <w:sz w:val="28"/>
          <w:szCs w:val="28"/>
          <w:lang w:eastAsia="en-US"/>
        </w:rPr>
        <w:t>Izglītības un zinātnes ministre</w:t>
      </w:r>
      <w:r w:rsidRPr="006B57FD">
        <w:rPr>
          <w:rFonts w:eastAsia="Calibri"/>
          <w:sz w:val="28"/>
          <w:szCs w:val="28"/>
          <w:lang w:eastAsia="en-US"/>
        </w:rPr>
        <w:tab/>
      </w:r>
      <w:r w:rsidRPr="006B57FD">
        <w:rPr>
          <w:rFonts w:eastAsia="Calibri"/>
          <w:sz w:val="28"/>
          <w:szCs w:val="28"/>
          <w:lang w:eastAsia="en-US"/>
        </w:rPr>
        <w:tab/>
      </w:r>
      <w:r w:rsidRPr="006B57FD">
        <w:rPr>
          <w:rFonts w:eastAsia="Calibri"/>
          <w:sz w:val="28"/>
          <w:szCs w:val="28"/>
          <w:lang w:eastAsia="en-US"/>
        </w:rPr>
        <w:tab/>
      </w:r>
      <w:r w:rsidRPr="006B57FD">
        <w:rPr>
          <w:rFonts w:eastAsia="Calibri"/>
          <w:sz w:val="28"/>
          <w:szCs w:val="28"/>
          <w:lang w:eastAsia="en-US"/>
        </w:rPr>
        <w:tab/>
      </w:r>
      <w:r>
        <w:rPr>
          <w:rFonts w:eastAsia="Calibri"/>
          <w:sz w:val="28"/>
          <w:szCs w:val="28"/>
          <w:lang w:eastAsia="en-US"/>
        </w:rPr>
        <w:t>A. Muižniece</w:t>
      </w:r>
    </w:p>
    <w:p w:rsidR="00E824D5" w:rsidRDefault="00E824D5" w:rsidP="00E824D5">
      <w:pPr>
        <w:jc w:val="both"/>
        <w:rPr>
          <w:rFonts w:eastAsia="Calibri"/>
          <w:sz w:val="28"/>
          <w:szCs w:val="28"/>
          <w:lang w:eastAsia="en-US"/>
        </w:rPr>
      </w:pPr>
    </w:p>
    <w:p w:rsidR="00E824D5" w:rsidRDefault="00E824D5" w:rsidP="00E824D5">
      <w:pPr>
        <w:jc w:val="both"/>
        <w:rPr>
          <w:sz w:val="28"/>
          <w:szCs w:val="28"/>
        </w:rPr>
      </w:pPr>
    </w:p>
    <w:p w:rsidR="00E824D5" w:rsidRDefault="00E824D5" w:rsidP="00E824D5">
      <w:pPr>
        <w:ind w:firstLine="720"/>
        <w:jc w:val="both"/>
        <w:rPr>
          <w:sz w:val="28"/>
          <w:szCs w:val="28"/>
        </w:rPr>
      </w:pPr>
      <w:r>
        <w:rPr>
          <w:sz w:val="28"/>
          <w:szCs w:val="28"/>
        </w:rPr>
        <w:t>Iesniedzējs:</w:t>
      </w:r>
    </w:p>
    <w:p w:rsidR="00E824D5" w:rsidRDefault="00E824D5" w:rsidP="00E824D5">
      <w:pPr>
        <w:ind w:firstLine="709"/>
        <w:jc w:val="both"/>
        <w:rPr>
          <w:sz w:val="28"/>
          <w:szCs w:val="28"/>
        </w:rPr>
      </w:pPr>
      <w:r>
        <w:rPr>
          <w:sz w:val="28"/>
          <w:szCs w:val="28"/>
        </w:rPr>
        <w:t>Izglītības un zinātnes ministre</w:t>
      </w:r>
      <w:r>
        <w:rPr>
          <w:sz w:val="28"/>
          <w:szCs w:val="28"/>
        </w:rPr>
        <w:tab/>
      </w:r>
      <w:r>
        <w:rPr>
          <w:sz w:val="28"/>
          <w:szCs w:val="28"/>
        </w:rPr>
        <w:tab/>
      </w:r>
      <w:r>
        <w:rPr>
          <w:sz w:val="28"/>
          <w:szCs w:val="28"/>
        </w:rPr>
        <w:tab/>
      </w:r>
      <w:r>
        <w:rPr>
          <w:sz w:val="28"/>
          <w:szCs w:val="28"/>
        </w:rPr>
        <w:tab/>
        <w:t>A. Muižniece</w:t>
      </w:r>
    </w:p>
    <w:p w:rsidR="00E824D5" w:rsidRDefault="00E824D5" w:rsidP="00E824D5">
      <w:pPr>
        <w:jc w:val="both"/>
        <w:rPr>
          <w:sz w:val="28"/>
          <w:szCs w:val="28"/>
        </w:rPr>
      </w:pPr>
    </w:p>
    <w:p w:rsidR="00E824D5" w:rsidRDefault="00E824D5" w:rsidP="00E824D5">
      <w:pPr>
        <w:jc w:val="both"/>
        <w:rPr>
          <w:sz w:val="28"/>
          <w:szCs w:val="28"/>
        </w:rPr>
      </w:pPr>
    </w:p>
    <w:p w:rsidR="00E824D5" w:rsidRDefault="00E824D5" w:rsidP="00E824D5">
      <w:pPr>
        <w:ind w:firstLine="720"/>
        <w:jc w:val="both"/>
        <w:rPr>
          <w:sz w:val="28"/>
          <w:szCs w:val="28"/>
        </w:rPr>
      </w:pPr>
      <w:r>
        <w:rPr>
          <w:sz w:val="28"/>
          <w:szCs w:val="28"/>
        </w:rPr>
        <w:t>Vizē:</w:t>
      </w:r>
    </w:p>
    <w:p w:rsidR="00E824D5" w:rsidRDefault="00E824D5" w:rsidP="00E824D5">
      <w:pPr>
        <w:widowControl w:val="0"/>
        <w:ind w:firstLine="720"/>
        <w:rPr>
          <w:rFonts w:eastAsia="Calibri"/>
          <w:sz w:val="28"/>
          <w:szCs w:val="28"/>
          <w:lang w:eastAsia="en-US"/>
        </w:rPr>
      </w:pPr>
      <w:r>
        <w:rPr>
          <w:rFonts w:eastAsia="Calibri"/>
          <w:sz w:val="28"/>
          <w:szCs w:val="28"/>
          <w:lang w:eastAsia="en-US"/>
        </w:rPr>
        <w:t>Valsts sekretāra vietnieks –</w:t>
      </w:r>
    </w:p>
    <w:p w:rsidR="00E824D5" w:rsidRDefault="00E824D5" w:rsidP="00E824D5">
      <w:pPr>
        <w:widowControl w:val="0"/>
        <w:ind w:firstLine="720"/>
        <w:rPr>
          <w:rFonts w:eastAsia="Calibri"/>
          <w:sz w:val="28"/>
          <w:szCs w:val="28"/>
          <w:lang w:eastAsia="en-US"/>
        </w:rPr>
      </w:pPr>
      <w:r>
        <w:rPr>
          <w:rFonts w:eastAsia="Calibri"/>
          <w:sz w:val="28"/>
          <w:szCs w:val="28"/>
          <w:lang w:eastAsia="en-US"/>
        </w:rPr>
        <w:t>Sporta departamenta direktors,</w:t>
      </w:r>
    </w:p>
    <w:p w:rsidR="00E824D5" w:rsidRPr="00A51FDE" w:rsidRDefault="00E824D5" w:rsidP="00E824D5">
      <w:pPr>
        <w:widowControl w:val="0"/>
        <w:ind w:firstLine="720"/>
        <w:rPr>
          <w:rFonts w:eastAsia="Calibri"/>
          <w:sz w:val="28"/>
          <w:szCs w:val="28"/>
          <w:lang w:eastAsia="en-US"/>
        </w:rPr>
      </w:pPr>
      <w:r>
        <w:rPr>
          <w:rFonts w:eastAsia="Calibri"/>
          <w:sz w:val="28"/>
          <w:szCs w:val="28"/>
          <w:lang w:eastAsia="en-US"/>
        </w:rPr>
        <w:t>valsts sekretāra pienākumu izpildītājs</w:t>
      </w:r>
      <w:r>
        <w:rPr>
          <w:rFonts w:eastAsia="Calibri"/>
          <w:sz w:val="28"/>
          <w:szCs w:val="28"/>
          <w:lang w:eastAsia="en-US"/>
        </w:rPr>
        <w:tab/>
      </w:r>
      <w:r>
        <w:rPr>
          <w:rFonts w:eastAsia="Calibri"/>
          <w:sz w:val="28"/>
          <w:szCs w:val="28"/>
          <w:lang w:eastAsia="en-US"/>
        </w:rPr>
        <w:tab/>
      </w:r>
      <w:r>
        <w:rPr>
          <w:rFonts w:eastAsia="Calibri"/>
          <w:sz w:val="28"/>
          <w:szCs w:val="28"/>
          <w:lang w:eastAsia="en-US"/>
        </w:rPr>
        <w:tab/>
        <w:t>E. </w:t>
      </w:r>
      <w:proofErr w:type="spellStart"/>
      <w:r>
        <w:rPr>
          <w:rFonts w:eastAsia="Calibri"/>
          <w:sz w:val="28"/>
          <w:szCs w:val="28"/>
          <w:lang w:eastAsia="en-US"/>
        </w:rPr>
        <w:t>Severs</w:t>
      </w:r>
      <w:proofErr w:type="spellEnd"/>
    </w:p>
    <w:p w:rsidR="00E824D5" w:rsidRDefault="00E824D5" w:rsidP="00E824D5">
      <w:pPr>
        <w:jc w:val="both"/>
        <w:rPr>
          <w:sz w:val="28"/>
          <w:szCs w:val="28"/>
        </w:rPr>
      </w:pPr>
    </w:p>
    <w:p w:rsidR="00E824D5" w:rsidRPr="00481023" w:rsidRDefault="00E824D5" w:rsidP="00E824D5">
      <w:pPr>
        <w:jc w:val="both"/>
        <w:rPr>
          <w:sz w:val="28"/>
          <w:szCs w:val="28"/>
        </w:rPr>
      </w:pPr>
    </w:p>
    <w:p w:rsidR="00E824D5" w:rsidRDefault="00E824D5" w:rsidP="00E824D5">
      <w:pPr>
        <w:shd w:val="clear" w:color="auto" w:fill="FFFFFF"/>
        <w:tabs>
          <w:tab w:val="left" w:pos="284"/>
        </w:tabs>
        <w:ind w:left="709"/>
      </w:pPr>
      <w:r>
        <w:t xml:space="preserve">Treimane </w:t>
      </w:r>
      <w:r w:rsidRPr="00D85F66">
        <w:t>670479</w:t>
      </w:r>
      <w:r>
        <w:t>24</w:t>
      </w:r>
    </w:p>
    <w:p w:rsidR="00E824D5" w:rsidRPr="00F5414D" w:rsidRDefault="00E824D5" w:rsidP="00E824D5">
      <w:pPr>
        <w:shd w:val="clear" w:color="auto" w:fill="FFFFFF"/>
        <w:tabs>
          <w:tab w:val="left" w:pos="284"/>
        </w:tabs>
        <w:ind w:left="709"/>
        <w:rPr>
          <w:sz w:val="28"/>
          <w:szCs w:val="28"/>
        </w:rPr>
      </w:pPr>
      <w:r>
        <w:t>s</w:t>
      </w:r>
      <w:hyperlink r:id="rId7" w:history="1">
        <w:r w:rsidRPr="00204572">
          <w:t>anita.treimane@izm.gov.lv</w:t>
        </w:r>
      </w:hyperlink>
    </w:p>
    <w:p w:rsidR="00E868B5" w:rsidRDefault="00E868B5">
      <w:bookmarkStart w:id="0" w:name="_GoBack"/>
      <w:bookmarkEnd w:id="0"/>
    </w:p>
    <w:sectPr w:rsidR="00E868B5" w:rsidSect="00B448B2">
      <w:footerReference w:type="default" r:id="rId8"/>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5BA" w:rsidRDefault="00B905BA" w:rsidP="00E824D5">
      <w:r>
        <w:separator/>
      </w:r>
    </w:p>
  </w:endnote>
  <w:endnote w:type="continuationSeparator" w:id="0">
    <w:p w:rsidR="00B905BA" w:rsidRDefault="00B905BA" w:rsidP="00E8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C13" w:rsidRDefault="008F4C69">
    <w:pPr>
      <w:pStyle w:val="Footer"/>
    </w:pPr>
    <w:r>
      <w:t>IZMNot_16</w:t>
    </w:r>
    <w:r w:rsidR="00573696">
      <w:t>0721_gimnazijas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5BA" w:rsidRDefault="00B905BA" w:rsidP="00E824D5">
      <w:r>
        <w:separator/>
      </w:r>
    </w:p>
  </w:footnote>
  <w:footnote w:type="continuationSeparator" w:id="0">
    <w:p w:rsidR="00B905BA" w:rsidRDefault="00B905BA" w:rsidP="00E82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D5"/>
    <w:rsid w:val="00573696"/>
    <w:rsid w:val="008F4C69"/>
    <w:rsid w:val="00B905BA"/>
    <w:rsid w:val="00E824D5"/>
    <w:rsid w:val="00E868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7A5D"/>
  <w15:chartTrackingRefBased/>
  <w15:docId w15:val="{C1792A7B-ABE3-4DB9-84B9-BBA8F07B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4D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24D5"/>
    <w:pPr>
      <w:tabs>
        <w:tab w:val="center" w:pos="4153"/>
        <w:tab w:val="right" w:pos="8306"/>
      </w:tabs>
    </w:pPr>
  </w:style>
  <w:style w:type="character" w:customStyle="1" w:styleId="FooterChar">
    <w:name w:val="Footer Char"/>
    <w:basedOn w:val="DefaultParagraphFont"/>
    <w:link w:val="Footer"/>
    <w:uiPriority w:val="99"/>
    <w:rsid w:val="00E824D5"/>
    <w:rPr>
      <w:rFonts w:ascii="Times New Roman" w:eastAsia="Times New Roman" w:hAnsi="Times New Roman" w:cs="Times New Roman"/>
      <w:sz w:val="24"/>
      <w:szCs w:val="24"/>
      <w:lang w:eastAsia="lv-LV"/>
    </w:rPr>
  </w:style>
  <w:style w:type="paragraph" w:customStyle="1" w:styleId="tv20787921">
    <w:name w:val="tv207_87_921"/>
    <w:basedOn w:val="Normal"/>
    <w:rsid w:val="00E824D5"/>
    <w:pPr>
      <w:spacing w:after="567" w:line="360" w:lineRule="auto"/>
      <w:jc w:val="center"/>
    </w:pPr>
    <w:rPr>
      <w:rFonts w:ascii="Verdana" w:hAnsi="Verdana"/>
      <w:b/>
      <w:bCs/>
      <w:sz w:val="28"/>
      <w:szCs w:val="28"/>
    </w:rPr>
  </w:style>
  <w:style w:type="paragraph" w:styleId="Header">
    <w:name w:val="header"/>
    <w:basedOn w:val="Normal"/>
    <w:link w:val="HeaderChar"/>
    <w:uiPriority w:val="99"/>
    <w:unhideWhenUsed/>
    <w:rsid w:val="00E824D5"/>
    <w:pPr>
      <w:tabs>
        <w:tab w:val="center" w:pos="4153"/>
        <w:tab w:val="right" w:pos="8306"/>
      </w:tabs>
    </w:pPr>
  </w:style>
  <w:style w:type="character" w:customStyle="1" w:styleId="HeaderChar">
    <w:name w:val="Header Char"/>
    <w:basedOn w:val="DefaultParagraphFont"/>
    <w:link w:val="Header"/>
    <w:uiPriority w:val="99"/>
    <w:rsid w:val="00E824D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nita.treimane@izm.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0243-visparejas-izglitibas-liku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1505</Words>
  <Characters>858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2</cp:revision>
  <dcterms:created xsi:type="dcterms:W3CDTF">2021-07-19T07:26:00Z</dcterms:created>
  <dcterms:modified xsi:type="dcterms:W3CDTF">2021-07-19T12:00:00Z</dcterms:modified>
</cp:coreProperties>
</file>