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086A" w14:textId="7B519FEE" w:rsidR="00A7036E" w:rsidRPr="008576DA" w:rsidRDefault="00A7036E" w:rsidP="00EB2EA5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8576DA">
        <w:rPr>
          <w:rFonts w:eastAsiaTheme="minorHAnsi"/>
          <w:b/>
          <w:lang w:eastAsia="en-US"/>
        </w:rPr>
        <w:t>TEHNISKAIS UN FINANŠU PIEDĀVĀJUMS</w:t>
      </w:r>
    </w:p>
    <w:p w14:paraId="05716FB1" w14:textId="77777777" w:rsidR="00C45780" w:rsidRPr="008576DA" w:rsidRDefault="00C45780" w:rsidP="00EB2EA5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</w:p>
    <w:p w14:paraId="5CAA9CC7" w14:textId="6BD68116" w:rsidR="00A7036E" w:rsidRPr="008576DA" w:rsidRDefault="00A7036E" w:rsidP="00EB2EA5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8576DA">
        <w:rPr>
          <w:rFonts w:eastAsiaTheme="minorHAnsi"/>
          <w:lang w:eastAsia="en-US"/>
        </w:rPr>
        <w:t>Izglītības uz zinātnes ministrijas organizētajā cenu aptaujā</w:t>
      </w:r>
    </w:p>
    <w:p w14:paraId="707DD60D" w14:textId="77777777" w:rsidR="009971E3" w:rsidRDefault="009971E3" w:rsidP="00EB2EA5">
      <w:pPr>
        <w:spacing w:line="276" w:lineRule="auto"/>
        <w:jc w:val="center"/>
        <w:rPr>
          <w:b/>
        </w:rPr>
      </w:pPr>
      <w:bookmarkStart w:id="0" w:name="_Hlk59186522"/>
    </w:p>
    <w:p w14:paraId="2232587D" w14:textId="0FC0BF76" w:rsidR="00A11A86" w:rsidRPr="009971E3" w:rsidRDefault="009971E3" w:rsidP="00EB2EA5">
      <w:pPr>
        <w:spacing w:line="276" w:lineRule="auto"/>
        <w:jc w:val="center"/>
        <w:rPr>
          <w:b/>
          <w:bCs/>
          <w:iCs/>
        </w:rPr>
      </w:pPr>
      <w:r w:rsidRPr="009971E3">
        <w:rPr>
          <w:b/>
          <w:bCs/>
          <w:iCs/>
        </w:rPr>
        <w:t>Zinātnes pasākumu digitāla kalendāra izstrāde</w:t>
      </w:r>
    </w:p>
    <w:p w14:paraId="68E35398" w14:textId="77777777" w:rsidR="00C45780" w:rsidRPr="008576DA" w:rsidRDefault="00C45780" w:rsidP="00EB2EA5">
      <w:pPr>
        <w:spacing w:line="276" w:lineRule="auto"/>
        <w:jc w:val="center"/>
        <w:rPr>
          <w:b/>
        </w:rPr>
      </w:pPr>
    </w:p>
    <w:bookmarkEnd w:id="0"/>
    <w:p w14:paraId="4A2754DC" w14:textId="77777777" w:rsidR="00A7036E" w:rsidRPr="008576DA" w:rsidRDefault="00A7036E" w:rsidP="00EB2EA5">
      <w:pPr>
        <w:tabs>
          <w:tab w:val="left" w:pos="480"/>
        </w:tabs>
        <w:spacing w:before="120" w:after="120" w:line="276" w:lineRule="auto"/>
        <w:jc w:val="both"/>
      </w:pPr>
      <w:r w:rsidRPr="008576DA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8576DA" w14:paraId="0B58FF3B" w14:textId="77777777" w:rsidTr="00FC14A3">
        <w:tc>
          <w:tcPr>
            <w:tcW w:w="3227" w:type="dxa"/>
            <w:shd w:val="clear" w:color="auto" w:fill="auto"/>
          </w:tcPr>
          <w:p w14:paraId="61EF522A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352FF1B8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0547031A" w14:textId="77777777" w:rsidTr="00FC14A3">
        <w:tc>
          <w:tcPr>
            <w:tcW w:w="3227" w:type="dxa"/>
            <w:shd w:val="clear" w:color="auto" w:fill="auto"/>
          </w:tcPr>
          <w:p w14:paraId="704436AC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03F2663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559875F8" w14:textId="77777777" w:rsidTr="00FC14A3">
        <w:tc>
          <w:tcPr>
            <w:tcW w:w="3227" w:type="dxa"/>
            <w:shd w:val="clear" w:color="auto" w:fill="auto"/>
          </w:tcPr>
          <w:p w14:paraId="104EB0C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35DF60FC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5A330275" w14:textId="77777777" w:rsidTr="00FC14A3">
        <w:tc>
          <w:tcPr>
            <w:tcW w:w="3227" w:type="dxa"/>
            <w:shd w:val="clear" w:color="auto" w:fill="auto"/>
          </w:tcPr>
          <w:p w14:paraId="54F27D7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5C3236D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4B46D183" w14:textId="77777777" w:rsidTr="00FC14A3">
        <w:tc>
          <w:tcPr>
            <w:tcW w:w="3227" w:type="dxa"/>
            <w:shd w:val="clear" w:color="auto" w:fill="auto"/>
          </w:tcPr>
          <w:p w14:paraId="71F2381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45DBDCA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C5DBF" w:rsidRPr="008576DA" w14:paraId="0A159797" w14:textId="77777777" w:rsidTr="00FC14A3">
        <w:tc>
          <w:tcPr>
            <w:tcW w:w="3227" w:type="dxa"/>
            <w:shd w:val="clear" w:color="auto" w:fill="auto"/>
          </w:tcPr>
          <w:p w14:paraId="218B500F" w14:textId="4C650A11" w:rsidR="004C5DBF" w:rsidRPr="008576DA" w:rsidRDefault="004C5DBF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788B10EF" w14:textId="77777777" w:rsidR="004C5DBF" w:rsidRPr="008576DA" w:rsidRDefault="004C5DBF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5533EFE5" w14:textId="77777777" w:rsidTr="00FC14A3">
        <w:tc>
          <w:tcPr>
            <w:tcW w:w="3227" w:type="dxa"/>
            <w:shd w:val="clear" w:color="auto" w:fill="auto"/>
          </w:tcPr>
          <w:p w14:paraId="76E0746A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BDF00F1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6713DC46" w14:textId="77777777" w:rsidTr="00FC14A3">
        <w:tc>
          <w:tcPr>
            <w:tcW w:w="3227" w:type="dxa"/>
            <w:shd w:val="clear" w:color="auto" w:fill="auto"/>
          </w:tcPr>
          <w:p w14:paraId="448715EF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D614154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7FF6626F" w14:textId="77777777" w:rsidR="00A7036E" w:rsidRPr="008576DA" w:rsidRDefault="00A7036E" w:rsidP="00EB2EA5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2A2B49F1" w14:textId="77777777" w:rsidR="00A7036E" w:rsidRPr="008576DA" w:rsidRDefault="00A7036E" w:rsidP="00EB2EA5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8576DA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8576DA" w14:paraId="527CCA50" w14:textId="77777777" w:rsidTr="00A70EA4">
        <w:tc>
          <w:tcPr>
            <w:tcW w:w="2990" w:type="dxa"/>
            <w:shd w:val="clear" w:color="auto" w:fill="auto"/>
          </w:tcPr>
          <w:p w14:paraId="59C061B7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471880A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8576DA" w14:paraId="11AB82E5" w14:textId="77777777" w:rsidTr="00A70EA4">
        <w:tc>
          <w:tcPr>
            <w:tcW w:w="2990" w:type="dxa"/>
            <w:shd w:val="clear" w:color="auto" w:fill="auto"/>
          </w:tcPr>
          <w:p w14:paraId="186A415F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F5A98FA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8576DA" w14:paraId="42A1CF4A" w14:textId="77777777" w:rsidTr="00A70EA4">
        <w:tc>
          <w:tcPr>
            <w:tcW w:w="2990" w:type="dxa"/>
            <w:shd w:val="clear" w:color="auto" w:fill="auto"/>
          </w:tcPr>
          <w:p w14:paraId="7BC93705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7150C4FB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8576DA" w14:paraId="59724EBF" w14:textId="77777777" w:rsidTr="00A70EA4">
        <w:tc>
          <w:tcPr>
            <w:tcW w:w="2990" w:type="dxa"/>
            <w:shd w:val="clear" w:color="auto" w:fill="auto"/>
          </w:tcPr>
          <w:p w14:paraId="549A1855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6A4558A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143D765" w14:textId="77777777" w:rsidR="005C2B92" w:rsidRPr="008576DA" w:rsidRDefault="005C2B92" w:rsidP="00EB2EA5">
      <w:pPr>
        <w:spacing w:line="276" w:lineRule="auto"/>
        <w:rPr>
          <w:b/>
          <w:bCs/>
          <w:caps/>
        </w:rPr>
      </w:pPr>
    </w:p>
    <w:p w14:paraId="3F9A8AFE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08FA8C6B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335B166F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12CEC58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A8CB27A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9252004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25BEAB51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1FF4E4B2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0D653C4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63880A34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E752CBA" w14:textId="77777777" w:rsidR="00A11A86" w:rsidRPr="008576DA" w:rsidRDefault="00A11A86" w:rsidP="00EB2EA5">
      <w:pPr>
        <w:spacing w:line="276" w:lineRule="auto"/>
        <w:jc w:val="center"/>
        <w:rPr>
          <w:b/>
        </w:rPr>
      </w:pPr>
    </w:p>
    <w:p w14:paraId="76FB5632" w14:textId="77777777" w:rsidR="00A11A86" w:rsidRPr="008576DA" w:rsidRDefault="00A11A86" w:rsidP="00EB2EA5">
      <w:pPr>
        <w:spacing w:line="276" w:lineRule="auto"/>
        <w:jc w:val="center"/>
        <w:rPr>
          <w:b/>
        </w:rPr>
      </w:pPr>
    </w:p>
    <w:p w14:paraId="503B3632" w14:textId="77777777" w:rsidR="00734601" w:rsidRPr="007231D0" w:rsidRDefault="00734601" w:rsidP="007231D0">
      <w:pPr>
        <w:spacing w:line="276" w:lineRule="auto"/>
        <w:jc w:val="center"/>
        <w:rPr>
          <w:b/>
        </w:rPr>
      </w:pPr>
    </w:p>
    <w:p w14:paraId="0B0DC0A8" w14:textId="6BC7CE97" w:rsidR="00A11A86" w:rsidRDefault="00A11A86" w:rsidP="007231D0">
      <w:pPr>
        <w:spacing w:line="276" w:lineRule="auto"/>
        <w:jc w:val="center"/>
        <w:rPr>
          <w:b/>
        </w:rPr>
      </w:pPr>
      <w:r w:rsidRPr="007231D0">
        <w:rPr>
          <w:b/>
        </w:rPr>
        <w:t>TEHNISKĀ SPECIFIKĀCIJA</w:t>
      </w:r>
    </w:p>
    <w:p w14:paraId="6B4D5603" w14:textId="77777777" w:rsidR="00DC3E72" w:rsidRPr="007231D0" w:rsidRDefault="00DC3E72" w:rsidP="007231D0">
      <w:pPr>
        <w:spacing w:line="276" w:lineRule="auto"/>
        <w:jc w:val="center"/>
        <w:rPr>
          <w:b/>
        </w:rPr>
      </w:pPr>
    </w:p>
    <w:p w14:paraId="0744B4AA" w14:textId="71D39367" w:rsidR="009971E3" w:rsidRPr="007231D0" w:rsidRDefault="009971E3" w:rsidP="007231D0">
      <w:pPr>
        <w:spacing w:line="276" w:lineRule="auto"/>
        <w:jc w:val="center"/>
        <w:rPr>
          <w:b/>
          <w:bCs/>
        </w:rPr>
      </w:pPr>
      <w:r w:rsidRPr="007231D0">
        <w:rPr>
          <w:b/>
          <w:bCs/>
          <w:iCs/>
        </w:rPr>
        <w:t>Zinātnes pasākumu digitāla kalendāra izstrāde</w:t>
      </w:r>
    </w:p>
    <w:p w14:paraId="7008A8D2" w14:textId="77777777" w:rsidR="008F7CE9" w:rsidRPr="007231D0" w:rsidRDefault="008F7CE9" w:rsidP="007231D0">
      <w:pPr>
        <w:spacing w:line="276" w:lineRule="auto"/>
        <w:rPr>
          <w:b/>
          <w:bCs/>
          <w:caps/>
        </w:rPr>
      </w:pPr>
    </w:p>
    <w:p w14:paraId="4C6FD077" w14:textId="77777777" w:rsidR="00F76BC7" w:rsidRPr="007231D0" w:rsidRDefault="00F76BC7" w:rsidP="007231D0">
      <w:pPr>
        <w:pStyle w:val="Sarakstarindkopa"/>
        <w:numPr>
          <w:ilvl w:val="0"/>
          <w:numId w:val="2"/>
        </w:numPr>
        <w:spacing w:line="276" w:lineRule="auto"/>
        <w:ind w:left="90" w:hanging="450"/>
        <w:jc w:val="both"/>
      </w:pPr>
      <w:r w:rsidRPr="007231D0">
        <w:rPr>
          <w:b/>
          <w:bCs/>
        </w:rPr>
        <w:t xml:space="preserve">Cenu aptaujas priekšmets </w:t>
      </w:r>
      <w:r w:rsidRPr="007231D0">
        <w:t>– Zinātnes pasākumu digitāla kalendāra izstrāde ERAF projekta “Integrētie nacionālā līmeņa pasākumi Latvijas pētniecības un attīstības interešu pārstāvības stiprināšanai Eiropas pētniecības telpā”, Nr. 1.1.1.5/17/I/002  ietvaros.</w:t>
      </w:r>
    </w:p>
    <w:p w14:paraId="789D4DC1" w14:textId="77777777" w:rsidR="00F76BC7" w:rsidRPr="007231D0" w:rsidRDefault="00F76BC7" w:rsidP="007231D0">
      <w:pPr>
        <w:pStyle w:val="Sarakstarindkopa"/>
        <w:numPr>
          <w:ilvl w:val="0"/>
          <w:numId w:val="2"/>
        </w:numPr>
        <w:spacing w:line="276" w:lineRule="auto"/>
        <w:ind w:left="90" w:hanging="450"/>
        <w:jc w:val="both"/>
        <w:rPr>
          <w:b/>
          <w:bCs/>
        </w:rPr>
      </w:pPr>
      <w:r w:rsidRPr="007231D0">
        <w:rPr>
          <w:b/>
          <w:bCs/>
        </w:rPr>
        <w:t>Darba uzdevums</w:t>
      </w:r>
    </w:p>
    <w:p w14:paraId="45BCCDDD" w14:textId="01E32B7D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jc w:val="both"/>
      </w:pPr>
      <w:r w:rsidRPr="007231D0">
        <w:rPr>
          <w:lang w:eastAsia="en-US"/>
        </w:rPr>
        <w:t xml:space="preserve">Apkopot zinātnes pasākumus, nodrošināt to ievadīšanu un atlasīšanu saskaņā ar </w:t>
      </w:r>
      <w:r w:rsidRPr="00BB2DD2">
        <w:rPr>
          <w:lang w:eastAsia="en-US"/>
        </w:rPr>
        <w:t>1.</w:t>
      </w:r>
      <w:r w:rsidR="003F226A" w:rsidRPr="00BB2DD2">
        <w:rPr>
          <w:lang w:eastAsia="en-US"/>
        </w:rPr>
        <w:t> </w:t>
      </w:r>
      <w:r w:rsidRPr="00BB2DD2">
        <w:rPr>
          <w:lang w:eastAsia="en-US"/>
        </w:rPr>
        <w:t>pielikumu.</w:t>
      </w:r>
      <w:r w:rsidRPr="007231D0">
        <w:rPr>
          <w:lang w:eastAsia="en-US"/>
        </w:rPr>
        <w:t xml:space="preserve"> Atspoguļot ērti pārskatāmu Zinātnes pasākumu digitālu kalendāru, kur ērti var atlasīt un pārskatīt zinātnes pasākumus. </w:t>
      </w:r>
    </w:p>
    <w:p w14:paraId="77326EB9" w14:textId="2E137B7B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jc w:val="both"/>
      </w:pPr>
      <w:r w:rsidRPr="007231D0">
        <w:rPr>
          <w:rFonts w:eastAsia="Calibri"/>
          <w:lang w:eastAsia="en-US"/>
        </w:rPr>
        <w:t xml:space="preserve">Integrēt šo kalendāru izm.gov.lv mājaslapā, caur kādu no </w:t>
      </w:r>
      <w:proofErr w:type="spellStart"/>
      <w:r w:rsidRPr="007231D0">
        <w:rPr>
          <w:rFonts w:eastAsia="Calibri"/>
          <w:i/>
          <w:lang w:eastAsia="en-US"/>
        </w:rPr>
        <w:t>iframe</w:t>
      </w:r>
      <w:proofErr w:type="spellEnd"/>
      <w:r w:rsidRPr="007231D0">
        <w:rPr>
          <w:rFonts w:eastAsia="Calibri"/>
          <w:i/>
          <w:lang w:eastAsia="en-US"/>
        </w:rPr>
        <w:t xml:space="preserve"> vai </w:t>
      </w:r>
      <w:proofErr w:type="spellStart"/>
      <w:r w:rsidRPr="007231D0">
        <w:rPr>
          <w:rFonts w:eastAsia="Calibri"/>
          <w:i/>
          <w:lang w:eastAsia="en-US"/>
        </w:rPr>
        <w:t>embed</w:t>
      </w:r>
      <w:proofErr w:type="spellEnd"/>
      <w:r w:rsidRPr="007231D0">
        <w:rPr>
          <w:rFonts w:eastAsia="Calibri"/>
          <w:lang w:eastAsia="en-US"/>
        </w:rPr>
        <w:t xml:space="preserve"> tehnoloģijām.</w:t>
      </w:r>
    </w:p>
    <w:p w14:paraId="64CEAE6F" w14:textId="77777777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90" w:firstLine="0"/>
      </w:pPr>
      <w:r w:rsidRPr="007231D0">
        <w:rPr>
          <w:rFonts w:eastAsia="Calibri"/>
          <w:b/>
          <w:bCs/>
          <w:lang w:eastAsia="en-US"/>
        </w:rPr>
        <w:t>Tehniskās prasības kalendāram:</w:t>
      </w:r>
    </w:p>
    <w:p w14:paraId="6806C2A5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</w:pPr>
      <w:r w:rsidRPr="007231D0">
        <w:rPr>
          <w:rFonts w:eastAsia="Calibri"/>
          <w:lang w:eastAsia="en-US"/>
        </w:rPr>
        <w:t>Ir nepieciešams izveidot funkcionējošu kalendāru, kā arī tā dizainu.</w:t>
      </w:r>
    </w:p>
    <w:p w14:paraId="66662A7A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lang w:eastAsia="en-US"/>
        </w:rPr>
        <w:t>Kalendāram jāspēj nodrošināt:</w:t>
      </w:r>
    </w:p>
    <w:p w14:paraId="787871CB" w14:textId="77777777" w:rsidR="00F76BC7" w:rsidRPr="007231D0" w:rsidRDefault="00F76BC7" w:rsidP="007231D0">
      <w:pPr>
        <w:pStyle w:val="Sarakstarindkopa"/>
        <w:numPr>
          <w:ilvl w:val="3"/>
          <w:numId w:val="21"/>
        </w:numPr>
        <w:spacing w:line="276" w:lineRule="auto"/>
        <w:ind w:left="1728" w:hanging="648"/>
        <w:jc w:val="both"/>
      </w:pPr>
      <w:r w:rsidRPr="007231D0">
        <w:rPr>
          <w:rFonts w:eastAsia="Calibri"/>
          <w:lang w:eastAsia="en-US"/>
        </w:rPr>
        <w:t xml:space="preserve"> Funkcionalitāti pie mērenas lietotāju noslodzes (3500 lietotāju dienā);</w:t>
      </w:r>
    </w:p>
    <w:p w14:paraId="3FB27308" w14:textId="77777777" w:rsidR="00F76BC7" w:rsidRPr="007231D0" w:rsidRDefault="00F76BC7" w:rsidP="007231D0">
      <w:pPr>
        <w:pStyle w:val="Sarakstarindkopa"/>
        <w:numPr>
          <w:ilvl w:val="3"/>
          <w:numId w:val="21"/>
        </w:numPr>
        <w:spacing w:line="276" w:lineRule="auto"/>
        <w:ind w:left="1728" w:hanging="648"/>
        <w:jc w:val="both"/>
      </w:pPr>
      <w:r w:rsidRPr="007231D0">
        <w:rPr>
          <w:lang w:eastAsia="en-US"/>
        </w:rPr>
        <w:t xml:space="preserve">Apkopot zinātnes pasākumus, nodrošināt to ievadīšanu un atlasīšanu no esošajiem avotiem saskaņā </w:t>
      </w:r>
      <w:r w:rsidRPr="00BB2DD2">
        <w:rPr>
          <w:lang w:eastAsia="en-US"/>
        </w:rPr>
        <w:t>ar 1. pielikumu;</w:t>
      </w:r>
    </w:p>
    <w:p w14:paraId="3BF3BE2B" w14:textId="77777777" w:rsidR="00F76BC7" w:rsidRPr="007231D0" w:rsidRDefault="00F76BC7" w:rsidP="007231D0">
      <w:pPr>
        <w:pStyle w:val="Sarakstarindkopa"/>
        <w:numPr>
          <w:ilvl w:val="3"/>
          <w:numId w:val="21"/>
        </w:numPr>
        <w:spacing w:line="276" w:lineRule="auto"/>
        <w:ind w:left="1728" w:hanging="648"/>
        <w:jc w:val="both"/>
      </w:pPr>
      <w:r w:rsidRPr="007231D0">
        <w:t xml:space="preserve">Iespēja lietotājam integrēt zinātnes pasākumu kalendāru Outlook, Google un </w:t>
      </w:r>
      <w:proofErr w:type="spellStart"/>
      <w:r w:rsidRPr="007231D0">
        <w:t>iCloud</w:t>
      </w:r>
      <w:proofErr w:type="spellEnd"/>
      <w:r w:rsidRPr="007231D0">
        <w:t xml:space="preserve"> kalendāros;</w:t>
      </w:r>
    </w:p>
    <w:p w14:paraId="10D33D4F" w14:textId="77777777" w:rsidR="00F76BC7" w:rsidRPr="007231D0" w:rsidRDefault="00F76BC7" w:rsidP="007231D0">
      <w:pPr>
        <w:pStyle w:val="Sarakstarindkopa"/>
        <w:numPr>
          <w:ilvl w:val="3"/>
          <w:numId w:val="21"/>
        </w:numPr>
        <w:spacing w:line="276" w:lineRule="auto"/>
        <w:ind w:left="1728" w:hanging="648"/>
        <w:jc w:val="both"/>
      </w:pPr>
      <w:r w:rsidRPr="007231D0">
        <w:rPr>
          <w:lang w:eastAsia="en-US"/>
        </w:rPr>
        <w:t>n</w:t>
      </w:r>
      <w:r w:rsidRPr="007231D0">
        <w:rPr>
          <w:rFonts w:eastAsia="Calibri"/>
          <w:lang w:eastAsia="en-US"/>
        </w:rPr>
        <w:t xml:space="preserve">epieciešama mobila </w:t>
      </w:r>
      <w:proofErr w:type="spellStart"/>
      <w:r w:rsidRPr="007231D0">
        <w:rPr>
          <w:rFonts w:eastAsia="Calibri"/>
          <w:lang w:eastAsia="en-US"/>
        </w:rPr>
        <w:t>responsivitāte</w:t>
      </w:r>
      <w:proofErr w:type="spellEnd"/>
      <w:r w:rsidRPr="007231D0">
        <w:rPr>
          <w:rFonts w:eastAsia="Calibri"/>
          <w:lang w:eastAsia="en-US"/>
        </w:rPr>
        <w:t xml:space="preserve"> un staipīgā dizaina ieviešana visās lapās;</w:t>
      </w:r>
    </w:p>
    <w:p w14:paraId="12E3B055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</w:pPr>
      <w:r w:rsidRPr="007231D0">
        <w:rPr>
          <w:rFonts w:eastAsia="Calibri"/>
          <w:lang w:eastAsia="en-US"/>
        </w:rPr>
        <w:t>Kalendāram jāspēj nodrošināt noslodzi līdz 50000 apmeklējumiem mēnesī.</w:t>
      </w:r>
    </w:p>
    <w:p w14:paraId="43F05BEF" w14:textId="77777777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90" w:firstLine="0"/>
      </w:pPr>
      <w:r w:rsidRPr="007231D0">
        <w:rPr>
          <w:rFonts w:eastAsia="Calibri"/>
          <w:b/>
          <w:bCs/>
          <w:lang w:eastAsia="en-US"/>
        </w:rPr>
        <w:t>Iesaistīto lietotāju iespējas:</w:t>
      </w:r>
    </w:p>
    <w:p w14:paraId="7703BC5C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lang w:eastAsia="en-US"/>
        </w:rPr>
        <w:t>Lietotājs (Pasākumu meklētājs) spēj atlasīt “Zinātnes pasākumus” pēc to veida, laika, datuma un vietas latviešu un angļu valodā;</w:t>
      </w:r>
    </w:p>
    <w:p w14:paraId="655DFBC6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lang w:eastAsia="en-US"/>
        </w:rPr>
        <w:t xml:space="preserve">Lietotājs spēj </w:t>
      </w:r>
      <w:r w:rsidRPr="007231D0">
        <w:t xml:space="preserve">integrēt zinātnes pasākumus savā personiskajā kalendārā Outlook, Google vai </w:t>
      </w:r>
      <w:proofErr w:type="spellStart"/>
      <w:r w:rsidRPr="007231D0">
        <w:t>iCloud</w:t>
      </w:r>
      <w:proofErr w:type="spellEnd"/>
      <w:r w:rsidRPr="007231D0">
        <w:t xml:space="preserve"> vietnē.</w:t>
      </w:r>
    </w:p>
    <w:p w14:paraId="6190B990" w14:textId="77777777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792" w:hanging="432"/>
      </w:pPr>
      <w:r w:rsidRPr="007231D0">
        <w:rPr>
          <w:rFonts w:eastAsia="Calibri"/>
          <w:b/>
          <w:bCs/>
          <w:lang w:eastAsia="en-US"/>
        </w:rPr>
        <w:t>Izstrādājamo lapu apraksti un dizaini</w:t>
      </w:r>
    </w:p>
    <w:p w14:paraId="082BB2F7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lang w:eastAsia="en-US"/>
        </w:rPr>
        <w:t>Visām lapām ir jābūt ar staipīgo dizainu (mobilajai videi). Kā arī lapām jābūt interaktīvām, atspoguļojot informāciju no datubāzes.</w:t>
      </w:r>
    </w:p>
    <w:p w14:paraId="0F7D658E" w14:textId="673D4CCF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792" w:hanging="432"/>
      </w:pPr>
      <w:r w:rsidRPr="007231D0">
        <w:rPr>
          <w:rFonts w:eastAsia="Calibri"/>
          <w:b/>
          <w:bCs/>
          <w:lang w:eastAsia="en-US"/>
        </w:rPr>
        <w:t>Kalendāra lapa – gan kartes, gan saraksta formātā</w:t>
      </w:r>
    </w:p>
    <w:p w14:paraId="58ADB86C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lang w:eastAsia="en-US"/>
        </w:rPr>
        <w:t>Nepieciešams: Pasākumu informācijas parādīšana “kartītes” formātā: Bilde; nosaukums; norises datums; vieta, pasākumu meklēšana un filtrēšana pēc datuma un klienta izvēlētiem atslēgas vārdiem, meklēšana pēc nosaukuma, pasākumu attēlošana uz kartes un saraksta formā.</w:t>
      </w:r>
    </w:p>
    <w:p w14:paraId="1B88FE26" w14:textId="03080F3D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792" w:hanging="432"/>
      </w:pPr>
      <w:r w:rsidRPr="007231D0">
        <w:rPr>
          <w:rFonts w:eastAsia="Calibri"/>
          <w:b/>
          <w:bCs/>
          <w:lang w:eastAsia="en-US"/>
        </w:rPr>
        <w:t>Viena pasākuma lapa</w:t>
      </w:r>
    </w:p>
    <w:p w14:paraId="718AB565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lang w:eastAsia="en-US"/>
        </w:rPr>
        <w:t>No datu bāzes iegūstot informāciju, jāatspoguļo: nosaukums; norises laiks un datums; vieta; bilde; apraksts; mājaslapa; kategorija; atslēgas vārdi; atrašanās vieta kartē.</w:t>
      </w:r>
    </w:p>
    <w:p w14:paraId="715DC95E" w14:textId="77777777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792" w:hanging="432"/>
      </w:pPr>
      <w:r w:rsidRPr="007231D0">
        <w:rPr>
          <w:rFonts w:eastAsia="Calibri"/>
          <w:b/>
          <w:bCs/>
          <w:lang w:eastAsia="en-US"/>
        </w:rPr>
        <w:t>Kalendāra integrācija izm.gov.lv mājaslapā</w:t>
      </w:r>
    </w:p>
    <w:p w14:paraId="360307B8" w14:textId="77777777" w:rsidR="00F76BC7" w:rsidRPr="007231D0" w:rsidRDefault="00F76BC7" w:rsidP="007231D0">
      <w:pPr>
        <w:pStyle w:val="Sarakstarindkopa"/>
        <w:numPr>
          <w:ilvl w:val="2"/>
          <w:numId w:val="21"/>
        </w:numPr>
        <w:spacing w:line="276" w:lineRule="auto"/>
        <w:ind w:left="1224" w:hanging="504"/>
        <w:jc w:val="both"/>
      </w:pPr>
      <w:r w:rsidRPr="007231D0">
        <w:rPr>
          <w:rFonts w:eastAsia="Calibri"/>
          <w:bCs/>
          <w:lang w:eastAsia="en-US"/>
        </w:rPr>
        <w:lastRenderedPageBreak/>
        <w:t xml:space="preserve">Caur </w:t>
      </w:r>
      <w:proofErr w:type="spellStart"/>
      <w:r w:rsidRPr="007231D0">
        <w:rPr>
          <w:rFonts w:eastAsia="Calibri"/>
          <w:bCs/>
          <w:i/>
          <w:lang w:eastAsia="en-US"/>
        </w:rPr>
        <w:t>iframe</w:t>
      </w:r>
      <w:proofErr w:type="spellEnd"/>
      <w:r w:rsidRPr="007231D0">
        <w:rPr>
          <w:rFonts w:eastAsia="Calibri"/>
          <w:bCs/>
          <w:i/>
          <w:lang w:eastAsia="en-US"/>
        </w:rPr>
        <w:t xml:space="preserve"> vai </w:t>
      </w:r>
      <w:proofErr w:type="spellStart"/>
      <w:r w:rsidRPr="007231D0">
        <w:rPr>
          <w:rFonts w:eastAsia="Calibri"/>
          <w:bCs/>
          <w:i/>
          <w:lang w:eastAsia="en-US"/>
        </w:rPr>
        <w:t>embed</w:t>
      </w:r>
      <w:proofErr w:type="spellEnd"/>
      <w:r w:rsidRPr="007231D0">
        <w:rPr>
          <w:rFonts w:eastAsia="Calibri"/>
          <w:bCs/>
          <w:lang w:eastAsia="en-US"/>
        </w:rPr>
        <w:t xml:space="preserve"> tehnoloģijām jāspēj nodrošināt samazināta, bet ērta pasākumu apskatīšana, kas parāda zinātnes pasākumus un ļauj tos atlasīt pēc datuma un atslēgas vārdiem angļu un latviešu valodā.</w:t>
      </w:r>
    </w:p>
    <w:p w14:paraId="2D4BFF54" w14:textId="77777777" w:rsidR="00F76BC7" w:rsidRPr="007231D0" w:rsidRDefault="00F76BC7" w:rsidP="007231D0">
      <w:pPr>
        <w:pStyle w:val="Sarakstarindkopa"/>
        <w:numPr>
          <w:ilvl w:val="0"/>
          <w:numId w:val="21"/>
        </w:numPr>
        <w:spacing w:line="276" w:lineRule="auto"/>
        <w:rPr>
          <w:b/>
        </w:rPr>
      </w:pPr>
      <w:r w:rsidRPr="007231D0">
        <w:rPr>
          <w:b/>
        </w:rPr>
        <w:t xml:space="preserve">Termiņi </w:t>
      </w:r>
    </w:p>
    <w:p w14:paraId="578EF90E" w14:textId="77777777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792" w:hanging="432"/>
        <w:jc w:val="both"/>
      </w:pPr>
      <w:r w:rsidRPr="007231D0">
        <w:rPr>
          <w:rFonts w:eastAsia="Calibri"/>
          <w:b/>
          <w:lang w:eastAsia="en-US"/>
        </w:rPr>
        <w:t>Digitālā kalendāra izstrādes un integrācijas termiņš</w:t>
      </w:r>
      <w:r w:rsidRPr="007231D0">
        <w:rPr>
          <w:rFonts w:eastAsia="Calibri"/>
          <w:lang w:eastAsia="en-US"/>
        </w:rPr>
        <w:t xml:space="preserve"> – 30 dienas no līguma spēkā stāšanās dienas.</w:t>
      </w:r>
    </w:p>
    <w:p w14:paraId="3BCEBEB3" w14:textId="459987E5" w:rsidR="00F76BC7" w:rsidRPr="007231D0" w:rsidRDefault="00F76BC7" w:rsidP="007231D0">
      <w:pPr>
        <w:pStyle w:val="Sarakstarindkopa"/>
        <w:numPr>
          <w:ilvl w:val="1"/>
          <w:numId w:val="21"/>
        </w:numPr>
        <w:spacing w:line="276" w:lineRule="auto"/>
        <w:ind w:left="792" w:hanging="432"/>
        <w:jc w:val="both"/>
      </w:pPr>
      <w:r w:rsidRPr="007231D0">
        <w:rPr>
          <w:rFonts w:eastAsia="Calibri"/>
          <w:lang w:eastAsia="en-US"/>
        </w:rPr>
        <w:t>Izpildītājs nodrošina digitālā kalendāra uzturēšanu 12 mēnešus pēc 3.1.</w:t>
      </w:r>
      <w:r w:rsidR="008D627A" w:rsidRPr="007231D0">
        <w:rPr>
          <w:rFonts w:eastAsia="Calibri"/>
          <w:lang w:eastAsia="en-US"/>
        </w:rPr>
        <w:t> </w:t>
      </w:r>
      <w:proofErr w:type="spellStart"/>
      <w:r w:rsidRPr="007231D0">
        <w:rPr>
          <w:rFonts w:eastAsia="Calibri"/>
          <w:lang w:eastAsia="en-US"/>
        </w:rPr>
        <w:t>puntā</w:t>
      </w:r>
      <w:proofErr w:type="spellEnd"/>
      <w:r w:rsidRPr="007231D0">
        <w:rPr>
          <w:rFonts w:eastAsia="Calibri"/>
          <w:lang w:eastAsia="en-US"/>
        </w:rPr>
        <w:t xml:space="preserve"> norādītā pakalpojuma </w:t>
      </w:r>
      <w:r w:rsidR="003F226A" w:rsidRPr="007231D0">
        <w:rPr>
          <w:rFonts w:eastAsia="Calibri"/>
          <w:lang w:eastAsia="en-US"/>
        </w:rPr>
        <w:t>nodošanas</w:t>
      </w:r>
      <w:r w:rsidR="008D627A" w:rsidRPr="007231D0">
        <w:rPr>
          <w:rFonts w:eastAsia="Calibri"/>
          <w:lang w:eastAsia="en-US"/>
        </w:rPr>
        <w:t xml:space="preserve"> un </w:t>
      </w:r>
      <w:r w:rsidRPr="007231D0">
        <w:rPr>
          <w:rFonts w:eastAsia="Calibri"/>
          <w:lang w:eastAsia="en-US"/>
        </w:rPr>
        <w:t xml:space="preserve">pieņemšanas parakstīšanas.  </w:t>
      </w:r>
    </w:p>
    <w:p w14:paraId="0576BD36" w14:textId="6EE40598" w:rsidR="00F76BC7" w:rsidRPr="007231D0" w:rsidRDefault="00F76BC7" w:rsidP="007231D0">
      <w:pPr>
        <w:pStyle w:val="Sarakstarindkopa"/>
        <w:numPr>
          <w:ilvl w:val="0"/>
          <w:numId w:val="21"/>
        </w:numPr>
        <w:spacing w:line="276" w:lineRule="auto"/>
        <w:ind w:left="0" w:firstLine="0"/>
        <w:jc w:val="both"/>
      </w:pPr>
      <w:r w:rsidRPr="007231D0">
        <w:rPr>
          <w:b/>
          <w:bCs/>
        </w:rPr>
        <w:t>Finanšu piedāvājumā norādītajās cenās jāiekļauj</w:t>
      </w:r>
      <w:r w:rsidRPr="007231D0">
        <w:t xml:space="preserve"> visas izmaksas, kas attiecas un ir saistītas ar </w:t>
      </w:r>
      <w:r w:rsidR="003F226A" w:rsidRPr="007231D0">
        <w:t>p</w:t>
      </w:r>
      <w:r w:rsidRPr="007231D0">
        <w:t>akalpojuma izpildi, tajā skaitā visi ar piegādes veikšanu saistītie izdevumi un visi L</w:t>
      </w:r>
      <w:r w:rsidR="003F226A" w:rsidRPr="007231D0">
        <w:t>atvijas Republikas</w:t>
      </w:r>
      <w:r w:rsidRPr="007231D0">
        <w:t xml:space="preserve"> normatīvajos aktos paredzētie nodokļi, izņemot pievienotās vērtības nodoklis.</w:t>
      </w:r>
    </w:p>
    <w:p w14:paraId="37456E79" w14:textId="77777777" w:rsidR="00F76BC7" w:rsidRPr="007231D0" w:rsidRDefault="00F76BC7" w:rsidP="007231D0">
      <w:pPr>
        <w:pStyle w:val="Sarakstarindkopa"/>
        <w:numPr>
          <w:ilvl w:val="0"/>
          <w:numId w:val="21"/>
        </w:numPr>
        <w:tabs>
          <w:tab w:val="left" w:pos="855"/>
        </w:tabs>
        <w:spacing w:line="276" w:lineRule="auto"/>
        <w:jc w:val="both"/>
        <w:rPr>
          <w:b/>
        </w:rPr>
      </w:pPr>
      <w:r w:rsidRPr="007231D0">
        <w:rPr>
          <w:b/>
        </w:rPr>
        <w:t>Apmaksas nosacījumi atbilstoši noteiktajai mēneša maksai Finanšu piedāvājumā</w:t>
      </w:r>
    </w:p>
    <w:p w14:paraId="7DABF816" w14:textId="17000E06" w:rsidR="00F76BC7" w:rsidRPr="007231D0" w:rsidRDefault="00F76BC7" w:rsidP="007231D0">
      <w:pPr>
        <w:pStyle w:val="Sarakstarindkopa"/>
        <w:numPr>
          <w:ilvl w:val="1"/>
          <w:numId w:val="21"/>
        </w:numPr>
        <w:tabs>
          <w:tab w:val="left" w:pos="855"/>
        </w:tabs>
        <w:spacing w:line="276" w:lineRule="auto"/>
        <w:ind w:left="792" w:hanging="432"/>
        <w:jc w:val="both"/>
      </w:pPr>
      <w:r w:rsidRPr="007231D0">
        <w:t>Kalendāra izstrādes un integrācijas pakalpojuma apmaksa tiek veikta ne vēlāk kā 10</w:t>
      </w:r>
      <w:r w:rsidR="003F226A" w:rsidRPr="007231D0">
        <w:t> </w:t>
      </w:r>
      <w:r w:rsidRPr="007231D0">
        <w:t xml:space="preserve">(desmit) darbdienu laikā no dienas, kad ir abpusēji parakstīts </w:t>
      </w:r>
      <w:r w:rsidR="003F226A" w:rsidRPr="007231D0">
        <w:t xml:space="preserve">nodošanas </w:t>
      </w:r>
      <w:proofErr w:type="spellStart"/>
      <w:r w:rsidR="003F226A" w:rsidRPr="007231D0">
        <w:t>un</w:t>
      </w:r>
      <w:r w:rsidRPr="007231D0">
        <w:t>pieņemšanas</w:t>
      </w:r>
      <w:proofErr w:type="spellEnd"/>
      <w:r w:rsidRPr="007231D0">
        <w:t xml:space="preserve"> akts un Pasūtītājam iesniegts rēķins.</w:t>
      </w:r>
    </w:p>
    <w:p w14:paraId="495965EB" w14:textId="5564C93F" w:rsidR="00F76BC7" w:rsidRPr="007231D0" w:rsidRDefault="00F76BC7" w:rsidP="007231D0">
      <w:pPr>
        <w:pStyle w:val="Sarakstarindkopa"/>
        <w:numPr>
          <w:ilvl w:val="1"/>
          <w:numId w:val="21"/>
        </w:numPr>
        <w:tabs>
          <w:tab w:val="left" w:pos="855"/>
        </w:tabs>
        <w:spacing w:line="276" w:lineRule="auto"/>
        <w:ind w:left="792" w:hanging="432"/>
        <w:jc w:val="both"/>
      </w:pPr>
      <w:r w:rsidRPr="007231D0">
        <w:t>Ikmēneša maksājums par iepriekšējo kalendāro mēnesi izpildāms ne vēlāk kā 10</w:t>
      </w:r>
      <w:r w:rsidR="003F226A" w:rsidRPr="007231D0">
        <w:t> </w:t>
      </w:r>
      <w:r w:rsidRPr="007231D0">
        <w:t xml:space="preserve">(desmit) darbdienu laikā no dienas, kad ir abpusēji parakstīts </w:t>
      </w:r>
      <w:r w:rsidR="003F226A" w:rsidRPr="007231D0">
        <w:t xml:space="preserve">nodošanas un </w:t>
      </w:r>
      <w:r w:rsidRPr="007231D0">
        <w:t xml:space="preserve">pieņemšanas akts par kārtējā mēnesī izpildīto un Pasūtītājam iesniegts rēķins. </w:t>
      </w:r>
    </w:p>
    <w:p w14:paraId="05A7C104" w14:textId="77777777" w:rsidR="00F76BC7" w:rsidRPr="007231D0" w:rsidRDefault="00F76BC7" w:rsidP="007231D0">
      <w:pPr>
        <w:tabs>
          <w:tab w:val="left" w:pos="855"/>
        </w:tabs>
        <w:spacing w:line="276" w:lineRule="auto"/>
        <w:jc w:val="both"/>
      </w:pPr>
    </w:p>
    <w:p w14:paraId="0FA4655D" w14:textId="77777777" w:rsidR="00F76BC7" w:rsidRPr="007231D0" w:rsidRDefault="00F76BC7" w:rsidP="007231D0">
      <w:pPr>
        <w:tabs>
          <w:tab w:val="left" w:pos="855"/>
        </w:tabs>
        <w:spacing w:line="276" w:lineRule="auto"/>
        <w:jc w:val="both"/>
      </w:pPr>
    </w:p>
    <w:p w14:paraId="30D14906" w14:textId="77777777" w:rsidR="00F76BC7" w:rsidRPr="007231D0" w:rsidRDefault="00F76BC7" w:rsidP="007231D0">
      <w:pPr>
        <w:tabs>
          <w:tab w:val="left" w:pos="855"/>
        </w:tabs>
        <w:spacing w:line="276" w:lineRule="auto"/>
        <w:jc w:val="both"/>
      </w:pPr>
    </w:p>
    <w:p w14:paraId="67EB3369" w14:textId="77777777" w:rsidR="00F76BC7" w:rsidRPr="007231D0" w:rsidRDefault="00F76BC7" w:rsidP="007231D0">
      <w:pPr>
        <w:tabs>
          <w:tab w:val="left" w:pos="855"/>
        </w:tabs>
        <w:spacing w:line="276" w:lineRule="auto"/>
        <w:jc w:val="both"/>
      </w:pPr>
    </w:p>
    <w:p w14:paraId="452020E1" w14:textId="77777777" w:rsidR="00F76BC7" w:rsidRPr="007231D0" w:rsidRDefault="00F76BC7" w:rsidP="007231D0">
      <w:pPr>
        <w:tabs>
          <w:tab w:val="left" w:pos="855"/>
        </w:tabs>
        <w:spacing w:line="276" w:lineRule="auto"/>
        <w:jc w:val="both"/>
      </w:pPr>
    </w:p>
    <w:p w14:paraId="7C9A3A7E" w14:textId="23858227" w:rsidR="00F76BC7" w:rsidRPr="007231D0" w:rsidRDefault="00F76BC7" w:rsidP="007231D0">
      <w:pPr>
        <w:tabs>
          <w:tab w:val="left" w:pos="855"/>
        </w:tabs>
        <w:spacing w:line="276" w:lineRule="auto"/>
        <w:jc w:val="both"/>
      </w:pPr>
    </w:p>
    <w:p w14:paraId="53DEE317" w14:textId="28BAC9CA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20DC1B75" w14:textId="37161F83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66C3AD6B" w14:textId="7BE0D0FD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7ABE620F" w14:textId="74C4C5DE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3BE7CF8F" w14:textId="471268CE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284B8818" w14:textId="74B0D1B7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3E6A40E2" w14:textId="0D47EB0E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1B114078" w14:textId="7FE300E6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42A6786E" w14:textId="0766FDFD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152A8737" w14:textId="1B91F437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4952B467" w14:textId="04DFA5C5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12E71B96" w14:textId="4719F2A1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497DD99D" w14:textId="7C122EAD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6095B076" w14:textId="699F8465" w:rsidR="00F76BC7" w:rsidRDefault="00F76BC7" w:rsidP="00F76BC7">
      <w:pPr>
        <w:tabs>
          <w:tab w:val="left" w:pos="855"/>
        </w:tabs>
        <w:spacing w:line="276" w:lineRule="auto"/>
        <w:jc w:val="both"/>
      </w:pPr>
    </w:p>
    <w:p w14:paraId="27A6F541" w14:textId="77777777" w:rsidR="00F76BC7" w:rsidRPr="005F7FE2" w:rsidRDefault="00F76BC7" w:rsidP="00F76BC7">
      <w:pPr>
        <w:tabs>
          <w:tab w:val="left" w:pos="855"/>
        </w:tabs>
        <w:spacing w:line="276" w:lineRule="auto"/>
        <w:jc w:val="both"/>
      </w:pPr>
    </w:p>
    <w:p w14:paraId="5398A84A" w14:textId="77777777" w:rsidR="009971E3" w:rsidRDefault="009971E3" w:rsidP="00EB2EA5">
      <w:pPr>
        <w:spacing w:line="276" w:lineRule="auto"/>
        <w:rPr>
          <w:b/>
          <w:bCs/>
          <w:caps/>
        </w:rPr>
      </w:pPr>
    </w:p>
    <w:p w14:paraId="3207E43B" w14:textId="7826CA07" w:rsidR="009971E3" w:rsidRDefault="009971E3" w:rsidP="00EB2EA5">
      <w:pPr>
        <w:spacing w:line="276" w:lineRule="auto"/>
        <w:rPr>
          <w:b/>
          <w:bCs/>
          <w:caps/>
        </w:rPr>
      </w:pPr>
    </w:p>
    <w:p w14:paraId="0321642F" w14:textId="330D1972" w:rsidR="003F226A" w:rsidRDefault="003F226A" w:rsidP="00EB2EA5">
      <w:pPr>
        <w:spacing w:line="276" w:lineRule="auto"/>
        <w:rPr>
          <w:b/>
          <w:bCs/>
          <w:caps/>
        </w:rPr>
      </w:pPr>
    </w:p>
    <w:p w14:paraId="1895F100" w14:textId="4B4B5B86" w:rsidR="003F226A" w:rsidRDefault="003F226A" w:rsidP="00EB2EA5">
      <w:pPr>
        <w:spacing w:line="276" w:lineRule="auto"/>
        <w:rPr>
          <w:b/>
          <w:bCs/>
          <w:caps/>
        </w:rPr>
      </w:pPr>
    </w:p>
    <w:p w14:paraId="25030B4F" w14:textId="00D59132" w:rsidR="003F226A" w:rsidRDefault="003F226A" w:rsidP="00EB2EA5">
      <w:pPr>
        <w:spacing w:line="276" w:lineRule="auto"/>
        <w:rPr>
          <w:b/>
          <w:bCs/>
          <w:caps/>
        </w:rPr>
      </w:pPr>
    </w:p>
    <w:p w14:paraId="1C2FE72F" w14:textId="74C4BC81" w:rsidR="003F226A" w:rsidRDefault="003F226A" w:rsidP="00EB2EA5">
      <w:pPr>
        <w:spacing w:line="276" w:lineRule="auto"/>
        <w:rPr>
          <w:b/>
          <w:bCs/>
          <w:caps/>
        </w:rPr>
      </w:pPr>
    </w:p>
    <w:p w14:paraId="3A80A2AD" w14:textId="73EDA82D" w:rsidR="003F226A" w:rsidRDefault="003F226A" w:rsidP="00EB2EA5">
      <w:pPr>
        <w:spacing w:line="276" w:lineRule="auto"/>
        <w:rPr>
          <w:b/>
          <w:bCs/>
          <w:caps/>
        </w:rPr>
      </w:pPr>
    </w:p>
    <w:p w14:paraId="7F59C4AC" w14:textId="31DB0447" w:rsidR="003F226A" w:rsidRDefault="003F226A" w:rsidP="00EB2EA5">
      <w:pPr>
        <w:spacing w:line="276" w:lineRule="auto"/>
        <w:rPr>
          <w:b/>
          <w:bCs/>
          <w:caps/>
        </w:rPr>
      </w:pPr>
    </w:p>
    <w:p w14:paraId="3A3FF322" w14:textId="77777777" w:rsidR="003F226A" w:rsidRDefault="003F226A" w:rsidP="00EB2EA5">
      <w:pPr>
        <w:spacing w:line="276" w:lineRule="auto"/>
        <w:rPr>
          <w:b/>
          <w:bCs/>
          <w:caps/>
        </w:rPr>
      </w:pPr>
    </w:p>
    <w:p w14:paraId="73CB7336" w14:textId="77777777" w:rsidR="009971E3" w:rsidRPr="008576DA" w:rsidRDefault="009971E3" w:rsidP="009971E3">
      <w:pPr>
        <w:spacing w:line="276" w:lineRule="auto"/>
        <w:rPr>
          <w:b/>
          <w:bCs/>
          <w:caps/>
        </w:rPr>
      </w:pPr>
    </w:p>
    <w:p w14:paraId="5F0FDF44" w14:textId="10E9A54F" w:rsidR="009971E3" w:rsidRDefault="009971E3" w:rsidP="009971E3">
      <w:pPr>
        <w:spacing w:line="276" w:lineRule="auto"/>
        <w:jc w:val="center"/>
        <w:rPr>
          <w:b/>
          <w:bCs/>
          <w:caps/>
        </w:rPr>
      </w:pPr>
      <w:r w:rsidRPr="008576DA">
        <w:rPr>
          <w:b/>
          <w:bCs/>
          <w:caps/>
        </w:rPr>
        <w:t>Finanšu piedāvājumA FORMA</w:t>
      </w:r>
    </w:p>
    <w:p w14:paraId="6E7770AF" w14:textId="77777777" w:rsidR="00DC3E72" w:rsidRDefault="00DC3E72" w:rsidP="009971E3">
      <w:pPr>
        <w:spacing w:line="276" w:lineRule="auto"/>
        <w:jc w:val="center"/>
        <w:rPr>
          <w:b/>
          <w:bCs/>
          <w:caps/>
        </w:rPr>
      </w:pPr>
    </w:p>
    <w:p w14:paraId="7BB3EC03" w14:textId="4B1B7AEE" w:rsidR="00F76BC7" w:rsidRPr="00F76BC7" w:rsidRDefault="009971E3" w:rsidP="00F76BC7">
      <w:pPr>
        <w:spacing w:line="276" w:lineRule="auto"/>
        <w:jc w:val="center"/>
        <w:rPr>
          <w:b/>
          <w:bCs/>
        </w:rPr>
      </w:pPr>
      <w:r w:rsidRPr="009971E3">
        <w:rPr>
          <w:b/>
          <w:bCs/>
          <w:iCs/>
        </w:rPr>
        <w:t>Zinātnes pasākumu digitāla kalendāra izstrāde</w:t>
      </w:r>
    </w:p>
    <w:p w14:paraId="407218D0" w14:textId="77777777" w:rsidR="00F76BC7" w:rsidRPr="00F76BC7" w:rsidRDefault="00F76BC7" w:rsidP="00F76BC7">
      <w:pPr>
        <w:jc w:val="center"/>
        <w:rPr>
          <w:b/>
        </w:rPr>
      </w:pP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595"/>
        <w:gridCol w:w="4725"/>
        <w:gridCol w:w="1426"/>
        <w:gridCol w:w="2315"/>
      </w:tblGrid>
      <w:tr w:rsidR="00F76BC7" w:rsidRPr="00F76BC7" w14:paraId="1A5DFD86" w14:textId="77777777" w:rsidTr="003F226A">
        <w:trPr>
          <w:trHeight w:val="1195"/>
        </w:trPr>
        <w:tc>
          <w:tcPr>
            <w:tcW w:w="598" w:type="dxa"/>
            <w:shd w:val="clear" w:color="auto" w:fill="F2F2F2" w:themeFill="background1" w:themeFillShade="F2"/>
          </w:tcPr>
          <w:p w14:paraId="461ADA2F" w14:textId="77777777" w:rsidR="003F226A" w:rsidRDefault="003F226A" w:rsidP="003F226A">
            <w:pPr>
              <w:jc w:val="center"/>
              <w:rPr>
                <w:b/>
              </w:rPr>
            </w:pPr>
          </w:p>
          <w:p w14:paraId="742EC8CA" w14:textId="22919556" w:rsidR="00F76BC7" w:rsidRPr="00F76BC7" w:rsidRDefault="003F226A" w:rsidP="003F226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6B3FEA0C" w14:textId="77777777" w:rsidR="003F226A" w:rsidRDefault="003F226A" w:rsidP="003F226A">
            <w:pPr>
              <w:jc w:val="center"/>
              <w:rPr>
                <w:b/>
                <w:bCs/>
              </w:rPr>
            </w:pPr>
          </w:p>
          <w:p w14:paraId="41D9D66F" w14:textId="0F312407" w:rsidR="00F76BC7" w:rsidRPr="00F76BC7" w:rsidRDefault="00F76BC7" w:rsidP="003F226A">
            <w:pPr>
              <w:jc w:val="center"/>
              <w:rPr>
                <w:b/>
                <w:bCs/>
              </w:rPr>
            </w:pPr>
            <w:r w:rsidRPr="00F76BC7">
              <w:rPr>
                <w:b/>
                <w:bCs/>
              </w:rPr>
              <w:t>Pakalpojums</w:t>
            </w:r>
          </w:p>
          <w:p w14:paraId="5D042D46" w14:textId="77777777" w:rsidR="00F76BC7" w:rsidRPr="00F76BC7" w:rsidRDefault="00F76BC7" w:rsidP="003F226A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181251A8" w14:textId="77777777" w:rsidR="003F226A" w:rsidRDefault="003F226A" w:rsidP="003F226A">
            <w:pPr>
              <w:jc w:val="center"/>
              <w:rPr>
                <w:b/>
              </w:rPr>
            </w:pPr>
          </w:p>
          <w:p w14:paraId="0449C52D" w14:textId="0E02AF78" w:rsidR="00F76BC7" w:rsidRPr="00F76BC7" w:rsidRDefault="00F76BC7" w:rsidP="003F226A">
            <w:pPr>
              <w:jc w:val="center"/>
              <w:rPr>
                <w:b/>
              </w:rPr>
            </w:pPr>
            <w:r w:rsidRPr="00F76BC7">
              <w:rPr>
                <w:b/>
              </w:rPr>
              <w:t>Vienības</w:t>
            </w:r>
          </w:p>
        </w:tc>
        <w:tc>
          <w:tcPr>
            <w:tcW w:w="2370" w:type="dxa"/>
            <w:shd w:val="clear" w:color="auto" w:fill="F2F2F2" w:themeFill="background1" w:themeFillShade="F2"/>
          </w:tcPr>
          <w:p w14:paraId="1D1E14A9" w14:textId="77777777" w:rsidR="00F76BC7" w:rsidRPr="00F76BC7" w:rsidRDefault="00F76BC7" w:rsidP="003F226A">
            <w:pPr>
              <w:jc w:val="center"/>
              <w:rPr>
                <w:b/>
              </w:rPr>
            </w:pPr>
            <w:r w:rsidRPr="00F76BC7">
              <w:rPr>
                <w:b/>
              </w:rPr>
              <w:t>Piedāvātā cena EUR par vienu vienību</w:t>
            </w:r>
          </w:p>
          <w:p w14:paraId="260B4B8C" w14:textId="77777777" w:rsidR="00F76BC7" w:rsidRPr="00F76BC7" w:rsidRDefault="00F76BC7" w:rsidP="003F226A">
            <w:pPr>
              <w:jc w:val="center"/>
              <w:rPr>
                <w:b/>
              </w:rPr>
            </w:pPr>
            <w:r w:rsidRPr="00F76BC7">
              <w:rPr>
                <w:b/>
              </w:rPr>
              <w:t>(bez PVN)</w:t>
            </w:r>
          </w:p>
        </w:tc>
      </w:tr>
      <w:tr w:rsidR="00F76BC7" w:rsidRPr="00F76BC7" w14:paraId="7D584969" w14:textId="77777777" w:rsidTr="00BB502D">
        <w:trPr>
          <w:trHeight w:val="721"/>
        </w:trPr>
        <w:tc>
          <w:tcPr>
            <w:tcW w:w="598" w:type="dxa"/>
          </w:tcPr>
          <w:p w14:paraId="22D3B1FB" w14:textId="77777777" w:rsidR="00F76BC7" w:rsidRPr="00F76BC7" w:rsidRDefault="00F76BC7" w:rsidP="003F226A">
            <w:pPr>
              <w:jc w:val="center"/>
            </w:pPr>
            <w:r w:rsidRPr="00F76BC7">
              <w:t>1.</w:t>
            </w:r>
          </w:p>
        </w:tc>
        <w:tc>
          <w:tcPr>
            <w:tcW w:w="4886" w:type="dxa"/>
          </w:tcPr>
          <w:p w14:paraId="2E5FBBC8" w14:textId="77777777" w:rsidR="00F76BC7" w:rsidRPr="00F76BC7" w:rsidRDefault="00F76BC7" w:rsidP="00A57759">
            <w:pPr>
              <w:jc w:val="both"/>
            </w:pPr>
            <w:r w:rsidRPr="00F76BC7">
              <w:t>Zinātnes pasākumu digitāla kalendāra izstrāde un integrācija</w:t>
            </w:r>
          </w:p>
        </w:tc>
        <w:tc>
          <w:tcPr>
            <w:tcW w:w="1440" w:type="dxa"/>
          </w:tcPr>
          <w:p w14:paraId="29B3BA14" w14:textId="77777777" w:rsidR="00F76BC7" w:rsidRPr="00F76BC7" w:rsidRDefault="00F76BC7" w:rsidP="003F226A">
            <w:pPr>
              <w:jc w:val="center"/>
            </w:pPr>
            <w:r w:rsidRPr="00F76BC7">
              <w:t>1</w:t>
            </w:r>
          </w:p>
        </w:tc>
        <w:tc>
          <w:tcPr>
            <w:tcW w:w="2370" w:type="dxa"/>
          </w:tcPr>
          <w:p w14:paraId="6EF6639C" w14:textId="77777777" w:rsidR="00F76BC7" w:rsidRPr="00F76BC7" w:rsidRDefault="00F76BC7" w:rsidP="003F226A">
            <w:pPr>
              <w:jc w:val="center"/>
            </w:pPr>
          </w:p>
        </w:tc>
      </w:tr>
      <w:tr w:rsidR="00F76BC7" w:rsidRPr="00F76BC7" w14:paraId="5E635D60" w14:textId="77777777" w:rsidTr="00BB502D">
        <w:trPr>
          <w:trHeight w:val="721"/>
        </w:trPr>
        <w:tc>
          <w:tcPr>
            <w:tcW w:w="598" w:type="dxa"/>
          </w:tcPr>
          <w:p w14:paraId="3F053728" w14:textId="11D36350" w:rsidR="00F76BC7" w:rsidRPr="00F76BC7" w:rsidRDefault="00F76BC7" w:rsidP="003F226A">
            <w:pPr>
              <w:jc w:val="center"/>
            </w:pPr>
            <w:r w:rsidRPr="00F76BC7">
              <w:t>2</w:t>
            </w:r>
            <w:r w:rsidR="003F226A">
              <w:t>.</w:t>
            </w:r>
          </w:p>
        </w:tc>
        <w:tc>
          <w:tcPr>
            <w:tcW w:w="4886" w:type="dxa"/>
          </w:tcPr>
          <w:p w14:paraId="4621D6AB" w14:textId="77777777" w:rsidR="00F76BC7" w:rsidRPr="00F76BC7" w:rsidRDefault="00F76BC7" w:rsidP="00A57759">
            <w:pPr>
              <w:jc w:val="both"/>
            </w:pPr>
            <w:r w:rsidRPr="00F76BC7">
              <w:t>Zinātnes pasākumu digitāla kalendāra uzturēšanas ikmēneša maksa</w:t>
            </w:r>
          </w:p>
        </w:tc>
        <w:tc>
          <w:tcPr>
            <w:tcW w:w="1440" w:type="dxa"/>
          </w:tcPr>
          <w:p w14:paraId="1B352F7F" w14:textId="77777777" w:rsidR="00F76BC7" w:rsidRPr="00F76BC7" w:rsidRDefault="00F76BC7" w:rsidP="003F226A">
            <w:pPr>
              <w:jc w:val="center"/>
            </w:pPr>
            <w:r w:rsidRPr="00F76BC7">
              <w:t>12</w:t>
            </w:r>
          </w:p>
        </w:tc>
        <w:tc>
          <w:tcPr>
            <w:tcW w:w="2370" w:type="dxa"/>
          </w:tcPr>
          <w:p w14:paraId="626BD8A7" w14:textId="77777777" w:rsidR="00F76BC7" w:rsidRPr="00F76BC7" w:rsidRDefault="00F76BC7" w:rsidP="003F226A">
            <w:pPr>
              <w:jc w:val="center"/>
            </w:pPr>
          </w:p>
        </w:tc>
      </w:tr>
      <w:tr w:rsidR="00F76BC7" w:rsidRPr="00F76BC7" w14:paraId="2CC9E352" w14:textId="77777777" w:rsidTr="00BB502D">
        <w:trPr>
          <w:trHeight w:val="648"/>
        </w:trPr>
        <w:tc>
          <w:tcPr>
            <w:tcW w:w="6926" w:type="dxa"/>
            <w:gridSpan w:val="3"/>
          </w:tcPr>
          <w:p w14:paraId="25021C7F" w14:textId="674D64CE" w:rsidR="00F76BC7" w:rsidRPr="00F76BC7" w:rsidRDefault="00F76BC7" w:rsidP="003F226A">
            <w:pPr>
              <w:jc w:val="right"/>
              <w:rPr>
                <w:b/>
              </w:rPr>
            </w:pPr>
            <w:r w:rsidRPr="00F76BC7">
              <w:rPr>
                <w:b/>
              </w:rPr>
              <w:t xml:space="preserve">Kopā </w:t>
            </w:r>
            <w:r w:rsidR="003F226A">
              <w:rPr>
                <w:b/>
              </w:rPr>
              <w:t xml:space="preserve"> EUR (</w:t>
            </w:r>
            <w:r w:rsidRPr="00F76BC7">
              <w:rPr>
                <w:b/>
              </w:rPr>
              <w:t>bez PVN)</w:t>
            </w:r>
          </w:p>
        </w:tc>
        <w:tc>
          <w:tcPr>
            <w:tcW w:w="2370" w:type="dxa"/>
          </w:tcPr>
          <w:p w14:paraId="5D0BE7D6" w14:textId="77777777" w:rsidR="00F76BC7" w:rsidRPr="00F76BC7" w:rsidRDefault="00F76BC7" w:rsidP="003F226A">
            <w:pPr>
              <w:jc w:val="center"/>
              <w:rPr>
                <w:b/>
              </w:rPr>
            </w:pPr>
          </w:p>
        </w:tc>
      </w:tr>
      <w:tr w:rsidR="00F76BC7" w:rsidRPr="00F76BC7" w14:paraId="6F3F16FA" w14:textId="77777777" w:rsidTr="00BB502D">
        <w:trPr>
          <w:trHeight w:val="648"/>
        </w:trPr>
        <w:tc>
          <w:tcPr>
            <w:tcW w:w="6926" w:type="dxa"/>
            <w:gridSpan w:val="3"/>
          </w:tcPr>
          <w:p w14:paraId="58228DD0" w14:textId="77777777" w:rsidR="00F76BC7" w:rsidRPr="00F76BC7" w:rsidRDefault="00F76BC7" w:rsidP="003F226A">
            <w:pPr>
              <w:jc w:val="right"/>
              <w:rPr>
                <w:b/>
              </w:rPr>
            </w:pPr>
            <w:r w:rsidRPr="00F76BC7">
              <w:rPr>
                <w:b/>
              </w:rPr>
              <w:t>PVN 21%</w:t>
            </w:r>
          </w:p>
        </w:tc>
        <w:tc>
          <w:tcPr>
            <w:tcW w:w="2370" w:type="dxa"/>
          </w:tcPr>
          <w:p w14:paraId="40A75A46" w14:textId="77777777" w:rsidR="00F76BC7" w:rsidRPr="00F76BC7" w:rsidRDefault="00F76BC7" w:rsidP="003F226A">
            <w:pPr>
              <w:jc w:val="center"/>
              <w:rPr>
                <w:b/>
              </w:rPr>
            </w:pPr>
          </w:p>
        </w:tc>
      </w:tr>
      <w:tr w:rsidR="00F76BC7" w:rsidRPr="00F76BC7" w14:paraId="7D1586EC" w14:textId="77777777" w:rsidTr="00BB502D">
        <w:trPr>
          <w:trHeight w:val="648"/>
        </w:trPr>
        <w:tc>
          <w:tcPr>
            <w:tcW w:w="6926" w:type="dxa"/>
            <w:gridSpan w:val="3"/>
          </w:tcPr>
          <w:p w14:paraId="62617612" w14:textId="3295F0C5" w:rsidR="00F76BC7" w:rsidRPr="00F76BC7" w:rsidRDefault="00F76BC7" w:rsidP="003F226A">
            <w:pPr>
              <w:jc w:val="right"/>
              <w:rPr>
                <w:b/>
              </w:rPr>
            </w:pPr>
            <w:r w:rsidRPr="00F76BC7">
              <w:rPr>
                <w:b/>
              </w:rPr>
              <w:t xml:space="preserve">Kopā </w:t>
            </w:r>
            <w:r w:rsidR="003F226A">
              <w:rPr>
                <w:b/>
              </w:rPr>
              <w:t xml:space="preserve">EUR </w:t>
            </w:r>
            <w:r w:rsidRPr="00F76BC7">
              <w:rPr>
                <w:b/>
              </w:rPr>
              <w:t>ar PVN</w:t>
            </w:r>
          </w:p>
        </w:tc>
        <w:tc>
          <w:tcPr>
            <w:tcW w:w="2370" w:type="dxa"/>
          </w:tcPr>
          <w:p w14:paraId="4FFB771E" w14:textId="77777777" w:rsidR="00F76BC7" w:rsidRPr="00F76BC7" w:rsidRDefault="00F76BC7" w:rsidP="003F226A">
            <w:pPr>
              <w:jc w:val="center"/>
              <w:rPr>
                <w:b/>
              </w:rPr>
            </w:pPr>
          </w:p>
        </w:tc>
      </w:tr>
    </w:tbl>
    <w:p w14:paraId="3DE60172" w14:textId="77777777" w:rsidR="00F76BC7" w:rsidRPr="00F76BC7" w:rsidRDefault="00F76BC7" w:rsidP="00F76BC7">
      <w:pPr>
        <w:jc w:val="center"/>
        <w:rPr>
          <w:b/>
        </w:rPr>
      </w:pPr>
    </w:p>
    <w:p w14:paraId="3BD25A0A" w14:textId="77777777" w:rsidR="00F76BC7" w:rsidRPr="00F76BC7" w:rsidRDefault="00F76BC7" w:rsidP="00F76BC7">
      <w:pPr>
        <w:jc w:val="center"/>
        <w:rPr>
          <w:b/>
        </w:rPr>
      </w:pPr>
    </w:p>
    <w:p w14:paraId="0FD5137E" w14:textId="77777777" w:rsidR="00F76BC7" w:rsidRPr="00F76BC7" w:rsidRDefault="00F76BC7" w:rsidP="00265D64">
      <w:pPr>
        <w:rPr>
          <w:b/>
        </w:rPr>
      </w:pPr>
    </w:p>
    <w:p w14:paraId="5D462634" w14:textId="0B83BE37" w:rsidR="009971E3" w:rsidRPr="008576DA" w:rsidRDefault="009971E3" w:rsidP="009971E3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8576DA">
        <w:rPr>
          <w:rFonts w:eastAsiaTheme="minorHAnsi"/>
          <w:lang w:eastAsia="en-US"/>
        </w:rPr>
        <w:t>Paraksts</w:t>
      </w:r>
      <w:r w:rsidRPr="008576DA">
        <w:rPr>
          <w:rFonts w:eastAsiaTheme="minorHAnsi"/>
          <w:vertAlign w:val="superscript"/>
          <w:lang w:eastAsia="en-US"/>
        </w:rPr>
        <w:footnoteReference w:id="1"/>
      </w:r>
      <w:r w:rsidRPr="008576DA">
        <w:rPr>
          <w:rFonts w:eastAsiaTheme="minorHAnsi"/>
          <w:lang w:eastAsia="en-US"/>
        </w:rPr>
        <w:t>: _________________</w:t>
      </w:r>
    </w:p>
    <w:p w14:paraId="7E27299E" w14:textId="4372BB3A" w:rsidR="009971E3" w:rsidRPr="00F76BC7" w:rsidRDefault="009971E3" w:rsidP="00F76BC7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  <w:sectPr w:rsidR="009971E3" w:rsidRPr="00F76BC7" w:rsidSect="00BE1E79">
          <w:pgSz w:w="11906" w:h="16838"/>
          <w:pgMar w:top="1418" w:right="1134" w:bottom="1134" w:left="1701" w:header="709" w:footer="709" w:gutter="0"/>
          <w:cols w:space="708"/>
          <w:docGrid w:linePitch="360"/>
        </w:sectPr>
      </w:pPr>
      <w:r w:rsidRPr="008576DA">
        <w:rPr>
          <w:rFonts w:eastAsiaTheme="minorHAnsi"/>
          <w:lang w:eastAsia="en-US"/>
        </w:rPr>
        <w:t>Datums</w:t>
      </w:r>
      <w:r w:rsidRPr="008576DA">
        <w:rPr>
          <w:rFonts w:eastAsiaTheme="minorHAnsi"/>
          <w:vertAlign w:val="superscript"/>
          <w:lang w:eastAsia="en-US"/>
        </w:rPr>
        <w:footnoteReference w:id="2"/>
      </w:r>
      <w:r w:rsidRPr="008576DA">
        <w:rPr>
          <w:rFonts w:eastAsiaTheme="minorHAnsi"/>
          <w:lang w:eastAsia="en-US"/>
        </w:rPr>
        <w:t>: _________________</w:t>
      </w:r>
    </w:p>
    <w:p w14:paraId="62F7472F" w14:textId="77777777" w:rsidR="00F76BC7" w:rsidRPr="008576DA" w:rsidRDefault="00F76BC7" w:rsidP="009971E3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</w:p>
    <w:sectPr w:rsidR="00F76BC7" w:rsidRPr="008576DA" w:rsidSect="009971E3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A0A8" w14:textId="77777777" w:rsidR="003F4095" w:rsidRDefault="003F4095" w:rsidP="0007148C">
      <w:r>
        <w:separator/>
      </w:r>
    </w:p>
  </w:endnote>
  <w:endnote w:type="continuationSeparator" w:id="0">
    <w:p w14:paraId="22FD97AD" w14:textId="77777777" w:rsidR="003F4095" w:rsidRDefault="003F4095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5B8A" w14:textId="77777777" w:rsidR="003F4095" w:rsidRDefault="003F4095" w:rsidP="0007148C">
      <w:r>
        <w:separator/>
      </w:r>
    </w:p>
  </w:footnote>
  <w:footnote w:type="continuationSeparator" w:id="0">
    <w:p w14:paraId="1DF99B04" w14:textId="77777777" w:rsidR="003F4095" w:rsidRDefault="003F4095" w:rsidP="0007148C">
      <w:r>
        <w:continuationSeparator/>
      </w:r>
    </w:p>
  </w:footnote>
  <w:footnote w:id="1">
    <w:p w14:paraId="5ACB3E9C" w14:textId="77777777" w:rsidR="009971E3" w:rsidRPr="00523B70" w:rsidRDefault="009971E3" w:rsidP="009971E3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422DDA36" w14:textId="77777777" w:rsidR="009971E3" w:rsidRPr="00523B70" w:rsidRDefault="009971E3" w:rsidP="009971E3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B8F"/>
    <w:multiLevelType w:val="multilevel"/>
    <w:tmpl w:val="44C228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C6"/>
    <w:multiLevelType w:val="multilevel"/>
    <w:tmpl w:val="C664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12FD32FA"/>
    <w:multiLevelType w:val="multilevel"/>
    <w:tmpl w:val="B7FC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84067"/>
    <w:multiLevelType w:val="hybridMultilevel"/>
    <w:tmpl w:val="B732AE8E"/>
    <w:lvl w:ilvl="0" w:tplc="61EE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2DF438A9"/>
    <w:multiLevelType w:val="hybridMultilevel"/>
    <w:tmpl w:val="C0DA156E"/>
    <w:lvl w:ilvl="0" w:tplc="622E0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E5124"/>
    <w:multiLevelType w:val="hybridMultilevel"/>
    <w:tmpl w:val="02ACBADC"/>
    <w:lvl w:ilvl="0" w:tplc="CE2E4D2C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6" w15:restartNumberingAfterBreak="0">
    <w:nsid w:val="40A65FA1"/>
    <w:multiLevelType w:val="multilevel"/>
    <w:tmpl w:val="116CB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8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9"/>
  </w:num>
  <w:num w:numId="5">
    <w:abstractNumId w:val="8"/>
  </w:num>
  <w:num w:numId="6">
    <w:abstractNumId w:val="18"/>
  </w:num>
  <w:num w:numId="7">
    <w:abstractNumId w:val="11"/>
  </w:num>
  <w:num w:numId="8">
    <w:abstractNumId w:val="9"/>
  </w:num>
  <w:num w:numId="9">
    <w:abstractNumId w:val="13"/>
  </w:num>
  <w:num w:numId="10">
    <w:abstractNumId w:val="4"/>
  </w:num>
  <w:num w:numId="11">
    <w:abstractNumId w:val="17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5"/>
  </w:num>
  <w:num w:numId="16">
    <w:abstractNumId w:val="2"/>
  </w:num>
  <w:num w:numId="17">
    <w:abstractNumId w:val="14"/>
  </w:num>
  <w:num w:numId="18">
    <w:abstractNumId w:val="3"/>
  </w:num>
  <w:num w:numId="19">
    <w:abstractNumId w:val="5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441B7"/>
    <w:rsid w:val="00050B94"/>
    <w:rsid w:val="00053D47"/>
    <w:rsid w:val="00062B29"/>
    <w:rsid w:val="0007088F"/>
    <w:rsid w:val="0007148C"/>
    <w:rsid w:val="00073CB7"/>
    <w:rsid w:val="00074A25"/>
    <w:rsid w:val="00076C32"/>
    <w:rsid w:val="00095D9A"/>
    <w:rsid w:val="000A6B2C"/>
    <w:rsid w:val="000B0E44"/>
    <w:rsid w:val="000B57B8"/>
    <w:rsid w:val="000B76D4"/>
    <w:rsid w:val="000B7F28"/>
    <w:rsid w:val="000C2114"/>
    <w:rsid w:val="000D1205"/>
    <w:rsid w:val="000D5CFB"/>
    <w:rsid w:val="000D5E1C"/>
    <w:rsid w:val="000E6283"/>
    <w:rsid w:val="000F75EB"/>
    <w:rsid w:val="001063D2"/>
    <w:rsid w:val="00106E27"/>
    <w:rsid w:val="001131A3"/>
    <w:rsid w:val="00115B9D"/>
    <w:rsid w:val="00122719"/>
    <w:rsid w:val="001301CC"/>
    <w:rsid w:val="0015062E"/>
    <w:rsid w:val="00152EAB"/>
    <w:rsid w:val="00171F6F"/>
    <w:rsid w:val="00173A33"/>
    <w:rsid w:val="00181798"/>
    <w:rsid w:val="00183899"/>
    <w:rsid w:val="00186E57"/>
    <w:rsid w:val="00191269"/>
    <w:rsid w:val="001A64CE"/>
    <w:rsid w:val="001A7FC5"/>
    <w:rsid w:val="001C0C57"/>
    <w:rsid w:val="001C3BB9"/>
    <w:rsid w:val="001C5147"/>
    <w:rsid w:val="001C7B39"/>
    <w:rsid w:val="001D2C8A"/>
    <w:rsid w:val="001D48A2"/>
    <w:rsid w:val="001F5C11"/>
    <w:rsid w:val="00222BFD"/>
    <w:rsid w:val="00226900"/>
    <w:rsid w:val="002331C4"/>
    <w:rsid w:val="0024482A"/>
    <w:rsid w:val="00245622"/>
    <w:rsid w:val="002514E1"/>
    <w:rsid w:val="00265D64"/>
    <w:rsid w:val="00266737"/>
    <w:rsid w:val="0027648D"/>
    <w:rsid w:val="002A58DF"/>
    <w:rsid w:val="002C737B"/>
    <w:rsid w:val="002D0A7F"/>
    <w:rsid w:val="002F7B30"/>
    <w:rsid w:val="003146DF"/>
    <w:rsid w:val="003222D4"/>
    <w:rsid w:val="00356DD6"/>
    <w:rsid w:val="00357740"/>
    <w:rsid w:val="00371507"/>
    <w:rsid w:val="00371792"/>
    <w:rsid w:val="00371D95"/>
    <w:rsid w:val="00372CEA"/>
    <w:rsid w:val="003763FB"/>
    <w:rsid w:val="00394DA4"/>
    <w:rsid w:val="003A5157"/>
    <w:rsid w:val="003A59C0"/>
    <w:rsid w:val="003A7667"/>
    <w:rsid w:val="003C09C9"/>
    <w:rsid w:val="003D599C"/>
    <w:rsid w:val="003E5A63"/>
    <w:rsid w:val="003F226A"/>
    <w:rsid w:val="003F4095"/>
    <w:rsid w:val="00416D59"/>
    <w:rsid w:val="004374E4"/>
    <w:rsid w:val="004432C0"/>
    <w:rsid w:val="00447655"/>
    <w:rsid w:val="00481FBB"/>
    <w:rsid w:val="0048347F"/>
    <w:rsid w:val="00491979"/>
    <w:rsid w:val="004C5DBF"/>
    <w:rsid w:val="004D0942"/>
    <w:rsid w:val="004D0DD1"/>
    <w:rsid w:val="004D2723"/>
    <w:rsid w:val="004E69FA"/>
    <w:rsid w:val="004F3572"/>
    <w:rsid w:val="00501B50"/>
    <w:rsid w:val="00504561"/>
    <w:rsid w:val="005074C1"/>
    <w:rsid w:val="00514DBA"/>
    <w:rsid w:val="005212CA"/>
    <w:rsid w:val="005230AE"/>
    <w:rsid w:val="00523B70"/>
    <w:rsid w:val="00530C75"/>
    <w:rsid w:val="00534A50"/>
    <w:rsid w:val="005606A1"/>
    <w:rsid w:val="00565767"/>
    <w:rsid w:val="00572591"/>
    <w:rsid w:val="005A2BFE"/>
    <w:rsid w:val="005A4342"/>
    <w:rsid w:val="005C0632"/>
    <w:rsid w:val="005C295E"/>
    <w:rsid w:val="005C2B92"/>
    <w:rsid w:val="005D3549"/>
    <w:rsid w:val="005F4051"/>
    <w:rsid w:val="005F4246"/>
    <w:rsid w:val="00600001"/>
    <w:rsid w:val="00623B9E"/>
    <w:rsid w:val="00624FE3"/>
    <w:rsid w:val="0063664A"/>
    <w:rsid w:val="00646E83"/>
    <w:rsid w:val="006526E9"/>
    <w:rsid w:val="00667894"/>
    <w:rsid w:val="00667B37"/>
    <w:rsid w:val="00677681"/>
    <w:rsid w:val="00694FBB"/>
    <w:rsid w:val="0069647B"/>
    <w:rsid w:val="006A065D"/>
    <w:rsid w:val="006B691C"/>
    <w:rsid w:val="006C2541"/>
    <w:rsid w:val="006C401E"/>
    <w:rsid w:val="006C76A2"/>
    <w:rsid w:val="006D1468"/>
    <w:rsid w:val="006D3EAD"/>
    <w:rsid w:val="006D6FB3"/>
    <w:rsid w:val="006E6102"/>
    <w:rsid w:val="006E6385"/>
    <w:rsid w:val="006F7508"/>
    <w:rsid w:val="0070273E"/>
    <w:rsid w:val="00703415"/>
    <w:rsid w:val="007065EB"/>
    <w:rsid w:val="007231D0"/>
    <w:rsid w:val="007323EB"/>
    <w:rsid w:val="00734601"/>
    <w:rsid w:val="0075732B"/>
    <w:rsid w:val="00762257"/>
    <w:rsid w:val="007708E0"/>
    <w:rsid w:val="007727BD"/>
    <w:rsid w:val="00785DDD"/>
    <w:rsid w:val="007A16DD"/>
    <w:rsid w:val="007B39A2"/>
    <w:rsid w:val="007B790F"/>
    <w:rsid w:val="007B7C44"/>
    <w:rsid w:val="007D23EB"/>
    <w:rsid w:val="007D3A89"/>
    <w:rsid w:val="007F1C9B"/>
    <w:rsid w:val="0080057C"/>
    <w:rsid w:val="0080274F"/>
    <w:rsid w:val="00806E94"/>
    <w:rsid w:val="008100EB"/>
    <w:rsid w:val="00813E8B"/>
    <w:rsid w:val="00814CA1"/>
    <w:rsid w:val="00821C76"/>
    <w:rsid w:val="008269F0"/>
    <w:rsid w:val="00833726"/>
    <w:rsid w:val="00844E32"/>
    <w:rsid w:val="0084577F"/>
    <w:rsid w:val="008576DA"/>
    <w:rsid w:val="008705E4"/>
    <w:rsid w:val="00874F8F"/>
    <w:rsid w:val="00876E8F"/>
    <w:rsid w:val="00883860"/>
    <w:rsid w:val="008927DD"/>
    <w:rsid w:val="008A2448"/>
    <w:rsid w:val="008A254C"/>
    <w:rsid w:val="008B6003"/>
    <w:rsid w:val="008C5A72"/>
    <w:rsid w:val="008C5CD1"/>
    <w:rsid w:val="008D5B25"/>
    <w:rsid w:val="008D627A"/>
    <w:rsid w:val="008D797D"/>
    <w:rsid w:val="008F5F9B"/>
    <w:rsid w:val="008F61C3"/>
    <w:rsid w:val="008F7CE9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56156"/>
    <w:rsid w:val="009626D5"/>
    <w:rsid w:val="00965A61"/>
    <w:rsid w:val="009705E5"/>
    <w:rsid w:val="00986FC2"/>
    <w:rsid w:val="009921AD"/>
    <w:rsid w:val="009971E3"/>
    <w:rsid w:val="009A48AF"/>
    <w:rsid w:val="009D0C5A"/>
    <w:rsid w:val="009D57BB"/>
    <w:rsid w:val="009D5C2A"/>
    <w:rsid w:val="009D60F9"/>
    <w:rsid w:val="009E7AA0"/>
    <w:rsid w:val="00A007AE"/>
    <w:rsid w:val="00A11A86"/>
    <w:rsid w:val="00A165A0"/>
    <w:rsid w:val="00A22BD4"/>
    <w:rsid w:val="00A40402"/>
    <w:rsid w:val="00A57759"/>
    <w:rsid w:val="00A63917"/>
    <w:rsid w:val="00A7036E"/>
    <w:rsid w:val="00A70EA4"/>
    <w:rsid w:val="00A774AC"/>
    <w:rsid w:val="00A778D5"/>
    <w:rsid w:val="00A81515"/>
    <w:rsid w:val="00A85C21"/>
    <w:rsid w:val="00AA3011"/>
    <w:rsid w:val="00AA3B13"/>
    <w:rsid w:val="00AA4E41"/>
    <w:rsid w:val="00AB31F0"/>
    <w:rsid w:val="00AE2801"/>
    <w:rsid w:val="00AE40EA"/>
    <w:rsid w:val="00AE704F"/>
    <w:rsid w:val="00B03FD6"/>
    <w:rsid w:val="00B219DB"/>
    <w:rsid w:val="00B349FE"/>
    <w:rsid w:val="00B45852"/>
    <w:rsid w:val="00B5598B"/>
    <w:rsid w:val="00B70167"/>
    <w:rsid w:val="00B81A6D"/>
    <w:rsid w:val="00B864C0"/>
    <w:rsid w:val="00B87851"/>
    <w:rsid w:val="00BA39C0"/>
    <w:rsid w:val="00BA5F8E"/>
    <w:rsid w:val="00BB2DD2"/>
    <w:rsid w:val="00BC2907"/>
    <w:rsid w:val="00BE0F0E"/>
    <w:rsid w:val="00BE1E79"/>
    <w:rsid w:val="00BF20BD"/>
    <w:rsid w:val="00BF4160"/>
    <w:rsid w:val="00C021D8"/>
    <w:rsid w:val="00C0253C"/>
    <w:rsid w:val="00C03CA4"/>
    <w:rsid w:val="00C07E0C"/>
    <w:rsid w:val="00C155A8"/>
    <w:rsid w:val="00C321F2"/>
    <w:rsid w:val="00C334A9"/>
    <w:rsid w:val="00C45780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A244E"/>
    <w:rsid w:val="00CB05C6"/>
    <w:rsid w:val="00CB2BA7"/>
    <w:rsid w:val="00CB366A"/>
    <w:rsid w:val="00CB60B8"/>
    <w:rsid w:val="00CC491B"/>
    <w:rsid w:val="00CC650A"/>
    <w:rsid w:val="00D12F21"/>
    <w:rsid w:val="00D315C9"/>
    <w:rsid w:val="00D449BF"/>
    <w:rsid w:val="00D5014E"/>
    <w:rsid w:val="00D5335A"/>
    <w:rsid w:val="00D609BD"/>
    <w:rsid w:val="00D638D9"/>
    <w:rsid w:val="00D70214"/>
    <w:rsid w:val="00D722DA"/>
    <w:rsid w:val="00D753FF"/>
    <w:rsid w:val="00D860D1"/>
    <w:rsid w:val="00D92EC7"/>
    <w:rsid w:val="00D94A2A"/>
    <w:rsid w:val="00DB1FD5"/>
    <w:rsid w:val="00DB3ADB"/>
    <w:rsid w:val="00DB56F9"/>
    <w:rsid w:val="00DB6F82"/>
    <w:rsid w:val="00DC3E72"/>
    <w:rsid w:val="00DD1E0E"/>
    <w:rsid w:val="00DE2B48"/>
    <w:rsid w:val="00E0030F"/>
    <w:rsid w:val="00E046CA"/>
    <w:rsid w:val="00E139EB"/>
    <w:rsid w:val="00E2325A"/>
    <w:rsid w:val="00E23A08"/>
    <w:rsid w:val="00E277E9"/>
    <w:rsid w:val="00E426E7"/>
    <w:rsid w:val="00E5010F"/>
    <w:rsid w:val="00E57921"/>
    <w:rsid w:val="00E659BA"/>
    <w:rsid w:val="00E675DA"/>
    <w:rsid w:val="00E67828"/>
    <w:rsid w:val="00E67AE5"/>
    <w:rsid w:val="00E77B4B"/>
    <w:rsid w:val="00E81C18"/>
    <w:rsid w:val="00E845E6"/>
    <w:rsid w:val="00E86888"/>
    <w:rsid w:val="00EA01C1"/>
    <w:rsid w:val="00EA0EE6"/>
    <w:rsid w:val="00EB2CC5"/>
    <w:rsid w:val="00EB2EA5"/>
    <w:rsid w:val="00EB637B"/>
    <w:rsid w:val="00EC314D"/>
    <w:rsid w:val="00EC3E6E"/>
    <w:rsid w:val="00ED170E"/>
    <w:rsid w:val="00ED56CE"/>
    <w:rsid w:val="00EE5F29"/>
    <w:rsid w:val="00F03AD2"/>
    <w:rsid w:val="00F158BC"/>
    <w:rsid w:val="00F33F34"/>
    <w:rsid w:val="00F377D0"/>
    <w:rsid w:val="00F41D6A"/>
    <w:rsid w:val="00F51E3E"/>
    <w:rsid w:val="00F52E16"/>
    <w:rsid w:val="00F61E7A"/>
    <w:rsid w:val="00F67561"/>
    <w:rsid w:val="00F74E86"/>
    <w:rsid w:val="00F76BC7"/>
    <w:rsid w:val="00F77A62"/>
    <w:rsid w:val="00F8109B"/>
    <w:rsid w:val="00F97DB9"/>
    <w:rsid w:val="00FA08E9"/>
    <w:rsid w:val="00FA41F2"/>
    <w:rsid w:val="00FC119D"/>
    <w:rsid w:val="00FC5154"/>
    <w:rsid w:val="00FC707E"/>
    <w:rsid w:val="00FD210E"/>
    <w:rsid w:val="00FD3790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6E8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34"/>
    <w:qFormat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F7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EB75-8681-4FE1-A9C3-842468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2731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231</cp:revision>
  <cp:lastPrinted>2020-01-28T08:12:00Z</cp:lastPrinted>
  <dcterms:created xsi:type="dcterms:W3CDTF">2020-01-29T14:02:00Z</dcterms:created>
  <dcterms:modified xsi:type="dcterms:W3CDTF">2021-09-16T08:37:00Z</dcterms:modified>
</cp:coreProperties>
</file>