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7086A" w14:textId="7B519FEE" w:rsidR="00A7036E" w:rsidRPr="006874F5" w:rsidRDefault="00A7036E" w:rsidP="006874F5">
      <w:pPr>
        <w:spacing w:line="276" w:lineRule="auto"/>
        <w:contextualSpacing/>
        <w:jc w:val="center"/>
        <w:rPr>
          <w:rFonts w:eastAsiaTheme="minorHAnsi"/>
          <w:b/>
          <w:lang w:eastAsia="en-US"/>
        </w:rPr>
      </w:pPr>
      <w:r w:rsidRPr="006874F5">
        <w:rPr>
          <w:rFonts w:eastAsiaTheme="minorHAnsi"/>
          <w:b/>
          <w:lang w:eastAsia="en-US"/>
        </w:rPr>
        <w:t>TEHNISKAIS UN FINANŠU PIEDĀVĀJUMS</w:t>
      </w:r>
    </w:p>
    <w:p w14:paraId="05716FB1" w14:textId="77777777" w:rsidR="00C45780" w:rsidRPr="006874F5" w:rsidRDefault="00C45780" w:rsidP="006874F5">
      <w:pPr>
        <w:spacing w:line="276" w:lineRule="auto"/>
        <w:contextualSpacing/>
        <w:jc w:val="center"/>
        <w:rPr>
          <w:rFonts w:eastAsiaTheme="minorHAnsi"/>
          <w:b/>
          <w:lang w:eastAsia="en-US"/>
        </w:rPr>
      </w:pPr>
    </w:p>
    <w:p w14:paraId="5CAA9CC7" w14:textId="18924571" w:rsidR="00A7036E" w:rsidRPr="006874F5" w:rsidRDefault="00A7036E" w:rsidP="006874F5">
      <w:pPr>
        <w:spacing w:line="276" w:lineRule="auto"/>
        <w:contextualSpacing/>
        <w:jc w:val="center"/>
        <w:rPr>
          <w:rFonts w:eastAsiaTheme="minorHAnsi"/>
          <w:lang w:eastAsia="en-US"/>
        </w:rPr>
      </w:pPr>
      <w:r w:rsidRPr="006874F5">
        <w:rPr>
          <w:rFonts w:eastAsiaTheme="minorHAnsi"/>
          <w:lang w:eastAsia="en-US"/>
        </w:rPr>
        <w:t>Izglītības uz zinātnes ministrijas organizētajā cenu aptaujā</w:t>
      </w:r>
    </w:p>
    <w:p w14:paraId="3E7EBE04" w14:textId="77777777" w:rsidR="00FD4121" w:rsidRPr="006874F5" w:rsidRDefault="00FD4121" w:rsidP="006874F5">
      <w:pPr>
        <w:spacing w:line="276" w:lineRule="auto"/>
        <w:contextualSpacing/>
        <w:jc w:val="center"/>
        <w:rPr>
          <w:rFonts w:eastAsiaTheme="minorHAnsi"/>
          <w:lang w:eastAsia="en-US"/>
        </w:rPr>
      </w:pPr>
    </w:p>
    <w:p w14:paraId="06B7F4E1" w14:textId="77777777" w:rsidR="00FD4121" w:rsidRPr="00FD4121" w:rsidRDefault="00FD4121" w:rsidP="006874F5">
      <w:pPr>
        <w:spacing w:line="276" w:lineRule="auto"/>
        <w:jc w:val="center"/>
        <w:rPr>
          <w:rFonts w:eastAsiaTheme="minorHAnsi"/>
          <w:b/>
          <w:lang w:eastAsia="en-US"/>
        </w:rPr>
      </w:pPr>
      <w:bookmarkStart w:id="0" w:name="_Hlk59186522"/>
      <w:r w:rsidRPr="00FD4121">
        <w:rPr>
          <w:rFonts w:eastAsiaTheme="minorHAnsi"/>
          <w:b/>
          <w:lang w:eastAsia="en-US"/>
        </w:rPr>
        <w:t xml:space="preserve">Izglītības un zinātnes ministrijas ēkas Rīgā, Vaļņu ielā 2 evakuācijas ceļos esošo durvju aprīkošanai ar durvju </w:t>
      </w:r>
      <w:proofErr w:type="spellStart"/>
      <w:r w:rsidRPr="00FD4121">
        <w:rPr>
          <w:rFonts w:eastAsiaTheme="minorHAnsi"/>
          <w:b/>
          <w:lang w:eastAsia="en-US"/>
        </w:rPr>
        <w:t>pašaizveres</w:t>
      </w:r>
      <w:proofErr w:type="spellEnd"/>
      <w:r w:rsidRPr="00FD4121">
        <w:rPr>
          <w:rFonts w:eastAsiaTheme="minorHAnsi"/>
          <w:b/>
          <w:lang w:eastAsia="en-US"/>
        </w:rPr>
        <w:t xml:space="preserve"> mehānismiem</w:t>
      </w:r>
    </w:p>
    <w:p w14:paraId="68E35398" w14:textId="77777777" w:rsidR="00C45780" w:rsidRPr="006874F5" w:rsidRDefault="00C45780" w:rsidP="006874F5">
      <w:pPr>
        <w:spacing w:line="276" w:lineRule="auto"/>
        <w:jc w:val="center"/>
        <w:rPr>
          <w:b/>
        </w:rPr>
      </w:pPr>
    </w:p>
    <w:bookmarkEnd w:id="0"/>
    <w:p w14:paraId="4A2754DC" w14:textId="77777777" w:rsidR="00A7036E" w:rsidRPr="006874F5" w:rsidRDefault="00A7036E" w:rsidP="006874F5">
      <w:pPr>
        <w:tabs>
          <w:tab w:val="left" w:pos="480"/>
        </w:tabs>
        <w:spacing w:before="120" w:after="120" w:line="276" w:lineRule="auto"/>
        <w:jc w:val="both"/>
      </w:pPr>
      <w:r w:rsidRPr="006874F5">
        <w:t>1. IESNIEDZA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4"/>
        <w:gridCol w:w="5887"/>
      </w:tblGrid>
      <w:tr w:rsidR="00A7036E" w:rsidRPr="006874F5" w14:paraId="0B58FF3B" w14:textId="77777777" w:rsidTr="00FC14A3">
        <w:tc>
          <w:tcPr>
            <w:tcW w:w="3227" w:type="dxa"/>
            <w:shd w:val="clear" w:color="auto" w:fill="auto"/>
          </w:tcPr>
          <w:p w14:paraId="61EF522A" w14:textId="77777777" w:rsidR="00A7036E" w:rsidRPr="006874F5" w:rsidRDefault="00A7036E" w:rsidP="006874F5">
            <w:pPr>
              <w:tabs>
                <w:tab w:val="left" w:pos="480"/>
              </w:tabs>
              <w:spacing w:before="120" w:after="120" w:line="276" w:lineRule="auto"/>
              <w:jc w:val="both"/>
              <w:rPr>
                <w:bCs/>
              </w:rPr>
            </w:pPr>
            <w:r w:rsidRPr="006874F5">
              <w:rPr>
                <w:bCs/>
              </w:rPr>
              <w:t>Pretendenta nosaukums:</w:t>
            </w:r>
          </w:p>
        </w:tc>
        <w:tc>
          <w:tcPr>
            <w:tcW w:w="6060" w:type="dxa"/>
            <w:shd w:val="clear" w:color="auto" w:fill="auto"/>
          </w:tcPr>
          <w:p w14:paraId="352FF1B8" w14:textId="77777777" w:rsidR="00A7036E" w:rsidRPr="006874F5" w:rsidRDefault="00A7036E" w:rsidP="006874F5">
            <w:pPr>
              <w:tabs>
                <w:tab w:val="left" w:pos="480"/>
              </w:tabs>
              <w:spacing w:before="120" w:after="120" w:line="276" w:lineRule="auto"/>
              <w:jc w:val="both"/>
              <w:rPr>
                <w:bCs/>
              </w:rPr>
            </w:pPr>
          </w:p>
        </w:tc>
      </w:tr>
      <w:tr w:rsidR="00A7036E" w:rsidRPr="006874F5" w14:paraId="0547031A" w14:textId="77777777" w:rsidTr="00FC14A3">
        <w:tc>
          <w:tcPr>
            <w:tcW w:w="3227" w:type="dxa"/>
            <w:shd w:val="clear" w:color="auto" w:fill="auto"/>
          </w:tcPr>
          <w:p w14:paraId="704436AC" w14:textId="77777777" w:rsidR="00A7036E" w:rsidRPr="006874F5" w:rsidRDefault="00A7036E" w:rsidP="006874F5">
            <w:pPr>
              <w:tabs>
                <w:tab w:val="left" w:pos="480"/>
              </w:tabs>
              <w:spacing w:before="120" w:after="120" w:line="276" w:lineRule="auto"/>
              <w:jc w:val="both"/>
              <w:rPr>
                <w:bCs/>
              </w:rPr>
            </w:pPr>
            <w:r w:rsidRPr="006874F5">
              <w:rPr>
                <w:bCs/>
              </w:rPr>
              <w:t>Reģistrācijas nr.:</w:t>
            </w:r>
          </w:p>
        </w:tc>
        <w:tc>
          <w:tcPr>
            <w:tcW w:w="6060" w:type="dxa"/>
            <w:shd w:val="clear" w:color="auto" w:fill="auto"/>
          </w:tcPr>
          <w:p w14:paraId="03F26630" w14:textId="77777777" w:rsidR="00A7036E" w:rsidRPr="006874F5" w:rsidRDefault="00A7036E" w:rsidP="006874F5">
            <w:pPr>
              <w:tabs>
                <w:tab w:val="left" w:pos="480"/>
              </w:tabs>
              <w:spacing w:before="120" w:after="120" w:line="276" w:lineRule="auto"/>
              <w:jc w:val="both"/>
              <w:rPr>
                <w:bCs/>
              </w:rPr>
            </w:pPr>
          </w:p>
        </w:tc>
      </w:tr>
      <w:tr w:rsidR="00A7036E" w:rsidRPr="006874F5" w14:paraId="559875F8" w14:textId="77777777" w:rsidTr="00FC14A3">
        <w:tc>
          <w:tcPr>
            <w:tcW w:w="3227" w:type="dxa"/>
            <w:shd w:val="clear" w:color="auto" w:fill="auto"/>
          </w:tcPr>
          <w:p w14:paraId="104EB0C0" w14:textId="77777777" w:rsidR="00A7036E" w:rsidRPr="006874F5" w:rsidRDefault="00A7036E" w:rsidP="006874F5">
            <w:pPr>
              <w:tabs>
                <w:tab w:val="left" w:pos="480"/>
              </w:tabs>
              <w:spacing w:before="120" w:after="120" w:line="276" w:lineRule="auto"/>
              <w:jc w:val="both"/>
              <w:rPr>
                <w:bCs/>
              </w:rPr>
            </w:pPr>
            <w:r w:rsidRPr="006874F5">
              <w:rPr>
                <w:bCs/>
              </w:rPr>
              <w:t>Juridiskā adrese:</w:t>
            </w:r>
          </w:p>
        </w:tc>
        <w:tc>
          <w:tcPr>
            <w:tcW w:w="6060" w:type="dxa"/>
            <w:shd w:val="clear" w:color="auto" w:fill="auto"/>
          </w:tcPr>
          <w:p w14:paraId="35DF60FC" w14:textId="77777777" w:rsidR="00A7036E" w:rsidRPr="006874F5" w:rsidRDefault="00A7036E" w:rsidP="006874F5">
            <w:pPr>
              <w:tabs>
                <w:tab w:val="left" w:pos="480"/>
              </w:tabs>
              <w:spacing w:before="120" w:after="120" w:line="276" w:lineRule="auto"/>
              <w:jc w:val="both"/>
              <w:rPr>
                <w:bCs/>
              </w:rPr>
            </w:pPr>
          </w:p>
        </w:tc>
      </w:tr>
      <w:tr w:rsidR="00A7036E" w:rsidRPr="006874F5" w14:paraId="5A330275" w14:textId="77777777" w:rsidTr="00FC14A3">
        <w:tc>
          <w:tcPr>
            <w:tcW w:w="3227" w:type="dxa"/>
            <w:shd w:val="clear" w:color="auto" w:fill="auto"/>
          </w:tcPr>
          <w:p w14:paraId="54F27D70" w14:textId="77777777" w:rsidR="00A7036E" w:rsidRPr="006874F5" w:rsidRDefault="00A7036E" w:rsidP="006874F5">
            <w:pPr>
              <w:tabs>
                <w:tab w:val="left" w:pos="480"/>
              </w:tabs>
              <w:spacing w:before="120" w:after="120" w:line="276" w:lineRule="auto"/>
              <w:jc w:val="both"/>
              <w:rPr>
                <w:bCs/>
              </w:rPr>
            </w:pPr>
            <w:r w:rsidRPr="006874F5">
              <w:rPr>
                <w:bCs/>
              </w:rPr>
              <w:t>Faktiskā adrese:</w:t>
            </w:r>
          </w:p>
        </w:tc>
        <w:tc>
          <w:tcPr>
            <w:tcW w:w="6060" w:type="dxa"/>
            <w:shd w:val="clear" w:color="auto" w:fill="auto"/>
          </w:tcPr>
          <w:p w14:paraId="75C3236D" w14:textId="77777777" w:rsidR="00A7036E" w:rsidRPr="006874F5" w:rsidRDefault="00A7036E" w:rsidP="006874F5">
            <w:pPr>
              <w:tabs>
                <w:tab w:val="left" w:pos="480"/>
              </w:tabs>
              <w:spacing w:before="120" w:after="120" w:line="276" w:lineRule="auto"/>
              <w:jc w:val="both"/>
              <w:rPr>
                <w:bCs/>
              </w:rPr>
            </w:pPr>
          </w:p>
        </w:tc>
      </w:tr>
      <w:tr w:rsidR="00A7036E" w:rsidRPr="006874F5" w14:paraId="4B46D183" w14:textId="77777777" w:rsidTr="00FC14A3">
        <w:tc>
          <w:tcPr>
            <w:tcW w:w="3227" w:type="dxa"/>
            <w:shd w:val="clear" w:color="auto" w:fill="auto"/>
          </w:tcPr>
          <w:p w14:paraId="71F23810" w14:textId="77777777" w:rsidR="00A7036E" w:rsidRPr="006874F5" w:rsidRDefault="00A7036E" w:rsidP="006874F5">
            <w:pPr>
              <w:tabs>
                <w:tab w:val="left" w:pos="480"/>
              </w:tabs>
              <w:spacing w:before="120" w:after="120" w:line="276" w:lineRule="auto"/>
              <w:jc w:val="both"/>
              <w:rPr>
                <w:bCs/>
              </w:rPr>
            </w:pPr>
            <w:r w:rsidRPr="006874F5">
              <w:rPr>
                <w:bCs/>
              </w:rPr>
              <w:t>e-pasta adrese:</w:t>
            </w:r>
          </w:p>
        </w:tc>
        <w:tc>
          <w:tcPr>
            <w:tcW w:w="6060" w:type="dxa"/>
            <w:shd w:val="clear" w:color="auto" w:fill="auto"/>
          </w:tcPr>
          <w:p w14:paraId="745DBDCA" w14:textId="77777777" w:rsidR="00A7036E" w:rsidRPr="006874F5" w:rsidRDefault="00A7036E" w:rsidP="006874F5">
            <w:pPr>
              <w:tabs>
                <w:tab w:val="left" w:pos="480"/>
              </w:tabs>
              <w:spacing w:before="120" w:after="120" w:line="276" w:lineRule="auto"/>
              <w:jc w:val="both"/>
              <w:rPr>
                <w:bCs/>
              </w:rPr>
            </w:pPr>
          </w:p>
        </w:tc>
      </w:tr>
      <w:tr w:rsidR="004C5DBF" w:rsidRPr="006874F5" w14:paraId="0A159797" w14:textId="77777777" w:rsidTr="00FC14A3">
        <w:tc>
          <w:tcPr>
            <w:tcW w:w="3227" w:type="dxa"/>
            <w:shd w:val="clear" w:color="auto" w:fill="auto"/>
          </w:tcPr>
          <w:p w14:paraId="218B500F" w14:textId="4C650A11" w:rsidR="004C5DBF" w:rsidRPr="006874F5" w:rsidRDefault="004C5DBF" w:rsidP="006874F5">
            <w:pPr>
              <w:tabs>
                <w:tab w:val="left" w:pos="480"/>
              </w:tabs>
              <w:spacing w:before="120" w:after="120" w:line="276" w:lineRule="auto"/>
              <w:jc w:val="both"/>
              <w:rPr>
                <w:bCs/>
              </w:rPr>
            </w:pPr>
            <w:r w:rsidRPr="006874F5">
              <w:rPr>
                <w:bCs/>
              </w:rPr>
              <w:t>Interneta adrese:</w:t>
            </w:r>
          </w:p>
        </w:tc>
        <w:tc>
          <w:tcPr>
            <w:tcW w:w="6060" w:type="dxa"/>
            <w:shd w:val="clear" w:color="auto" w:fill="auto"/>
          </w:tcPr>
          <w:p w14:paraId="788B10EF" w14:textId="77777777" w:rsidR="004C5DBF" w:rsidRPr="006874F5" w:rsidRDefault="004C5DBF" w:rsidP="006874F5">
            <w:pPr>
              <w:tabs>
                <w:tab w:val="left" w:pos="480"/>
              </w:tabs>
              <w:spacing w:before="120" w:after="120" w:line="276" w:lineRule="auto"/>
              <w:jc w:val="both"/>
              <w:rPr>
                <w:bCs/>
              </w:rPr>
            </w:pPr>
          </w:p>
        </w:tc>
      </w:tr>
      <w:tr w:rsidR="00A7036E" w:rsidRPr="006874F5" w14:paraId="5533EFE5" w14:textId="77777777" w:rsidTr="00FC14A3">
        <w:tc>
          <w:tcPr>
            <w:tcW w:w="3227" w:type="dxa"/>
            <w:shd w:val="clear" w:color="auto" w:fill="auto"/>
          </w:tcPr>
          <w:p w14:paraId="76E0746A" w14:textId="77777777" w:rsidR="00A7036E" w:rsidRPr="006874F5" w:rsidRDefault="00A7036E" w:rsidP="006874F5">
            <w:pPr>
              <w:tabs>
                <w:tab w:val="left" w:pos="480"/>
              </w:tabs>
              <w:spacing w:before="120" w:after="120" w:line="276" w:lineRule="auto"/>
              <w:jc w:val="both"/>
              <w:rPr>
                <w:bCs/>
              </w:rPr>
            </w:pPr>
            <w:r w:rsidRPr="006874F5">
              <w:rPr>
                <w:bCs/>
              </w:rPr>
              <w:t xml:space="preserve">Tālr. </w:t>
            </w:r>
          </w:p>
        </w:tc>
        <w:tc>
          <w:tcPr>
            <w:tcW w:w="6060" w:type="dxa"/>
            <w:shd w:val="clear" w:color="auto" w:fill="auto"/>
          </w:tcPr>
          <w:p w14:paraId="1BDF00F1" w14:textId="77777777" w:rsidR="00A7036E" w:rsidRPr="006874F5" w:rsidRDefault="00A7036E" w:rsidP="006874F5">
            <w:pPr>
              <w:tabs>
                <w:tab w:val="left" w:pos="480"/>
              </w:tabs>
              <w:spacing w:before="120" w:after="120" w:line="276" w:lineRule="auto"/>
              <w:jc w:val="both"/>
              <w:rPr>
                <w:bCs/>
              </w:rPr>
            </w:pPr>
          </w:p>
        </w:tc>
      </w:tr>
      <w:tr w:rsidR="00A7036E" w:rsidRPr="006874F5" w14:paraId="6713DC46" w14:textId="77777777" w:rsidTr="00FC14A3">
        <w:tc>
          <w:tcPr>
            <w:tcW w:w="3227" w:type="dxa"/>
            <w:shd w:val="clear" w:color="auto" w:fill="auto"/>
          </w:tcPr>
          <w:p w14:paraId="448715EF" w14:textId="77777777" w:rsidR="00A7036E" w:rsidRPr="006874F5" w:rsidRDefault="00A7036E" w:rsidP="006874F5">
            <w:pPr>
              <w:tabs>
                <w:tab w:val="left" w:pos="480"/>
              </w:tabs>
              <w:spacing w:before="120" w:after="120" w:line="276" w:lineRule="auto"/>
              <w:jc w:val="both"/>
              <w:rPr>
                <w:bCs/>
              </w:rPr>
            </w:pPr>
            <w:r w:rsidRPr="006874F5">
              <w:t xml:space="preserve">Banka, Kods, Konts: </w:t>
            </w:r>
          </w:p>
        </w:tc>
        <w:tc>
          <w:tcPr>
            <w:tcW w:w="6060" w:type="dxa"/>
            <w:shd w:val="clear" w:color="auto" w:fill="auto"/>
          </w:tcPr>
          <w:p w14:paraId="0D614154" w14:textId="77777777" w:rsidR="00A7036E" w:rsidRPr="006874F5" w:rsidRDefault="00A7036E" w:rsidP="006874F5">
            <w:pPr>
              <w:tabs>
                <w:tab w:val="left" w:pos="480"/>
              </w:tabs>
              <w:spacing w:before="120" w:after="120" w:line="276" w:lineRule="auto"/>
              <w:jc w:val="both"/>
              <w:rPr>
                <w:bCs/>
              </w:rPr>
            </w:pPr>
          </w:p>
        </w:tc>
      </w:tr>
    </w:tbl>
    <w:p w14:paraId="7FF6626F" w14:textId="77777777" w:rsidR="00A7036E" w:rsidRPr="006874F5" w:rsidRDefault="00A7036E" w:rsidP="006874F5">
      <w:pPr>
        <w:spacing w:after="120" w:line="276" w:lineRule="auto"/>
        <w:jc w:val="both"/>
        <w:rPr>
          <w:rFonts w:eastAsiaTheme="minorHAnsi"/>
          <w:lang w:eastAsia="en-US"/>
        </w:rPr>
      </w:pPr>
    </w:p>
    <w:p w14:paraId="2A2B49F1" w14:textId="77777777" w:rsidR="00A7036E" w:rsidRPr="006874F5" w:rsidRDefault="00A7036E" w:rsidP="006874F5">
      <w:pPr>
        <w:keepNext/>
        <w:tabs>
          <w:tab w:val="left" w:pos="480"/>
        </w:tabs>
        <w:spacing w:after="160" w:line="276" w:lineRule="auto"/>
        <w:jc w:val="both"/>
        <w:outlineLvl w:val="0"/>
        <w:rPr>
          <w:rFonts w:eastAsiaTheme="minorHAnsi"/>
          <w:lang w:eastAsia="en-US"/>
        </w:rPr>
      </w:pPr>
      <w:r w:rsidRPr="006874F5">
        <w:rPr>
          <w:rFonts w:eastAsiaTheme="minorHAnsi"/>
          <w:lang w:eastAsia="en-US"/>
        </w:rPr>
        <w:t>2. PRETENDENTA KONTAKTPERSONA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6077"/>
      </w:tblGrid>
      <w:tr w:rsidR="00A7036E" w:rsidRPr="006874F5" w14:paraId="527CCA50" w14:textId="77777777" w:rsidTr="00A70EA4">
        <w:tc>
          <w:tcPr>
            <w:tcW w:w="2990" w:type="dxa"/>
            <w:shd w:val="clear" w:color="auto" w:fill="auto"/>
          </w:tcPr>
          <w:p w14:paraId="59C061B7" w14:textId="77777777" w:rsidR="00A7036E" w:rsidRPr="006874F5" w:rsidRDefault="00A7036E" w:rsidP="006874F5">
            <w:pPr>
              <w:spacing w:before="120" w:after="120" w:line="276" w:lineRule="auto"/>
              <w:rPr>
                <w:rFonts w:eastAsiaTheme="minorHAnsi"/>
                <w:lang w:eastAsia="en-US"/>
              </w:rPr>
            </w:pPr>
            <w:r w:rsidRPr="006874F5">
              <w:rPr>
                <w:rFonts w:eastAsiaTheme="minorHAnsi"/>
                <w:lang w:eastAsia="en-US"/>
              </w:rPr>
              <w:t>Vārds, uzvārds:</w:t>
            </w:r>
          </w:p>
        </w:tc>
        <w:tc>
          <w:tcPr>
            <w:tcW w:w="6077" w:type="dxa"/>
            <w:shd w:val="clear" w:color="auto" w:fill="auto"/>
          </w:tcPr>
          <w:p w14:paraId="4471880A" w14:textId="77777777" w:rsidR="00A7036E" w:rsidRPr="006874F5" w:rsidRDefault="00A7036E" w:rsidP="006874F5">
            <w:pPr>
              <w:spacing w:before="120" w:after="120" w:line="276" w:lineRule="auto"/>
              <w:rPr>
                <w:rFonts w:eastAsiaTheme="minorHAnsi"/>
                <w:lang w:eastAsia="en-US"/>
              </w:rPr>
            </w:pPr>
          </w:p>
        </w:tc>
      </w:tr>
      <w:tr w:rsidR="00A7036E" w:rsidRPr="006874F5" w14:paraId="11AB82E5" w14:textId="77777777" w:rsidTr="00A70EA4">
        <w:tc>
          <w:tcPr>
            <w:tcW w:w="2990" w:type="dxa"/>
            <w:shd w:val="clear" w:color="auto" w:fill="auto"/>
          </w:tcPr>
          <w:p w14:paraId="186A415F" w14:textId="77777777" w:rsidR="00A7036E" w:rsidRPr="006874F5" w:rsidRDefault="00A7036E" w:rsidP="006874F5">
            <w:pPr>
              <w:spacing w:before="120" w:after="120" w:line="276" w:lineRule="auto"/>
              <w:rPr>
                <w:rFonts w:eastAsiaTheme="minorHAnsi"/>
                <w:lang w:eastAsia="en-US"/>
              </w:rPr>
            </w:pPr>
            <w:r w:rsidRPr="006874F5">
              <w:rPr>
                <w:rFonts w:eastAsiaTheme="minorHAnsi"/>
                <w:lang w:eastAsia="en-US"/>
              </w:rPr>
              <w:t>Ieņemamais amats:</w:t>
            </w:r>
          </w:p>
        </w:tc>
        <w:tc>
          <w:tcPr>
            <w:tcW w:w="6077" w:type="dxa"/>
            <w:shd w:val="clear" w:color="auto" w:fill="auto"/>
          </w:tcPr>
          <w:p w14:paraId="3F5A98FA" w14:textId="77777777" w:rsidR="00A7036E" w:rsidRPr="006874F5" w:rsidRDefault="00A7036E" w:rsidP="006874F5">
            <w:pPr>
              <w:spacing w:before="120" w:after="120" w:line="276" w:lineRule="auto"/>
              <w:rPr>
                <w:rFonts w:eastAsiaTheme="minorHAnsi"/>
                <w:lang w:eastAsia="en-US"/>
              </w:rPr>
            </w:pPr>
          </w:p>
        </w:tc>
      </w:tr>
      <w:tr w:rsidR="00A7036E" w:rsidRPr="006874F5" w14:paraId="42A1CF4A" w14:textId="77777777" w:rsidTr="00A70EA4">
        <w:tc>
          <w:tcPr>
            <w:tcW w:w="2990" w:type="dxa"/>
            <w:shd w:val="clear" w:color="auto" w:fill="auto"/>
          </w:tcPr>
          <w:p w14:paraId="7BC93705" w14:textId="77777777" w:rsidR="00A7036E" w:rsidRPr="006874F5" w:rsidRDefault="00A7036E" w:rsidP="006874F5">
            <w:pPr>
              <w:spacing w:before="120" w:after="120" w:line="276" w:lineRule="auto"/>
              <w:rPr>
                <w:rFonts w:eastAsiaTheme="minorHAnsi"/>
                <w:lang w:eastAsia="en-US"/>
              </w:rPr>
            </w:pPr>
            <w:r w:rsidRPr="006874F5">
              <w:rPr>
                <w:rFonts w:eastAsiaTheme="minorHAnsi"/>
                <w:lang w:eastAsia="en-US"/>
              </w:rPr>
              <w:t>Tālr.</w:t>
            </w:r>
          </w:p>
        </w:tc>
        <w:tc>
          <w:tcPr>
            <w:tcW w:w="6077" w:type="dxa"/>
            <w:shd w:val="clear" w:color="auto" w:fill="auto"/>
          </w:tcPr>
          <w:p w14:paraId="7150C4FB" w14:textId="77777777" w:rsidR="00A7036E" w:rsidRPr="006874F5" w:rsidRDefault="00A7036E" w:rsidP="006874F5">
            <w:pPr>
              <w:spacing w:before="120" w:after="120" w:line="276" w:lineRule="auto"/>
              <w:rPr>
                <w:rFonts w:eastAsiaTheme="minorHAnsi"/>
                <w:lang w:eastAsia="en-US"/>
              </w:rPr>
            </w:pPr>
          </w:p>
        </w:tc>
      </w:tr>
      <w:tr w:rsidR="00A7036E" w:rsidRPr="006874F5" w14:paraId="59724EBF" w14:textId="77777777" w:rsidTr="00A70EA4">
        <w:tc>
          <w:tcPr>
            <w:tcW w:w="2990" w:type="dxa"/>
            <w:shd w:val="clear" w:color="auto" w:fill="auto"/>
          </w:tcPr>
          <w:p w14:paraId="549A1855" w14:textId="77777777" w:rsidR="00A7036E" w:rsidRPr="006874F5" w:rsidRDefault="00A7036E" w:rsidP="006874F5">
            <w:pPr>
              <w:spacing w:before="120" w:after="120" w:line="276" w:lineRule="auto"/>
              <w:rPr>
                <w:rFonts w:eastAsiaTheme="minorHAnsi"/>
                <w:lang w:eastAsia="en-US"/>
              </w:rPr>
            </w:pPr>
            <w:r w:rsidRPr="006874F5">
              <w:rPr>
                <w:rFonts w:eastAsiaTheme="minorHAnsi"/>
                <w:bCs/>
                <w:lang w:eastAsia="en-US"/>
              </w:rPr>
              <w:t>e-pasta adrese:</w:t>
            </w:r>
          </w:p>
        </w:tc>
        <w:tc>
          <w:tcPr>
            <w:tcW w:w="6077" w:type="dxa"/>
            <w:shd w:val="clear" w:color="auto" w:fill="auto"/>
          </w:tcPr>
          <w:p w14:paraId="36A4558A" w14:textId="77777777" w:rsidR="00A7036E" w:rsidRPr="006874F5" w:rsidRDefault="00A7036E" w:rsidP="006874F5">
            <w:pPr>
              <w:spacing w:before="120" w:after="120" w:line="276" w:lineRule="auto"/>
              <w:rPr>
                <w:rFonts w:eastAsiaTheme="minorHAnsi"/>
                <w:lang w:eastAsia="en-US"/>
              </w:rPr>
            </w:pPr>
          </w:p>
        </w:tc>
      </w:tr>
    </w:tbl>
    <w:p w14:paraId="1143D765" w14:textId="77777777" w:rsidR="005C2B92" w:rsidRPr="006874F5" w:rsidRDefault="005C2B92" w:rsidP="006874F5">
      <w:pPr>
        <w:spacing w:line="276" w:lineRule="auto"/>
        <w:rPr>
          <w:b/>
          <w:bCs/>
          <w:caps/>
        </w:rPr>
      </w:pPr>
    </w:p>
    <w:p w14:paraId="3F9A8AFE" w14:textId="77777777" w:rsidR="00C45780" w:rsidRPr="006874F5" w:rsidRDefault="00C45780" w:rsidP="006874F5">
      <w:pPr>
        <w:spacing w:line="276" w:lineRule="auto"/>
        <w:jc w:val="center"/>
        <w:rPr>
          <w:b/>
          <w:bCs/>
          <w:caps/>
        </w:rPr>
      </w:pPr>
    </w:p>
    <w:p w14:paraId="08FA8C6B" w14:textId="77777777" w:rsidR="00C45780" w:rsidRPr="006874F5" w:rsidRDefault="00C45780" w:rsidP="006874F5">
      <w:pPr>
        <w:spacing w:line="276" w:lineRule="auto"/>
        <w:jc w:val="center"/>
        <w:rPr>
          <w:b/>
          <w:bCs/>
          <w:caps/>
        </w:rPr>
      </w:pPr>
    </w:p>
    <w:p w14:paraId="335B166F" w14:textId="77777777" w:rsidR="00C45780" w:rsidRPr="006874F5" w:rsidRDefault="00C45780" w:rsidP="006874F5">
      <w:pPr>
        <w:spacing w:line="276" w:lineRule="auto"/>
        <w:jc w:val="center"/>
        <w:rPr>
          <w:b/>
          <w:bCs/>
          <w:caps/>
        </w:rPr>
      </w:pPr>
    </w:p>
    <w:p w14:paraId="512CEC58" w14:textId="77777777" w:rsidR="00C45780" w:rsidRPr="006874F5" w:rsidRDefault="00C45780" w:rsidP="006874F5">
      <w:pPr>
        <w:spacing w:line="276" w:lineRule="auto"/>
        <w:jc w:val="center"/>
        <w:rPr>
          <w:b/>
          <w:bCs/>
          <w:caps/>
        </w:rPr>
      </w:pPr>
    </w:p>
    <w:p w14:paraId="4A8CB27A" w14:textId="77777777" w:rsidR="00C45780" w:rsidRPr="006874F5" w:rsidRDefault="00C45780" w:rsidP="006874F5">
      <w:pPr>
        <w:spacing w:line="276" w:lineRule="auto"/>
        <w:jc w:val="center"/>
        <w:rPr>
          <w:b/>
          <w:bCs/>
          <w:caps/>
        </w:rPr>
      </w:pPr>
    </w:p>
    <w:p w14:paraId="49252004" w14:textId="77777777" w:rsidR="00C45780" w:rsidRPr="006874F5" w:rsidRDefault="00C45780" w:rsidP="006874F5">
      <w:pPr>
        <w:spacing w:line="276" w:lineRule="auto"/>
        <w:jc w:val="center"/>
        <w:rPr>
          <w:b/>
          <w:bCs/>
          <w:caps/>
        </w:rPr>
      </w:pPr>
    </w:p>
    <w:p w14:paraId="25BEAB51" w14:textId="77777777" w:rsidR="00C45780" w:rsidRPr="006874F5" w:rsidRDefault="00C45780" w:rsidP="006874F5">
      <w:pPr>
        <w:spacing w:line="276" w:lineRule="auto"/>
        <w:jc w:val="center"/>
        <w:rPr>
          <w:b/>
          <w:bCs/>
          <w:caps/>
        </w:rPr>
      </w:pPr>
    </w:p>
    <w:p w14:paraId="1FF4E4B2" w14:textId="77777777" w:rsidR="00C45780" w:rsidRPr="006874F5" w:rsidRDefault="00C45780" w:rsidP="006874F5">
      <w:pPr>
        <w:spacing w:line="276" w:lineRule="auto"/>
        <w:jc w:val="center"/>
        <w:rPr>
          <w:b/>
          <w:bCs/>
          <w:caps/>
        </w:rPr>
      </w:pPr>
    </w:p>
    <w:p w14:paraId="50D653C4" w14:textId="77777777" w:rsidR="00C45780" w:rsidRPr="006874F5" w:rsidRDefault="00C45780" w:rsidP="006874F5">
      <w:pPr>
        <w:spacing w:line="276" w:lineRule="auto"/>
        <w:jc w:val="center"/>
        <w:rPr>
          <w:b/>
          <w:bCs/>
          <w:caps/>
        </w:rPr>
      </w:pPr>
    </w:p>
    <w:p w14:paraId="63880A34" w14:textId="77777777" w:rsidR="00C45780" w:rsidRPr="006874F5" w:rsidRDefault="00C45780" w:rsidP="006874F5">
      <w:pPr>
        <w:spacing w:line="276" w:lineRule="auto"/>
        <w:jc w:val="center"/>
        <w:rPr>
          <w:b/>
          <w:bCs/>
          <w:caps/>
        </w:rPr>
      </w:pPr>
    </w:p>
    <w:p w14:paraId="0B0DC0A8" w14:textId="6BC7CE97" w:rsidR="00A11A86" w:rsidRPr="006874F5" w:rsidRDefault="00A11A86" w:rsidP="006874F5">
      <w:pPr>
        <w:spacing w:line="276" w:lineRule="auto"/>
        <w:jc w:val="center"/>
        <w:rPr>
          <w:b/>
        </w:rPr>
      </w:pPr>
      <w:r w:rsidRPr="006874F5">
        <w:rPr>
          <w:b/>
        </w:rPr>
        <w:lastRenderedPageBreak/>
        <w:t>TEHNISKĀ SPECIFIKĀCIJA</w:t>
      </w:r>
    </w:p>
    <w:p w14:paraId="2D7C0A73" w14:textId="2AD2F8B5" w:rsidR="00D62F5A" w:rsidRPr="00D62F5A" w:rsidRDefault="00FD4121" w:rsidP="006874F5">
      <w:pPr>
        <w:spacing w:line="276" w:lineRule="auto"/>
        <w:jc w:val="center"/>
        <w:rPr>
          <w:rFonts w:eastAsiaTheme="minorHAnsi"/>
          <w:b/>
          <w:lang w:eastAsia="en-US"/>
        </w:rPr>
      </w:pPr>
      <w:r w:rsidRPr="00FD4121">
        <w:rPr>
          <w:rFonts w:eastAsiaTheme="minorHAnsi"/>
          <w:b/>
          <w:lang w:eastAsia="en-US"/>
        </w:rPr>
        <w:t xml:space="preserve">Izglītības un zinātnes ministrijas ēkas Rīgā, Vaļņu ielā 2 evakuācijas ceļos esošo durvju aprīkošanai ar durvju </w:t>
      </w:r>
      <w:proofErr w:type="spellStart"/>
      <w:r w:rsidRPr="00FD4121">
        <w:rPr>
          <w:rFonts w:eastAsiaTheme="minorHAnsi"/>
          <w:b/>
          <w:lang w:eastAsia="en-US"/>
        </w:rPr>
        <w:t>pašaizveres</w:t>
      </w:r>
      <w:proofErr w:type="spellEnd"/>
      <w:r w:rsidRPr="00FD4121">
        <w:rPr>
          <w:rFonts w:eastAsiaTheme="minorHAnsi"/>
          <w:b/>
          <w:lang w:eastAsia="en-US"/>
        </w:rPr>
        <w:t xml:space="preserve"> mehānismiem</w:t>
      </w:r>
    </w:p>
    <w:p w14:paraId="0AA9B7FF" w14:textId="77777777" w:rsidR="00D62F5A" w:rsidRPr="00D62F5A" w:rsidRDefault="00D62F5A" w:rsidP="006874F5">
      <w:pPr>
        <w:spacing w:line="276" w:lineRule="auto"/>
        <w:jc w:val="center"/>
        <w:rPr>
          <w:rFonts w:eastAsiaTheme="minorHAnsi"/>
          <w:b/>
          <w:lang w:eastAsia="en-US"/>
        </w:rPr>
      </w:pPr>
    </w:p>
    <w:p w14:paraId="2C04596D" w14:textId="00A1599E" w:rsidR="00D62F5A" w:rsidRPr="00D62F5A" w:rsidRDefault="00D62F5A" w:rsidP="006874F5">
      <w:pPr>
        <w:numPr>
          <w:ilvl w:val="0"/>
          <w:numId w:val="22"/>
        </w:numPr>
        <w:spacing w:after="160" w:line="276" w:lineRule="auto"/>
        <w:ind w:left="567" w:hanging="567"/>
        <w:contextualSpacing/>
        <w:jc w:val="both"/>
        <w:rPr>
          <w:rFonts w:eastAsiaTheme="minorHAnsi"/>
          <w:b/>
          <w:u w:val="double"/>
          <w:lang w:eastAsia="en-US"/>
        </w:rPr>
      </w:pPr>
      <w:r w:rsidRPr="00D62F5A">
        <w:rPr>
          <w:rFonts w:eastAsiaTheme="minorHAnsi"/>
          <w:b/>
          <w:u w:val="double"/>
          <w:lang w:eastAsia="en-US"/>
        </w:rPr>
        <w:t>Iepirkuma priekšmets</w:t>
      </w:r>
    </w:p>
    <w:p w14:paraId="3DE76F62" w14:textId="77777777" w:rsidR="00D62F5A" w:rsidRPr="00D62F5A" w:rsidRDefault="00D62F5A" w:rsidP="006874F5">
      <w:pPr>
        <w:spacing w:line="276" w:lineRule="auto"/>
        <w:ind w:left="567"/>
        <w:contextualSpacing/>
        <w:jc w:val="both"/>
        <w:rPr>
          <w:rFonts w:eastAsiaTheme="minorHAnsi"/>
          <w:b/>
          <w:u w:val="double"/>
          <w:lang w:eastAsia="en-US"/>
        </w:rPr>
      </w:pPr>
    </w:p>
    <w:p w14:paraId="72A8D2B2" w14:textId="000AE7D1" w:rsidR="00D62F5A" w:rsidRPr="00D62F5A" w:rsidRDefault="00D62F5A" w:rsidP="006874F5">
      <w:pPr>
        <w:numPr>
          <w:ilvl w:val="1"/>
          <w:numId w:val="8"/>
        </w:numPr>
        <w:spacing w:after="160" w:line="276" w:lineRule="auto"/>
        <w:ind w:left="567" w:hanging="567"/>
        <w:contextualSpacing/>
        <w:jc w:val="both"/>
        <w:rPr>
          <w:rFonts w:eastAsiaTheme="minorHAnsi"/>
          <w:lang w:eastAsia="en-US"/>
        </w:rPr>
      </w:pPr>
      <w:r w:rsidRPr="00D62F5A">
        <w:rPr>
          <w:rFonts w:eastAsiaTheme="minorHAnsi"/>
          <w:lang w:eastAsia="en-US"/>
        </w:rPr>
        <w:t xml:space="preserve">Durvju </w:t>
      </w:r>
      <w:proofErr w:type="spellStart"/>
      <w:r w:rsidRPr="00D62F5A">
        <w:rPr>
          <w:rFonts w:eastAsiaTheme="minorHAnsi"/>
          <w:lang w:eastAsia="en-US"/>
        </w:rPr>
        <w:t>pašaizveres</w:t>
      </w:r>
      <w:proofErr w:type="spellEnd"/>
      <w:r w:rsidRPr="00D62F5A">
        <w:rPr>
          <w:rFonts w:eastAsiaTheme="minorHAnsi"/>
          <w:lang w:eastAsia="en-US"/>
        </w:rPr>
        <w:t xml:space="preserve"> mehānismu (turpmāk – aprīkojums) piegāde, uzstādīšana un regulācija Izglītības un zinātnes ministrijas ēkas (turpmāk – ēka vai objekts) evakuācijas ceļos esošajām durvīm (viss kopā turpmāk – pasūtījums)</w:t>
      </w:r>
      <w:r w:rsidR="006874F5">
        <w:rPr>
          <w:rFonts w:eastAsiaTheme="minorHAnsi"/>
          <w:lang w:eastAsia="en-US"/>
        </w:rPr>
        <w:t>.</w:t>
      </w:r>
    </w:p>
    <w:p w14:paraId="51A7FD89" w14:textId="77777777" w:rsidR="00D62F5A" w:rsidRPr="00D62F5A" w:rsidRDefault="00D62F5A" w:rsidP="006874F5">
      <w:pPr>
        <w:spacing w:line="276" w:lineRule="auto"/>
        <w:ind w:left="567"/>
        <w:contextualSpacing/>
        <w:jc w:val="both"/>
        <w:rPr>
          <w:rFonts w:eastAsiaTheme="minorHAnsi"/>
          <w:lang w:eastAsia="en-US"/>
        </w:rPr>
      </w:pPr>
    </w:p>
    <w:p w14:paraId="34B648D0" w14:textId="6F96A0BD" w:rsidR="00D62F5A" w:rsidRPr="00D62F5A" w:rsidRDefault="00D62F5A" w:rsidP="006874F5">
      <w:pPr>
        <w:numPr>
          <w:ilvl w:val="0"/>
          <w:numId w:val="8"/>
        </w:numPr>
        <w:spacing w:after="160" w:line="276" w:lineRule="auto"/>
        <w:ind w:left="567" w:hanging="567"/>
        <w:contextualSpacing/>
        <w:jc w:val="both"/>
        <w:rPr>
          <w:rFonts w:eastAsiaTheme="minorHAnsi"/>
          <w:b/>
          <w:u w:val="double"/>
          <w:lang w:eastAsia="en-US"/>
        </w:rPr>
      </w:pPr>
      <w:r w:rsidRPr="00D62F5A">
        <w:rPr>
          <w:rFonts w:eastAsiaTheme="minorHAnsi"/>
          <w:lang w:eastAsia="en-US"/>
        </w:rPr>
        <w:t xml:space="preserve"> </w:t>
      </w:r>
      <w:r w:rsidRPr="00D62F5A">
        <w:rPr>
          <w:rFonts w:eastAsiaTheme="minorHAnsi"/>
          <w:b/>
          <w:u w:val="double"/>
          <w:lang w:eastAsia="en-US"/>
        </w:rPr>
        <w:t>Tehniskā informācija par iepirkuma priekšmetu</w:t>
      </w:r>
    </w:p>
    <w:p w14:paraId="50141772" w14:textId="77777777" w:rsidR="00D62F5A" w:rsidRPr="00D62F5A" w:rsidRDefault="00D62F5A" w:rsidP="006874F5">
      <w:pPr>
        <w:spacing w:line="276" w:lineRule="auto"/>
        <w:ind w:left="567"/>
        <w:contextualSpacing/>
        <w:jc w:val="both"/>
        <w:rPr>
          <w:rFonts w:eastAsiaTheme="minorHAnsi"/>
          <w:b/>
          <w:u w:val="double"/>
          <w:lang w:eastAsia="en-US"/>
        </w:rPr>
      </w:pPr>
    </w:p>
    <w:p w14:paraId="2DD45FFC" w14:textId="77777777" w:rsidR="00D62F5A" w:rsidRPr="00D62F5A" w:rsidRDefault="00D62F5A" w:rsidP="006874F5">
      <w:pPr>
        <w:numPr>
          <w:ilvl w:val="1"/>
          <w:numId w:val="8"/>
        </w:numPr>
        <w:spacing w:after="160" w:line="276" w:lineRule="auto"/>
        <w:ind w:left="709" w:hanging="709"/>
        <w:contextualSpacing/>
        <w:jc w:val="both"/>
        <w:rPr>
          <w:rFonts w:eastAsiaTheme="minorHAnsi"/>
          <w:lang w:eastAsia="en-US"/>
        </w:rPr>
      </w:pPr>
      <w:r w:rsidRPr="00D62F5A">
        <w:rPr>
          <w:rFonts w:eastAsiaTheme="minorHAnsi"/>
          <w:lang w:eastAsia="en-US"/>
        </w:rPr>
        <w:t xml:space="preserve">Pasūtījuma izpildes ietvaros izpildītājs veic 16 (sešpadsmit) durvju komplektu aprīkošanu ar durvju </w:t>
      </w:r>
      <w:proofErr w:type="spellStart"/>
      <w:r w:rsidRPr="00D62F5A">
        <w:rPr>
          <w:rFonts w:eastAsiaTheme="minorHAnsi"/>
          <w:lang w:eastAsia="en-US"/>
        </w:rPr>
        <w:t>pašaizveres</w:t>
      </w:r>
      <w:proofErr w:type="spellEnd"/>
      <w:r w:rsidRPr="00D62F5A">
        <w:rPr>
          <w:rFonts w:eastAsiaTheme="minorHAnsi"/>
          <w:lang w:eastAsia="en-US"/>
        </w:rPr>
        <w:t xml:space="preserve"> mehānismiem.</w:t>
      </w:r>
    </w:p>
    <w:p w14:paraId="47730BC8" w14:textId="77777777" w:rsidR="00D62F5A" w:rsidRPr="00D62F5A" w:rsidRDefault="00D62F5A" w:rsidP="006874F5">
      <w:pPr>
        <w:numPr>
          <w:ilvl w:val="1"/>
          <w:numId w:val="8"/>
        </w:numPr>
        <w:spacing w:after="160" w:line="276" w:lineRule="auto"/>
        <w:ind w:left="709" w:hanging="709"/>
        <w:contextualSpacing/>
        <w:jc w:val="both"/>
        <w:rPr>
          <w:rFonts w:eastAsiaTheme="minorHAnsi"/>
          <w:lang w:eastAsia="en-US"/>
        </w:rPr>
      </w:pPr>
      <w:r w:rsidRPr="00D62F5A">
        <w:rPr>
          <w:rFonts w:eastAsiaTheme="minorHAnsi"/>
          <w:lang w:eastAsia="en-US"/>
        </w:rPr>
        <w:t>Pasūtījuma apjomu veido:</w:t>
      </w:r>
    </w:p>
    <w:p w14:paraId="2397CB34" w14:textId="77777777" w:rsidR="00D62F5A" w:rsidRPr="00D62F5A" w:rsidRDefault="00D62F5A" w:rsidP="006874F5">
      <w:pPr>
        <w:numPr>
          <w:ilvl w:val="2"/>
          <w:numId w:val="8"/>
        </w:numPr>
        <w:spacing w:after="160" w:line="276" w:lineRule="auto"/>
        <w:ind w:left="0" w:firstLine="0"/>
        <w:contextualSpacing/>
        <w:jc w:val="both"/>
        <w:rPr>
          <w:rFonts w:eastAsiaTheme="minorHAnsi"/>
          <w:lang w:eastAsia="en-US"/>
        </w:rPr>
      </w:pPr>
      <w:r w:rsidRPr="00D62F5A">
        <w:rPr>
          <w:rFonts w:eastAsiaTheme="minorHAnsi"/>
          <w:lang w:eastAsia="en-US"/>
        </w:rPr>
        <w:t>četrpadsmit koka iekšdurvju komplekti:</w:t>
      </w:r>
    </w:p>
    <w:p w14:paraId="115B51AD" w14:textId="77777777" w:rsidR="00D62F5A" w:rsidRPr="00D62F5A" w:rsidRDefault="00D62F5A" w:rsidP="006874F5">
      <w:pPr>
        <w:numPr>
          <w:ilvl w:val="3"/>
          <w:numId w:val="8"/>
        </w:numPr>
        <w:spacing w:after="160" w:line="276" w:lineRule="auto"/>
        <w:ind w:left="1134" w:hanging="850"/>
        <w:contextualSpacing/>
        <w:jc w:val="both"/>
        <w:rPr>
          <w:rFonts w:eastAsiaTheme="minorHAnsi"/>
          <w:lang w:eastAsia="en-US"/>
        </w:rPr>
      </w:pPr>
      <w:r w:rsidRPr="00D62F5A">
        <w:rPr>
          <w:rFonts w:eastAsiaTheme="minorHAnsi"/>
          <w:lang w:eastAsia="en-US"/>
        </w:rPr>
        <w:t xml:space="preserve">vienpadsmit durvju komplekti ar durvju vērtnes platumu līdz 95 cm un durvju vērtnes svaru līdz 80 kg (četrām durvīm vēršanās virziens labais, durvju </w:t>
      </w:r>
      <w:proofErr w:type="spellStart"/>
      <w:r w:rsidRPr="00D62F5A">
        <w:rPr>
          <w:rFonts w:eastAsiaTheme="minorHAnsi"/>
          <w:lang w:eastAsia="en-US"/>
        </w:rPr>
        <w:t>pašaizveres</w:t>
      </w:r>
      <w:proofErr w:type="spellEnd"/>
      <w:r w:rsidRPr="00D62F5A">
        <w:rPr>
          <w:rFonts w:eastAsiaTheme="minorHAnsi"/>
          <w:lang w:eastAsia="en-US"/>
        </w:rPr>
        <w:t xml:space="preserve"> mehānismi baltā krāsā un septiņām durvīm vēršanās virziens kreisais, no kuriem pieci durvju </w:t>
      </w:r>
      <w:proofErr w:type="spellStart"/>
      <w:r w:rsidRPr="00D62F5A">
        <w:rPr>
          <w:rFonts w:eastAsiaTheme="minorHAnsi"/>
          <w:lang w:eastAsia="en-US"/>
        </w:rPr>
        <w:t>pašaizveres</w:t>
      </w:r>
      <w:proofErr w:type="spellEnd"/>
      <w:r w:rsidRPr="00D62F5A">
        <w:rPr>
          <w:rFonts w:eastAsiaTheme="minorHAnsi"/>
          <w:lang w:eastAsia="en-US"/>
        </w:rPr>
        <w:t xml:space="preserve"> mehānismi baltā krāsā, viens durvju </w:t>
      </w:r>
      <w:proofErr w:type="spellStart"/>
      <w:r w:rsidRPr="00D62F5A">
        <w:rPr>
          <w:rFonts w:eastAsiaTheme="minorHAnsi"/>
          <w:lang w:eastAsia="en-US"/>
        </w:rPr>
        <w:t>pašaizveres</w:t>
      </w:r>
      <w:proofErr w:type="spellEnd"/>
      <w:r w:rsidRPr="00D62F5A">
        <w:rPr>
          <w:rFonts w:eastAsiaTheme="minorHAnsi"/>
          <w:lang w:eastAsia="en-US"/>
        </w:rPr>
        <w:t xml:space="preserve"> mehānisma komplekts pelēkā krāsā un viens durvju </w:t>
      </w:r>
      <w:proofErr w:type="spellStart"/>
      <w:r w:rsidRPr="00D62F5A">
        <w:rPr>
          <w:rFonts w:eastAsiaTheme="minorHAnsi"/>
          <w:lang w:eastAsia="en-US"/>
        </w:rPr>
        <w:t>pašaizveres</w:t>
      </w:r>
      <w:proofErr w:type="spellEnd"/>
      <w:r w:rsidRPr="00D62F5A">
        <w:rPr>
          <w:rFonts w:eastAsiaTheme="minorHAnsi"/>
          <w:lang w:eastAsia="en-US"/>
        </w:rPr>
        <w:t xml:space="preserve"> mehānisma komplekts tumši brūnā krāsā); </w:t>
      </w:r>
    </w:p>
    <w:p w14:paraId="77590DC5" w14:textId="77777777" w:rsidR="00D62F5A" w:rsidRPr="00D62F5A" w:rsidRDefault="00D62F5A" w:rsidP="006874F5">
      <w:pPr>
        <w:numPr>
          <w:ilvl w:val="3"/>
          <w:numId w:val="8"/>
        </w:numPr>
        <w:spacing w:after="160" w:line="276" w:lineRule="auto"/>
        <w:ind w:left="1134" w:hanging="850"/>
        <w:contextualSpacing/>
        <w:jc w:val="both"/>
        <w:rPr>
          <w:rFonts w:eastAsiaTheme="minorHAnsi"/>
          <w:lang w:eastAsia="en-US"/>
        </w:rPr>
      </w:pPr>
      <w:r w:rsidRPr="00D62F5A">
        <w:rPr>
          <w:rFonts w:eastAsiaTheme="minorHAnsi"/>
          <w:lang w:eastAsia="en-US"/>
        </w:rPr>
        <w:t xml:space="preserve">trīs durvju komplekti ir ar durvju vērtnes platumu līdz 70 cm un durvju vērtnes svaru līdz 80 kg, vēršanās virziens divām durvīm labais, durvju </w:t>
      </w:r>
      <w:proofErr w:type="spellStart"/>
      <w:r w:rsidRPr="00D62F5A">
        <w:rPr>
          <w:rFonts w:eastAsiaTheme="minorHAnsi"/>
          <w:lang w:eastAsia="en-US"/>
        </w:rPr>
        <w:t>pašaizveres</w:t>
      </w:r>
      <w:proofErr w:type="spellEnd"/>
      <w:r w:rsidRPr="00D62F5A">
        <w:rPr>
          <w:rFonts w:eastAsiaTheme="minorHAnsi"/>
          <w:lang w:eastAsia="en-US"/>
        </w:rPr>
        <w:t xml:space="preserve"> mehānismi baltā krāsā, vēršanās virziens vienām durvīm kreisais, durvju </w:t>
      </w:r>
      <w:proofErr w:type="spellStart"/>
      <w:r w:rsidRPr="00D62F5A">
        <w:rPr>
          <w:rFonts w:eastAsiaTheme="minorHAnsi"/>
          <w:lang w:eastAsia="en-US"/>
        </w:rPr>
        <w:t>pašaizveres</w:t>
      </w:r>
      <w:proofErr w:type="spellEnd"/>
      <w:r w:rsidRPr="00D62F5A">
        <w:rPr>
          <w:rFonts w:eastAsiaTheme="minorHAnsi"/>
          <w:lang w:eastAsia="en-US"/>
        </w:rPr>
        <w:t xml:space="preserve"> mehānisms baltā krāsā;</w:t>
      </w:r>
    </w:p>
    <w:p w14:paraId="2E723A0D" w14:textId="77777777" w:rsidR="00D62F5A" w:rsidRPr="00D62F5A" w:rsidRDefault="00D62F5A" w:rsidP="006874F5">
      <w:pPr>
        <w:numPr>
          <w:ilvl w:val="2"/>
          <w:numId w:val="8"/>
        </w:numPr>
        <w:spacing w:after="160" w:line="276" w:lineRule="auto"/>
        <w:ind w:left="1134" w:hanging="850"/>
        <w:contextualSpacing/>
        <w:jc w:val="both"/>
        <w:rPr>
          <w:rFonts w:eastAsiaTheme="minorHAnsi"/>
          <w:lang w:eastAsia="en-US"/>
        </w:rPr>
      </w:pPr>
      <w:r w:rsidRPr="00D62F5A">
        <w:rPr>
          <w:rFonts w:eastAsiaTheme="minorHAnsi"/>
          <w:lang w:eastAsia="en-US"/>
        </w:rPr>
        <w:t xml:space="preserve">viens metāla ārdurvju komplekts ar durvju vērtnes platumu līdz 95 cm un durvju vērtnes svaru līdz 50 kg, vēršanās virziens labais, durvju </w:t>
      </w:r>
      <w:proofErr w:type="spellStart"/>
      <w:r w:rsidRPr="00D62F5A">
        <w:rPr>
          <w:rFonts w:eastAsiaTheme="minorHAnsi"/>
          <w:lang w:eastAsia="en-US"/>
        </w:rPr>
        <w:t>pašaizveres</w:t>
      </w:r>
      <w:proofErr w:type="spellEnd"/>
      <w:r w:rsidRPr="00D62F5A">
        <w:rPr>
          <w:rFonts w:eastAsiaTheme="minorHAnsi"/>
          <w:lang w:eastAsia="en-US"/>
        </w:rPr>
        <w:t xml:space="preserve"> mehānisms tumši brūnā krāsā;</w:t>
      </w:r>
    </w:p>
    <w:p w14:paraId="6F29C562" w14:textId="77777777" w:rsidR="00D62F5A" w:rsidRPr="00D62F5A" w:rsidRDefault="00D62F5A" w:rsidP="006874F5">
      <w:pPr>
        <w:numPr>
          <w:ilvl w:val="2"/>
          <w:numId w:val="8"/>
        </w:numPr>
        <w:spacing w:after="160" w:line="276" w:lineRule="auto"/>
        <w:ind w:left="1134" w:hanging="850"/>
        <w:contextualSpacing/>
        <w:jc w:val="both"/>
        <w:rPr>
          <w:rFonts w:eastAsiaTheme="minorHAnsi"/>
          <w:lang w:eastAsia="en-US"/>
        </w:rPr>
      </w:pPr>
      <w:r w:rsidRPr="00D62F5A">
        <w:rPr>
          <w:rFonts w:eastAsiaTheme="minorHAnsi"/>
          <w:lang w:eastAsia="en-US"/>
        </w:rPr>
        <w:t xml:space="preserve">vienas koka ārdurvju komplekts ar durvju vērtnes platumu līdz 70 cm un durvju vērtnes svaru līdz 40 kg, vēršanās virziens kreisais, durvju </w:t>
      </w:r>
      <w:proofErr w:type="spellStart"/>
      <w:r w:rsidRPr="00D62F5A">
        <w:rPr>
          <w:rFonts w:eastAsiaTheme="minorHAnsi"/>
          <w:lang w:eastAsia="en-US"/>
        </w:rPr>
        <w:t>pašaizveres</w:t>
      </w:r>
      <w:proofErr w:type="spellEnd"/>
      <w:r w:rsidRPr="00D62F5A">
        <w:rPr>
          <w:rFonts w:eastAsiaTheme="minorHAnsi"/>
          <w:lang w:eastAsia="en-US"/>
        </w:rPr>
        <w:t xml:space="preserve"> mehānisms tumši brūnā krāsā.</w:t>
      </w:r>
    </w:p>
    <w:p w14:paraId="30863770" w14:textId="77777777" w:rsidR="00D62F5A" w:rsidRPr="00D62F5A" w:rsidRDefault="00D62F5A" w:rsidP="006874F5">
      <w:pPr>
        <w:numPr>
          <w:ilvl w:val="1"/>
          <w:numId w:val="8"/>
        </w:numPr>
        <w:spacing w:after="160" w:line="276" w:lineRule="auto"/>
        <w:ind w:left="709" w:hanging="709"/>
        <w:contextualSpacing/>
        <w:jc w:val="both"/>
        <w:rPr>
          <w:rFonts w:eastAsiaTheme="minorHAnsi"/>
          <w:lang w:eastAsia="en-US"/>
        </w:rPr>
      </w:pPr>
      <w:r w:rsidRPr="00D62F5A">
        <w:rPr>
          <w:rFonts w:eastAsiaTheme="minorHAnsi"/>
          <w:lang w:eastAsia="en-US"/>
        </w:rPr>
        <w:t xml:space="preserve">Durvju </w:t>
      </w:r>
      <w:proofErr w:type="spellStart"/>
      <w:r w:rsidRPr="00D62F5A">
        <w:rPr>
          <w:rFonts w:eastAsiaTheme="minorHAnsi"/>
          <w:lang w:eastAsia="en-US"/>
        </w:rPr>
        <w:t>pašaizveres</w:t>
      </w:r>
      <w:proofErr w:type="spellEnd"/>
      <w:r w:rsidRPr="00D62F5A">
        <w:rPr>
          <w:rFonts w:eastAsiaTheme="minorHAnsi"/>
          <w:lang w:eastAsia="en-US"/>
        </w:rPr>
        <w:t xml:space="preserve"> mehānismus ir paredzēts uzstādīt durvju vērtnēm no durvju kārbas iekšējās puses.</w:t>
      </w:r>
    </w:p>
    <w:p w14:paraId="2809A0D3" w14:textId="77777777" w:rsidR="00D62F5A" w:rsidRPr="00D62F5A" w:rsidRDefault="00D62F5A" w:rsidP="006874F5">
      <w:pPr>
        <w:numPr>
          <w:ilvl w:val="1"/>
          <w:numId w:val="8"/>
        </w:numPr>
        <w:spacing w:after="160" w:line="276" w:lineRule="auto"/>
        <w:ind w:left="709" w:hanging="709"/>
        <w:contextualSpacing/>
        <w:jc w:val="both"/>
        <w:rPr>
          <w:rFonts w:eastAsiaTheme="minorHAnsi"/>
          <w:lang w:eastAsia="en-US"/>
        </w:rPr>
      </w:pPr>
      <w:r w:rsidRPr="00D62F5A">
        <w:rPr>
          <w:rFonts w:eastAsiaTheme="minorHAnsi"/>
          <w:lang w:eastAsia="en-US"/>
        </w:rPr>
        <w:t>Pasūtījuma izpildē izmantotajam aprīkojumam ir jābūt ražotāja izsniegtajai ekspluatācijas īpašību deklarācijai.</w:t>
      </w:r>
    </w:p>
    <w:p w14:paraId="146B9007" w14:textId="77777777" w:rsidR="00D62F5A" w:rsidRPr="00D62F5A" w:rsidRDefault="00D62F5A" w:rsidP="006874F5">
      <w:pPr>
        <w:numPr>
          <w:ilvl w:val="1"/>
          <w:numId w:val="8"/>
        </w:numPr>
        <w:spacing w:after="160" w:line="276" w:lineRule="auto"/>
        <w:ind w:left="709" w:hanging="709"/>
        <w:contextualSpacing/>
        <w:jc w:val="both"/>
        <w:rPr>
          <w:rFonts w:eastAsiaTheme="minorHAnsi"/>
          <w:lang w:eastAsia="en-US"/>
        </w:rPr>
      </w:pPr>
      <w:r w:rsidRPr="00D62F5A">
        <w:rPr>
          <w:rFonts w:eastAsiaTheme="minorHAnsi"/>
          <w:lang w:eastAsia="en-US"/>
        </w:rPr>
        <w:t xml:space="preserve">Tehniskās un funkcionālās prasības durvju </w:t>
      </w:r>
      <w:proofErr w:type="spellStart"/>
      <w:r w:rsidRPr="00D62F5A">
        <w:rPr>
          <w:rFonts w:eastAsiaTheme="minorHAnsi"/>
          <w:lang w:eastAsia="en-US"/>
        </w:rPr>
        <w:t>pašaizveres</w:t>
      </w:r>
      <w:proofErr w:type="spellEnd"/>
      <w:r w:rsidRPr="00D62F5A">
        <w:rPr>
          <w:rFonts w:eastAsiaTheme="minorHAnsi"/>
          <w:lang w:eastAsia="en-US"/>
        </w:rPr>
        <w:t xml:space="preserve"> mehānismiem (aprīkojumam jāatbilst šajā apakšpunktā noteiktajām prasībām, taču vienlaikus aprīkojums var būt nodrošināts arī ar papildus funkcijām):</w:t>
      </w:r>
    </w:p>
    <w:p w14:paraId="7D811A0E" w14:textId="1511154F" w:rsidR="00D62F5A" w:rsidRPr="00D62F5A" w:rsidRDefault="00D62F5A" w:rsidP="006874F5">
      <w:pPr>
        <w:numPr>
          <w:ilvl w:val="2"/>
          <w:numId w:val="8"/>
        </w:numPr>
        <w:spacing w:after="160" w:line="276" w:lineRule="auto"/>
        <w:ind w:left="993" w:hanging="709"/>
        <w:contextualSpacing/>
        <w:jc w:val="both"/>
        <w:rPr>
          <w:rFonts w:eastAsiaTheme="minorHAnsi"/>
          <w:lang w:eastAsia="en-US"/>
        </w:rPr>
      </w:pPr>
      <w:r w:rsidRPr="00D62F5A">
        <w:rPr>
          <w:rFonts w:eastAsiaTheme="minorHAnsi"/>
          <w:lang w:eastAsia="en-US"/>
        </w:rPr>
        <w:t>Darbības veida noslodze ir paredzēta ekspluatācijai publiskos objektos</w:t>
      </w:r>
      <w:r w:rsidR="006874F5">
        <w:rPr>
          <w:rFonts w:eastAsiaTheme="minorHAnsi"/>
          <w:lang w:eastAsia="en-US"/>
        </w:rPr>
        <w:t>;</w:t>
      </w:r>
      <w:r w:rsidRPr="00D62F5A">
        <w:rPr>
          <w:rFonts w:eastAsiaTheme="minorHAnsi"/>
          <w:lang w:eastAsia="en-US"/>
        </w:rPr>
        <w:t xml:space="preserve"> </w:t>
      </w:r>
    </w:p>
    <w:p w14:paraId="5CD19028" w14:textId="77777777" w:rsidR="00D62F5A" w:rsidRPr="00D62F5A" w:rsidRDefault="00D62F5A" w:rsidP="006874F5">
      <w:pPr>
        <w:numPr>
          <w:ilvl w:val="2"/>
          <w:numId w:val="8"/>
        </w:numPr>
        <w:spacing w:after="160" w:line="276" w:lineRule="auto"/>
        <w:ind w:left="993" w:hanging="709"/>
        <w:contextualSpacing/>
        <w:jc w:val="both"/>
        <w:rPr>
          <w:rFonts w:eastAsiaTheme="minorHAnsi"/>
          <w:lang w:eastAsia="en-US"/>
        </w:rPr>
      </w:pPr>
      <w:r w:rsidRPr="00D62F5A">
        <w:rPr>
          <w:rFonts w:eastAsiaTheme="minorHAnsi"/>
          <w:lang w:eastAsia="en-US"/>
        </w:rPr>
        <w:t>Regulējams aizvēršanas ātrums un spēks;</w:t>
      </w:r>
    </w:p>
    <w:p w14:paraId="6E943F25" w14:textId="77777777" w:rsidR="00D62F5A" w:rsidRPr="00D62F5A" w:rsidRDefault="00D62F5A" w:rsidP="006874F5">
      <w:pPr>
        <w:numPr>
          <w:ilvl w:val="2"/>
          <w:numId w:val="8"/>
        </w:numPr>
        <w:spacing w:after="160" w:line="276" w:lineRule="auto"/>
        <w:ind w:left="993" w:hanging="709"/>
        <w:contextualSpacing/>
        <w:jc w:val="both"/>
        <w:rPr>
          <w:rFonts w:eastAsiaTheme="minorHAnsi"/>
          <w:lang w:eastAsia="en-US"/>
        </w:rPr>
      </w:pPr>
      <w:r w:rsidRPr="00D62F5A">
        <w:rPr>
          <w:rFonts w:eastAsiaTheme="minorHAnsi"/>
          <w:lang w:eastAsia="en-US"/>
        </w:rPr>
        <w:t>Aizvēršanas spēks pēc EN 1154 : EN 1-6;</w:t>
      </w:r>
    </w:p>
    <w:p w14:paraId="48476EDE" w14:textId="77777777" w:rsidR="00D62F5A" w:rsidRPr="00D62F5A" w:rsidRDefault="00D62F5A" w:rsidP="006874F5">
      <w:pPr>
        <w:numPr>
          <w:ilvl w:val="2"/>
          <w:numId w:val="8"/>
        </w:numPr>
        <w:spacing w:after="160" w:line="276" w:lineRule="auto"/>
        <w:ind w:left="993" w:hanging="709"/>
        <w:contextualSpacing/>
        <w:jc w:val="both"/>
        <w:rPr>
          <w:rFonts w:eastAsiaTheme="minorHAnsi"/>
          <w:lang w:eastAsia="en-US"/>
        </w:rPr>
      </w:pPr>
      <w:r w:rsidRPr="00D62F5A">
        <w:rPr>
          <w:rFonts w:eastAsiaTheme="minorHAnsi"/>
          <w:lang w:eastAsia="en-US"/>
        </w:rPr>
        <w:t>Atvēršanas leņķis ne mazāks par 160° (nodrošina durvju vērtnes atvēršanu ne mazāku par 160</w:t>
      </w:r>
      <w:r w:rsidRPr="00D62F5A">
        <w:rPr>
          <w:rFonts w:eastAsiaTheme="minorHAnsi"/>
          <w:vertAlign w:val="superscript"/>
          <w:lang w:eastAsia="en-US"/>
        </w:rPr>
        <w:t xml:space="preserve">O </w:t>
      </w:r>
      <w:r w:rsidRPr="00D62F5A">
        <w:rPr>
          <w:rFonts w:eastAsiaTheme="minorHAnsi"/>
          <w:lang w:eastAsia="en-US"/>
        </w:rPr>
        <w:t>leņķī attiecībā pret durvju kārbu);</w:t>
      </w:r>
    </w:p>
    <w:p w14:paraId="7775215F" w14:textId="6BC2B3BB" w:rsidR="00D62F5A" w:rsidRPr="00D62F5A" w:rsidRDefault="00D62F5A" w:rsidP="006874F5">
      <w:pPr>
        <w:numPr>
          <w:ilvl w:val="2"/>
          <w:numId w:val="8"/>
        </w:numPr>
        <w:spacing w:after="160" w:line="276" w:lineRule="auto"/>
        <w:ind w:left="993" w:hanging="709"/>
        <w:contextualSpacing/>
        <w:jc w:val="both"/>
        <w:rPr>
          <w:rFonts w:eastAsiaTheme="minorHAnsi"/>
          <w:lang w:eastAsia="en-US"/>
        </w:rPr>
      </w:pPr>
      <w:r w:rsidRPr="00D62F5A">
        <w:rPr>
          <w:rFonts w:eastAsiaTheme="minorHAnsi"/>
          <w:lang w:eastAsia="en-US"/>
        </w:rPr>
        <w:lastRenderedPageBreak/>
        <w:t xml:space="preserve">Regulējama mehāniska gala </w:t>
      </w:r>
      <w:proofErr w:type="spellStart"/>
      <w:r w:rsidRPr="00D62F5A">
        <w:rPr>
          <w:rFonts w:eastAsiaTheme="minorHAnsi"/>
          <w:lang w:eastAsia="en-US"/>
        </w:rPr>
        <w:t>piecirtiena</w:t>
      </w:r>
      <w:proofErr w:type="spellEnd"/>
      <w:r w:rsidRPr="00D62F5A">
        <w:rPr>
          <w:rFonts w:eastAsiaTheme="minorHAnsi"/>
          <w:lang w:eastAsia="en-US"/>
        </w:rPr>
        <w:t xml:space="preserve"> funkcija, kas ar paātrinājumu ievelk durvju vērtni durvju kārbā aizvērtā stāvoklī</w:t>
      </w:r>
      <w:r w:rsidR="006874F5">
        <w:rPr>
          <w:rFonts w:eastAsiaTheme="minorHAnsi"/>
          <w:lang w:eastAsia="en-US"/>
        </w:rPr>
        <w:t>;</w:t>
      </w:r>
    </w:p>
    <w:p w14:paraId="638E3AD6" w14:textId="72FD5643" w:rsidR="00D62F5A" w:rsidRPr="00D62F5A" w:rsidRDefault="00D62F5A" w:rsidP="006874F5">
      <w:pPr>
        <w:numPr>
          <w:ilvl w:val="2"/>
          <w:numId w:val="8"/>
        </w:numPr>
        <w:spacing w:after="160" w:line="276" w:lineRule="auto"/>
        <w:ind w:left="993" w:hanging="709"/>
        <w:contextualSpacing/>
        <w:jc w:val="both"/>
        <w:rPr>
          <w:rFonts w:eastAsiaTheme="minorHAnsi"/>
          <w:lang w:eastAsia="en-US"/>
        </w:rPr>
      </w:pPr>
      <w:r w:rsidRPr="00D62F5A">
        <w:rPr>
          <w:rFonts w:eastAsiaTheme="minorHAnsi"/>
          <w:lang w:eastAsia="en-US"/>
        </w:rPr>
        <w:t>Iespēja durvju vērtni fiksēt atvērtā stāvoklī ne mazāk kā 180</w:t>
      </w:r>
      <w:r w:rsidRPr="00D62F5A">
        <w:rPr>
          <w:rFonts w:eastAsiaTheme="minorHAnsi"/>
          <w:vertAlign w:val="superscript"/>
          <w:lang w:eastAsia="en-US"/>
        </w:rPr>
        <w:t xml:space="preserve">O </w:t>
      </w:r>
      <w:r w:rsidRPr="00D62F5A">
        <w:rPr>
          <w:rFonts w:eastAsiaTheme="minorHAnsi"/>
          <w:lang w:eastAsia="en-US"/>
        </w:rPr>
        <w:t>leņķī attiecībā pret durvju kārbu</w:t>
      </w:r>
      <w:r w:rsidR="006874F5">
        <w:rPr>
          <w:rFonts w:eastAsiaTheme="minorHAnsi"/>
          <w:lang w:eastAsia="en-US"/>
        </w:rPr>
        <w:t>;</w:t>
      </w:r>
    </w:p>
    <w:p w14:paraId="6274115C" w14:textId="77777777" w:rsidR="00D62F5A" w:rsidRPr="00D62F5A" w:rsidRDefault="00D62F5A" w:rsidP="006874F5">
      <w:pPr>
        <w:numPr>
          <w:ilvl w:val="2"/>
          <w:numId w:val="8"/>
        </w:numPr>
        <w:spacing w:after="160" w:line="276" w:lineRule="auto"/>
        <w:ind w:left="993" w:hanging="709"/>
        <w:contextualSpacing/>
        <w:jc w:val="both"/>
        <w:rPr>
          <w:rFonts w:eastAsiaTheme="minorHAnsi"/>
          <w:lang w:eastAsia="en-US"/>
        </w:rPr>
      </w:pPr>
      <w:r w:rsidRPr="00D62F5A">
        <w:rPr>
          <w:rFonts w:eastAsiaTheme="minorHAnsi"/>
          <w:lang w:eastAsia="en-US"/>
        </w:rPr>
        <w:t>Tehnisko parametru regulācija tiek nodrošināta no mehānisma priekšējās vai sānu malas (neveicot mehānisma demontāžu).</w:t>
      </w:r>
    </w:p>
    <w:p w14:paraId="19CAECA9" w14:textId="77777777" w:rsidR="00D62F5A" w:rsidRPr="00D62F5A" w:rsidRDefault="00D62F5A" w:rsidP="006874F5">
      <w:pPr>
        <w:spacing w:line="276" w:lineRule="auto"/>
        <w:ind w:left="567"/>
        <w:contextualSpacing/>
        <w:jc w:val="both"/>
        <w:rPr>
          <w:rFonts w:eastAsiaTheme="minorHAnsi"/>
          <w:lang w:eastAsia="en-US"/>
        </w:rPr>
      </w:pPr>
    </w:p>
    <w:p w14:paraId="18E5DB00" w14:textId="3D6BE756" w:rsidR="00D62F5A" w:rsidRPr="00D62F5A" w:rsidRDefault="00D62F5A" w:rsidP="006874F5">
      <w:pPr>
        <w:numPr>
          <w:ilvl w:val="0"/>
          <w:numId w:val="8"/>
        </w:numPr>
        <w:spacing w:after="160" w:line="276" w:lineRule="auto"/>
        <w:ind w:left="567" w:hanging="567"/>
        <w:contextualSpacing/>
        <w:jc w:val="both"/>
        <w:rPr>
          <w:rFonts w:eastAsiaTheme="minorHAnsi"/>
          <w:b/>
          <w:u w:val="double"/>
          <w:lang w:eastAsia="en-US"/>
        </w:rPr>
      </w:pPr>
      <w:r w:rsidRPr="00D62F5A">
        <w:rPr>
          <w:rFonts w:eastAsiaTheme="minorHAnsi"/>
          <w:b/>
          <w:u w:val="double"/>
          <w:lang w:eastAsia="en-US"/>
        </w:rPr>
        <w:t>Pasūtījuma izpildes vispārīgie noteikumi</w:t>
      </w:r>
    </w:p>
    <w:p w14:paraId="450F4D0A" w14:textId="77777777" w:rsidR="00D62F5A" w:rsidRPr="00D62F5A" w:rsidRDefault="00D62F5A" w:rsidP="006874F5">
      <w:pPr>
        <w:spacing w:line="276" w:lineRule="auto"/>
        <w:ind w:left="567"/>
        <w:contextualSpacing/>
        <w:jc w:val="both"/>
        <w:rPr>
          <w:rFonts w:eastAsiaTheme="minorHAnsi"/>
          <w:b/>
          <w:u w:val="double"/>
          <w:lang w:eastAsia="en-US"/>
        </w:rPr>
      </w:pPr>
    </w:p>
    <w:p w14:paraId="770B61C1" w14:textId="77777777" w:rsidR="00D62F5A" w:rsidRPr="00D62F5A" w:rsidRDefault="00D62F5A" w:rsidP="006874F5">
      <w:pPr>
        <w:numPr>
          <w:ilvl w:val="1"/>
          <w:numId w:val="8"/>
        </w:numPr>
        <w:spacing w:after="160" w:line="276" w:lineRule="auto"/>
        <w:ind w:left="567" w:hanging="567"/>
        <w:contextualSpacing/>
        <w:jc w:val="both"/>
        <w:rPr>
          <w:rFonts w:eastAsiaTheme="minorHAnsi"/>
          <w:lang w:eastAsia="en-US"/>
        </w:rPr>
      </w:pPr>
      <w:r w:rsidRPr="00D62F5A">
        <w:rPr>
          <w:rFonts w:eastAsiaTheme="minorHAnsi"/>
          <w:lang w:eastAsia="en-US"/>
        </w:rPr>
        <w:t>Izpildītājs izpilda un nodot pasūtījumu pasūtītājam ne vēlāk kā 25 (divdesmit piecu) darba dienu laikā no līguma abpusējas parakstīšanas dienas.</w:t>
      </w:r>
    </w:p>
    <w:p w14:paraId="0AB22340" w14:textId="77777777" w:rsidR="00D62F5A" w:rsidRPr="00D62F5A" w:rsidRDefault="00D62F5A" w:rsidP="006874F5">
      <w:pPr>
        <w:numPr>
          <w:ilvl w:val="1"/>
          <w:numId w:val="8"/>
        </w:numPr>
        <w:spacing w:after="160" w:line="276" w:lineRule="auto"/>
        <w:ind w:left="567" w:hanging="567"/>
        <w:contextualSpacing/>
        <w:jc w:val="both"/>
        <w:rPr>
          <w:rFonts w:eastAsiaTheme="minorHAnsi"/>
          <w:lang w:eastAsia="en-US"/>
        </w:rPr>
      </w:pPr>
      <w:r w:rsidRPr="00D62F5A">
        <w:rPr>
          <w:rFonts w:eastAsiaTheme="minorHAnsi"/>
          <w:lang w:eastAsia="en-US"/>
        </w:rPr>
        <w:t>Izpildītājs pasūtījuma izpildi veic atbilstoši Ministru kabineta 2015.gada 30.jūnija noteikumiem Nr.333 „Noteikumi par Latvijas būvnormatīvu LBN 201-15 "Būvju ugunsdrošība" un Ministru kabineta 2016.gada 19.aprīļa noteikumiem Nr.238 „Ugunsdrošības noteikumi”.</w:t>
      </w:r>
    </w:p>
    <w:p w14:paraId="6EFF04B8" w14:textId="77777777" w:rsidR="00D62F5A" w:rsidRPr="00D62F5A" w:rsidRDefault="00D62F5A" w:rsidP="006874F5">
      <w:pPr>
        <w:numPr>
          <w:ilvl w:val="1"/>
          <w:numId w:val="8"/>
        </w:numPr>
        <w:spacing w:after="160" w:line="276" w:lineRule="auto"/>
        <w:ind w:left="567" w:hanging="567"/>
        <w:contextualSpacing/>
        <w:jc w:val="both"/>
        <w:rPr>
          <w:rFonts w:eastAsiaTheme="minorHAnsi"/>
          <w:lang w:eastAsia="en-US"/>
        </w:rPr>
      </w:pPr>
      <w:r w:rsidRPr="00D62F5A">
        <w:rPr>
          <w:rFonts w:eastAsiaTheme="minorHAnsi"/>
          <w:lang w:eastAsia="en-US"/>
        </w:rPr>
        <w:t>Izpildītājs nodrošina pasūtījuma izpildē uzstādītā aprīkojuma un tā komponenšu nepārtrauktas darbības garantiju 24 mēnešu periodā (turpmāk – garantijas periods) no izpildītāja un pasūtītāja abpusēji parakstīta pasūtījuma izpildes pieņemšanas nodošanas akta dienas.</w:t>
      </w:r>
    </w:p>
    <w:p w14:paraId="48650912" w14:textId="77777777" w:rsidR="00D62F5A" w:rsidRPr="00D62F5A" w:rsidRDefault="00D62F5A" w:rsidP="006874F5">
      <w:pPr>
        <w:numPr>
          <w:ilvl w:val="1"/>
          <w:numId w:val="8"/>
        </w:numPr>
        <w:spacing w:after="160" w:line="276" w:lineRule="auto"/>
        <w:ind w:left="567" w:hanging="567"/>
        <w:contextualSpacing/>
        <w:jc w:val="both"/>
        <w:rPr>
          <w:rFonts w:eastAsiaTheme="minorHAnsi"/>
          <w:lang w:eastAsia="en-US"/>
        </w:rPr>
      </w:pPr>
      <w:r w:rsidRPr="00D62F5A">
        <w:rPr>
          <w:rFonts w:eastAsiaTheme="minorHAnsi"/>
          <w:lang w:eastAsia="en-US"/>
        </w:rPr>
        <w:t>Ja garantijas periodā aprīkojuma darbībā tiek konstatēti funkcionāli vai vizuāli defekti, un kuru rašanās iemesls nav saistīts ar pretēji aprīkojuma lietošanas instrukcijā noteiktajam, izpildītāja ir jāveic uzstādītā aprīkojuma regulācija, remonts vai maiņa. Aprīkojuma remonta periodā izpildītājam ir jāveic līdzvērtīgu iekārtu piegāde un uzstādīšana objektā (lai objektā netiktu pārtraukta iespēja nodrošināt evakuācijas ceļu atbilstību atbilstoši Ministru kabineta 2016.gada 19.aprīļa noteikumiem Nr.238 „Ugunsdrošības noteikumi”), kā arī nepieciešamības gadījumā jāveic iekārtu regulācija atbilstoši pasūtītāja pārstāvja prasībām.</w:t>
      </w:r>
    </w:p>
    <w:p w14:paraId="6719C5B0" w14:textId="77777777" w:rsidR="00D62F5A" w:rsidRPr="00D62F5A" w:rsidRDefault="00D62F5A" w:rsidP="006874F5">
      <w:pPr>
        <w:spacing w:after="160" w:line="276" w:lineRule="auto"/>
        <w:ind w:left="567"/>
        <w:contextualSpacing/>
        <w:jc w:val="both"/>
        <w:rPr>
          <w:rFonts w:eastAsiaTheme="minorHAnsi"/>
          <w:lang w:eastAsia="en-US"/>
        </w:rPr>
      </w:pPr>
    </w:p>
    <w:p w14:paraId="62C1DC15" w14:textId="48F7A5B0" w:rsidR="00D62F5A" w:rsidRPr="00D62F5A" w:rsidRDefault="00D62F5A" w:rsidP="006874F5">
      <w:pPr>
        <w:numPr>
          <w:ilvl w:val="0"/>
          <w:numId w:val="8"/>
        </w:numPr>
        <w:spacing w:after="160" w:line="276" w:lineRule="auto"/>
        <w:ind w:left="567" w:hanging="567"/>
        <w:contextualSpacing/>
        <w:jc w:val="both"/>
        <w:rPr>
          <w:rFonts w:eastAsiaTheme="minorHAnsi"/>
          <w:b/>
          <w:u w:val="double"/>
          <w:lang w:eastAsia="en-US"/>
        </w:rPr>
      </w:pPr>
      <w:r w:rsidRPr="00D62F5A">
        <w:rPr>
          <w:rFonts w:eastAsiaTheme="minorHAnsi"/>
          <w:b/>
          <w:u w:val="double"/>
          <w:lang w:eastAsia="en-US"/>
        </w:rPr>
        <w:t>Pasūtījuma izpildes tehniskie noteikumi</w:t>
      </w:r>
    </w:p>
    <w:p w14:paraId="42250817" w14:textId="77777777" w:rsidR="00D62F5A" w:rsidRPr="00D62F5A" w:rsidRDefault="00D62F5A" w:rsidP="006874F5">
      <w:pPr>
        <w:spacing w:line="276" w:lineRule="auto"/>
        <w:ind w:left="567"/>
        <w:contextualSpacing/>
        <w:jc w:val="both"/>
        <w:rPr>
          <w:rFonts w:eastAsiaTheme="minorHAnsi"/>
          <w:b/>
          <w:u w:val="double"/>
          <w:lang w:eastAsia="en-US"/>
        </w:rPr>
      </w:pPr>
    </w:p>
    <w:p w14:paraId="21B43ADE" w14:textId="77777777" w:rsidR="00D62F5A" w:rsidRPr="00D62F5A" w:rsidRDefault="00D62F5A" w:rsidP="006874F5">
      <w:pPr>
        <w:numPr>
          <w:ilvl w:val="1"/>
          <w:numId w:val="8"/>
        </w:numPr>
        <w:spacing w:after="160" w:line="276" w:lineRule="auto"/>
        <w:ind w:left="567" w:hanging="567"/>
        <w:contextualSpacing/>
        <w:jc w:val="both"/>
        <w:rPr>
          <w:rFonts w:eastAsiaTheme="minorHAnsi"/>
          <w:lang w:eastAsia="en-US"/>
        </w:rPr>
      </w:pPr>
      <w:r w:rsidRPr="00D62F5A">
        <w:rPr>
          <w:rFonts w:eastAsiaTheme="minorHAnsi"/>
          <w:lang w:eastAsia="en-US"/>
        </w:rPr>
        <w:t>Izpildītājs 2 (divu) darba dienu laikā, pirms pasūtījuma izpildes uzsākšanas objektā, iesniedz pasūtītāja pārstāvim līguma izpildē piesaistīto darbinieku sarakstu, kuri veiks ar pasūtījuma izpildi saistītas darbības objektā.</w:t>
      </w:r>
    </w:p>
    <w:p w14:paraId="1A430854" w14:textId="0444557F" w:rsidR="00D62F5A" w:rsidRPr="00D62F5A" w:rsidRDefault="00D62F5A" w:rsidP="006874F5">
      <w:pPr>
        <w:numPr>
          <w:ilvl w:val="1"/>
          <w:numId w:val="8"/>
        </w:numPr>
        <w:spacing w:after="160" w:line="276" w:lineRule="auto"/>
        <w:ind w:left="567" w:hanging="567"/>
        <w:contextualSpacing/>
        <w:jc w:val="both"/>
        <w:rPr>
          <w:rFonts w:eastAsiaTheme="minorHAnsi"/>
          <w:lang w:eastAsia="en-US"/>
        </w:rPr>
      </w:pPr>
      <w:r w:rsidRPr="00D62F5A">
        <w:rPr>
          <w:rFonts w:eastAsiaTheme="minorHAnsi"/>
          <w:lang w:eastAsia="en-US"/>
        </w:rPr>
        <w:t>Izpildītāja darbiniekiem piekļuve objekta telpām, kurās būs nepieciešams veikt ar pasūtījuma izpildi saistītas darbības tiks nodrošināta darbdienās no plkst.</w:t>
      </w:r>
      <w:r w:rsidR="006874F5">
        <w:rPr>
          <w:rFonts w:eastAsiaTheme="minorHAnsi"/>
          <w:lang w:eastAsia="en-US"/>
        </w:rPr>
        <w:t> </w:t>
      </w:r>
      <w:r w:rsidRPr="00D62F5A">
        <w:rPr>
          <w:rFonts w:eastAsiaTheme="minorHAnsi"/>
          <w:lang w:eastAsia="en-US"/>
        </w:rPr>
        <w:t>8</w:t>
      </w:r>
      <w:r w:rsidR="006874F5">
        <w:rPr>
          <w:rFonts w:eastAsiaTheme="minorHAnsi"/>
          <w:lang w:eastAsia="en-US"/>
        </w:rPr>
        <w:t>.</w:t>
      </w:r>
      <w:r w:rsidRPr="00D62F5A">
        <w:rPr>
          <w:rFonts w:eastAsiaTheme="minorHAnsi"/>
          <w:lang w:eastAsia="en-US"/>
        </w:rPr>
        <w:t>30 līdz 17</w:t>
      </w:r>
      <w:r w:rsidR="006874F5">
        <w:rPr>
          <w:rFonts w:eastAsiaTheme="minorHAnsi"/>
          <w:lang w:eastAsia="en-US"/>
        </w:rPr>
        <w:t>.</w:t>
      </w:r>
      <w:r w:rsidRPr="00D62F5A">
        <w:rPr>
          <w:rFonts w:eastAsiaTheme="minorHAnsi"/>
          <w:lang w:eastAsia="en-US"/>
        </w:rPr>
        <w:t>00 (laiku vienu darba dienu iepriekš saskaņojot ar pasūtītāja pārstāvi).</w:t>
      </w:r>
    </w:p>
    <w:p w14:paraId="18A34267" w14:textId="77777777" w:rsidR="00D62F5A" w:rsidRPr="00D62F5A" w:rsidRDefault="00D62F5A" w:rsidP="006874F5">
      <w:pPr>
        <w:numPr>
          <w:ilvl w:val="1"/>
          <w:numId w:val="8"/>
        </w:numPr>
        <w:spacing w:after="160" w:line="276" w:lineRule="auto"/>
        <w:ind w:left="567" w:hanging="567"/>
        <w:contextualSpacing/>
        <w:jc w:val="both"/>
        <w:rPr>
          <w:rFonts w:eastAsiaTheme="minorHAnsi"/>
          <w:lang w:eastAsia="en-US"/>
        </w:rPr>
      </w:pPr>
      <w:r w:rsidRPr="00D62F5A">
        <w:rPr>
          <w:rFonts w:eastAsiaTheme="minorHAnsi"/>
          <w:lang w:eastAsia="en-US"/>
        </w:rPr>
        <w:t xml:space="preserve">Izpildītāja darbiniekiem, atbilstoši tehniskās specifikācijas 3.1. un 3.2.apakšpunktā noteiktajam, piekļuve objekta telpām, kurās būs nepieciešams veikt ar pasūtījuma izpildi saistītas darbības tiks nodrošināta pēc personu apliecinoša dokumenta uzrādīšanas Izglītības un zinātnes ministrijas ēkas apsargam. </w:t>
      </w:r>
    </w:p>
    <w:p w14:paraId="4A37329F" w14:textId="77777777" w:rsidR="00D62F5A" w:rsidRPr="00D62F5A" w:rsidRDefault="00D62F5A" w:rsidP="006874F5">
      <w:pPr>
        <w:numPr>
          <w:ilvl w:val="1"/>
          <w:numId w:val="8"/>
        </w:numPr>
        <w:spacing w:after="160" w:line="276" w:lineRule="auto"/>
        <w:ind w:left="567" w:hanging="567"/>
        <w:contextualSpacing/>
        <w:jc w:val="both"/>
        <w:rPr>
          <w:rFonts w:eastAsiaTheme="minorHAnsi"/>
          <w:lang w:eastAsia="en-US"/>
        </w:rPr>
      </w:pPr>
      <w:r w:rsidRPr="00D62F5A">
        <w:rPr>
          <w:rFonts w:eastAsiaTheme="minorHAnsi"/>
          <w:lang w:eastAsia="en-US"/>
        </w:rPr>
        <w:t>Izpildītājam pasūtījuma izpildes laikā, veicot ar pasūtījuma izpildi saistītas darbības objektā, tiks nodrošināta iespēja ēkas iekšpagalmā novietot vienu vieglo transportlīdzekli.</w:t>
      </w:r>
    </w:p>
    <w:p w14:paraId="429DE95C" w14:textId="77777777" w:rsidR="00D62F5A" w:rsidRPr="00D62F5A" w:rsidRDefault="00D62F5A" w:rsidP="006874F5">
      <w:pPr>
        <w:numPr>
          <w:ilvl w:val="1"/>
          <w:numId w:val="8"/>
        </w:numPr>
        <w:spacing w:after="160" w:line="276" w:lineRule="auto"/>
        <w:ind w:left="567" w:hanging="567"/>
        <w:contextualSpacing/>
        <w:jc w:val="both"/>
        <w:rPr>
          <w:rFonts w:eastAsiaTheme="minorHAnsi"/>
          <w:lang w:eastAsia="en-US"/>
        </w:rPr>
      </w:pPr>
      <w:r w:rsidRPr="00D62F5A">
        <w:rPr>
          <w:rFonts w:eastAsiaTheme="minorHAnsi"/>
          <w:lang w:eastAsia="en-US"/>
        </w:rPr>
        <w:t>Izpildītājam pasūtījuma izpildes laikā ēkā tiks nodrošināta slēdzama telpa 30 m</w:t>
      </w:r>
      <w:r w:rsidRPr="00D62F5A">
        <w:rPr>
          <w:rFonts w:eastAsiaTheme="minorHAnsi"/>
          <w:vertAlign w:val="superscript"/>
          <w:lang w:eastAsia="en-US"/>
        </w:rPr>
        <w:t>2</w:t>
      </w:r>
      <w:r w:rsidRPr="00D62F5A">
        <w:rPr>
          <w:rFonts w:eastAsiaTheme="minorHAnsi"/>
          <w:lang w:eastAsia="en-US"/>
        </w:rPr>
        <w:t xml:space="preserve"> platībā, aprīkojuma un instrumentu glabāšanai.</w:t>
      </w:r>
    </w:p>
    <w:p w14:paraId="3F0E41F8" w14:textId="77777777" w:rsidR="00D62F5A" w:rsidRPr="00D62F5A" w:rsidRDefault="00D62F5A" w:rsidP="006874F5">
      <w:pPr>
        <w:numPr>
          <w:ilvl w:val="1"/>
          <w:numId w:val="8"/>
        </w:numPr>
        <w:spacing w:after="160" w:line="276" w:lineRule="auto"/>
        <w:ind w:left="567" w:hanging="567"/>
        <w:contextualSpacing/>
        <w:jc w:val="both"/>
        <w:rPr>
          <w:rFonts w:eastAsiaTheme="minorHAnsi"/>
          <w:lang w:eastAsia="en-US"/>
        </w:rPr>
      </w:pPr>
      <w:r w:rsidRPr="00D62F5A">
        <w:rPr>
          <w:rFonts w:eastAsiaTheme="minorHAnsi"/>
          <w:lang w:eastAsia="en-US"/>
        </w:rPr>
        <w:lastRenderedPageBreak/>
        <w:t>Izpildītājam pasūtījuma izpildes laikā objektā radušies putekļi un būvgruži, pasūtījuma izpildes vietās un zonās kuras tiek izmantotas materiālu un instrumentu takelāžai, ir jāsavāc 15 minūšu laikā - tiklīdz pasūtījuma izpildes zonā ir pabeigti darbi kuru veikšanas laikā veidojas putekļi.</w:t>
      </w:r>
    </w:p>
    <w:p w14:paraId="21058EE1" w14:textId="77777777" w:rsidR="00D62F5A" w:rsidRPr="00D62F5A" w:rsidRDefault="00D62F5A" w:rsidP="006874F5">
      <w:pPr>
        <w:spacing w:line="276" w:lineRule="auto"/>
        <w:ind w:left="567"/>
        <w:contextualSpacing/>
        <w:jc w:val="both"/>
        <w:rPr>
          <w:rFonts w:eastAsiaTheme="minorHAnsi"/>
          <w:lang w:eastAsia="en-US"/>
        </w:rPr>
      </w:pPr>
    </w:p>
    <w:p w14:paraId="6D4701A9" w14:textId="5F9C3FFB" w:rsidR="00D62F5A" w:rsidRPr="00D62F5A" w:rsidRDefault="00D62F5A" w:rsidP="006874F5">
      <w:pPr>
        <w:numPr>
          <w:ilvl w:val="0"/>
          <w:numId w:val="8"/>
        </w:numPr>
        <w:spacing w:after="160" w:line="276" w:lineRule="auto"/>
        <w:ind w:left="567" w:hanging="567"/>
        <w:contextualSpacing/>
        <w:jc w:val="both"/>
        <w:rPr>
          <w:rFonts w:eastAsiaTheme="minorHAnsi"/>
          <w:b/>
          <w:u w:val="double"/>
          <w:lang w:eastAsia="en-US"/>
        </w:rPr>
      </w:pPr>
      <w:r w:rsidRPr="00D62F5A">
        <w:rPr>
          <w:rFonts w:eastAsiaTheme="minorHAnsi"/>
          <w:b/>
          <w:u w:val="double"/>
          <w:lang w:eastAsia="en-US"/>
        </w:rPr>
        <w:t>Pretendentam izvirzītās kvalifikācijas prasības dalībai iepirkumā</w:t>
      </w:r>
    </w:p>
    <w:p w14:paraId="5817ABE0" w14:textId="77777777" w:rsidR="00D62F5A" w:rsidRPr="00D62F5A" w:rsidRDefault="00D62F5A" w:rsidP="006874F5">
      <w:pPr>
        <w:spacing w:line="276" w:lineRule="auto"/>
        <w:ind w:left="567"/>
        <w:contextualSpacing/>
        <w:jc w:val="both"/>
        <w:rPr>
          <w:rFonts w:eastAsiaTheme="minorHAnsi"/>
          <w:b/>
          <w:u w:val="double"/>
          <w:lang w:eastAsia="en-US"/>
        </w:rPr>
      </w:pPr>
    </w:p>
    <w:p w14:paraId="1F299767" w14:textId="77777777" w:rsidR="00D62F5A" w:rsidRPr="00D62F5A" w:rsidRDefault="00D62F5A" w:rsidP="006874F5">
      <w:pPr>
        <w:numPr>
          <w:ilvl w:val="1"/>
          <w:numId w:val="8"/>
        </w:numPr>
        <w:spacing w:after="160" w:line="276" w:lineRule="auto"/>
        <w:ind w:left="567" w:hanging="567"/>
        <w:contextualSpacing/>
        <w:jc w:val="both"/>
        <w:rPr>
          <w:rFonts w:eastAsiaTheme="minorHAnsi"/>
          <w:lang w:eastAsia="en-US"/>
        </w:rPr>
      </w:pPr>
      <w:r w:rsidRPr="00D62F5A">
        <w:rPr>
          <w:rFonts w:eastAsiaTheme="minorHAnsi"/>
          <w:lang w:eastAsia="en-US"/>
        </w:rPr>
        <w:t xml:space="preserve">Pretendentam ir jābūt pieredzei vismaz viena līdzvērtīga pasūtījuma izpildē. Par līdzvērtīgiem pasūtījumiem tiks uzskatīti pasūtījumi, kuros pretendents ir veicis durvju aprīkošanu ar durvju </w:t>
      </w:r>
      <w:proofErr w:type="spellStart"/>
      <w:r w:rsidRPr="00D62F5A">
        <w:rPr>
          <w:rFonts w:eastAsiaTheme="minorHAnsi"/>
          <w:lang w:eastAsia="en-US"/>
        </w:rPr>
        <w:t>pašaizveres</w:t>
      </w:r>
      <w:proofErr w:type="spellEnd"/>
      <w:r w:rsidRPr="00D62F5A">
        <w:rPr>
          <w:rFonts w:eastAsiaTheme="minorHAnsi"/>
          <w:lang w:eastAsia="en-US"/>
        </w:rPr>
        <w:t xml:space="preserve"> mehānismiem vismaz pusē no tehniskās specifikācijas 2.1.apakšpunktā noteiktā iepirkumu priekšmeta apjoma.</w:t>
      </w:r>
    </w:p>
    <w:p w14:paraId="19A21AE5" w14:textId="77777777" w:rsidR="00D62F5A" w:rsidRPr="00D62F5A" w:rsidRDefault="00D62F5A" w:rsidP="006874F5">
      <w:pPr>
        <w:numPr>
          <w:ilvl w:val="1"/>
          <w:numId w:val="8"/>
        </w:numPr>
        <w:spacing w:after="160" w:line="276" w:lineRule="auto"/>
        <w:ind w:left="567" w:hanging="567"/>
        <w:contextualSpacing/>
        <w:jc w:val="both"/>
        <w:rPr>
          <w:rFonts w:eastAsiaTheme="minorHAnsi"/>
          <w:lang w:eastAsia="en-US"/>
        </w:rPr>
      </w:pPr>
      <w:r w:rsidRPr="00D62F5A">
        <w:rPr>
          <w:rFonts w:eastAsiaTheme="minorHAnsi"/>
          <w:lang w:eastAsia="en-US"/>
        </w:rPr>
        <w:t>Pretendentam pirms piedāvājuma iesniegšanas ir jāveic objekta evakuācijas ceļos  esošo durvju apsekošana – iespējamā tehniskā izpildījuma precizēšanai kas saistīts ar aprīkojuma uzstādīšanu.</w:t>
      </w:r>
    </w:p>
    <w:p w14:paraId="7AEE79D0" w14:textId="5675395C" w:rsidR="00D62F5A" w:rsidRPr="00D62F5A" w:rsidRDefault="00D62F5A" w:rsidP="006874F5">
      <w:pPr>
        <w:numPr>
          <w:ilvl w:val="1"/>
          <w:numId w:val="8"/>
        </w:numPr>
        <w:spacing w:after="160" w:line="276" w:lineRule="auto"/>
        <w:ind w:left="567" w:hanging="567"/>
        <w:contextualSpacing/>
        <w:jc w:val="both"/>
        <w:rPr>
          <w:rFonts w:eastAsiaTheme="minorHAnsi"/>
          <w:lang w:eastAsia="en-US"/>
        </w:rPr>
      </w:pPr>
      <w:r w:rsidRPr="00D62F5A">
        <w:rPr>
          <w:rFonts w:eastAsiaTheme="minorHAnsi"/>
          <w:lang w:eastAsia="en-US"/>
        </w:rPr>
        <w:t>Pasūtījuma zonu apsekošanu ir iespējams veikt pirmdienās, otrdienās, trešdienās un ceturtdienās no p</w:t>
      </w:r>
      <w:r w:rsidR="006874F5">
        <w:rPr>
          <w:rFonts w:eastAsiaTheme="minorHAnsi"/>
          <w:lang w:eastAsia="en-US"/>
        </w:rPr>
        <w:t>lkst.</w:t>
      </w:r>
      <w:r w:rsidRPr="00D62F5A">
        <w:rPr>
          <w:rFonts w:eastAsiaTheme="minorHAnsi"/>
          <w:lang w:eastAsia="en-US"/>
        </w:rPr>
        <w:t xml:space="preserve"> 8</w:t>
      </w:r>
      <w:r w:rsidR="006874F5">
        <w:rPr>
          <w:rFonts w:eastAsiaTheme="minorHAnsi"/>
          <w:lang w:eastAsia="en-US"/>
        </w:rPr>
        <w:t>.</w:t>
      </w:r>
      <w:r w:rsidRPr="00D62F5A">
        <w:rPr>
          <w:rFonts w:eastAsiaTheme="minorHAnsi"/>
          <w:lang w:eastAsia="en-US"/>
        </w:rPr>
        <w:t>30 līdz 17</w:t>
      </w:r>
      <w:r w:rsidR="006874F5">
        <w:rPr>
          <w:rFonts w:eastAsiaTheme="minorHAnsi"/>
          <w:lang w:eastAsia="en-US"/>
        </w:rPr>
        <w:t>.</w:t>
      </w:r>
      <w:r w:rsidRPr="00D62F5A">
        <w:rPr>
          <w:rFonts w:eastAsiaTheme="minorHAnsi"/>
          <w:lang w:eastAsia="en-US"/>
        </w:rPr>
        <w:t xml:space="preserve">15, piektdienās </w:t>
      </w:r>
      <w:r w:rsidR="006874F5">
        <w:rPr>
          <w:rFonts w:eastAsiaTheme="minorHAnsi"/>
          <w:lang w:eastAsia="en-US"/>
        </w:rPr>
        <w:t xml:space="preserve">no plkst. </w:t>
      </w:r>
      <w:r w:rsidRPr="00D62F5A">
        <w:rPr>
          <w:rFonts w:eastAsiaTheme="minorHAnsi"/>
          <w:lang w:eastAsia="en-US"/>
        </w:rPr>
        <w:t>8</w:t>
      </w:r>
      <w:r w:rsidR="006874F5">
        <w:rPr>
          <w:rFonts w:eastAsiaTheme="minorHAnsi"/>
          <w:lang w:eastAsia="en-US"/>
        </w:rPr>
        <w:t>.</w:t>
      </w:r>
      <w:r w:rsidRPr="00D62F5A">
        <w:rPr>
          <w:rFonts w:eastAsiaTheme="minorHAnsi"/>
          <w:lang w:eastAsia="en-US"/>
        </w:rPr>
        <w:t>30 līdz 16</w:t>
      </w:r>
      <w:r w:rsidR="006874F5">
        <w:rPr>
          <w:rFonts w:eastAsiaTheme="minorHAnsi"/>
          <w:lang w:eastAsia="en-US"/>
        </w:rPr>
        <w:t>.</w:t>
      </w:r>
      <w:r w:rsidRPr="00D62F5A">
        <w:rPr>
          <w:rFonts w:eastAsiaTheme="minorHAnsi"/>
          <w:lang w:eastAsia="en-US"/>
        </w:rPr>
        <w:t>00.</w:t>
      </w:r>
    </w:p>
    <w:p w14:paraId="29C40A5D" w14:textId="77777777" w:rsidR="00D62F5A" w:rsidRPr="00D62F5A" w:rsidRDefault="00D62F5A" w:rsidP="006874F5">
      <w:pPr>
        <w:numPr>
          <w:ilvl w:val="1"/>
          <w:numId w:val="8"/>
        </w:numPr>
        <w:spacing w:after="160" w:line="276" w:lineRule="auto"/>
        <w:ind w:left="567" w:hanging="567"/>
        <w:contextualSpacing/>
        <w:jc w:val="both"/>
        <w:rPr>
          <w:rFonts w:eastAsiaTheme="minorHAnsi"/>
          <w:lang w:eastAsia="en-US"/>
        </w:rPr>
      </w:pPr>
      <w:r w:rsidRPr="00D62F5A">
        <w:rPr>
          <w:rFonts w:eastAsiaTheme="minorHAnsi"/>
          <w:lang w:eastAsia="en-US"/>
        </w:rPr>
        <w:t xml:space="preserve">Pasūtījuma zonu apsekošanu ir nepieciešams pieteikt informējot pasūtītāja pārstāvi - Informācijas tehnoloģiju un nodrošinājuma departamenta vecāko speciālistu Jēkabu </w:t>
      </w:r>
      <w:proofErr w:type="spellStart"/>
      <w:r w:rsidRPr="00D62F5A">
        <w:rPr>
          <w:rFonts w:eastAsiaTheme="minorHAnsi"/>
          <w:lang w:eastAsia="en-US"/>
        </w:rPr>
        <w:t>Žuku</w:t>
      </w:r>
      <w:proofErr w:type="spellEnd"/>
      <w:r w:rsidRPr="00D62F5A">
        <w:rPr>
          <w:rFonts w:eastAsiaTheme="minorHAnsi"/>
          <w:lang w:eastAsia="en-US"/>
        </w:rPr>
        <w:t xml:space="preserve"> – </w:t>
      </w:r>
      <w:proofErr w:type="spellStart"/>
      <w:r w:rsidRPr="00D62F5A">
        <w:rPr>
          <w:rFonts w:eastAsiaTheme="minorHAnsi"/>
          <w:lang w:eastAsia="en-US"/>
        </w:rPr>
        <w:t>Roži</w:t>
      </w:r>
      <w:proofErr w:type="spellEnd"/>
      <w:r w:rsidRPr="00D62F5A">
        <w:rPr>
          <w:rFonts w:eastAsiaTheme="minorHAnsi"/>
          <w:lang w:eastAsia="en-US"/>
        </w:rPr>
        <w:t xml:space="preserve"> (tālrunis: 67047913, 28359204, e-pasts: jekabs.zuks_roze@izm.gov.lv).</w:t>
      </w:r>
    </w:p>
    <w:p w14:paraId="60CE578B" w14:textId="77777777" w:rsidR="00D62F5A" w:rsidRPr="00D62F5A" w:rsidRDefault="00D62F5A" w:rsidP="006874F5">
      <w:pPr>
        <w:spacing w:line="276" w:lineRule="auto"/>
        <w:ind w:left="567"/>
        <w:contextualSpacing/>
        <w:jc w:val="both"/>
        <w:rPr>
          <w:rFonts w:eastAsiaTheme="minorHAnsi"/>
          <w:lang w:eastAsia="en-US"/>
        </w:rPr>
      </w:pPr>
    </w:p>
    <w:p w14:paraId="67014D74" w14:textId="084F6CD5" w:rsidR="00D62F5A" w:rsidRPr="00D62F5A" w:rsidRDefault="00D62F5A" w:rsidP="006874F5">
      <w:pPr>
        <w:numPr>
          <w:ilvl w:val="0"/>
          <w:numId w:val="8"/>
        </w:numPr>
        <w:spacing w:after="160" w:line="276" w:lineRule="auto"/>
        <w:ind w:left="567" w:hanging="567"/>
        <w:contextualSpacing/>
        <w:jc w:val="both"/>
        <w:rPr>
          <w:rFonts w:eastAsiaTheme="minorHAnsi"/>
          <w:b/>
          <w:u w:val="double"/>
          <w:lang w:eastAsia="en-US"/>
        </w:rPr>
      </w:pPr>
      <w:r w:rsidRPr="00D62F5A">
        <w:rPr>
          <w:rFonts w:eastAsiaTheme="minorHAnsi"/>
          <w:b/>
          <w:u w:val="double"/>
          <w:lang w:eastAsia="en-US"/>
        </w:rPr>
        <w:t>Pasūtījuma apmaksas kārtība</w:t>
      </w:r>
    </w:p>
    <w:p w14:paraId="380552CD" w14:textId="77777777" w:rsidR="00D62F5A" w:rsidRPr="00D62F5A" w:rsidRDefault="00D62F5A" w:rsidP="006874F5">
      <w:pPr>
        <w:spacing w:line="276" w:lineRule="auto"/>
        <w:ind w:left="567" w:hanging="567"/>
        <w:contextualSpacing/>
        <w:jc w:val="both"/>
        <w:rPr>
          <w:rFonts w:eastAsiaTheme="minorHAnsi"/>
          <w:b/>
          <w:u w:val="double"/>
          <w:lang w:eastAsia="en-US"/>
        </w:rPr>
      </w:pPr>
    </w:p>
    <w:p w14:paraId="3F465F62" w14:textId="0D28EA9E" w:rsidR="00D62F5A" w:rsidRPr="00D62F5A" w:rsidRDefault="00D62F5A" w:rsidP="006874F5">
      <w:pPr>
        <w:numPr>
          <w:ilvl w:val="1"/>
          <w:numId w:val="8"/>
        </w:numPr>
        <w:spacing w:after="160" w:line="276" w:lineRule="auto"/>
        <w:ind w:left="567" w:hanging="567"/>
        <w:contextualSpacing/>
        <w:jc w:val="both"/>
        <w:rPr>
          <w:rFonts w:eastAsiaTheme="minorHAnsi"/>
          <w:lang w:eastAsia="en-US"/>
        </w:rPr>
      </w:pPr>
      <w:r w:rsidRPr="00D62F5A">
        <w:rPr>
          <w:rFonts w:eastAsiaTheme="minorHAnsi"/>
          <w:lang w:eastAsia="en-US"/>
        </w:rPr>
        <w:t xml:space="preserve">Līguma summa par līguma noteikumiem atbilstoša pasūtījuma saņemšanu tiks izmaksāta izpildītājam pēc izpildītāja un pasūtītāja abpusēji parakstīta pasūtījuma izpildes </w:t>
      </w:r>
      <w:r w:rsidR="006874F5" w:rsidRPr="00D62F5A">
        <w:rPr>
          <w:rFonts w:eastAsiaTheme="minorHAnsi"/>
          <w:lang w:eastAsia="en-US"/>
        </w:rPr>
        <w:t>nodošanas</w:t>
      </w:r>
      <w:r w:rsidR="006874F5" w:rsidRPr="00D62F5A">
        <w:rPr>
          <w:rFonts w:eastAsiaTheme="minorHAnsi"/>
          <w:lang w:eastAsia="en-US"/>
        </w:rPr>
        <w:t xml:space="preserve"> </w:t>
      </w:r>
      <w:r w:rsidR="006874F5">
        <w:rPr>
          <w:rFonts w:eastAsiaTheme="minorHAnsi"/>
          <w:lang w:eastAsia="en-US"/>
        </w:rPr>
        <w:t xml:space="preserve">un </w:t>
      </w:r>
      <w:r w:rsidRPr="00D62F5A">
        <w:rPr>
          <w:rFonts w:eastAsiaTheme="minorHAnsi"/>
          <w:lang w:eastAsia="en-US"/>
        </w:rPr>
        <w:t>pieņemšanas akta un rēķina saņemšanas no izpildītāja.</w:t>
      </w:r>
    </w:p>
    <w:p w14:paraId="09C61570" w14:textId="77777777" w:rsidR="00D62F5A" w:rsidRPr="00D62F5A" w:rsidRDefault="00D62F5A" w:rsidP="006874F5">
      <w:pPr>
        <w:spacing w:line="276" w:lineRule="auto"/>
        <w:ind w:left="567"/>
        <w:contextualSpacing/>
        <w:jc w:val="both"/>
        <w:rPr>
          <w:rFonts w:eastAsiaTheme="minorHAnsi"/>
          <w:lang w:eastAsia="en-US"/>
        </w:rPr>
      </w:pPr>
    </w:p>
    <w:p w14:paraId="0F310D35" w14:textId="6A0EE963" w:rsidR="00D62F5A" w:rsidRPr="00D62F5A" w:rsidRDefault="00D62F5A" w:rsidP="006874F5">
      <w:pPr>
        <w:numPr>
          <w:ilvl w:val="0"/>
          <w:numId w:val="8"/>
        </w:numPr>
        <w:spacing w:after="160" w:line="276" w:lineRule="auto"/>
        <w:ind w:left="567" w:hanging="567"/>
        <w:contextualSpacing/>
        <w:jc w:val="both"/>
        <w:rPr>
          <w:rFonts w:eastAsiaTheme="minorHAnsi"/>
          <w:b/>
          <w:u w:val="double"/>
          <w:lang w:eastAsia="en-US"/>
        </w:rPr>
      </w:pPr>
      <w:r w:rsidRPr="00D62F5A">
        <w:rPr>
          <w:rFonts w:eastAsiaTheme="minorHAnsi"/>
          <w:b/>
          <w:u w:val="double"/>
          <w:lang w:eastAsia="en-US"/>
        </w:rPr>
        <w:t>Piedāvājuma iesniegšanas noteikumi</w:t>
      </w:r>
    </w:p>
    <w:p w14:paraId="67D46179" w14:textId="77777777" w:rsidR="00D62F5A" w:rsidRPr="00D62F5A" w:rsidRDefault="00D62F5A" w:rsidP="006874F5">
      <w:pPr>
        <w:spacing w:line="276" w:lineRule="auto"/>
        <w:ind w:left="567" w:hanging="567"/>
        <w:contextualSpacing/>
        <w:jc w:val="both"/>
        <w:rPr>
          <w:rFonts w:eastAsiaTheme="minorHAnsi"/>
          <w:b/>
          <w:u w:val="double"/>
          <w:lang w:eastAsia="en-US"/>
        </w:rPr>
      </w:pPr>
    </w:p>
    <w:p w14:paraId="59AC5A23" w14:textId="77777777" w:rsidR="00D62F5A" w:rsidRPr="00D62F5A" w:rsidRDefault="00D62F5A" w:rsidP="006874F5">
      <w:pPr>
        <w:numPr>
          <w:ilvl w:val="1"/>
          <w:numId w:val="8"/>
        </w:numPr>
        <w:tabs>
          <w:tab w:val="left" w:pos="1134"/>
        </w:tabs>
        <w:spacing w:after="160" w:line="276" w:lineRule="auto"/>
        <w:ind w:left="567" w:hanging="567"/>
        <w:contextualSpacing/>
        <w:jc w:val="both"/>
        <w:rPr>
          <w:rFonts w:eastAsiaTheme="minorHAnsi"/>
          <w:lang w:eastAsia="en-US"/>
        </w:rPr>
      </w:pPr>
      <w:r w:rsidRPr="00D62F5A">
        <w:rPr>
          <w:rFonts w:eastAsiaTheme="minorHAnsi"/>
          <w:lang w:eastAsia="en-US"/>
        </w:rPr>
        <w:t xml:space="preserve">Pretendents drīkst iesniegt vienu piedāvājuma variantu aizpildot finanšu piedāvājuma veidlapas (tehniskās specifikācijas pielikums) paraugu, norādot pasūtījuma izpildes summu </w:t>
      </w:r>
      <w:proofErr w:type="spellStart"/>
      <w:r w:rsidRPr="00D62F5A">
        <w:rPr>
          <w:rFonts w:eastAsiaTheme="minorHAnsi"/>
          <w:i/>
          <w:lang w:eastAsia="en-US"/>
        </w:rPr>
        <w:t>euro</w:t>
      </w:r>
      <w:proofErr w:type="spellEnd"/>
      <w:r w:rsidRPr="00D62F5A">
        <w:rPr>
          <w:rFonts w:eastAsiaTheme="minorHAnsi"/>
          <w:lang w:eastAsia="en-US"/>
        </w:rPr>
        <w:t xml:space="preserve"> (bez PVN) par pasūtījuma izpildi atbilstoši tehniskās specifikācijas prasībām.</w:t>
      </w:r>
    </w:p>
    <w:p w14:paraId="440AE23B" w14:textId="77777777" w:rsidR="00D62F5A" w:rsidRPr="00D62F5A" w:rsidRDefault="00D62F5A" w:rsidP="006874F5">
      <w:pPr>
        <w:numPr>
          <w:ilvl w:val="1"/>
          <w:numId w:val="8"/>
        </w:numPr>
        <w:tabs>
          <w:tab w:val="left" w:pos="1134"/>
        </w:tabs>
        <w:spacing w:after="160" w:line="276" w:lineRule="auto"/>
        <w:ind w:left="567" w:hanging="567"/>
        <w:contextualSpacing/>
        <w:jc w:val="both"/>
        <w:rPr>
          <w:rFonts w:eastAsiaTheme="minorHAnsi"/>
          <w:lang w:eastAsia="en-US"/>
        </w:rPr>
      </w:pPr>
      <w:r w:rsidRPr="00D62F5A">
        <w:rPr>
          <w:rFonts w:eastAsiaTheme="minorHAnsi"/>
          <w:lang w:eastAsia="en-US"/>
        </w:rPr>
        <w:t>Pretendents iesniedzot cenas piedāvājumu iesniedz arī aprīkojuma tehnisko parametru atbilstību apliecinošo dokumentāciju atbilstoši tehniskās specifikācijas 2.4. un 2.5.apakšpuktā noteiktajam.</w:t>
      </w:r>
    </w:p>
    <w:p w14:paraId="7095D263" w14:textId="77777777" w:rsidR="00D62F5A" w:rsidRPr="00D62F5A" w:rsidRDefault="00D62F5A" w:rsidP="006874F5">
      <w:pPr>
        <w:tabs>
          <w:tab w:val="left" w:pos="1134"/>
        </w:tabs>
        <w:spacing w:line="276" w:lineRule="auto"/>
        <w:ind w:left="567"/>
        <w:contextualSpacing/>
        <w:jc w:val="both"/>
        <w:rPr>
          <w:rFonts w:eastAsiaTheme="minorHAnsi"/>
          <w:lang w:eastAsia="en-US"/>
        </w:rPr>
      </w:pPr>
    </w:p>
    <w:p w14:paraId="3EB521D1" w14:textId="591C7C24" w:rsidR="00D62F5A" w:rsidRPr="00D62F5A" w:rsidRDefault="00D62F5A" w:rsidP="006874F5">
      <w:pPr>
        <w:numPr>
          <w:ilvl w:val="0"/>
          <w:numId w:val="8"/>
        </w:numPr>
        <w:tabs>
          <w:tab w:val="left" w:pos="1134"/>
        </w:tabs>
        <w:spacing w:after="160" w:line="276" w:lineRule="auto"/>
        <w:ind w:left="567" w:hanging="567"/>
        <w:contextualSpacing/>
        <w:jc w:val="both"/>
        <w:rPr>
          <w:rFonts w:eastAsiaTheme="minorHAnsi"/>
          <w:b/>
          <w:lang w:eastAsia="en-US"/>
        </w:rPr>
      </w:pPr>
      <w:r w:rsidRPr="00D62F5A">
        <w:rPr>
          <w:rFonts w:eastAsiaTheme="minorHAnsi"/>
          <w:b/>
          <w:u w:val="double"/>
          <w:lang w:eastAsia="en-US"/>
        </w:rPr>
        <w:t>Piedāvājuma vērtēšanas kritēriji</w:t>
      </w:r>
    </w:p>
    <w:p w14:paraId="45DF2086" w14:textId="77777777" w:rsidR="00D62F5A" w:rsidRPr="00D62F5A" w:rsidRDefault="00D62F5A" w:rsidP="006874F5">
      <w:pPr>
        <w:tabs>
          <w:tab w:val="left" w:pos="1134"/>
        </w:tabs>
        <w:spacing w:line="276" w:lineRule="auto"/>
        <w:ind w:left="567"/>
        <w:contextualSpacing/>
        <w:jc w:val="both"/>
        <w:rPr>
          <w:rFonts w:eastAsiaTheme="minorHAnsi"/>
          <w:b/>
          <w:lang w:eastAsia="en-US"/>
        </w:rPr>
      </w:pPr>
    </w:p>
    <w:p w14:paraId="1BEF871A" w14:textId="77777777" w:rsidR="00D62F5A" w:rsidRPr="00D62F5A" w:rsidRDefault="00D62F5A" w:rsidP="006874F5">
      <w:pPr>
        <w:tabs>
          <w:tab w:val="left" w:pos="1134"/>
        </w:tabs>
        <w:spacing w:line="276" w:lineRule="auto"/>
        <w:ind w:left="567" w:hanging="567"/>
        <w:contextualSpacing/>
        <w:jc w:val="both"/>
        <w:rPr>
          <w:rFonts w:eastAsiaTheme="minorHAnsi"/>
          <w:lang w:eastAsia="en-US"/>
        </w:rPr>
      </w:pPr>
      <w:r w:rsidRPr="00D62F5A">
        <w:rPr>
          <w:rFonts w:eastAsiaTheme="minorHAnsi"/>
          <w:lang w:eastAsia="en-US"/>
        </w:rPr>
        <w:t>8.1.  Pasūtītājs izvērtē pretendenta piedāvātā aprīkojuma atbilstību tehniskās specifikācijas prasībām (vadoties pēc tehniskās specifikācijas 2.4. un 2.5. apakšpunktos noteiktajām tehniskajām un funkcionālajām prasībām).</w:t>
      </w:r>
    </w:p>
    <w:p w14:paraId="4F1EC2CA" w14:textId="77777777" w:rsidR="00D62F5A" w:rsidRPr="00D62F5A" w:rsidRDefault="00D62F5A" w:rsidP="006874F5">
      <w:pPr>
        <w:tabs>
          <w:tab w:val="left" w:pos="1134"/>
        </w:tabs>
        <w:spacing w:line="276" w:lineRule="auto"/>
        <w:ind w:left="567" w:hanging="567"/>
        <w:contextualSpacing/>
        <w:jc w:val="both"/>
        <w:rPr>
          <w:rFonts w:eastAsiaTheme="minorHAnsi"/>
          <w:lang w:eastAsia="en-US"/>
        </w:rPr>
      </w:pPr>
      <w:r w:rsidRPr="00D62F5A">
        <w:rPr>
          <w:rFonts w:eastAsiaTheme="minorHAnsi"/>
          <w:lang w:eastAsia="en-US"/>
        </w:rPr>
        <w:t>8.2.  Pasūtītājs izvēlas piedāvājumu ar zemāko cenas piedāvājumu, kas atbilst pasūtītāja tehniskajā specifikācijā noteiktajām prasībām.</w:t>
      </w:r>
    </w:p>
    <w:p w14:paraId="6A23B11F" w14:textId="77777777" w:rsidR="00D62F5A" w:rsidRPr="00D62F5A" w:rsidRDefault="00D62F5A" w:rsidP="006874F5">
      <w:pPr>
        <w:tabs>
          <w:tab w:val="left" w:pos="1134"/>
        </w:tabs>
        <w:spacing w:line="276" w:lineRule="auto"/>
        <w:ind w:left="567" w:hanging="567"/>
        <w:contextualSpacing/>
        <w:jc w:val="both"/>
        <w:rPr>
          <w:rFonts w:eastAsiaTheme="minorHAnsi"/>
          <w:lang w:eastAsia="en-US"/>
        </w:rPr>
      </w:pPr>
      <w:r w:rsidRPr="00D62F5A">
        <w:rPr>
          <w:rFonts w:eastAsiaTheme="minorHAnsi"/>
          <w:lang w:eastAsia="en-US"/>
        </w:rPr>
        <w:t>8.3. Piedāvājumu salīdzināšanā tiks izmantotas pretendentu finanšu piedāvājumos norādītās summas bez PVN.</w:t>
      </w:r>
    </w:p>
    <w:p w14:paraId="6E7770AF" w14:textId="77777777" w:rsidR="00DC3E72" w:rsidRPr="006874F5" w:rsidRDefault="00DC3E72" w:rsidP="006874F5">
      <w:pPr>
        <w:spacing w:line="276" w:lineRule="auto"/>
        <w:jc w:val="center"/>
        <w:rPr>
          <w:b/>
          <w:bCs/>
          <w:caps/>
        </w:rPr>
      </w:pPr>
    </w:p>
    <w:p w14:paraId="28DC00B8" w14:textId="42150932" w:rsidR="00D62F5A" w:rsidRPr="00D62F5A" w:rsidRDefault="006874F5" w:rsidP="006874F5">
      <w:pPr>
        <w:tabs>
          <w:tab w:val="left" w:pos="1134"/>
        </w:tabs>
        <w:spacing w:line="276" w:lineRule="auto"/>
        <w:ind w:left="567"/>
        <w:contextualSpacing/>
        <w:jc w:val="right"/>
        <w:rPr>
          <w:rFonts w:eastAsiaTheme="minorHAnsi"/>
          <w:lang w:eastAsia="en-US"/>
        </w:rPr>
      </w:pPr>
      <w:r w:rsidRPr="006874F5">
        <w:rPr>
          <w:rFonts w:eastAsiaTheme="minorHAnsi"/>
          <w:lang w:eastAsia="en-US"/>
        </w:rPr>
        <w:t>P</w:t>
      </w:r>
      <w:r w:rsidR="00D62F5A" w:rsidRPr="00D62F5A">
        <w:rPr>
          <w:rFonts w:eastAsiaTheme="minorHAnsi"/>
          <w:lang w:eastAsia="en-US"/>
        </w:rPr>
        <w:t>ielikums</w:t>
      </w:r>
    </w:p>
    <w:p w14:paraId="5D51CBBF" w14:textId="77777777" w:rsidR="00AB553E" w:rsidRPr="00D62F5A" w:rsidRDefault="00AB553E" w:rsidP="00AB553E">
      <w:pPr>
        <w:tabs>
          <w:tab w:val="left" w:pos="142"/>
        </w:tabs>
        <w:spacing w:line="276" w:lineRule="auto"/>
        <w:contextualSpacing/>
        <w:jc w:val="center"/>
        <w:rPr>
          <w:rFonts w:eastAsiaTheme="minorHAnsi"/>
          <w:lang w:eastAsia="en-US"/>
        </w:rPr>
      </w:pPr>
      <w:r w:rsidRPr="00D62F5A">
        <w:rPr>
          <w:rFonts w:eastAsiaTheme="minorHAnsi"/>
          <w:lang w:eastAsia="en-US"/>
        </w:rPr>
        <w:t>(veidlapa)</w:t>
      </w:r>
    </w:p>
    <w:p w14:paraId="1B146A5D" w14:textId="77777777" w:rsidR="00D62F5A" w:rsidRPr="00D62F5A" w:rsidRDefault="00D62F5A" w:rsidP="006874F5">
      <w:pPr>
        <w:tabs>
          <w:tab w:val="left" w:pos="1134"/>
        </w:tabs>
        <w:spacing w:line="276" w:lineRule="auto"/>
        <w:ind w:left="567"/>
        <w:contextualSpacing/>
        <w:jc w:val="right"/>
        <w:rPr>
          <w:rFonts w:eastAsiaTheme="minorHAnsi"/>
          <w:lang w:eastAsia="en-US"/>
        </w:rPr>
      </w:pPr>
    </w:p>
    <w:p w14:paraId="79412B41" w14:textId="77777777" w:rsidR="00D62F5A" w:rsidRPr="00D62F5A" w:rsidRDefault="00D62F5A" w:rsidP="006874F5">
      <w:pPr>
        <w:tabs>
          <w:tab w:val="left" w:pos="142"/>
        </w:tabs>
        <w:spacing w:line="276" w:lineRule="auto"/>
        <w:contextualSpacing/>
        <w:jc w:val="center"/>
        <w:rPr>
          <w:rFonts w:eastAsiaTheme="minorHAnsi"/>
          <w:b/>
          <w:lang w:eastAsia="en-US"/>
        </w:rPr>
      </w:pPr>
      <w:r w:rsidRPr="00D62F5A">
        <w:rPr>
          <w:rFonts w:eastAsiaTheme="minorHAnsi"/>
          <w:b/>
          <w:lang w:eastAsia="en-US"/>
        </w:rPr>
        <w:t>________________________________________________________</w:t>
      </w:r>
    </w:p>
    <w:p w14:paraId="542542AA" w14:textId="77777777" w:rsidR="00D62F5A" w:rsidRPr="00D62F5A" w:rsidRDefault="00D62F5A" w:rsidP="006874F5">
      <w:pPr>
        <w:tabs>
          <w:tab w:val="left" w:pos="142"/>
        </w:tabs>
        <w:spacing w:line="276" w:lineRule="auto"/>
        <w:contextualSpacing/>
        <w:jc w:val="center"/>
        <w:rPr>
          <w:rFonts w:eastAsiaTheme="minorHAnsi"/>
          <w:lang w:eastAsia="en-US"/>
        </w:rPr>
      </w:pPr>
      <w:r w:rsidRPr="00D62F5A">
        <w:rPr>
          <w:rFonts w:eastAsiaTheme="minorHAnsi"/>
          <w:lang w:eastAsia="en-US"/>
        </w:rPr>
        <w:t>(norāda pretendenta nosaukumu un reģistrācijas Nr.)</w:t>
      </w:r>
    </w:p>
    <w:p w14:paraId="347B5CE2" w14:textId="77777777" w:rsidR="00D62F5A" w:rsidRPr="00D62F5A" w:rsidRDefault="00D62F5A" w:rsidP="006874F5">
      <w:pPr>
        <w:tabs>
          <w:tab w:val="left" w:pos="142"/>
        </w:tabs>
        <w:spacing w:line="276" w:lineRule="auto"/>
        <w:contextualSpacing/>
        <w:jc w:val="center"/>
        <w:rPr>
          <w:rFonts w:eastAsiaTheme="minorHAnsi"/>
          <w:lang w:eastAsia="en-US"/>
        </w:rPr>
      </w:pPr>
    </w:p>
    <w:p w14:paraId="7BA71DDE" w14:textId="2127B098" w:rsidR="00D62F5A" w:rsidRPr="00D62F5A" w:rsidRDefault="00AB553E" w:rsidP="006874F5">
      <w:pPr>
        <w:tabs>
          <w:tab w:val="left" w:pos="142"/>
        </w:tabs>
        <w:spacing w:line="276" w:lineRule="auto"/>
        <w:contextualSpacing/>
        <w:jc w:val="center"/>
        <w:rPr>
          <w:rFonts w:eastAsiaTheme="minorHAnsi"/>
          <w:b/>
          <w:lang w:eastAsia="en-US"/>
        </w:rPr>
      </w:pPr>
      <w:r>
        <w:rPr>
          <w:rFonts w:eastAsiaTheme="minorHAnsi"/>
          <w:b/>
          <w:lang w:eastAsia="en-US"/>
        </w:rPr>
        <w:t>F</w:t>
      </w:r>
      <w:r w:rsidR="00D62F5A" w:rsidRPr="00D62F5A">
        <w:rPr>
          <w:rFonts w:eastAsiaTheme="minorHAnsi"/>
          <w:b/>
          <w:lang w:eastAsia="en-US"/>
        </w:rPr>
        <w:t>inanšu piedāvājums</w:t>
      </w:r>
    </w:p>
    <w:p w14:paraId="5531D0B2" w14:textId="77777777" w:rsidR="00D62F5A" w:rsidRPr="00D62F5A" w:rsidRDefault="00D62F5A" w:rsidP="006874F5">
      <w:pPr>
        <w:tabs>
          <w:tab w:val="left" w:pos="142"/>
        </w:tabs>
        <w:spacing w:line="276" w:lineRule="auto"/>
        <w:contextualSpacing/>
        <w:jc w:val="center"/>
        <w:rPr>
          <w:rFonts w:eastAsiaTheme="minorHAnsi"/>
          <w:b/>
          <w:lang w:eastAsia="en-US"/>
        </w:rPr>
      </w:pPr>
      <w:r w:rsidRPr="00D62F5A">
        <w:rPr>
          <w:rFonts w:eastAsiaTheme="minorHAnsi"/>
          <w:b/>
          <w:lang w:eastAsia="en-US"/>
        </w:rPr>
        <w:t xml:space="preserve">Izglītības un zinātnes ministrijas ēkas Rīgā, Vaļņu ielā 2 evakuācijas ceļos esošo durvju aprīkošanai ar durvju </w:t>
      </w:r>
      <w:proofErr w:type="spellStart"/>
      <w:r w:rsidRPr="00D62F5A">
        <w:rPr>
          <w:rFonts w:eastAsiaTheme="minorHAnsi"/>
          <w:b/>
          <w:lang w:eastAsia="en-US"/>
        </w:rPr>
        <w:t>pašaizveres</w:t>
      </w:r>
      <w:proofErr w:type="spellEnd"/>
      <w:r w:rsidRPr="00D62F5A">
        <w:rPr>
          <w:rFonts w:eastAsiaTheme="minorHAnsi"/>
          <w:b/>
          <w:lang w:eastAsia="en-US"/>
        </w:rPr>
        <w:t xml:space="preserve"> mehānismiem</w:t>
      </w:r>
    </w:p>
    <w:p w14:paraId="73203106" w14:textId="77777777" w:rsidR="00D62F5A" w:rsidRPr="00D62F5A" w:rsidRDefault="00D62F5A" w:rsidP="006874F5">
      <w:pPr>
        <w:tabs>
          <w:tab w:val="left" w:pos="142"/>
        </w:tabs>
        <w:spacing w:line="276" w:lineRule="auto"/>
        <w:contextualSpacing/>
        <w:jc w:val="center"/>
        <w:rPr>
          <w:rFonts w:eastAsiaTheme="minorHAnsi"/>
          <w:lang w:eastAsia="en-US"/>
        </w:rPr>
      </w:pPr>
    </w:p>
    <w:p w14:paraId="3740E274" w14:textId="77777777" w:rsidR="00D62F5A" w:rsidRPr="00D62F5A" w:rsidRDefault="00D62F5A" w:rsidP="006874F5">
      <w:pPr>
        <w:tabs>
          <w:tab w:val="left" w:pos="142"/>
        </w:tabs>
        <w:spacing w:line="276" w:lineRule="auto"/>
        <w:contextualSpacing/>
        <w:jc w:val="center"/>
        <w:rPr>
          <w:rFonts w:eastAsiaTheme="minorHAnsi"/>
          <w:b/>
          <w:lang w:eastAsia="en-US"/>
        </w:rPr>
      </w:pPr>
    </w:p>
    <w:p w14:paraId="4F3C5BE6" w14:textId="77777777" w:rsidR="00D62F5A" w:rsidRPr="00D62F5A" w:rsidRDefault="00D62F5A" w:rsidP="006874F5">
      <w:pPr>
        <w:tabs>
          <w:tab w:val="left" w:pos="142"/>
        </w:tabs>
        <w:spacing w:line="276" w:lineRule="auto"/>
        <w:contextualSpacing/>
        <w:jc w:val="both"/>
        <w:rPr>
          <w:rFonts w:eastAsiaTheme="minorHAnsi"/>
          <w:lang w:eastAsia="en-US"/>
        </w:rPr>
      </w:pPr>
    </w:p>
    <w:p w14:paraId="599E65A3" w14:textId="77777777" w:rsidR="00D62F5A" w:rsidRPr="00D62F5A" w:rsidRDefault="00D62F5A" w:rsidP="006874F5">
      <w:pPr>
        <w:tabs>
          <w:tab w:val="left" w:pos="142"/>
        </w:tabs>
        <w:spacing w:line="276" w:lineRule="auto"/>
        <w:contextualSpacing/>
        <w:jc w:val="both"/>
        <w:rPr>
          <w:rFonts w:eastAsiaTheme="minorHAnsi"/>
          <w:lang w:eastAsia="en-US"/>
        </w:rPr>
      </w:pPr>
      <w:r w:rsidRPr="00D62F5A">
        <w:rPr>
          <w:rFonts w:eastAsiaTheme="minorHAnsi"/>
          <w:lang w:eastAsia="en-US"/>
        </w:rPr>
        <w:t>Rīgā, 2021.gada ___. _________________</w:t>
      </w:r>
    </w:p>
    <w:p w14:paraId="2CAE0B50" w14:textId="77777777" w:rsidR="00D62F5A" w:rsidRPr="00D62F5A" w:rsidRDefault="00D62F5A" w:rsidP="006874F5">
      <w:pPr>
        <w:tabs>
          <w:tab w:val="left" w:pos="142"/>
        </w:tabs>
        <w:spacing w:line="276" w:lineRule="auto"/>
        <w:contextualSpacing/>
        <w:jc w:val="both"/>
        <w:rPr>
          <w:rFonts w:eastAsiaTheme="minorHAnsi"/>
          <w:lang w:eastAsia="en-US"/>
        </w:rPr>
      </w:pPr>
    </w:p>
    <w:p w14:paraId="2BF4C186" w14:textId="77777777" w:rsidR="00D62F5A" w:rsidRPr="00D62F5A" w:rsidRDefault="00D62F5A" w:rsidP="006874F5">
      <w:pPr>
        <w:tabs>
          <w:tab w:val="left" w:pos="142"/>
        </w:tabs>
        <w:spacing w:line="276" w:lineRule="auto"/>
        <w:contextualSpacing/>
        <w:jc w:val="both"/>
        <w:rPr>
          <w:rFonts w:eastAsiaTheme="minorHAnsi"/>
          <w:lang w:eastAsia="en-US"/>
        </w:rPr>
      </w:pPr>
    </w:p>
    <w:p w14:paraId="67B0F3C4" w14:textId="77777777" w:rsidR="00D62F5A" w:rsidRPr="00D62F5A" w:rsidRDefault="00D62F5A" w:rsidP="006874F5">
      <w:pPr>
        <w:tabs>
          <w:tab w:val="left" w:pos="142"/>
        </w:tabs>
        <w:spacing w:line="276" w:lineRule="auto"/>
        <w:contextualSpacing/>
        <w:jc w:val="both"/>
        <w:rPr>
          <w:rFonts w:eastAsiaTheme="minorHAnsi"/>
          <w:lang w:eastAsia="en-US"/>
        </w:rPr>
      </w:pPr>
    </w:p>
    <w:p w14:paraId="0A8487FD" w14:textId="77777777" w:rsidR="00D62F5A" w:rsidRPr="00D62F5A" w:rsidRDefault="00D62F5A" w:rsidP="006874F5">
      <w:pPr>
        <w:tabs>
          <w:tab w:val="left" w:pos="142"/>
        </w:tabs>
        <w:spacing w:line="276" w:lineRule="auto"/>
        <w:contextualSpacing/>
        <w:jc w:val="both"/>
        <w:rPr>
          <w:rFonts w:eastAsiaTheme="minorHAnsi"/>
          <w:b/>
          <w:lang w:eastAsia="en-US"/>
        </w:rPr>
      </w:pPr>
      <w:r w:rsidRPr="00D62F5A">
        <w:rPr>
          <w:rFonts w:eastAsiaTheme="minorHAnsi"/>
          <w:b/>
          <w:lang w:eastAsia="en-US"/>
        </w:rPr>
        <w:t>Kopējās pakalpojuma izmaksas: EUR ________ (bez PVN).</w:t>
      </w:r>
    </w:p>
    <w:p w14:paraId="1961A9F6" w14:textId="77777777" w:rsidR="00D62F5A" w:rsidRPr="00D62F5A" w:rsidRDefault="00D62F5A" w:rsidP="006874F5">
      <w:pPr>
        <w:tabs>
          <w:tab w:val="left" w:pos="142"/>
        </w:tabs>
        <w:spacing w:line="276" w:lineRule="auto"/>
        <w:contextualSpacing/>
        <w:jc w:val="both"/>
        <w:rPr>
          <w:rFonts w:eastAsiaTheme="minorHAnsi"/>
          <w:b/>
          <w:lang w:eastAsia="en-US"/>
        </w:rPr>
      </w:pPr>
    </w:p>
    <w:p w14:paraId="52C20CEC" w14:textId="77777777" w:rsidR="00D62F5A" w:rsidRPr="00D62F5A" w:rsidRDefault="00D62F5A" w:rsidP="006874F5">
      <w:pPr>
        <w:tabs>
          <w:tab w:val="left" w:pos="142"/>
        </w:tabs>
        <w:spacing w:line="276" w:lineRule="auto"/>
        <w:contextualSpacing/>
        <w:jc w:val="both"/>
        <w:rPr>
          <w:rFonts w:eastAsiaTheme="minorHAnsi"/>
          <w:b/>
          <w:lang w:eastAsia="en-US"/>
        </w:rPr>
      </w:pPr>
      <w:r w:rsidRPr="00D62F5A">
        <w:rPr>
          <w:rFonts w:eastAsiaTheme="minorHAnsi"/>
          <w:b/>
          <w:lang w:eastAsia="en-US"/>
        </w:rPr>
        <w:t>Pretendenta pieredze līdzvērtīgu pasūtījumu izpildē:</w:t>
      </w:r>
    </w:p>
    <w:p w14:paraId="7976894E" w14:textId="77777777" w:rsidR="00D62F5A" w:rsidRPr="00D62F5A" w:rsidRDefault="00D62F5A" w:rsidP="006874F5">
      <w:pPr>
        <w:tabs>
          <w:tab w:val="left" w:pos="142"/>
        </w:tabs>
        <w:spacing w:line="276" w:lineRule="auto"/>
        <w:contextualSpacing/>
        <w:jc w:val="both"/>
        <w:rPr>
          <w:rFonts w:eastAsiaTheme="minorHAnsi"/>
          <w:b/>
          <w:lang w:eastAsia="en-US"/>
        </w:rPr>
      </w:pPr>
      <w:r w:rsidRPr="00D62F5A">
        <w:rPr>
          <w:rFonts w:eastAsiaTheme="minorHAnsi"/>
          <w:b/>
          <w:lang w:eastAsia="en-US"/>
        </w:rPr>
        <w:t>______________________________________________________________________________________________________________________________________________</w:t>
      </w:r>
    </w:p>
    <w:p w14:paraId="537E71CA" w14:textId="77777777" w:rsidR="00D62F5A" w:rsidRPr="00D62F5A" w:rsidRDefault="00D62F5A" w:rsidP="006874F5">
      <w:pPr>
        <w:tabs>
          <w:tab w:val="left" w:pos="142"/>
        </w:tabs>
        <w:spacing w:line="276" w:lineRule="auto"/>
        <w:contextualSpacing/>
        <w:jc w:val="center"/>
        <w:rPr>
          <w:rFonts w:eastAsiaTheme="minorHAnsi"/>
          <w:lang w:eastAsia="en-US"/>
        </w:rPr>
      </w:pPr>
      <w:r w:rsidRPr="00D62F5A">
        <w:rPr>
          <w:rFonts w:eastAsiaTheme="minorHAnsi"/>
          <w:lang w:eastAsia="en-US"/>
        </w:rPr>
        <w:t>(norāda pasūtītāja nosaukumu, tālruņa Nr., pakalpojuma izpildes veidu un vietu)</w:t>
      </w:r>
    </w:p>
    <w:p w14:paraId="34E04759" w14:textId="77777777" w:rsidR="00D62F5A" w:rsidRPr="00D62F5A" w:rsidRDefault="00D62F5A" w:rsidP="006874F5">
      <w:pPr>
        <w:tabs>
          <w:tab w:val="left" w:pos="142"/>
        </w:tabs>
        <w:spacing w:line="276" w:lineRule="auto"/>
        <w:contextualSpacing/>
        <w:jc w:val="both"/>
        <w:rPr>
          <w:rFonts w:eastAsiaTheme="minorHAnsi"/>
          <w:b/>
          <w:lang w:eastAsia="en-US"/>
        </w:rPr>
      </w:pPr>
    </w:p>
    <w:p w14:paraId="1B1DE991" w14:textId="77777777" w:rsidR="00D62F5A" w:rsidRPr="00D62F5A" w:rsidRDefault="00D62F5A" w:rsidP="006874F5">
      <w:pPr>
        <w:tabs>
          <w:tab w:val="left" w:pos="142"/>
        </w:tabs>
        <w:spacing w:line="276" w:lineRule="auto"/>
        <w:contextualSpacing/>
        <w:jc w:val="both"/>
        <w:rPr>
          <w:rFonts w:eastAsiaTheme="minorHAnsi"/>
          <w:b/>
          <w:lang w:eastAsia="en-US"/>
        </w:rPr>
      </w:pPr>
    </w:p>
    <w:p w14:paraId="6596170C" w14:textId="77777777" w:rsidR="00D62F5A" w:rsidRPr="00D62F5A" w:rsidRDefault="00D62F5A" w:rsidP="006874F5">
      <w:pPr>
        <w:tabs>
          <w:tab w:val="left" w:pos="142"/>
        </w:tabs>
        <w:spacing w:line="276" w:lineRule="auto"/>
        <w:contextualSpacing/>
        <w:jc w:val="both"/>
        <w:rPr>
          <w:rFonts w:eastAsiaTheme="minorHAnsi"/>
          <w:b/>
          <w:lang w:eastAsia="en-US"/>
        </w:rPr>
      </w:pPr>
    </w:p>
    <w:p w14:paraId="49FF0A1D" w14:textId="77777777" w:rsidR="00D62F5A" w:rsidRPr="00D62F5A" w:rsidRDefault="00D62F5A" w:rsidP="006874F5">
      <w:pPr>
        <w:tabs>
          <w:tab w:val="left" w:pos="142"/>
        </w:tabs>
        <w:spacing w:line="276" w:lineRule="auto"/>
        <w:contextualSpacing/>
        <w:jc w:val="both"/>
        <w:rPr>
          <w:rFonts w:eastAsiaTheme="minorHAnsi"/>
          <w:lang w:eastAsia="en-US"/>
        </w:rPr>
      </w:pPr>
      <w:r w:rsidRPr="00D62F5A">
        <w:rPr>
          <w:rFonts w:eastAsiaTheme="minorHAnsi"/>
          <w:lang w:eastAsia="en-US"/>
        </w:rPr>
        <w:t>Apliecinām, ka finanšu piedāvājums ir sastādīts atbilstoši tehniskās specifikācijas prasībām.</w:t>
      </w:r>
    </w:p>
    <w:p w14:paraId="5833E3CF" w14:textId="77777777" w:rsidR="00D62F5A" w:rsidRPr="00D62F5A" w:rsidRDefault="00D62F5A" w:rsidP="006874F5">
      <w:pPr>
        <w:tabs>
          <w:tab w:val="left" w:pos="142"/>
        </w:tabs>
        <w:spacing w:line="276" w:lineRule="auto"/>
        <w:contextualSpacing/>
        <w:jc w:val="both"/>
        <w:rPr>
          <w:rFonts w:eastAsiaTheme="minorHAnsi"/>
          <w:lang w:eastAsia="en-US"/>
        </w:rPr>
      </w:pPr>
      <w:r w:rsidRPr="00D62F5A">
        <w:rPr>
          <w:rFonts w:eastAsiaTheme="minorHAnsi"/>
          <w:lang w:eastAsia="en-US"/>
        </w:rPr>
        <w:t>Pakalpojuma piedāvājuma izmaksas ir spēkā 30 dienas no piedāvājuma iesniegšanas dienas.</w:t>
      </w:r>
    </w:p>
    <w:p w14:paraId="126BACDF" w14:textId="1AE0A3DA" w:rsidR="006874F5" w:rsidRPr="006874F5" w:rsidRDefault="006874F5" w:rsidP="006874F5">
      <w:pPr>
        <w:spacing w:line="276" w:lineRule="auto"/>
        <w:rPr>
          <w:b/>
        </w:rPr>
      </w:pPr>
    </w:p>
    <w:p w14:paraId="01B36A5A" w14:textId="6CF44762" w:rsidR="006874F5" w:rsidRPr="006874F5" w:rsidRDefault="006874F5" w:rsidP="006874F5">
      <w:pPr>
        <w:spacing w:before="240" w:after="160" w:line="276" w:lineRule="auto"/>
        <w:ind w:left="340" w:hanging="340"/>
        <w:rPr>
          <w:rFonts w:eastAsiaTheme="minorHAnsi"/>
          <w:u w:val="single"/>
          <w:lang w:eastAsia="en-US"/>
        </w:rPr>
      </w:pPr>
      <w:r w:rsidRPr="006874F5">
        <w:rPr>
          <w:rFonts w:eastAsiaTheme="minorHAnsi"/>
          <w:lang w:eastAsia="en-US"/>
        </w:rPr>
        <w:t>Paraksts</w:t>
      </w:r>
      <w:r w:rsidRPr="006874F5">
        <w:rPr>
          <w:rFonts w:eastAsiaTheme="minorHAnsi"/>
          <w:vertAlign w:val="superscript"/>
          <w:lang w:eastAsia="en-US"/>
        </w:rPr>
        <w:footnoteReference w:id="1"/>
      </w:r>
      <w:r w:rsidRPr="006874F5">
        <w:rPr>
          <w:rFonts w:eastAsiaTheme="minorHAnsi"/>
          <w:lang w:eastAsia="en-US"/>
        </w:rPr>
        <w:t>: ____________</w:t>
      </w:r>
    </w:p>
    <w:p w14:paraId="5B03A6EE" w14:textId="7777CAF9" w:rsidR="006874F5" w:rsidRPr="006874F5" w:rsidRDefault="006874F5" w:rsidP="006874F5">
      <w:pPr>
        <w:spacing w:before="240" w:after="160" w:line="276" w:lineRule="auto"/>
        <w:ind w:left="340" w:hanging="340"/>
        <w:rPr>
          <w:rFonts w:eastAsiaTheme="minorHAnsi"/>
          <w:u w:val="single"/>
          <w:lang w:eastAsia="en-US"/>
        </w:rPr>
        <w:sectPr w:rsidR="006874F5" w:rsidRPr="006874F5" w:rsidSect="00BE1E79">
          <w:pgSz w:w="11906" w:h="16838"/>
          <w:pgMar w:top="1418" w:right="1134" w:bottom="1134" w:left="1701" w:header="709" w:footer="709" w:gutter="0"/>
          <w:cols w:space="708"/>
          <w:docGrid w:linePitch="360"/>
        </w:sectPr>
      </w:pPr>
      <w:r w:rsidRPr="006874F5">
        <w:rPr>
          <w:rFonts w:eastAsiaTheme="minorHAnsi"/>
          <w:lang w:eastAsia="en-US"/>
        </w:rPr>
        <w:t>Datums</w:t>
      </w:r>
      <w:r w:rsidRPr="006874F5">
        <w:rPr>
          <w:rFonts w:eastAsiaTheme="minorHAnsi"/>
          <w:vertAlign w:val="superscript"/>
          <w:lang w:eastAsia="en-US"/>
        </w:rPr>
        <w:footnoteReference w:id="2"/>
      </w:r>
      <w:r w:rsidRPr="006874F5">
        <w:rPr>
          <w:rFonts w:eastAsiaTheme="minorHAnsi"/>
          <w:lang w:eastAsia="en-US"/>
        </w:rPr>
        <w:t>: _____________</w:t>
      </w:r>
    </w:p>
    <w:p w14:paraId="62F7472F" w14:textId="77777777" w:rsidR="00F76BC7" w:rsidRPr="006874F5" w:rsidRDefault="00F76BC7" w:rsidP="006874F5">
      <w:pPr>
        <w:spacing w:before="240" w:after="160" w:line="276" w:lineRule="auto"/>
        <w:rPr>
          <w:rFonts w:eastAsiaTheme="minorHAnsi"/>
          <w:u w:val="single"/>
          <w:lang w:eastAsia="en-US"/>
        </w:rPr>
      </w:pPr>
    </w:p>
    <w:sectPr w:rsidR="00F76BC7" w:rsidRPr="006874F5" w:rsidSect="009971E3">
      <w:pgSz w:w="11906" w:h="16838"/>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FA4BC" w14:textId="77777777" w:rsidR="00D0292C" w:rsidRDefault="00D0292C" w:rsidP="0007148C">
      <w:r>
        <w:separator/>
      </w:r>
    </w:p>
  </w:endnote>
  <w:endnote w:type="continuationSeparator" w:id="0">
    <w:p w14:paraId="16E7FF3B" w14:textId="77777777" w:rsidR="00D0292C" w:rsidRDefault="00D0292C" w:rsidP="00071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C11B3" w14:textId="77777777" w:rsidR="00D0292C" w:rsidRDefault="00D0292C" w:rsidP="0007148C">
      <w:r>
        <w:separator/>
      </w:r>
    </w:p>
  </w:footnote>
  <w:footnote w:type="continuationSeparator" w:id="0">
    <w:p w14:paraId="24038394" w14:textId="77777777" w:rsidR="00D0292C" w:rsidRDefault="00D0292C" w:rsidP="0007148C">
      <w:r>
        <w:continuationSeparator/>
      </w:r>
    </w:p>
  </w:footnote>
  <w:footnote w:id="1">
    <w:p w14:paraId="3627E70F" w14:textId="77777777" w:rsidR="006874F5" w:rsidRPr="00523B70" w:rsidRDefault="006874F5" w:rsidP="006874F5">
      <w:pPr>
        <w:pStyle w:val="Vresteksts"/>
        <w:rPr>
          <w:sz w:val="18"/>
          <w:szCs w:val="18"/>
        </w:rPr>
      </w:pPr>
      <w:r w:rsidRPr="00523B70">
        <w:rPr>
          <w:rStyle w:val="Vresatsauce"/>
          <w:rFonts w:eastAsia="Calibri"/>
          <w:sz w:val="18"/>
          <w:szCs w:val="18"/>
        </w:rPr>
        <w:footnoteRef/>
      </w:r>
      <w:r w:rsidRPr="00523B70">
        <w:rPr>
          <w:sz w:val="18"/>
          <w:szCs w:val="18"/>
        </w:rPr>
        <w:t xml:space="preserve"> Neaizpilda, ja dokuments tiek parakstīts ar drošu elektronisko parakstu.</w:t>
      </w:r>
    </w:p>
  </w:footnote>
  <w:footnote w:id="2">
    <w:p w14:paraId="33D7F8D3" w14:textId="77777777" w:rsidR="006874F5" w:rsidRPr="00523B70" w:rsidRDefault="006874F5" w:rsidP="006874F5">
      <w:pPr>
        <w:pStyle w:val="Vresteksts"/>
        <w:rPr>
          <w:sz w:val="18"/>
          <w:szCs w:val="18"/>
        </w:rPr>
      </w:pPr>
      <w:r w:rsidRPr="00523B70">
        <w:rPr>
          <w:rStyle w:val="Vresatsauce"/>
          <w:rFonts w:eastAsia="Calibri"/>
          <w:sz w:val="18"/>
          <w:szCs w:val="18"/>
        </w:rPr>
        <w:footnoteRef/>
      </w:r>
      <w:r w:rsidRPr="00523B70">
        <w:rPr>
          <w:sz w:val="18"/>
          <w:szCs w:val="18"/>
        </w:rPr>
        <w:t xml:space="preserve"> </w:t>
      </w:r>
      <w:r w:rsidRPr="00523B70">
        <w:rPr>
          <w:sz w:val="18"/>
          <w:szCs w:val="18"/>
        </w:rPr>
        <w:t>Skatīt iepriekšējo atsauci.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41B8F"/>
    <w:multiLevelType w:val="multilevel"/>
    <w:tmpl w:val="44C22852"/>
    <w:lvl w:ilvl="0">
      <w:start w:val="2"/>
      <w:numFmt w:val="decimal"/>
      <w:lvlText w:val="%1."/>
      <w:lvlJc w:val="left"/>
      <w:pPr>
        <w:ind w:left="360" w:hanging="360"/>
      </w:pPr>
      <w:rPr>
        <w:rFonts w:hint="default"/>
        <w:b/>
        <w:bCs/>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 w15:restartNumberingAfterBreak="0">
    <w:nsid w:val="04137883"/>
    <w:multiLevelType w:val="hybridMultilevel"/>
    <w:tmpl w:val="0F84B9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1D46C6"/>
    <w:multiLevelType w:val="multilevel"/>
    <w:tmpl w:val="C664994E"/>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3" w15:restartNumberingAfterBreak="0">
    <w:nsid w:val="12FD32FA"/>
    <w:multiLevelType w:val="multilevel"/>
    <w:tmpl w:val="B7FCE2AC"/>
    <w:lvl w:ilvl="0">
      <w:start w:val="1"/>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3247706"/>
    <w:multiLevelType w:val="hybridMultilevel"/>
    <w:tmpl w:val="85DCA7B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B84067"/>
    <w:multiLevelType w:val="hybridMultilevel"/>
    <w:tmpl w:val="B732AE8E"/>
    <w:lvl w:ilvl="0" w:tplc="61EE84B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4BB0C40"/>
    <w:multiLevelType w:val="multilevel"/>
    <w:tmpl w:val="5818290C"/>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BC4655D"/>
    <w:multiLevelType w:val="multilevel"/>
    <w:tmpl w:val="089CBC0E"/>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90135D"/>
    <w:multiLevelType w:val="hybridMultilevel"/>
    <w:tmpl w:val="AA9C9F2C"/>
    <w:lvl w:ilvl="0" w:tplc="A880CC10">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63D1F44"/>
    <w:multiLevelType w:val="multilevel"/>
    <w:tmpl w:val="C1CC455A"/>
    <w:lvl w:ilvl="0">
      <w:start w:val="1"/>
      <w:numFmt w:val="decimal"/>
      <w:lvlText w:val="%1."/>
      <w:lvlJc w:val="left"/>
      <w:pPr>
        <w:ind w:left="502"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9FB4925"/>
    <w:multiLevelType w:val="multilevel"/>
    <w:tmpl w:val="698215E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A16473A"/>
    <w:multiLevelType w:val="multilevel"/>
    <w:tmpl w:val="EAFA1C6E"/>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12" w15:restartNumberingAfterBreak="0">
    <w:nsid w:val="2DF438A9"/>
    <w:multiLevelType w:val="hybridMultilevel"/>
    <w:tmpl w:val="C0DA156E"/>
    <w:lvl w:ilvl="0" w:tplc="622E06B0">
      <w:start w:val="1"/>
      <w:numFmt w:val="decimal"/>
      <w:lvlText w:val="%1."/>
      <w:lvlJc w:val="left"/>
      <w:pPr>
        <w:ind w:left="720" w:hanging="360"/>
      </w:pPr>
      <w:rPr>
        <w:rFonts w:hint="default"/>
        <w:b/>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AD67697"/>
    <w:multiLevelType w:val="hybridMultilevel"/>
    <w:tmpl w:val="1044414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E5E5124"/>
    <w:multiLevelType w:val="hybridMultilevel"/>
    <w:tmpl w:val="02ACBADC"/>
    <w:lvl w:ilvl="0" w:tplc="CE2E4D2C">
      <w:start w:val="10"/>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3F0F5FA8"/>
    <w:multiLevelType w:val="multilevel"/>
    <w:tmpl w:val="B03C9E8C"/>
    <w:lvl w:ilvl="0">
      <w:start w:val="1"/>
      <w:numFmt w:val="decimal"/>
      <w:lvlText w:val="%1."/>
      <w:lvlJc w:val="left"/>
      <w:pPr>
        <w:ind w:left="786" w:hanging="360"/>
      </w:pPr>
      <w:rPr>
        <w:rFonts w:hint="default"/>
        <w:b/>
        <w:i w:val="0"/>
      </w:rPr>
    </w:lvl>
    <w:lvl w:ilvl="1">
      <w:start w:val="1"/>
      <w:numFmt w:val="decimal"/>
      <w:isLgl/>
      <w:lvlText w:val="%1.%2."/>
      <w:lvlJc w:val="left"/>
      <w:pPr>
        <w:ind w:left="1221" w:hanging="360"/>
      </w:pPr>
      <w:rPr>
        <w:rFonts w:hint="default"/>
        <w:b w:val="0"/>
      </w:rPr>
    </w:lvl>
    <w:lvl w:ilvl="2">
      <w:start w:val="1"/>
      <w:numFmt w:val="decimal"/>
      <w:isLgl/>
      <w:lvlText w:val="%1.%2.%3."/>
      <w:lvlJc w:val="left"/>
      <w:pPr>
        <w:ind w:left="2016" w:hanging="720"/>
      </w:pPr>
      <w:rPr>
        <w:rFonts w:hint="default"/>
      </w:rPr>
    </w:lvl>
    <w:lvl w:ilvl="3">
      <w:start w:val="1"/>
      <w:numFmt w:val="decimal"/>
      <w:isLgl/>
      <w:lvlText w:val="%1.%2.%3.%4."/>
      <w:lvlJc w:val="left"/>
      <w:pPr>
        <w:ind w:left="2451" w:hanging="720"/>
      </w:pPr>
      <w:rPr>
        <w:rFonts w:hint="default"/>
      </w:rPr>
    </w:lvl>
    <w:lvl w:ilvl="4">
      <w:start w:val="1"/>
      <w:numFmt w:val="decimal"/>
      <w:isLgl/>
      <w:lvlText w:val="%1.%2.%3.%4.%5."/>
      <w:lvlJc w:val="left"/>
      <w:pPr>
        <w:ind w:left="3246" w:hanging="1080"/>
      </w:pPr>
      <w:rPr>
        <w:rFonts w:hint="default"/>
      </w:rPr>
    </w:lvl>
    <w:lvl w:ilvl="5">
      <w:start w:val="1"/>
      <w:numFmt w:val="decimal"/>
      <w:isLgl/>
      <w:lvlText w:val="%1.%2.%3.%4.%5.%6."/>
      <w:lvlJc w:val="left"/>
      <w:pPr>
        <w:ind w:left="3681" w:hanging="1080"/>
      </w:pPr>
      <w:rPr>
        <w:rFonts w:hint="default"/>
      </w:rPr>
    </w:lvl>
    <w:lvl w:ilvl="6">
      <w:start w:val="1"/>
      <w:numFmt w:val="decimal"/>
      <w:isLgl/>
      <w:lvlText w:val="%1.%2.%3.%4.%5.%6.%7."/>
      <w:lvlJc w:val="left"/>
      <w:pPr>
        <w:ind w:left="4476" w:hanging="1440"/>
      </w:pPr>
      <w:rPr>
        <w:rFonts w:hint="default"/>
      </w:rPr>
    </w:lvl>
    <w:lvl w:ilvl="7">
      <w:start w:val="1"/>
      <w:numFmt w:val="decimal"/>
      <w:isLgl/>
      <w:lvlText w:val="%1.%2.%3.%4.%5.%6.%7.%8."/>
      <w:lvlJc w:val="left"/>
      <w:pPr>
        <w:ind w:left="4911" w:hanging="1440"/>
      </w:pPr>
      <w:rPr>
        <w:rFonts w:hint="default"/>
      </w:rPr>
    </w:lvl>
    <w:lvl w:ilvl="8">
      <w:start w:val="1"/>
      <w:numFmt w:val="decimal"/>
      <w:isLgl/>
      <w:lvlText w:val="%1.%2.%3.%4.%5.%6.%7.%8.%9."/>
      <w:lvlJc w:val="left"/>
      <w:pPr>
        <w:ind w:left="5706" w:hanging="1800"/>
      </w:pPr>
      <w:rPr>
        <w:rFonts w:hint="default"/>
      </w:rPr>
    </w:lvl>
  </w:abstractNum>
  <w:abstractNum w:abstractNumId="16" w15:restartNumberingAfterBreak="0">
    <w:nsid w:val="40A65FA1"/>
    <w:multiLevelType w:val="multilevel"/>
    <w:tmpl w:val="116CBBA6"/>
    <w:lvl w:ilvl="0">
      <w:start w:val="1"/>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3077AE3"/>
    <w:multiLevelType w:val="multilevel"/>
    <w:tmpl w:val="04A22DBC"/>
    <w:lvl w:ilvl="0">
      <w:start w:val="1"/>
      <w:numFmt w:val="decimal"/>
      <w:pStyle w:val="VIRSRAKSTS"/>
      <w:lvlText w:val="%1."/>
      <w:lvlJc w:val="left"/>
      <w:pPr>
        <w:ind w:left="72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LIMENIS"/>
      <w:isLgl/>
      <w:lvlText w:val="%1.%2."/>
      <w:lvlJc w:val="left"/>
      <w:pPr>
        <w:ind w:left="1004"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LIMENIS"/>
      <w:isLgl/>
      <w:lvlText w:val="%1.%2.%3."/>
      <w:lvlJc w:val="left"/>
      <w:pPr>
        <w:ind w:left="1506" w:hanging="108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1111LIMENIS"/>
      <w:isLgl/>
      <w:lvlText w:val="%1.%2.%3.%4."/>
      <w:lvlJc w:val="left"/>
      <w:pPr>
        <w:ind w:left="1931" w:hanging="108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800" w:hanging="1440"/>
      </w:pPr>
      <w:rPr>
        <w:rFonts w:hint="default"/>
        <w:sz w:val="24"/>
      </w:rPr>
    </w:lvl>
    <w:lvl w:ilvl="5">
      <w:start w:val="1"/>
      <w:numFmt w:val="decimal"/>
      <w:isLgl/>
      <w:lvlText w:val="%1.%2.%3.%4.%5.%6."/>
      <w:lvlJc w:val="left"/>
      <w:pPr>
        <w:ind w:left="2160" w:hanging="1800"/>
      </w:pPr>
      <w:rPr>
        <w:rFonts w:hint="default"/>
        <w:sz w:val="24"/>
      </w:rPr>
    </w:lvl>
    <w:lvl w:ilvl="6">
      <w:start w:val="1"/>
      <w:numFmt w:val="decimal"/>
      <w:isLgl/>
      <w:lvlText w:val="%1.%2.%3.%4.%5.%6.%7."/>
      <w:lvlJc w:val="left"/>
      <w:pPr>
        <w:ind w:left="2520" w:hanging="2160"/>
      </w:pPr>
      <w:rPr>
        <w:rFonts w:hint="default"/>
        <w:sz w:val="24"/>
      </w:rPr>
    </w:lvl>
    <w:lvl w:ilvl="7">
      <w:start w:val="1"/>
      <w:numFmt w:val="decimal"/>
      <w:isLgl/>
      <w:lvlText w:val="%1.%2.%3.%4.%5.%6.%7.%8."/>
      <w:lvlJc w:val="left"/>
      <w:pPr>
        <w:ind w:left="2520" w:hanging="2160"/>
      </w:pPr>
      <w:rPr>
        <w:rFonts w:hint="default"/>
        <w:sz w:val="24"/>
      </w:rPr>
    </w:lvl>
    <w:lvl w:ilvl="8">
      <w:start w:val="1"/>
      <w:numFmt w:val="decimal"/>
      <w:isLgl/>
      <w:lvlText w:val="%1.%2.%3.%4.%5.%6.%7.%8.%9."/>
      <w:lvlJc w:val="left"/>
      <w:pPr>
        <w:ind w:left="2880" w:hanging="2520"/>
      </w:pPr>
      <w:rPr>
        <w:rFonts w:hint="default"/>
        <w:sz w:val="24"/>
      </w:rPr>
    </w:lvl>
  </w:abstractNum>
  <w:abstractNum w:abstractNumId="18" w15:restartNumberingAfterBreak="0">
    <w:nsid w:val="6827776E"/>
    <w:multiLevelType w:val="hybridMultilevel"/>
    <w:tmpl w:val="F0C44D10"/>
    <w:lvl w:ilvl="0" w:tplc="A880CC10">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3E32746"/>
    <w:multiLevelType w:val="hybridMultilevel"/>
    <w:tmpl w:val="70063A5C"/>
    <w:lvl w:ilvl="0" w:tplc="00DEB0C2">
      <w:start w:val="1"/>
      <w:numFmt w:val="decimal"/>
      <w:lvlText w:val="%1."/>
      <w:lvlJc w:val="left"/>
      <w:pPr>
        <w:ind w:left="1080" w:hanging="72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84B31E5"/>
    <w:multiLevelType w:val="hybridMultilevel"/>
    <w:tmpl w:val="4AA287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893685E"/>
    <w:multiLevelType w:val="hybridMultilevel"/>
    <w:tmpl w:val="83245DF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12"/>
  </w:num>
  <w:num w:numId="3">
    <w:abstractNumId w:val="10"/>
  </w:num>
  <w:num w:numId="4">
    <w:abstractNumId w:val="20"/>
  </w:num>
  <w:num w:numId="5">
    <w:abstractNumId w:val="8"/>
  </w:num>
  <w:num w:numId="6">
    <w:abstractNumId w:val="18"/>
  </w:num>
  <w:num w:numId="7">
    <w:abstractNumId w:val="11"/>
  </w:num>
  <w:num w:numId="8">
    <w:abstractNumId w:val="9"/>
  </w:num>
  <w:num w:numId="9">
    <w:abstractNumId w:val="13"/>
  </w:num>
  <w:num w:numId="10">
    <w:abstractNumId w:val="4"/>
  </w:num>
  <w:num w:numId="11">
    <w:abstractNumId w:val="17"/>
  </w:num>
  <w:num w:numId="12">
    <w:abstractNumId w:val="6"/>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15"/>
  </w:num>
  <w:num w:numId="16">
    <w:abstractNumId w:val="2"/>
  </w:num>
  <w:num w:numId="17">
    <w:abstractNumId w:val="14"/>
  </w:num>
  <w:num w:numId="18">
    <w:abstractNumId w:val="3"/>
  </w:num>
  <w:num w:numId="19">
    <w:abstractNumId w:val="5"/>
  </w:num>
  <w:num w:numId="20">
    <w:abstractNumId w:val="16"/>
  </w:num>
  <w:num w:numId="21">
    <w:abstractNumId w:val="0"/>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F28"/>
    <w:rsid w:val="00000706"/>
    <w:rsid w:val="000040BD"/>
    <w:rsid w:val="0001172A"/>
    <w:rsid w:val="000270D7"/>
    <w:rsid w:val="00043A77"/>
    <w:rsid w:val="000441B7"/>
    <w:rsid w:val="00050B94"/>
    <w:rsid w:val="00053D47"/>
    <w:rsid w:val="00062B29"/>
    <w:rsid w:val="0007088F"/>
    <w:rsid w:val="0007148C"/>
    <w:rsid w:val="00073CB7"/>
    <w:rsid w:val="00074A25"/>
    <w:rsid w:val="00076C32"/>
    <w:rsid w:val="00095D9A"/>
    <w:rsid w:val="000A6B2C"/>
    <w:rsid w:val="000B0E44"/>
    <w:rsid w:val="000B57B8"/>
    <w:rsid w:val="000B76D4"/>
    <w:rsid w:val="000B7F28"/>
    <w:rsid w:val="000C2114"/>
    <w:rsid w:val="000D1205"/>
    <w:rsid w:val="000D5CFB"/>
    <w:rsid w:val="000D5E1C"/>
    <w:rsid w:val="000E6283"/>
    <w:rsid w:val="000F75EB"/>
    <w:rsid w:val="001063D2"/>
    <w:rsid w:val="00106E27"/>
    <w:rsid w:val="001131A3"/>
    <w:rsid w:val="00115B9D"/>
    <w:rsid w:val="00122719"/>
    <w:rsid w:val="001301CC"/>
    <w:rsid w:val="0015062E"/>
    <w:rsid w:val="00152EAB"/>
    <w:rsid w:val="00171F6F"/>
    <w:rsid w:val="00173A33"/>
    <w:rsid w:val="00181798"/>
    <w:rsid w:val="00183899"/>
    <w:rsid w:val="00186E57"/>
    <w:rsid w:val="00191269"/>
    <w:rsid w:val="001A64CE"/>
    <w:rsid w:val="001A7FC5"/>
    <w:rsid w:val="001C0C57"/>
    <w:rsid w:val="001C3BB9"/>
    <w:rsid w:val="001C5147"/>
    <w:rsid w:val="001C7B39"/>
    <w:rsid w:val="001D2C8A"/>
    <w:rsid w:val="001D48A2"/>
    <w:rsid w:val="001F5C11"/>
    <w:rsid w:val="00222BFD"/>
    <w:rsid w:val="00226900"/>
    <w:rsid w:val="002331C4"/>
    <w:rsid w:val="0024482A"/>
    <w:rsid w:val="00245622"/>
    <w:rsid w:val="002514E1"/>
    <w:rsid w:val="00265D64"/>
    <w:rsid w:val="00266737"/>
    <w:rsid w:val="0027648D"/>
    <w:rsid w:val="002A58DF"/>
    <w:rsid w:val="002C737B"/>
    <w:rsid w:val="002D0A7F"/>
    <w:rsid w:val="002F7B30"/>
    <w:rsid w:val="003146DF"/>
    <w:rsid w:val="003222D4"/>
    <w:rsid w:val="00356DD6"/>
    <w:rsid w:val="00357740"/>
    <w:rsid w:val="00371507"/>
    <w:rsid w:val="00371792"/>
    <w:rsid w:val="00371D95"/>
    <w:rsid w:val="00372CEA"/>
    <w:rsid w:val="003763FB"/>
    <w:rsid w:val="00394DA4"/>
    <w:rsid w:val="003A5157"/>
    <w:rsid w:val="003A59C0"/>
    <w:rsid w:val="003A7667"/>
    <w:rsid w:val="003C09C9"/>
    <w:rsid w:val="003D599C"/>
    <w:rsid w:val="003E5A63"/>
    <w:rsid w:val="003F226A"/>
    <w:rsid w:val="003F4095"/>
    <w:rsid w:val="00416D59"/>
    <w:rsid w:val="004374E4"/>
    <w:rsid w:val="004432C0"/>
    <w:rsid w:val="00447655"/>
    <w:rsid w:val="00481FBB"/>
    <w:rsid w:val="0048347F"/>
    <w:rsid w:val="00491979"/>
    <w:rsid w:val="004C5DBF"/>
    <w:rsid w:val="004D0942"/>
    <w:rsid w:val="004D0DD1"/>
    <w:rsid w:val="004D2723"/>
    <w:rsid w:val="004E69FA"/>
    <w:rsid w:val="004F3572"/>
    <w:rsid w:val="00501B50"/>
    <w:rsid w:val="00504561"/>
    <w:rsid w:val="005074C1"/>
    <w:rsid w:val="00514DBA"/>
    <w:rsid w:val="005212CA"/>
    <w:rsid w:val="005230AE"/>
    <w:rsid w:val="00523B70"/>
    <w:rsid w:val="00530C75"/>
    <w:rsid w:val="00534A50"/>
    <w:rsid w:val="005606A1"/>
    <w:rsid w:val="00565767"/>
    <w:rsid w:val="00572591"/>
    <w:rsid w:val="005A2BFE"/>
    <w:rsid w:val="005A4342"/>
    <w:rsid w:val="005C0632"/>
    <w:rsid w:val="005C295E"/>
    <w:rsid w:val="005C2B92"/>
    <w:rsid w:val="005D3549"/>
    <w:rsid w:val="005F4051"/>
    <w:rsid w:val="005F4246"/>
    <w:rsid w:val="00600001"/>
    <w:rsid w:val="00623B9E"/>
    <w:rsid w:val="00624FE3"/>
    <w:rsid w:val="0063664A"/>
    <w:rsid w:val="00646E83"/>
    <w:rsid w:val="006526E9"/>
    <w:rsid w:val="00667894"/>
    <w:rsid w:val="00667B37"/>
    <w:rsid w:val="00677681"/>
    <w:rsid w:val="006874F5"/>
    <w:rsid w:val="00694FBB"/>
    <w:rsid w:val="0069647B"/>
    <w:rsid w:val="006A065D"/>
    <w:rsid w:val="006B691C"/>
    <w:rsid w:val="006C2541"/>
    <w:rsid w:val="006C401E"/>
    <w:rsid w:val="006C76A2"/>
    <w:rsid w:val="006D1468"/>
    <w:rsid w:val="006D3EAD"/>
    <w:rsid w:val="006D6FB3"/>
    <w:rsid w:val="006E6102"/>
    <w:rsid w:val="006E6385"/>
    <w:rsid w:val="006F7508"/>
    <w:rsid w:val="0070273E"/>
    <w:rsid w:val="00703415"/>
    <w:rsid w:val="007065EB"/>
    <w:rsid w:val="007231D0"/>
    <w:rsid w:val="007323EB"/>
    <w:rsid w:val="00734601"/>
    <w:rsid w:val="0075732B"/>
    <w:rsid w:val="00762257"/>
    <w:rsid w:val="007708E0"/>
    <w:rsid w:val="007727BD"/>
    <w:rsid w:val="00785DDD"/>
    <w:rsid w:val="007A16DD"/>
    <w:rsid w:val="007B39A2"/>
    <w:rsid w:val="007B790F"/>
    <w:rsid w:val="007B7C44"/>
    <w:rsid w:val="007D23EB"/>
    <w:rsid w:val="007D3A89"/>
    <w:rsid w:val="007F1C9B"/>
    <w:rsid w:val="0080057C"/>
    <w:rsid w:val="0080274F"/>
    <w:rsid w:val="00806E94"/>
    <w:rsid w:val="008100EB"/>
    <w:rsid w:val="00813E8B"/>
    <w:rsid w:val="00814CA1"/>
    <w:rsid w:val="00821C76"/>
    <w:rsid w:val="008269F0"/>
    <w:rsid w:val="00833726"/>
    <w:rsid w:val="00844E32"/>
    <w:rsid w:val="0084577F"/>
    <w:rsid w:val="008576DA"/>
    <w:rsid w:val="008705E4"/>
    <w:rsid w:val="00874F8F"/>
    <w:rsid w:val="00876E8F"/>
    <w:rsid w:val="00883860"/>
    <w:rsid w:val="008927DD"/>
    <w:rsid w:val="008A2448"/>
    <w:rsid w:val="008A254C"/>
    <w:rsid w:val="008B6003"/>
    <w:rsid w:val="008C5A72"/>
    <w:rsid w:val="008C5CD1"/>
    <w:rsid w:val="008D5B25"/>
    <w:rsid w:val="008D627A"/>
    <w:rsid w:val="008D797D"/>
    <w:rsid w:val="008F5F9B"/>
    <w:rsid w:val="008F61C3"/>
    <w:rsid w:val="008F7CE9"/>
    <w:rsid w:val="0090006C"/>
    <w:rsid w:val="00901293"/>
    <w:rsid w:val="009033C8"/>
    <w:rsid w:val="009127AE"/>
    <w:rsid w:val="009149AC"/>
    <w:rsid w:val="009173A1"/>
    <w:rsid w:val="009217E0"/>
    <w:rsid w:val="00922F28"/>
    <w:rsid w:val="0093157F"/>
    <w:rsid w:val="0093683E"/>
    <w:rsid w:val="00950FF6"/>
    <w:rsid w:val="0095286A"/>
    <w:rsid w:val="00954A34"/>
    <w:rsid w:val="0095573E"/>
    <w:rsid w:val="00956156"/>
    <w:rsid w:val="009626D5"/>
    <w:rsid w:val="00965A61"/>
    <w:rsid w:val="009705E5"/>
    <w:rsid w:val="00986FC2"/>
    <w:rsid w:val="009921AD"/>
    <w:rsid w:val="009971E3"/>
    <w:rsid w:val="009A48AF"/>
    <w:rsid w:val="009D0C5A"/>
    <w:rsid w:val="009D57BB"/>
    <w:rsid w:val="009D5C2A"/>
    <w:rsid w:val="009D60F9"/>
    <w:rsid w:val="009E7AA0"/>
    <w:rsid w:val="00A007AE"/>
    <w:rsid w:val="00A11A86"/>
    <w:rsid w:val="00A165A0"/>
    <w:rsid w:val="00A22BD4"/>
    <w:rsid w:val="00A40402"/>
    <w:rsid w:val="00A57759"/>
    <w:rsid w:val="00A63917"/>
    <w:rsid w:val="00A7036E"/>
    <w:rsid w:val="00A70EA4"/>
    <w:rsid w:val="00A774AC"/>
    <w:rsid w:val="00A778D5"/>
    <w:rsid w:val="00A81515"/>
    <w:rsid w:val="00A85C21"/>
    <w:rsid w:val="00AA3011"/>
    <w:rsid w:val="00AA3B13"/>
    <w:rsid w:val="00AA4E41"/>
    <w:rsid w:val="00AB31F0"/>
    <w:rsid w:val="00AB553E"/>
    <w:rsid w:val="00AE2801"/>
    <w:rsid w:val="00AE40EA"/>
    <w:rsid w:val="00AE704F"/>
    <w:rsid w:val="00B03FD6"/>
    <w:rsid w:val="00B219DB"/>
    <w:rsid w:val="00B349FE"/>
    <w:rsid w:val="00B45852"/>
    <w:rsid w:val="00B5598B"/>
    <w:rsid w:val="00B70167"/>
    <w:rsid w:val="00B81A6D"/>
    <w:rsid w:val="00B864C0"/>
    <w:rsid w:val="00B87851"/>
    <w:rsid w:val="00BA39C0"/>
    <w:rsid w:val="00BA5F8E"/>
    <w:rsid w:val="00BB2DD2"/>
    <w:rsid w:val="00BC2907"/>
    <w:rsid w:val="00BE0F0E"/>
    <w:rsid w:val="00BE1E79"/>
    <w:rsid w:val="00BF20BD"/>
    <w:rsid w:val="00BF4160"/>
    <w:rsid w:val="00C021D8"/>
    <w:rsid w:val="00C0253C"/>
    <w:rsid w:val="00C03CA4"/>
    <w:rsid w:val="00C07E0C"/>
    <w:rsid w:val="00C155A8"/>
    <w:rsid w:val="00C321F2"/>
    <w:rsid w:val="00C334A9"/>
    <w:rsid w:val="00C45780"/>
    <w:rsid w:val="00C46A5E"/>
    <w:rsid w:val="00C50C2C"/>
    <w:rsid w:val="00C530E5"/>
    <w:rsid w:val="00C61F52"/>
    <w:rsid w:val="00C67CE8"/>
    <w:rsid w:val="00C758AA"/>
    <w:rsid w:val="00C77608"/>
    <w:rsid w:val="00C803DA"/>
    <w:rsid w:val="00C84756"/>
    <w:rsid w:val="00C91D9D"/>
    <w:rsid w:val="00CA244E"/>
    <w:rsid w:val="00CB05C6"/>
    <w:rsid w:val="00CB2BA7"/>
    <w:rsid w:val="00CB366A"/>
    <w:rsid w:val="00CB60B8"/>
    <w:rsid w:val="00CC491B"/>
    <w:rsid w:val="00CC650A"/>
    <w:rsid w:val="00D0292C"/>
    <w:rsid w:val="00D12F21"/>
    <w:rsid w:val="00D315C9"/>
    <w:rsid w:val="00D449BF"/>
    <w:rsid w:val="00D5014E"/>
    <w:rsid w:val="00D5335A"/>
    <w:rsid w:val="00D609BD"/>
    <w:rsid w:val="00D62F5A"/>
    <w:rsid w:val="00D638D9"/>
    <w:rsid w:val="00D70214"/>
    <w:rsid w:val="00D722DA"/>
    <w:rsid w:val="00D753FF"/>
    <w:rsid w:val="00D860D1"/>
    <w:rsid w:val="00D92EC7"/>
    <w:rsid w:val="00D94A2A"/>
    <w:rsid w:val="00DB1FD5"/>
    <w:rsid w:val="00DB3ADB"/>
    <w:rsid w:val="00DB56F9"/>
    <w:rsid w:val="00DB6F82"/>
    <w:rsid w:val="00DC3E72"/>
    <w:rsid w:val="00DD1E0E"/>
    <w:rsid w:val="00DE2B48"/>
    <w:rsid w:val="00E0030F"/>
    <w:rsid w:val="00E046CA"/>
    <w:rsid w:val="00E139EB"/>
    <w:rsid w:val="00E2325A"/>
    <w:rsid w:val="00E23A08"/>
    <w:rsid w:val="00E277E9"/>
    <w:rsid w:val="00E426E7"/>
    <w:rsid w:val="00E5010F"/>
    <w:rsid w:val="00E57921"/>
    <w:rsid w:val="00E659BA"/>
    <w:rsid w:val="00E675DA"/>
    <w:rsid w:val="00E67828"/>
    <w:rsid w:val="00E67AE5"/>
    <w:rsid w:val="00E77B4B"/>
    <w:rsid w:val="00E81C18"/>
    <w:rsid w:val="00E845E6"/>
    <w:rsid w:val="00E86888"/>
    <w:rsid w:val="00EA01C1"/>
    <w:rsid w:val="00EA0EE6"/>
    <w:rsid w:val="00EB2CC5"/>
    <w:rsid w:val="00EB2EA5"/>
    <w:rsid w:val="00EB637B"/>
    <w:rsid w:val="00EC314D"/>
    <w:rsid w:val="00EC3E6E"/>
    <w:rsid w:val="00ED170E"/>
    <w:rsid w:val="00ED56CE"/>
    <w:rsid w:val="00EE5F29"/>
    <w:rsid w:val="00F03AD2"/>
    <w:rsid w:val="00F158BC"/>
    <w:rsid w:val="00F33F34"/>
    <w:rsid w:val="00F377D0"/>
    <w:rsid w:val="00F41D6A"/>
    <w:rsid w:val="00F51E3E"/>
    <w:rsid w:val="00F52E16"/>
    <w:rsid w:val="00F61E7A"/>
    <w:rsid w:val="00F67561"/>
    <w:rsid w:val="00F74E86"/>
    <w:rsid w:val="00F76BC7"/>
    <w:rsid w:val="00F77A62"/>
    <w:rsid w:val="00F8109B"/>
    <w:rsid w:val="00F97DB9"/>
    <w:rsid w:val="00FA08E9"/>
    <w:rsid w:val="00FA41F2"/>
    <w:rsid w:val="00FC119D"/>
    <w:rsid w:val="00FC5154"/>
    <w:rsid w:val="00FC707E"/>
    <w:rsid w:val="00FD210E"/>
    <w:rsid w:val="00FD3790"/>
    <w:rsid w:val="00FD410A"/>
    <w:rsid w:val="00FD4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F76E8"/>
  <w15:docId w15:val="{14847D2F-A9C2-4A87-81C0-9D7F833F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B7F28"/>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0B7F28"/>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Izteiksmgs">
    <w:name w:val="Strong"/>
    <w:uiPriority w:val="22"/>
    <w:qFormat/>
    <w:rsid w:val="000B7F28"/>
    <w:rPr>
      <w:b/>
      <w:bCs/>
    </w:rPr>
  </w:style>
  <w:style w:type="character" w:customStyle="1" w:styleId="apple-converted-space">
    <w:name w:val="apple-converted-space"/>
    <w:rsid w:val="000B7F28"/>
  </w:style>
  <w:style w:type="paragraph" w:styleId="Balonteksts">
    <w:name w:val="Balloon Text"/>
    <w:basedOn w:val="Parasts"/>
    <w:link w:val="BalontekstsRakstz"/>
    <w:uiPriority w:val="99"/>
    <w:semiHidden/>
    <w:unhideWhenUsed/>
    <w:rsid w:val="004D0DD1"/>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D0DD1"/>
    <w:rPr>
      <w:rFonts w:ascii="Tahoma" w:eastAsia="Times New Roman" w:hAnsi="Tahoma" w:cs="Tahoma"/>
      <w:sz w:val="16"/>
      <w:szCs w:val="16"/>
      <w:lang w:eastAsia="lv-LV"/>
    </w:rPr>
  </w:style>
  <w:style w:type="paragraph" w:styleId="Sarakstarindkopa">
    <w:name w:val="List Paragraph"/>
    <w:aliases w:val="2,Numbered Para 1,Dot pt,No Spacing1,List Paragraph Char Char Char,Indicator Text,List Paragraph1,Bullet Points,MAIN CONTENT,IFCL - List Paragraph,List Paragraph12,OBC Bullet,F5 List Paragraph,Colorful List - Accent 11,Bullet Styl"/>
    <w:basedOn w:val="Parasts"/>
    <w:link w:val="SarakstarindkopaRakstz"/>
    <w:uiPriority w:val="34"/>
    <w:qFormat/>
    <w:rsid w:val="0007088F"/>
    <w:pPr>
      <w:ind w:left="720"/>
      <w:contextualSpacing/>
    </w:pPr>
  </w:style>
  <w:style w:type="character" w:styleId="Hipersaite">
    <w:name w:val="Hyperlink"/>
    <w:basedOn w:val="Noklusjumarindkopasfonts"/>
    <w:uiPriority w:val="99"/>
    <w:semiHidden/>
    <w:unhideWhenUsed/>
    <w:rsid w:val="007B39A2"/>
    <w:rPr>
      <w:color w:val="0000FF"/>
      <w:u w:val="single"/>
    </w:rPr>
  </w:style>
  <w:style w:type="paragraph" w:styleId="Vresteksts">
    <w:name w:val="footnote text"/>
    <w:basedOn w:val="Parasts"/>
    <w:link w:val="VrestekstsRakstz"/>
    <w:uiPriority w:val="99"/>
    <w:semiHidden/>
    <w:unhideWhenUsed/>
    <w:rsid w:val="0007148C"/>
    <w:rPr>
      <w:sz w:val="20"/>
      <w:szCs w:val="20"/>
    </w:rPr>
  </w:style>
  <w:style w:type="character" w:customStyle="1" w:styleId="VrestekstsRakstz">
    <w:name w:val="Vēres teksts Rakstz."/>
    <w:basedOn w:val="Noklusjumarindkopasfonts"/>
    <w:link w:val="Vresteksts"/>
    <w:uiPriority w:val="99"/>
    <w:semiHidden/>
    <w:rsid w:val="0007148C"/>
    <w:rPr>
      <w:rFonts w:ascii="Times New Roman" w:eastAsia="Times New Roman" w:hAnsi="Times New Roman" w:cs="Times New Roman"/>
      <w:sz w:val="20"/>
      <w:szCs w:val="20"/>
      <w:lang w:eastAsia="lv-LV"/>
    </w:rPr>
  </w:style>
  <w:style w:type="character" w:styleId="Vresatsauce">
    <w:name w:val="footnote reference"/>
    <w:aliases w:val="Footnote symbol,Footnote Reference Number,fr,Footnote Refernece,Footnote Reference Superscript,ftref,Odwołanie przypisu,BVI fnr,Footnotes refss,SUPERS,Ref,de nota al pie,-E Fußnotenzeichen,Footnote reference number,Times 10 Point,E"/>
    <w:uiPriority w:val="99"/>
    <w:unhideWhenUsed/>
    <w:rsid w:val="0007148C"/>
    <w:rPr>
      <w:vertAlign w:val="superscript"/>
    </w:rPr>
  </w:style>
  <w:style w:type="table" w:styleId="Reatabula">
    <w:name w:val="Table Grid"/>
    <w:basedOn w:val="Parastatabula"/>
    <w:uiPriority w:val="39"/>
    <w:rsid w:val="00E84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
    <w:name w:val="VIRSRAKSTS"/>
    <w:basedOn w:val="Parasts"/>
    <w:qFormat/>
    <w:rsid w:val="00E67AE5"/>
    <w:pPr>
      <w:numPr>
        <w:numId w:val="11"/>
      </w:numPr>
      <w:spacing w:before="120" w:after="120"/>
      <w:jc w:val="center"/>
      <w:outlineLvl w:val="0"/>
    </w:pPr>
    <w:rPr>
      <w:rFonts w:eastAsia="Calibri"/>
      <w:b/>
      <w:bCs/>
      <w:lang w:val="x-none" w:eastAsia="x-none"/>
    </w:rPr>
  </w:style>
  <w:style w:type="paragraph" w:customStyle="1" w:styleId="11LIMENIS">
    <w:name w:val="1.1. LIMENIS"/>
    <w:basedOn w:val="Parasts"/>
    <w:qFormat/>
    <w:rsid w:val="00E67AE5"/>
    <w:pPr>
      <w:numPr>
        <w:ilvl w:val="1"/>
        <w:numId w:val="11"/>
      </w:numPr>
      <w:contextualSpacing/>
      <w:jc w:val="both"/>
    </w:pPr>
    <w:rPr>
      <w:b/>
      <w:lang w:val="x-none" w:eastAsia="x-none"/>
    </w:rPr>
  </w:style>
  <w:style w:type="paragraph" w:customStyle="1" w:styleId="111LIMENIS">
    <w:name w:val="1.1.1.LIMENIS"/>
    <w:basedOn w:val="Parasts"/>
    <w:link w:val="111LIMENISChar"/>
    <w:qFormat/>
    <w:rsid w:val="00E67AE5"/>
    <w:pPr>
      <w:numPr>
        <w:ilvl w:val="2"/>
        <w:numId w:val="11"/>
      </w:numPr>
      <w:contextualSpacing/>
      <w:jc w:val="both"/>
    </w:pPr>
    <w:rPr>
      <w:lang w:val="x-none" w:eastAsia="x-none"/>
    </w:rPr>
  </w:style>
  <w:style w:type="character" w:customStyle="1" w:styleId="111LIMENISChar">
    <w:name w:val="1.1.1.LIMENIS Char"/>
    <w:link w:val="111LIMENIS"/>
    <w:rsid w:val="00E67AE5"/>
    <w:rPr>
      <w:rFonts w:ascii="Times New Roman" w:eastAsia="Times New Roman" w:hAnsi="Times New Roman" w:cs="Times New Roman"/>
      <w:sz w:val="24"/>
      <w:szCs w:val="24"/>
      <w:lang w:val="x-none" w:eastAsia="x-none"/>
    </w:rPr>
  </w:style>
  <w:style w:type="paragraph" w:customStyle="1" w:styleId="1111LIMENIS">
    <w:name w:val="1.1.1.1.LIMENIS"/>
    <w:basedOn w:val="Parasts"/>
    <w:qFormat/>
    <w:rsid w:val="00E67AE5"/>
    <w:pPr>
      <w:numPr>
        <w:ilvl w:val="3"/>
        <w:numId w:val="11"/>
      </w:numPr>
      <w:contextualSpacing/>
      <w:jc w:val="both"/>
    </w:pPr>
    <w:rPr>
      <w:rFonts w:eastAsia="Calibri"/>
      <w:szCs w:val="20"/>
      <w:lang w:val="x-none" w:eastAsia="x-none"/>
    </w:rPr>
  </w:style>
  <w:style w:type="character" w:customStyle="1" w:styleId="SarakstarindkopaRakstz">
    <w:name w:val="Saraksta rindkopa Rakstz."/>
    <w:aliases w:val="2 Rakstz.,Numbered Para 1 Rakstz.,Dot pt Rakstz.,No Spacing1 Rakstz.,List Paragraph Char Char Char Rakstz.,Indicator Text Rakstz.,List Paragraph1 Rakstz.,Bullet Points Rakstz.,MAIN CONTENT Rakstz.,IFCL - List Paragraph Rakstz."/>
    <w:link w:val="Sarakstarindkopa"/>
    <w:uiPriority w:val="34"/>
    <w:qFormat/>
    <w:locked/>
    <w:rsid w:val="000270D7"/>
    <w:rPr>
      <w:rFonts w:ascii="Times New Roman" w:eastAsia="Times New Roman" w:hAnsi="Times New Roman" w:cs="Times New Roman"/>
      <w:sz w:val="24"/>
      <w:szCs w:val="24"/>
      <w:lang w:eastAsia="lv-LV"/>
    </w:rPr>
  </w:style>
  <w:style w:type="table" w:customStyle="1" w:styleId="TableGrid1">
    <w:name w:val="Table Grid1"/>
    <w:basedOn w:val="Parastatabula"/>
    <w:next w:val="Reatabula"/>
    <w:uiPriority w:val="39"/>
    <w:rsid w:val="00D860D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next w:val="Reatabula"/>
    <w:uiPriority w:val="39"/>
    <w:rsid w:val="00F76BC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699709">
      <w:bodyDiv w:val="1"/>
      <w:marLeft w:val="0"/>
      <w:marRight w:val="0"/>
      <w:marTop w:val="0"/>
      <w:marBottom w:val="0"/>
      <w:divBdr>
        <w:top w:val="none" w:sz="0" w:space="0" w:color="auto"/>
        <w:left w:val="none" w:sz="0" w:space="0" w:color="auto"/>
        <w:bottom w:val="none" w:sz="0" w:space="0" w:color="auto"/>
        <w:right w:val="none" w:sz="0" w:space="0" w:color="auto"/>
      </w:divBdr>
    </w:div>
    <w:div w:id="623930638">
      <w:bodyDiv w:val="1"/>
      <w:marLeft w:val="0"/>
      <w:marRight w:val="0"/>
      <w:marTop w:val="0"/>
      <w:marBottom w:val="0"/>
      <w:divBdr>
        <w:top w:val="none" w:sz="0" w:space="0" w:color="auto"/>
        <w:left w:val="none" w:sz="0" w:space="0" w:color="auto"/>
        <w:bottom w:val="none" w:sz="0" w:space="0" w:color="auto"/>
        <w:right w:val="none" w:sz="0" w:space="0" w:color="auto"/>
      </w:divBdr>
      <w:divsChild>
        <w:div w:id="650402313">
          <w:marLeft w:val="0"/>
          <w:marRight w:val="0"/>
          <w:marTop w:val="0"/>
          <w:marBottom w:val="0"/>
          <w:divBdr>
            <w:top w:val="none" w:sz="0" w:space="0" w:color="auto"/>
            <w:left w:val="none" w:sz="0" w:space="0" w:color="auto"/>
            <w:bottom w:val="none" w:sz="0" w:space="0" w:color="auto"/>
            <w:right w:val="none" w:sz="0" w:space="0" w:color="auto"/>
          </w:divBdr>
        </w:div>
        <w:div w:id="947658181">
          <w:marLeft w:val="0"/>
          <w:marRight w:val="0"/>
          <w:marTop w:val="0"/>
          <w:marBottom w:val="0"/>
          <w:divBdr>
            <w:top w:val="none" w:sz="0" w:space="0" w:color="auto"/>
            <w:left w:val="none" w:sz="0" w:space="0" w:color="auto"/>
            <w:bottom w:val="none" w:sz="0" w:space="0" w:color="auto"/>
            <w:right w:val="none" w:sz="0" w:space="0" w:color="auto"/>
          </w:divBdr>
        </w:div>
      </w:divsChild>
    </w:div>
    <w:div w:id="683675103">
      <w:bodyDiv w:val="1"/>
      <w:marLeft w:val="0"/>
      <w:marRight w:val="0"/>
      <w:marTop w:val="0"/>
      <w:marBottom w:val="0"/>
      <w:divBdr>
        <w:top w:val="none" w:sz="0" w:space="0" w:color="auto"/>
        <w:left w:val="none" w:sz="0" w:space="0" w:color="auto"/>
        <w:bottom w:val="none" w:sz="0" w:space="0" w:color="auto"/>
        <w:right w:val="none" w:sz="0" w:space="0" w:color="auto"/>
      </w:divBdr>
    </w:div>
    <w:div w:id="1203372117">
      <w:bodyDiv w:val="1"/>
      <w:marLeft w:val="0"/>
      <w:marRight w:val="0"/>
      <w:marTop w:val="0"/>
      <w:marBottom w:val="0"/>
      <w:divBdr>
        <w:top w:val="none" w:sz="0" w:space="0" w:color="auto"/>
        <w:left w:val="none" w:sz="0" w:space="0" w:color="auto"/>
        <w:bottom w:val="none" w:sz="0" w:space="0" w:color="auto"/>
        <w:right w:val="none" w:sz="0" w:space="0" w:color="auto"/>
      </w:divBdr>
    </w:div>
    <w:div w:id="1955093612">
      <w:bodyDiv w:val="1"/>
      <w:marLeft w:val="0"/>
      <w:marRight w:val="0"/>
      <w:marTop w:val="0"/>
      <w:marBottom w:val="0"/>
      <w:divBdr>
        <w:top w:val="none" w:sz="0" w:space="0" w:color="auto"/>
        <w:left w:val="none" w:sz="0" w:space="0" w:color="auto"/>
        <w:bottom w:val="none" w:sz="0" w:space="0" w:color="auto"/>
        <w:right w:val="none" w:sz="0" w:space="0" w:color="auto"/>
      </w:divBdr>
      <w:divsChild>
        <w:div w:id="1267469120">
          <w:marLeft w:val="0"/>
          <w:marRight w:val="0"/>
          <w:marTop w:val="0"/>
          <w:marBottom w:val="0"/>
          <w:divBdr>
            <w:top w:val="none" w:sz="0" w:space="0" w:color="auto"/>
            <w:left w:val="none" w:sz="0" w:space="0" w:color="auto"/>
            <w:bottom w:val="none" w:sz="0" w:space="0" w:color="auto"/>
            <w:right w:val="none" w:sz="0" w:space="0" w:color="auto"/>
          </w:divBdr>
        </w:div>
        <w:div w:id="848762174">
          <w:marLeft w:val="0"/>
          <w:marRight w:val="0"/>
          <w:marTop w:val="0"/>
          <w:marBottom w:val="0"/>
          <w:divBdr>
            <w:top w:val="none" w:sz="0" w:space="0" w:color="auto"/>
            <w:left w:val="none" w:sz="0" w:space="0" w:color="auto"/>
            <w:bottom w:val="none" w:sz="0" w:space="0" w:color="auto"/>
            <w:right w:val="none" w:sz="0" w:space="0" w:color="auto"/>
          </w:divBdr>
        </w:div>
      </w:divsChild>
    </w:div>
    <w:div w:id="211786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BEB75-8681-4FE1-A9C3-842468DC5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6</Pages>
  <Words>5804</Words>
  <Characters>3309</Characters>
  <Application>Microsoft Office Word</Application>
  <DocSecurity>0</DocSecurity>
  <Lines>27</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Laila Bekmane</dc:creator>
  <cp:lastModifiedBy>Diāna Andriņa Nagle</cp:lastModifiedBy>
  <cp:revision>234</cp:revision>
  <cp:lastPrinted>2020-01-28T08:12:00Z</cp:lastPrinted>
  <dcterms:created xsi:type="dcterms:W3CDTF">2020-01-29T14:02:00Z</dcterms:created>
  <dcterms:modified xsi:type="dcterms:W3CDTF">2021-09-16T09:05:00Z</dcterms:modified>
</cp:coreProperties>
</file>