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73" w:rsidRPr="00C04256" w:rsidRDefault="00C16173" w:rsidP="00C16173">
      <w:pPr>
        <w:spacing w:line="276" w:lineRule="auto"/>
        <w:jc w:val="center"/>
        <w:rPr>
          <w:sz w:val="22"/>
          <w:szCs w:val="22"/>
          <w:lang w:val="lv-LV"/>
        </w:rPr>
      </w:pPr>
    </w:p>
    <w:p w:rsidR="00C16173" w:rsidRDefault="00C16173" w:rsidP="00C16173">
      <w:pPr>
        <w:spacing w:line="276" w:lineRule="auto"/>
        <w:jc w:val="center"/>
        <w:rPr>
          <w:b/>
          <w:sz w:val="22"/>
          <w:szCs w:val="22"/>
          <w:lang w:val="lv-LV"/>
        </w:rPr>
      </w:pPr>
      <w:r w:rsidRPr="00C04256">
        <w:rPr>
          <w:b/>
          <w:sz w:val="22"/>
          <w:szCs w:val="22"/>
          <w:lang w:val="lv-LV"/>
        </w:rPr>
        <w:t>TEHNISKĀ SPECIFIKĀCIJA</w:t>
      </w:r>
    </w:p>
    <w:p w:rsidR="0031793D" w:rsidRDefault="0031793D" w:rsidP="00C16173">
      <w:pPr>
        <w:spacing w:line="276" w:lineRule="auto"/>
        <w:jc w:val="center"/>
        <w:rPr>
          <w:b/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B</w:t>
      </w:r>
      <w:r w:rsidRPr="00C04256">
        <w:rPr>
          <w:sz w:val="22"/>
          <w:szCs w:val="22"/>
          <w:lang w:val="lv-LV"/>
        </w:rPr>
        <w:t>ezkontakta kartes ar pilnkrāsu abpusējo un pilnkrāsu vienpusējo apdruku</w:t>
      </w:r>
    </w:p>
    <w:p w:rsidR="0031793D" w:rsidRPr="000B3F3E" w:rsidRDefault="0031793D" w:rsidP="0031793D">
      <w:pPr>
        <w:tabs>
          <w:tab w:val="left" w:pos="480"/>
        </w:tabs>
        <w:spacing w:before="120" w:after="120" w:line="276" w:lineRule="auto"/>
        <w:jc w:val="both"/>
      </w:pPr>
      <w:r w:rsidRPr="000B3F3E">
        <w:t>IESNIEDZA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5942"/>
      </w:tblGrid>
      <w:tr w:rsidR="0031793D" w:rsidRPr="000B3F3E" w:rsidTr="009223C0">
        <w:tc>
          <w:tcPr>
            <w:tcW w:w="2984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Pretendenta nosaukums:</w:t>
            </w:r>
          </w:p>
        </w:tc>
        <w:tc>
          <w:tcPr>
            <w:tcW w:w="5942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31793D" w:rsidRPr="000B3F3E" w:rsidTr="009223C0">
        <w:tc>
          <w:tcPr>
            <w:tcW w:w="2984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Reģistrācijas nr.:</w:t>
            </w:r>
          </w:p>
        </w:tc>
        <w:tc>
          <w:tcPr>
            <w:tcW w:w="5942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31793D" w:rsidRPr="000B3F3E" w:rsidTr="009223C0">
        <w:tc>
          <w:tcPr>
            <w:tcW w:w="2984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Juridiskā adrese:</w:t>
            </w:r>
          </w:p>
        </w:tc>
        <w:tc>
          <w:tcPr>
            <w:tcW w:w="5942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31793D" w:rsidRPr="000B3F3E" w:rsidTr="009223C0">
        <w:tc>
          <w:tcPr>
            <w:tcW w:w="2984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Faktiskā adrese:</w:t>
            </w:r>
          </w:p>
        </w:tc>
        <w:tc>
          <w:tcPr>
            <w:tcW w:w="5942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31793D" w:rsidRPr="000B3F3E" w:rsidTr="009223C0">
        <w:tc>
          <w:tcPr>
            <w:tcW w:w="2984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e-pasta adrese:</w:t>
            </w:r>
          </w:p>
        </w:tc>
        <w:tc>
          <w:tcPr>
            <w:tcW w:w="5942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31793D" w:rsidRPr="000B3F3E" w:rsidTr="009223C0">
        <w:tc>
          <w:tcPr>
            <w:tcW w:w="2984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 xml:space="preserve">Tālr. </w:t>
            </w:r>
          </w:p>
        </w:tc>
        <w:tc>
          <w:tcPr>
            <w:tcW w:w="5942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31793D" w:rsidRPr="000B3F3E" w:rsidTr="009223C0">
        <w:tc>
          <w:tcPr>
            <w:tcW w:w="2984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t xml:space="preserve">Banka, Kods, Konts: </w:t>
            </w:r>
          </w:p>
        </w:tc>
        <w:tc>
          <w:tcPr>
            <w:tcW w:w="5942" w:type="dxa"/>
            <w:shd w:val="clear" w:color="auto" w:fill="auto"/>
          </w:tcPr>
          <w:p w:rsidR="0031793D" w:rsidRPr="000B3F3E" w:rsidRDefault="0031793D" w:rsidP="009223C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:rsidR="0031793D" w:rsidRPr="000B3F3E" w:rsidRDefault="0031793D" w:rsidP="0031793D">
      <w:pPr>
        <w:spacing w:after="120" w:line="276" w:lineRule="auto"/>
        <w:jc w:val="both"/>
      </w:pPr>
    </w:p>
    <w:p w:rsidR="0031793D" w:rsidRPr="000B3F3E" w:rsidRDefault="0031793D" w:rsidP="0031793D">
      <w:pPr>
        <w:keepNext/>
        <w:tabs>
          <w:tab w:val="left" w:pos="480"/>
        </w:tabs>
        <w:spacing w:line="276" w:lineRule="auto"/>
        <w:jc w:val="both"/>
        <w:outlineLvl w:val="0"/>
      </w:pPr>
      <w:r w:rsidRPr="000B3F3E"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31793D" w:rsidRPr="000B3F3E" w:rsidTr="009223C0">
        <w:tc>
          <w:tcPr>
            <w:tcW w:w="2990" w:type="dxa"/>
            <w:shd w:val="clear" w:color="auto" w:fill="auto"/>
          </w:tcPr>
          <w:p w:rsidR="0031793D" w:rsidRPr="000B3F3E" w:rsidRDefault="0031793D" w:rsidP="009223C0">
            <w:pPr>
              <w:spacing w:before="120" w:after="120" w:line="276" w:lineRule="auto"/>
            </w:pPr>
            <w:r w:rsidRPr="000B3F3E">
              <w:t>Vārds, uzvārds:</w:t>
            </w:r>
          </w:p>
        </w:tc>
        <w:tc>
          <w:tcPr>
            <w:tcW w:w="6077" w:type="dxa"/>
            <w:shd w:val="clear" w:color="auto" w:fill="auto"/>
          </w:tcPr>
          <w:p w:rsidR="0031793D" w:rsidRPr="000B3F3E" w:rsidRDefault="0031793D" w:rsidP="009223C0">
            <w:pPr>
              <w:spacing w:before="120" w:after="120" w:line="276" w:lineRule="auto"/>
            </w:pPr>
          </w:p>
        </w:tc>
      </w:tr>
      <w:tr w:rsidR="0031793D" w:rsidRPr="000B3F3E" w:rsidTr="009223C0">
        <w:tc>
          <w:tcPr>
            <w:tcW w:w="2990" w:type="dxa"/>
            <w:shd w:val="clear" w:color="auto" w:fill="auto"/>
          </w:tcPr>
          <w:p w:rsidR="0031793D" w:rsidRPr="000B3F3E" w:rsidRDefault="0031793D" w:rsidP="009223C0">
            <w:pPr>
              <w:spacing w:before="120" w:after="120" w:line="276" w:lineRule="auto"/>
            </w:pPr>
            <w:r w:rsidRPr="000B3F3E">
              <w:t>Ieņemamais amats:</w:t>
            </w:r>
          </w:p>
        </w:tc>
        <w:tc>
          <w:tcPr>
            <w:tcW w:w="6077" w:type="dxa"/>
            <w:shd w:val="clear" w:color="auto" w:fill="auto"/>
          </w:tcPr>
          <w:p w:rsidR="0031793D" w:rsidRPr="000B3F3E" w:rsidRDefault="0031793D" w:rsidP="009223C0">
            <w:pPr>
              <w:spacing w:before="120" w:after="120" w:line="276" w:lineRule="auto"/>
            </w:pPr>
          </w:p>
        </w:tc>
      </w:tr>
      <w:tr w:rsidR="0031793D" w:rsidRPr="000B3F3E" w:rsidTr="009223C0">
        <w:tc>
          <w:tcPr>
            <w:tcW w:w="2990" w:type="dxa"/>
            <w:shd w:val="clear" w:color="auto" w:fill="auto"/>
          </w:tcPr>
          <w:p w:rsidR="0031793D" w:rsidRPr="000B3F3E" w:rsidRDefault="0031793D" w:rsidP="009223C0">
            <w:pPr>
              <w:spacing w:before="120" w:after="120" w:line="276" w:lineRule="auto"/>
            </w:pPr>
            <w:r w:rsidRPr="000B3F3E">
              <w:t>Tālr.</w:t>
            </w:r>
          </w:p>
        </w:tc>
        <w:tc>
          <w:tcPr>
            <w:tcW w:w="6077" w:type="dxa"/>
            <w:shd w:val="clear" w:color="auto" w:fill="auto"/>
          </w:tcPr>
          <w:p w:rsidR="0031793D" w:rsidRPr="000B3F3E" w:rsidRDefault="0031793D" w:rsidP="009223C0">
            <w:pPr>
              <w:spacing w:before="120" w:after="120" w:line="276" w:lineRule="auto"/>
            </w:pPr>
          </w:p>
        </w:tc>
      </w:tr>
      <w:tr w:rsidR="0031793D" w:rsidRPr="000B3F3E" w:rsidTr="009223C0">
        <w:tc>
          <w:tcPr>
            <w:tcW w:w="2990" w:type="dxa"/>
            <w:shd w:val="clear" w:color="auto" w:fill="auto"/>
          </w:tcPr>
          <w:p w:rsidR="0031793D" w:rsidRPr="000B3F3E" w:rsidRDefault="0031793D" w:rsidP="009223C0">
            <w:pPr>
              <w:spacing w:before="120" w:after="120" w:line="276" w:lineRule="auto"/>
            </w:pPr>
            <w:r w:rsidRPr="000B3F3E">
              <w:rPr>
                <w:bCs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:rsidR="0031793D" w:rsidRPr="000B3F3E" w:rsidRDefault="0031793D" w:rsidP="009223C0">
            <w:pPr>
              <w:spacing w:before="120" w:after="120" w:line="276" w:lineRule="auto"/>
            </w:pPr>
          </w:p>
        </w:tc>
      </w:tr>
    </w:tbl>
    <w:p w:rsidR="0031793D" w:rsidRPr="00162300" w:rsidRDefault="0031793D" w:rsidP="0031793D">
      <w:pPr>
        <w:spacing w:line="276" w:lineRule="auto"/>
        <w:jc w:val="center"/>
        <w:rPr>
          <w:rFonts w:eastAsiaTheme="minorHAnsi"/>
          <w:b/>
        </w:rPr>
      </w:pPr>
    </w:p>
    <w:p w:rsidR="0031793D" w:rsidRPr="00C04256" w:rsidRDefault="0031793D" w:rsidP="00C16173">
      <w:pPr>
        <w:spacing w:line="276" w:lineRule="auto"/>
        <w:jc w:val="center"/>
        <w:rPr>
          <w:b/>
          <w:sz w:val="22"/>
          <w:szCs w:val="22"/>
          <w:lang w:val="lv-LV"/>
        </w:rPr>
      </w:pPr>
    </w:p>
    <w:p w:rsidR="00C16173" w:rsidRPr="00C04256" w:rsidRDefault="00C16173" w:rsidP="00C16173">
      <w:pPr>
        <w:pStyle w:val="ListParagraph"/>
        <w:numPr>
          <w:ilvl w:val="0"/>
          <w:numId w:val="1"/>
        </w:numPr>
        <w:suppressAutoHyphens/>
        <w:overflowPunct/>
        <w:autoSpaceDE/>
        <w:autoSpaceDN/>
        <w:adjustRightInd/>
        <w:spacing w:before="120" w:after="120" w:line="276" w:lineRule="auto"/>
        <w:textAlignment w:val="auto"/>
        <w:rPr>
          <w:rFonts w:eastAsia="SimSun"/>
          <w:b/>
          <w:kern w:val="1"/>
          <w:sz w:val="22"/>
          <w:szCs w:val="22"/>
          <w:lang w:val="lv-LV" w:eastAsia="zh-CN" w:bidi="hi-IN"/>
        </w:rPr>
      </w:pPr>
      <w:r w:rsidRPr="00C04256">
        <w:rPr>
          <w:rFonts w:eastAsia="SimSun"/>
          <w:b/>
          <w:kern w:val="1"/>
          <w:sz w:val="22"/>
          <w:szCs w:val="22"/>
          <w:lang w:val="lv-LV" w:eastAsia="zh-CN" w:bidi="hi-IN"/>
        </w:rPr>
        <w:t>Vispārīga informācija</w:t>
      </w:r>
    </w:p>
    <w:p w:rsidR="00C16173" w:rsidRPr="00C04256" w:rsidRDefault="00C16173" w:rsidP="00C16173">
      <w:pPr>
        <w:pStyle w:val="ListParagraph"/>
        <w:numPr>
          <w:ilvl w:val="1"/>
          <w:numId w:val="1"/>
        </w:numPr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eastAsia="SimSun"/>
          <w:b/>
          <w:kern w:val="1"/>
          <w:sz w:val="22"/>
          <w:szCs w:val="22"/>
          <w:lang w:val="lv-LV" w:eastAsia="zh-CN" w:bidi="hi-IN"/>
        </w:rPr>
      </w:pPr>
      <w:r w:rsidRPr="0029262D">
        <w:rPr>
          <w:sz w:val="22"/>
          <w:szCs w:val="22"/>
          <w:lang w:val="lv-LV"/>
        </w:rPr>
        <w:t>Piegādātājs Pasūtītājam un tā darbiniekiem, kā arī padotības iestāžu darbiniekiem</w:t>
      </w:r>
      <w:r w:rsidRPr="00137F8B">
        <w:rPr>
          <w:noProof w:val="0"/>
          <w:sz w:val="22"/>
          <w:szCs w:val="22"/>
          <w:lang w:val="lv-LV"/>
        </w:rPr>
        <w:t xml:space="preserve"> </w:t>
      </w:r>
      <w:r w:rsidRPr="00C04256">
        <w:rPr>
          <w:noProof w:val="0"/>
          <w:sz w:val="22"/>
          <w:szCs w:val="22"/>
          <w:lang w:val="lv-LV"/>
        </w:rPr>
        <w:t xml:space="preserve">izgatavo un piegādā </w:t>
      </w:r>
      <w:r w:rsidRPr="00C04256">
        <w:rPr>
          <w:sz w:val="22"/>
          <w:szCs w:val="22"/>
          <w:lang w:val="lv-LV"/>
        </w:rPr>
        <w:t>bezkontakta kartes ar pilnkrāsu abpusējo un pilnkrāsu vienpusējo apdruku (turpmāk – Prece)</w:t>
      </w:r>
      <w:r w:rsidRPr="0029262D">
        <w:rPr>
          <w:sz w:val="22"/>
          <w:szCs w:val="22"/>
          <w:lang w:val="lv-LV"/>
        </w:rPr>
        <w:t>.</w:t>
      </w:r>
    </w:p>
    <w:p w:rsidR="00C16173" w:rsidRPr="00C04256" w:rsidRDefault="00C16173" w:rsidP="00C16173">
      <w:pPr>
        <w:pStyle w:val="ListParagraph"/>
        <w:numPr>
          <w:ilvl w:val="0"/>
          <w:numId w:val="1"/>
        </w:numPr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eastAsia="SimSun"/>
          <w:b/>
          <w:kern w:val="1"/>
          <w:sz w:val="22"/>
          <w:szCs w:val="22"/>
          <w:lang w:val="lv-LV" w:eastAsia="zh-CN" w:bidi="hi-IN"/>
        </w:rPr>
      </w:pPr>
      <w:r w:rsidRPr="00C04256">
        <w:rPr>
          <w:rFonts w:eastAsia="SimSun"/>
          <w:b/>
          <w:kern w:val="1"/>
          <w:sz w:val="22"/>
          <w:szCs w:val="22"/>
          <w:lang w:eastAsia="zh-CN" w:bidi="hi-IN"/>
        </w:rPr>
        <w:t>Darba uzdevums</w:t>
      </w:r>
    </w:p>
    <w:p w:rsidR="00C16173" w:rsidRPr="00C04256" w:rsidRDefault="00C16173" w:rsidP="00C16173">
      <w:pPr>
        <w:pStyle w:val="ListParagraph"/>
        <w:numPr>
          <w:ilvl w:val="1"/>
          <w:numId w:val="1"/>
        </w:numPr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eastAsia="SimSun"/>
          <w:b/>
          <w:kern w:val="1"/>
          <w:sz w:val="22"/>
          <w:szCs w:val="22"/>
          <w:lang w:val="lv-LV" w:eastAsia="zh-CN" w:bidi="hi-IN"/>
        </w:rPr>
      </w:pPr>
      <w:r w:rsidRPr="0029262D">
        <w:rPr>
          <w:rFonts w:eastAsia="SimSun"/>
          <w:kern w:val="1"/>
          <w:sz w:val="22"/>
          <w:szCs w:val="22"/>
          <w:lang w:val="lv-LV" w:eastAsia="zh-CN" w:bidi="hi-IN"/>
        </w:rPr>
        <w:t>Piegādātājs nodrošina Preču piegādi saskaņā ar Pasūtītāja pasūtījumu (turpmāk – Pasūtījums)</w:t>
      </w:r>
      <w:r w:rsidRPr="0029262D">
        <w:rPr>
          <w:rFonts w:eastAsia="SimSun"/>
          <w:sz w:val="22"/>
          <w:szCs w:val="22"/>
          <w:lang w:val="lv-LV"/>
        </w:rPr>
        <w:t>. Pasūtītājs Pasūtījumu sagatavo rakstiski un fiziski nodod to Izpildītājam šifrētā datu glabātājā:</w:t>
      </w:r>
    </w:p>
    <w:p w:rsidR="00C16173" w:rsidRPr="00C04256" w:rsidRDefault="00C16173" w:rsidP="00C16173">
      <w:pPr>
        <w:pStyle w:val="ListParagraph"/>
        <w:widowControl/>
        <w:numPr>
          <w:ilvl w:val="2"/>
          <w:numId w:val="1"/>
        </w:numPr>
        <w:overflowPunct/>
        <w:autoSpaceDE/>
        <w:autoSpaceDN/>
        <w:adjustRightInd/>
        <w:spacing w:after="120" w:line="276" w:lineRule="auto"/>
        <w:ind w:right="185"/>
        <w:jc w:val="both"/>
        <w:textAlignment w:val="auto"/>
        <w:rPr>
          <w:rFonts w:eastAsia="SimSun"/>
          <w:sz w:val="22"/>
          <w:szCs w:val="22"/>
        </w:rPr>
      </w:pPr>
      <w:r w:rsidRPr="00C04256">
        <w:rPr>
          <w:rFonts w:eastAsia="SimSun"/>
          <w:sz w:val="22"/>
          <w:szCs w:val="22"/>
        </w:rPr>
        <w:t>iesniedz maketu paraugus pirmā parauga drukāšanai;</w:t>
      </w:r>
    </w:p>
    <w:p w:rsidR="00C16173" w:rsidRPr="00C04256" w:rsidRDefault="00C16173" w:rsidP="00C16173">
      <w:pPr>
        <w:pStyle w:val="ListParagraph"/>
        <w:widowControl/>
        <w:numPr>
          <w:ilvl w:val="2"/>
          <w:numId w:val="1"/>
        </w:numPr>
        <w:overflowPunct/>
        <w:autoSpaceDE/>
        <w:autoSpaceDN/>
        <w:adjustRightInd/>
        <w:spacing w:after="120" w:line="276" w:lineRule="auto"/>
        <w:ind w:right="185"/>
        <w:jc w:val="both"/>
        <w:textAlignment w:val="auto"/>
        <w:rPr>
          <w:rFonts w:eastAsia="SimSun"/>
          <w:sz w:val="22"/>
          <w:szCs w:val="22"/>
        </w:rPr>
      </w:pPr>
      <w:r w:rsidRPr="00C04256">
        <w:rPr>
          <w:rFonts w:eastAsia="SimSun"/>
          <w:sz w:val="22"/>
          <w:szCs w:val="22"/>
        </w:rPr>
        <w:t>apstiprina maketu atbilstību paraugam;</w:t>
      </w:r>
    </w:p>
    <w:p w:rsidR="00C16173" w:rsidRPr="00C04256" w:rsidRDefault="00C16173" w:rsidP="00C16173">
      <w:pPr>
        <w:pStyle w:val="ListParagraph"/>
        <w:widowControl/>
        <w:numPr>
          <w:ilvl w:val="2"/>
          <w:numId w:val="1"/>
        </w:numPr>
        <w:overflowPunct/>
        <w:autoSpaceDE/>
        <w:autoSpaceDN/>
        <w:adjustRightInd/>
        <w:spacing w:after="120" w:line="276" w:lineRule="auto"/>
        <w:ind w:right="185"/>
        <w:jc w:val="both"/>
        <w:textAlignment w:val="auto"/>
        <w:rPr>
          <w:rFonts w:eastAsia="SimSun"/>
          <w:sz w:val="22"/>
          <w:szCs w:val="22"/>
        </w:rPr>
      </w:pPr>
      <w:r w:rsidRPr="00C04256">
        <w:rPr>
          <w:rFonts w:eastAsia="SimSun"/>
          <w:sz w:val="22"/>
          <w:szCs w:val="22"/>
        </w:rPr>
        <w:t>iesniedz datus .xlsx vai .xls datu formātā;</w:t>
      </w:r>
    </w:p>
    <w:p w:rsidR="00C16173" w:rsidRDefault="00C16173" w:rsidP="00C16173">
      <w:pPr>
        <w:pStyle w:val="ListParagraph"/>
        <w:widowControl/>
        <w:numPr>
          <w:ilvl w:val="2"/>
          <w:numId w:val="1"/>
        </w:numPr>
        <w:overflowPunct/>
        <w:autoSpaceDE/>
        <w:autoSpaceDN/>
        <w:adjustRightInd/>
        <w:spacing w:after="120" w:line="276" w:lineRule="auto"/>
        <w:ind w:right="185"/>
        <w:jc w:val="both"/>
        <w:textAlignment w:val="auto"/>
        <w:rPr>
          <w:rFonts w:eastAsia="SimSun"/>
          <w:sz w:val="22"/>
          <w:szCs w:val="22"/>
        </w:rPr>
      </w:pPr>
      <w:r w:rsidRPr="00C04256">
        <w:rPr>
          <w:rFonts w:eastAsia="SimSun"/>
          <w:sz w:val="22"/>
          <w:szCs w:val="22"/>
        </w:rPr>
        <w:t>iesniedz fotoattēlus .jpg vai .png formātā ar piesaisti pie datiem.</w:t>
      </w:r>
    </w:p>
    <w:p w:rsidR="00C16173" w:rsidRPr="00C04256" w:rsidRDefault="00C16173" w:rsidP="00C16173">
      <w:pPr>
        <w:pStyle w:val="ListParagraph"/>
        <w:widowControl/>
        <w:overflowPunct/>
        <w:autoSpaceDE/>
        <w:autoSpaceDN/>
        <w:adjustRightInd/>
        <w:spacing w:after="120" w:line="276" w:lineRule="auto"/>
        <w:ind w:left="1288" w:right="185"/>
        <w:jc w:val="both"/>
        <w:textAlignment w:val="auto"/>
        <w:rPr>
          <w:rFonts w:eastAsia="SimSun"/>
          <w:sz w:val="22"/>
          <w:szCs w:val="22"/>
        </w:rPr>
      </w:pPr>
    </w:p>
    <w:p w:rsidR="00C16173" w:rsidRPr="00C04256" w:rsidRDefault="00C16173" w:rsidP="00C16173">
      <w:pPr>
        <w:pStyle w:val="ListParagraph"/>
        <w:widowControl/>
        <w:numPr>
          <w:ilvl w:val="1"/>
          <w:numId w:val="1"/>
        </w:numPr>
        <w:overflowPunct/>
        <w:autoSpaceDE/>
        <w:autoSpaceDN/>
        <w:adjustRightInd/>
        <w:spacing w:after="120" w:line="276" w:lineRule="auto"/>
        <w:ind w:right="185"/>
        <w:jc w:val="both"/>
        <w:textAlignment w:val="auto"/>
        <w:rPr>
          <w:rFonts w:eastAsia="SimSun"/>
          <w:sz w:val="22"/>
          <w:szCs w:val="22"/>
        </w:rPr>
      </w:pPr>
      <w:r w:rsidRPr="00C04256">
        <w:rPr>
          <w:rFonts w:eastAsia="SimSun"/>
          <w:sz w:val="22"/>
          <w:szCs w:val="22"/>
        </w:rPr>
        <w:lastRenderedPageBreak/>
        <w:t xml:space="preserve">Piegādātājs </w:t>
      </w:r>
      <w:r>
        <w:rPr>
          <w:rFonts w:eastAsia="SimSun"/>
          <w:sz w:val="22"/>
          <w:szCs w:val="22"/>
        </w:rPr>
        <w:t>5 - 7</w:t>
      </w:r>
      <w:r w:rsidRPr="00C04256">
        <w:rPr>
          <w:rFonts w:eastAsia="SimSun"/>
          <w:sz w:val="22"/>
          <w:szCs w:val="22"/>
        </w:rPr>
        <w:t xml:space="preserve"> dienu laikā pēc </w:t>
      </w:r>
      <w:r>
        <w:rPr>
          <w:rFonts w:eastAsia="SimSun"/>
          <w:sz w:val="22"/>
          <w:szCs w:val="22"/>
        </w:rPr>
        <w:t xml:space="preserve">kārtējā </w:t>
      </w:r>
      <w:r w:rsidRPr="00C04256">
        <w:rPr>
          <w:rFonts w:eastAsia="SimSun"/>
          <w:sz w:val="22"/>
          <w:szCs w:val="22"/>
        </w:rPr>
        <w:t xml:space="preserve">Pasūtītāja pieprasījuma izgatavo </w:t>
      </w:r>
      <w:r>
        <w:rPr>
          <w:rFonts w:eastAsia="SimSun"/>
          <w:sz w:val="22"/>
          <w:szCs w:val="22"/>
        </w:rPr>
        <w:t xml:space="preserve">pieprasījumā minēto </w:t>
      </w:r>
      <w:r w:rsidRPr="00C04256">
        <w:rPr>
          <w:rFonts w:eastAsia="SimSun"/>
          <w:sz w:val="22"/>
          <w:szCs w:val="22"/>
        </w:rPr>
        <w:t xml:space="preserve">Preci un piegādā to uz </w:t>
      </w:r>
      <w:r>
        <w:rPr>
          <w:rFonts w:eastAsia="SimSun"/>
          <w:sz w:val="22"/>
          <w:szCs w:val="22"/>
        </w:rPr>
        <w:t xml:space="preserve">šādu </w:t>
      </w:r>
      <w:r w:rsidRPr="00C04256">
        <w:rPr>
          <w:rFonts w:eastAsia="SimSun"/>
          <w:sz w:val="22"/>
          <w:szCs w:val="22"/>
        </w:rPr>
        <w:t>adresi: Rīga, Vaļņu iela 2, LV-1050 darba laikā no plkst.8.30 līdz 17.00.</w:t>
      </w:r>
    </w:p>
    <w:p w:rsidR="00C16173" w:rsidRPr="00C04256" w:rsidRDefault="00C16173" w:rsidP="00C16173">
      <w:pPr>
        <w:pStyle w:val="ListParagraph"/>
        <w:widowControl/>
        <w:numPr>
          <w:ilvl w:val="1"/>
          <w:numId w:val="1"/>
        </w:numPr>
        <w:overflowPunct/>
        <w:autoSpaceDE/>
        <w:autoSpaceDN/>
        <w:adjustRightInd/>
        <w:spacing w:after="120" w:line="276" w:lineRule="auto"/>
        <w:ind w:right="185"/>
        <w:jc w:val="both"/>
        <w:textAlignment w:val="auto"/>
        <w:rPr>
          <w:rFonts w:eastAsia="SimSun"/>
          <w:sz w:val="22"/>
          <w:szCs w:val="22"/>
        </w:rPr>
      </w:pPr>
      <w:r w:rsidRPr="00C04256">
        <w:rPr>
          <w:sz w:val="22"/>
          <w:szCs w:val="22"/>
        </w:rPr>
        <w:t xml:space="preserve"> 2.1.1. apakšpunktā iesniegtie maketa paraugi (Pasūtījumā minēto Preču izgatavošanai) atbilst un ir izgatavojami, ievērojot Valsts pārvaldes iestāžu vienotas vizuālās identitātes grafiskā standartā (saite: </w:t>
      </w:r>
      <w:hyperlink r:id="rId5" w:history="1">
        <w:r w:rsidRPr="00C04256">
          <w:rPr>
            <w:rStyle w:val="Hyperlink"/>
            <w:sz w:val="22"/>
            <w:szCs w:val="22"/>
          </w:rPr>
          <w:t>https://www.mk.gov.lv/lv/content/grafiskais-standarts</w:t>
        </w:r>
      </w:hyperlink>
      <w:r w:rsidRPr="00C04256">
        <w:rPr>
          <w:sz w:val="22"/>
          <w:szCs w:val="22"/>
        </w:rPr>
        <w:t xml:space="preserve"> (darba apliecība - 127.lpp.)) noteikto.</w:t>
      </w:r>
    </w:p>
    <w:p w:rsidR="00C16173" w:rsidRPr="006F5227" w:rsidRDefault="00C16173" w:rsidP="00C16173">
      <w:pPr>
        <w:pStyle w:val="ListParagraph"/>
        <w:widowControl/>
        <w:numPr>
          <w:ilvl w:val="1"/>
          <w:numId w:val="1"/>
        </w:numPr>
        <w:overflowPunct/>
        <w:autoSpaceDE/>
        <w:autoSpaceDN/>
        <w:adjustRightInd/>
        <w:spacing w:after="120" w:line="276" w:lineRule="auto"/>
        <w:ind w:right="185"/>
        <w:jc w:val="both"/>
        <w:textAlignment w:val="auto"/>
        <w:rPr>
          <w:rFonts w:eastAsia="SimSun"/>
          <w:sz w:val="22"/>
          <w:szCs w:val="22"/>
        </w:rPr>
      </w:pPr>
      <w:r>
        <w:rPr>
          <w:sz w:val="22"/>
          <w:szCs w:val="22"/>
        </w:rPr>
        <w:t xml:space="preserve">Preču </w:t>
      </w:r>
      <w:r w:rsidRPr="00C04256">
        <w:rPr>
          <w:sz w:val="22"/>
          <w:szCs w:val="22"/>
        </w:rPr>
        <w:t>izgatavošanā tiek izmantota polivinilhlorīda (PVC) laminētas kartes. Karšu formātam jāatbilst ID-1 fo</w:t>
      </w:r>
      <w:r>
        <w:rPr>
          <w:sz w:val="22"/>
          <w:szCs w:val="22"/>
        </w:rPr>
        <w:t>rmātam. Garums 85.47-85.72 mm, p</w:t>
      </w:r>
      <w:r w:rsidRPr="00C04256">
        <w:rPr>
          <w:sz w:val="22"/>
          <w:szCs w:val="22"/>
        </w:rPr>
        <w:t xml:space="preserve">latums 53.92-54.03 mm, </w:t>
      </w:r>
      <w:r>
        <w:rPr>
          <w:sz w:val="22"/>
          <w:szCs w:val="22"/>
        </w:rPr>
        <w:t>biezums 0.76±0.08 mm, s</w:t>
      </w:r>
      <w:r w:rsidRPr="00C04256">
        <w:rPr>
          <w:sz w:val="22"/>
          <w:szCs w:val="22"/>
        </w:rPr>
        <w:t>tūra noapaļojuma rādiuss 3.18±0.30</w:t>
      </w:r>
      <w:r>
        <w:rPr>
          <w:sz w:val="22"/>
          <w:szCs w:val="22"/>
        </w:rPr>
        <w:t> </w:t>
      </w:r>
      <w:r w:rsidRPr="00C04256">
        <w:rPr>
          <w:sz w:val="22"/>
          <w:szCs w:val="22"/>
        </w:rPr>
        <w:t>mm.</w:t>
      </w:r>
      <w:r>
        <w:rPr>
          <w:sz w:val="22"/>
          <w:szCs w:val="22"/>
        </w:rPr>
        <w:t xml:space="preserve"> Katrai kartei papildu nāk klāt </w:t>
      </w:r>
      <w:r w:rsidRPr="006F5227">
        <w:rPr>
          <w:sz w:val="22"/>
          <w:szCs w:val="22"/>
        </w:rPr>
        <w:t>caurspīdīgs horizontāla izvietojuma karšu turētājs ar gredzenu augšējās malas centrā. Karšu turētājā jāspēj ievietot šajā punktā minētās kartes, kuras nedrīkst slīdēt ārā, gadījumā, ja karšu turētāju pagriež vertikāli.</w:t>
      </w:r>
    </w:p>
    <w:p w:rsidR="00C16173" w:rsidRPr="00C04256" w:rsidRDefault="00C16173" w:rsidP="00C16173">
      <w:pPr>
        <w:pStyle w:val="ListParagraph"/>
        <w:widowControl/>
        <w:numPr>
          <w:ilvl w:val="1"/>
          <w:numId w:val="1"/>
        </w:numPr>
        <w:overflowPunct/>
        <w:autoSpaceDE/>
        <w:autoSpaceDN/>
        <w:adjustRightInd/>
        <w:spacing w:after="120" w:line="276" w:lineRule="auto"/>
        <w:ind w:right="185"/>
        <w:jc w:val="both"/>
        <w:textAlignment w:val="auto"/>
        <w:rPr>
          <w:sz w:val="22"/>
          <w:szCs w:val="22"/>
        </w:rPr>
      </w:pPr>
      <w:r w:rsidRPr="00C04256">
        <w:rPr>
          <w:sz w:val="22"/>
          <w:szCs w:val="22"/>
        </w:rPr>
        <w:t>Precēm jābūt sadarbībspējīgām ar 125kHz bezkontakta karšu lasīšanas iekārtām.</w:t>
      </w:r>
    </w:p>
    <w:p w:rsidR="00C16173" w:rsidRPr="0031793D" w:rsidRDefault="00C16173" w:rsidP="00C16173">
      <w:pPr>
        <w:pStyle w:val="ListParagraph"/>
        <w:widowControl/>
        <w:numPr>
          <w:ilvl w:val="1"/>
          <w:numId w:val="1"/>
        </w:numPr>
        <w:overflowPunct/>
        <w:autoSpaceDE/>
        <w:autoSpaceDN/>
        <w:adjustRightInd/>
        <w:spacing w:after="120" w:line="276" w:lineRule="auto"/>
        <w:ind w:right="185"/>
        <w:jc w:val="both"/>
        <w:textAlignment w:val="auto"/>
        <w:rPr>
          <w:sz w:val="22"/>
          <w:szCs w:val="22"/>
        </w:rPr>
      </w:pPr>
      <w:r w:rsidRPr="00C04256">
        <w:rPr>
          <w:sz w:val="22"/>
          <w:szCs w:val="22"/>
        </w:rPr>
        <w:t>Pasūtītāja pārstāvis pārbauda Preču kvalitāti, atbilstību iesniegtajiem datiem un daudzumu, un Puses paraksta Piegādātāja sagatavotu Pasūtījuma pieņemšanas-nodošanas aktu.</w:t>
      </w:r>
    </w:p>
    <w:p w:rsidR="00C16173" w:rsidRPr="00C16173" w:rsidRDefault="00C16173" w:rsidP="00C16173">
      <w:pPr>
        <w:widowControl/>
        <w:overflowPunct/>
        <w:autoSpaceDE/>
        <w:autoSpaceDN/>
        <w:adjustRightInd/>
        <w:spacing w:after="120" w:line="276" w:lineRule="auto"/>
        <w:ind w:right="185" w:firstLine="426"/>
        <w:jc w:val="both"/>
        <w:textAlignment w:val="auto"/>
        <w:rPr>
          <w:sz w:val="22"/>
          <w:szCs w:val="22"/>
        </w:rPr>
      </w:pPr>
      <w:r w:rsidRPr="00C16173">
        <w:rPr>
          <w:rFonts w:eastAsia="SimSun"/>
          <w:sz w:val="22"/>
          <w:szCs w:val="22"/>
        </w:rPr>
        <w:t>Piezīmes: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5"/>
        <w:gridCol w:w="4851"/>
      </w:tblGrid>
      <w:tr w:rsidR="00C16173" w:rsidRPr="00C04256" w:rsidTr="000A4B8E">
        <w:tc>
          <w:tcPr>
            <w:tcW w:w="4623" w:type="dxa"/>
          </w:tcPr>
          <w:p w:rsidR="00C16173" w:rsidRPr="00C04256" w:rsidRDefault="00C16173" w:rsidP="000A4B8E">
            <w:pPr>
              <w:spacing w:line="276" w:lineRule="auto"/>
              <w:jc w:val="both"/>
              <w:rPr>
                <w:rFonts w:eastAsia="SimSun"/>
                <w:sz w:val="22"/>
                <w:szCs w:val="22"/>
                <w:lang w:val="lv-LV"/>
              </w:rPr>
            </w:pPr>
            <w:r w:rsidRPr="00C04256">
              <w:rPr>
                <w:sz w:val="22"/>
                <w:szCs w:val="22"/>
                <w:lang w:val="lv-LV"/>
              </w:rPr>
              <w:t>**Bezkontakta plastikāta kartīte ar abpusēju pilnkrāsu apdruku un personalizēšanu</w:t>
            </w:r>
          </w:p>
          <w:p w:rsidR="00C16173" w:rsidRPr="00C04256" w:rsidRDefault="00C16173" w:rsidP="000A4B8E">
            <w:pPr>
              <w:spacing w:line="276" w:lineRule="auto"/>
              <w:jc w:val="both"/>
              <w:rPr>
                <w:rFonts w:eastAsia="SimSun"/>
                <w:sz w:val="22"/>
                <w:szCs w:val="22"/>
                <w:lang w:val="lv-LV"/>
              </w:rPr>
            </w:pPr>
            <w:r w:rsidRPr="00C04256">
              <w:rPr>
                <w:sz w:val="22"/>
                <w:szCs w:val="22"/>
              </w:rPr>
              <w:drawing>
                <wp:inline distT="0" distB="0" distL="0" distR="0" wp14:anchorId="0056255A" wp14:editId="03E3914A">
                  <wp:extent cx="2054373" cy="2686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15" cy="2706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4" w:type="dxa"/>
          </w:tcPr>
          <w:p w:rsidR="00C16173" w:rsidRPr="00C04256" w:rsidRDefault="00C16173" w:rsidP="000A4B8E">
            <w:pPr>
              <w:spacing w:line="276" w:lineRule="auto"/>
              <w:jc w:val="both"/>
              <w:rPr>
                <w:rFonts w:eastAsia="SimSun"/>
                <w:sz w:val="22"/>
                <w:szCs w:val="22"/>
                <w:lang w:val="lv-LV"/>
              </w:rPr>
            </w:pPr>
            <w:r w:rsidRPr="00C04256">
              <w:rPr>
                <w:sz w:val="22"/>
                <w:szCs w:val="22"/>
                <w:lang w:val="lv-LV"/>
              </w:rPr>
              <w:t>*Bezkontakta plastikāta kartīte ar vienpusēju pilnkrāsu apdruku un personalizēšanu</w:t>
            </w:r>
          </w:p>
          <w:p w:rsidR="00C16173" w:rsidRPr="00C04256" w:rsidRDefault="00C16173" w:rsidP="000A4B8E">
            <w:pPr>
              <w:spacing w:line="276" w:lineRule="auto"/>
              <w:jc w:val="both"/>
              <w:rPr>
                <w:rFonts w:eastAsia="SimSun"/>
                <w:sz w:val="22"/>
                <w:szCs w:val="22"/>
                <w:lang w:val="lv-LV"/>
              </w:rPr>
            </w:pPr>
            <w:r w:rsidRPr="00C04256">
              <w:rPr>
                <w:rFonts w:eastAsia="SimSun"/>
                <w:sz w:val="22"/>
                <w:szCs w:val="22"/>
              </w:rPr>
              <w:drawing>
                <wp:inline distT="0" distB="0" distL="0" distR="0" wp14:anchorId="4C498213" wp14:editId="3B0FF1F9">
                  <wp:extent cx="2952750" cy="1892935"/>
                  <wp:effectExtent l="0" t="0" r="0" b="0"/>
                  <wp:docPr id="2" name="Picture 2" descr="PIEMERS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EMERS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89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6173" w:rsidRPr="00C04256" w:rsidRDefault="00C16173" w:rsidP="00C16173">
      <w:pPr>
        <w:spacing w:line="276" w:lineRule="auto"/>
        <w:jc w:val="both"/>
        <w:rPr>
          <w:sz w:val="22"/>
          <w:szCs w:val="22"/>
          <w:lang w:val="lv-LV"/>
        </w:rPr>
      </w:pPr>
    </w:p>
    <w:p w:rsidR="00C16173" w:rsidRDefault="00C16173" w:rsidP="00C1617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*Izgatavošanas laiks līdz 7 (septiņām) darba dienām.</w:t>
      </w:r>
    </w:p>
    <w:p w:rsidR="00F61B14" w:rsidRDefault="00F61B14"/>
    <w:p w:rsidR="0031793D" w:rsidRDefault="0031793D" w:rsidP="0031793D">
      <w:pPr>
        <w:jc w:val="center"/>
      </w:pPr>
      <w:r>
        <w:t>FINANŠU PIEDĀVĀJUMS</w:t>
      </w:r>
    </w:p>
    <w:p w:rsidR="0031793D" w:rsidRDefault="0031793D" w:rsidP="0031793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1793D" w:rsidTr="0031793D">
        <w:tc>
          <w:tcPr>
            <w:tcW w:w="4148" w:type="dxa"/>
          </w:tcPr>
          <w:p w:rsidR="0031793D" w:rsidRDefault="0031793D" w:rsidP="0031793D">
            <w:pPr>
              <w:jc w:val="center"/>
            </w:pPr>
            <w:r w:rsidRPr="00C04256">
              <w:rPr>
                <w:sz w:val="22"/>
                <w:szCs w:val="22"/>
                <w:lang w:val="lv-LV"/>
              </w:rPr>
              <w:t>Bezkontakta plastikāta kartīte ar abpusēju pilnkrāsu apdruku un personalizēšanu</w:t>
            </w:r>
          </w:p>
        </w:tc>
        <w:tc>
          <w:tcPr>
            <w:tcW w:w="4148" w:type="dxa"/>
          </w:tcPr>
          <w:p w:rsidR="0031793D" w:rsidRDefault="0031793D" w:rsidP="0031793D">
            <w:pPr>
              <w:jc w:val="center"/>
            </w:pPr>
            <w:r>
              <w:t>Cena bez PVN_________</w:t>
            </w:r>
          </w:p>
        </w:tc>
      </w:tr>
      <w:tr w:rsidR="0031793D" w:rsidTr="009223C0">
        <w:tc>
          <w:tcPr>
            <w:tcW w:w="4148" w:type="dxa"/>
          </w:tcPr>
          <w:p w:rsidR="0031793D" w:rsidRDefault="0031793D" w:rsidP="009223C0">
            <w:pPr>
              <w:jc w:val="center"/>
            </w:pPr>
            <w:r w:rsidRPr="00C04256">
              <w:rPr>
                <w:sz w:val="22"/>
                <w:szCs w:val="22"/>
                <w:lang w:val="lv-LV"/>
              </w:rPr>
              <w:t>Bezkontakta plastikāta kartīte ar vienpusēju pilnkrāsu apd</w:t>
            </w:r>
            <w:bookmarkStart w:id="0" w:name="_GoBack"/>
            <w:bookmarkEnd w:id="0"/>
            <w:r w:rsidRPr="00C04256">
              <w:rPr>
                <w:sz w:val="22"/>
                <w:szCs w:val="22"/>
                <w:lang w:val="lv-LV"/>
              </w:rPr>
              <w:t>ruku un personalizēšanu</w:t>
            </w:r>
          </w:p>
        </w:tc>
        <w:tc>
          <w:tcPr>
            <w:tcW w:w="4148" w:type="dxa"/>
          </w:tcPr>
          <w:p w:rsidR="0031793D" w:rsidRDefault="0031793D" w:rsidP="0031793D">
            <w:pPr>
              <w:jc w:val="center"/>
            </w:pPr>
            <w:r>
              <w:t>Cena bez PVN_________</w:t>
            </w:r>
          </w:p>
        </w:tc>
      </w:tr>
    </w:tbl>
    <w:p w:rsidR="0031793D" w:rsidRDefault="0031793D" w:rsidP="0031793D">
      <w:pPr>
        <w:jc w:val="center"/>
      </w:pPr>
    </w:p>
    <w:p w:rsidR="0031793D" w:rsidRDefault="0031793D" w:rsidP="0031793D">
      <w:pPr>
        <w:jc w:val="center"/>
      </w:pPr>
    </w:p>
    <w:sectPr w:rsidR="0031793D" w:rsidSect="0031793D">
      <w:pgSz w:w="11906" w:h="16838"/>
      <w:pgMar w:top="1440" w:right="1800" w:bottom="81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652C"/>
    <w:multiLevelType w:val="multilevel"/>
    <w:tmpl w:val="139EE8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73"/>
    <w:rsid w:val="0031793D"/>
    <w:rsid w:val="008931B8"/>
    <w:rsid w:val="00C16173"/>
    <w:rsid w:val="00F6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0781"/>
  <w15:chartTrackingRefBased/>
  <w15:docId w15:val="{DE25254C-67E2-467C-8F59-70ABE4AE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17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16173"/>
    <w:rPr>
      <w:color w:val="0000FF"/>
      <w:u w:val="single"/>
    </w:rPr>
  </w:style>
  <w:style w:type="paragraph" w:styleId="ListParagraph">
    <w:name w:val="List Paragraph"/>
    <w:aliases w:val="Syle 1,Normal bullet 2,Bullet list,Strip,H&amp;P List Paragraph,2,Virsraksti,Numurets,Akapit z listą BS,Numbered Para 1,Dot pt,No Spacing1,List Paragraph Char Char Char,Indicator Text,Bullet 1,Bullet Points,MAIN CONTENT,List Paragraph1"/>
    <w:basedOn w:val="Normal"/>
    <w:link w:val="ListParagraphChar"/>
    <w:uiPriority w:val="34"/>
    <w:qFormat/>
    <w:rsid w:val="00C16173"/>
    <w:pPr>
      <w:ind w:left="720"/>
    </w:pPr>
  </w:style>
  <w:style w:type="character" w:customStyle="1" w:styleId="ListParagraphChar">
    <w:name w:val="List Paragraph Char"/>
    <w:aliases w:val="Syle 1 Char,Normal bullet 2 Char,Bullet list Char,Strip Char,H&amp;P List Paragraph Char,2 Char,Virsraksti Char,Numurets Char,Akapit z listą BS Char,Numbered Para 1 Char,Dot pt Char,No Spacing1 Char,List Paragraph Char Char Char Char"/>
    <w:link w:val="ListParagraph"/>
    <w:uiPriority w:val="34"/>
    <w:qFormat/>
    <w:rsid w:val="00C16173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table" w:styleId="TableGrid">
    <w:name w:val="Table Grid"/>
    <w:basedOn w:val="TableNormal"/>
    <w:rsid w:val="00C16173"/>
    <w:pPr>
      <w:spacing w:after="0" w:line="240" w:lineRule="auto"/>
    </w:pPr>
    <w:rPr>
      <w:rFonts w:ascii="Times New Roman" w:eastAsia="Calibri" w:hAnsi="Times New Roman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61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k.gov.lv/lv/content/grafiskais-standar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Rimšaitis</dc:creator>
  <cp:keywords/>
  <dc:description/>
  <cp:lastModifiedBy>User</cp:lastModifiedBy>
  <cp:revision>2</cp:revision>
  <dcterms:created xsi:type="dcterms:W3CDTF">2022-03-30T10:45:00Z</dcterms:created>
  <dcterms:modified xsi:type="dcterms:W3CDTF">2022-03-30T10:45:00Z</dcterms:modified>
</cp:coreProperties>
</file>