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144A8" w14:textId="6E9DAF4A" w:rsidR="00C2166C" w:rsidRPr="001357EB" w:rsidRDefault="18CBB886" w:rsidP="05FD38E5">
      <w:pPr>
        <w:pStyle w:val="BodyText"/>
        <w:ind w:firstLine="720"/>
        <w:rPr>
          <w:b w:val="0"/>
          <w:sz w:val="24"/>
          <w:szCs w:val="24"/>
        </w:rPr>
      </w:pPr>
      <w:bookmarkStart w:id="0" w:name="_GoBack"/>
      <w:bookmarkEnd w:id="0"/>
      <w:r w:rsidRPr="009A1ED6">
        <w:rPr>
          <w:b w:val="0"/>
          <w:sz w:val="24"/>
          <w:szCs w:val="24"/>
        </w:rPr>
        <w:t xml:space="preserve">LR </w:t>
      </w:r>
      <w:r w:rsidR="009A1ED6" w:rsidRPr="009A1ED6">
        <w:rPr>
          <w:b w:val="0"/>
          <w:sz w:val="24"/>
          <w:szCs w:val="24"/>
        </w:rPr>
        <w:t>IZGLĪTĪBAS UN ZINĀTNES</w:t>
      </w:r>
      <w:r w:rsidRPr="009A1ED6">
        <w:rPr>
          <w:b w:val="0"/>
          <w:sz w:val="24"/>
          <w:szCs w:val="24"/>
        </w:rPr>
        <w:t xml:space="preserve"> </w:t>
      </w:r>
      <w:r w:rsidR="00660433" w:rsidRPr="009A1ED6">
        <w:rPr>
          <w:b w:val="0"/>
          <w:sz w:val="24"/>
          <w:szCs w:val="24"/>
        </w:rPr>
        <w:t>MINISTRIJA</w:t>
      </w:r>
    </w:p>
    <w:p w14:paraId="71639301" w14:textId="77777777" w:rsidR="000A0C1D" w:rsidRPr="00E05884" w:rsidRDefault="000A0C1D" w:rsidP="000A0C1D">
      <w:pPr>
        <w:pStyle w:val="BodyText"/>
        <w:ind w:firstLine="709"/>
        <w:rPr>
          <w:b w:val="0"/>
          <w:sz w:val="24"/>
          <w:highlight w:val="yellow"/>
        </w:rPr>
      </w:pPr>
    </w:p>
    <w:p w14:paraId="140B937D" w14:textId="05354F93" w:rsidR="00751006" w:rsidRPr="00E05884" w:rsidRDefault="00503A00" w:rsidP="05FD38E5">
      <w:pPr>
        <w:pStyle w:val="BodyText"/>
        <w:ind w:firstLine="709"/>
        <w:rPr>
          <w:sz w:val="24"/>
          <w:szCs w:val="24"/>
          <w:highlight w:val="yellow"/>
        </w:rPr>
      </w:pPr>
      <w:r w:rsidRPr="05FD38E5">
        <w:rPr>
          <w:sz w:val="24"/>
          <w:szCs w:val="24"/>
        </w:rPr>
        <w:t>VALSTS PĒTĪJUMU PROGRAMMAS “</w:t>
      </w:r>
      <w:r w:rsidR="009A1ED6">
        <w:rPr>
          <w:sz w:val="24"/>
          <w:szCs w:val="24"/>
        </w:rPr>
        <w:t>LETONIKA LATVISKAS UN EIROPEISKAS SABIEDRĪBAS ATTĪSTĪBAI</w:t>
      </w:r>
      <w:r w:rsidRPr="05FD38E5">
        <w:rPr>
          <w:sz w:val="24"/>
          <w:szCs w:val="24"/>
        </w:rPr>
        <w:t>”</w:t>
      </w:r>
      <w:r w:rsidR="0037433C" w:rsidRPr="05FD38E5">
        <w:rPr>
          <w:sz w:val="24"/>
          <w:szCs w:val="24"/>
        </w:rPr>
        <w:t xml:space="preserve"> </w:t>
      </w:r>
      <w:r w:rsidR="009A1ED6">
        <w:rPr>
          <w:sz w:val="24"/>
          <w:szCs w:val="24"/>
        </w:rPr>
        <w:t>STRATĒĢISKĀS VADĪBAS PADOME</w:t>
      </w:r>
    </w:p>
    <w:p w14:paraId="1B25E6AC" w14:textId="414394D6" w:rsidR="00751006" w:rsidRPr="009A1ED6" w:rsidRDefault="00751006" w:rsidP="00751006">
      <w:pPr>
        <w:pStyle w:val="BodyText"/>
        <w:ind w:firstLine="709"/>
        <w:rPr>
          <w:b w:val="0"/>
          <w:sz w:val="22"/>
          <w:szCs w:val="22"/>
        </w:rPr>
      </w:pPr>
      <w:r w:rsidRPr="009A1ED6">
        <w:rPr>
          <w:b w:val="0"/>
          <w:sz w:val="22"/>
          <w:szCs w:val="22"/>
        </w:rPr>
        <w:t xml:space="preserve"> (</w:t>
      </w:r>
      <w:r w:rsidR="009A1ED6" w:rsidRPr="009A1ED6">
        <w:rPr>
          <w:b w:val="0"/>
          <w:sz w:val="22"/>
          <w:szCs w:val="22"/>
        </w:rPr>
        <w:t>Padome</w:t>
      </w:r>
      <w:r w:rsidR="002A2033" w:rsidRPr="009A1ED6">
        <w:rPr>
          <w:b w:val="0"/>
          <w:sz w:val="22"/>
          <w:szCs w:val="22"/>
        </w:rPr>
        <w:t xml:space="preserve"> i</w:t>
      </w:r>
      <w:r w:rsidRPr="009A1ED6">
        <w:rPr>
          <w:b w:val="0"/>
          <w:sz w:val="22"/>
          <w:szCs w:val="22"/>
        </w:rPr>
        <w:t xml:space="preserve">zveidota </w:t>
      </w:r>
      <w:r w:rsidRPr="00C91263">
        <w:rPr>
          <w:b w:val="0"/>
          <w:sz w:val="22"/>
          <w:szCs w:val="22"/>
        </w:rPr>
        <w:t xml:space="preserve">ar </w:t>
      </w:r>
      <w:r w:rsidR="00E76AE8">
        <w:rPr>
          <w:b w:val="0"/>
          <w:sz w:val="22"/>
          <w:szCs w:val="22"/>
        </w:rPr>
        <w:t xml:space="preserve">Izglītības un zinātnes ministrijas </w:t>
      </w:r>
      <w:r w:rsidR="009A1ED6" w:rsidRPr="00C91263">
        <w:rPr>
          <w:b w:val="0"/>
          <w:sz w:val="22"/>
          <w:szCs w:val="22"/>
        </w:rPr>
        <w:t>2021</w:t>
      </w:r>
      <w:r w:rsidRPr="00C91263">
        <w:rPr>
          <w:b w:val="0"/>
          <w:sz w:val="22"/>
          <w:szCs w:val="22"/>
        </w:rPr>
        <w:t>. gada</w:t>
      </w:r>
      <w:r w:rsidR="009A1ED6">
        <w:rPr>
          <w:b w:val="0"/>
          <w:sz w:val="22"/>
          <w:szCs w:val="22"/>
        </w:rPr>
        <w:t xml:space="preserve"> 18. maija</w:t>
      </w:r>
    </w:p>
    <w:p w14:paraId="180F1A2C" w14:textId="5AED98CF" w:rsidR="00751006" w:rsidRPr="009F25C8" w:rsidRDefault="00751006" w:rsidP="05FD38E5">
      <w:pPr>
        <w:pStyle w:val="BodyText"/>
        <w:ind w:firstLine="709"/>
        <w:rPr>
          <w:sz w:val="24"/>
          <w:szCs w:val="24"/>
        </w:rPr>
      </w:pPr>
      <w:r w:rsidRPr="009A1ED6">
        <w:rPr>
          <w:b w:val="0"/>
          <w:sz w:val="22"/>
          <w:szCs w:val="22"/>
        </w:rPr>
        <w:t>rīkojumu Nr.</w:t>
      </w:r>
      <w:r w:rsidR="009A1ED6" w:rsidRPr="009A1ED6">
        <w:t xml:space="preserve"> </w:t>
      </w:r>
      <w:r w:rsidR="009A1ED6" w:rsidRPr="009A1ED6">
        <w:rPr>
          <w:b w:val="0"/>
          <w:sz w:val="22"/>
          <w:szCs w:val="22"/>
        </w:rPr>
        <w:t>1-2e/21/175</w:t>
      </w:r>
      <w:r w:rsidR="005918D8" w:rsidRPr="009A1ED6">
        <w:rPr>
          <w:b w:val="0"/>
          <w:sz w:val="22"/>
          <w:szCs w:val="22"/>
        </w:rPr>
        <w:t xml:space="preserve"> </w:t>
      </w:r>
      <w:r w:rsidR="00334FB3" w:rsidRPr="009A1ED6">
        <w:rPr>
          <w:b w:val="0"/>
          <w:sz w:val="22"/>
          <w:szCs w:val="22"/>
        </w:rPr>
        <w:t xml:space="preserve">(grozīts </w:t>
      </w:r>
      <w:r w:rsidR="00E76AE8">
        <w:rPr>
          <w:b w:val="0"/>
          <w:sz w:val="22"/>
          <w:szCs w:val="22"/>
        </w:rPr>
        <w:t>ar Izglītības un zinātnes ministrijas 2021. gada 1. jūnija rīkojumu Nr.</w:t>
      </w:r>
      <w:r w:rsidR="00E76AE8" w:rsidRPr="00E76AE8">
        <w:t xml:space="preserve"> </w:t>
      </w:r>
      <w:r w:rsidR="00E76AE8" w:rsidRPr="00E76AE8">
        <w:rPr>
          <w:b w:val="0"/>
          <w:sz w:val="22"/>
          <w:szCs w:val="22"/>
        </w:rPr>
        <w:t>1-2e/21/187</w:t>
      </w:r>
      <w:r w:rsidR="00E76AE8">
        <w:rPr>
          <w:b w:val="0"/>
          <w:sz w:val="22"/>
          <w:szCs w:val="22"/>
        </w:rPr>
        <w:t xml:space="preserve"> un ar </w:t>
      </w:r>
      <w:r w:rsidR="00C91263">
        <w:rPr>
          <w:b w:val="0"/>
          <w:sz w:val="22"/>
          <w:szCs w:val="22"/>
        </w:rPr>
        <w:t xml:space="preserve">2021. gada 10. jūnija rīkojumu Nr. </w:t>
      </w:r>
      <w:r w:rsidR="00C91263" w:rsidRPr="00C91263">
        <w:rPr>
          <w:b w:val="0"/>
          <w:sz w:val="22"/>
          <w:szCs w:val="22"/>
        </w:rPr>
        <w:t>1-2e/21/196</w:t>
      </w:r>
      <w:r w:rsidR="00334FB3" w:rsidRPr="009A1ED6">
        <w:rPr>
          <w:b w:val="0"/>
          <w:sz w:val="22"/>
          <w:szCs w:val="22"/>
        </w:rPr>
        <w:t>)</w:t>
      </w:r>
      <w:r w:rsidRPr="009A1ED6">
        <w:rPr>
          <w:b w:val="0"/>
          <w:sz w:val="22"/>
          <w:szCs w:val="22"/>
        </w:rPr>
        <w:t>)</w:t>
      </w:r>
      <w:r w:rsidRPr="05FD38E5">
        <w:rPr>
          <w:sz w:val="24"/>
          <w:szCs w:val="24"/>
        </w:rPr>
        <w:t xml:space="preserve"> </w:t>
      </w:r>
    </w:p>
    <w:p w14:paraId="3DE2EE74" w14:textId="77777777" w:rsidR="00C2166C" w:rsidRPr="009F25C8" w:rsidRDefault="00C2166C" w:rsidP="002A2033">
      <w:pPr>
        <w:pStyle w:val="BodyText"/>
        <w:ind w:firstLine="709"/>
        <w:jc w:val="both"/>
        <w:rPr>
          <w:sz w:val="24"/>
        </w:rPr>
      </w:pPr>
      <w:r w:rsidRPr="009F25C8">
        <w:rPr>
          <w:sz w:val="24"/>
        </w:rPr>
        <w:t>_________________________________________________________________</w:t>
      </w:r>
    </w:p>
    <w:p w14:paraId="45E2B4AD" w14:textId="77777777" w:rsidR="0051370C" w:rsidRPr="009F25C8" w:rsidRDefault="0051370C" w:rsidP="00C2166C">
      <w:pPr>
        <w:pStyle w:val="BodyText"/>
        <w:ind w:firstLine="709"/>
        <w:rPr>
          <w:b w:val="0"/>
          <w:sz w:val="20"/>
        </w:rPr>
      </w:pPr>
    </w:p>
    <w:p w14:paraId="6CEA7701" w14:textId="6EA4D2B2" w:rsidR="0051370C" w:rsidRDefault="0051370C" w:rsidP="00DD4C82">
      <w:pPr>
        <w:pStyle w:val="BodyText"/>
        <w:ind w:firstLine="709"/>
        <w:rPr>
          <w:b w:val="0"/>
          <w:sz w:val="24"/>
          <w:szCs w:val="24"/>
        </w:rPr>
      </w:pPr>
      <w:r w:rsidRPr="05FD38E5">
        <w:rPr>
          <w:b w:val="0"/>
          <w:sz w:val="24"/>
          <w:szCs w:val="24"/>
        </w:rPr>
        <w:t xml:space="preserve">Protokols Nr. </w:t>
      </w:r>
      <w:r w:rsidR="002419DE">
        <w:rPr>
          <w:b w:val="0"/>
          <w:sz w:val="24"/>
          <w:szCs w:val="24"/>
        </w:rPr>
        <w:t>4</w:t>
      </w:r>
    </w:p>
    <w:p w14:paraId="22E79132" w14:textId="77777777" w:rsidR="00DD4C82" w:rsidRPr="00DD4C82" w:rsidRDefault="00DD4C82" w:rsidP="00DD4C82">
      <w:pPr>
        <w:pStyle w:val="BodyText"/>
        <w:ind w:firstLine="709"/>
        <w:rPr>
          <w:b w:val="0"/>
          <w:sz w:val="24"/>
          <w:szCs w:val="24"/>
        </w:rPr>
      </w:pPr>
    </w:p>
    <w:p w14:paraId="6879643C" w14:textId="73C236B2" w:rsidR="00132EA2" w:rsidRPr="00C91263" w:rsidRDefault="00132EA2" w:rsidP="00C91263">
      <w:pPr>
        <w:pStyle w:val="BodyText"/>
        <w:rPr>
          <w:b w:val="0"/>
          <w:i/>
          <w:sz w:val="24"/>
          <w:szCs w:val="24"/>
        </w:rPr>
      </w:pPr>
      <w:r w:rsidRPr="00C91263">
        <w:rPr>
          <w:b w:val="0"/>
          <w:i/>
          <w:sz w:val="24"/>
          <w:szCs w:val="24"/>
        </w:rPr>
        <w:t>Elektroniskā rakstiskā procedūra</w:t>
      </w:r>
      <w:r w:rsidR="00FB4BA9" w:rsidRPr="00C91263">
        <w:rPr>
          <w:b w:val="0"/>
          <w:i/>
          <w:sz w:val="24"/>
          <w:szCs w:val="24"/>
        </w:rPr>
        <w:t xml:space="preserve"> </w:t>
      </w:r>
      <w:r w:rsidR="00FB4BA9" w:rsidRPr="00177DF1">
        <w:rPr>
          <w:b w:val="0"/>
          <w:i/>
          <w:sz w:val="24"/>
          <w:szCs w:val="24"/>
        </w:rPr>
        <w:t xml:space="preserve">no </w:t>
      </w:r>
      <w:r w:rsidR="002419DE">
        <w:rPr>
          <w:b w:val="0"/>
          <w:i/>
          <w:sz w:val="24"/>
          <w:szCs w:val="24"/>
        </w:rPr>
        <w:t>2022</w:t>
      </w:r>
      <w:r w:rsidR="00FB4BA9" w:rsidRPr="00177DF1">
        <w:rPr>
          <w:b w:val="0"/>
          <w:i/>
          <w:sz w:val="24"/>
          <w:szCs w:val="24"/>
        </w:rPr>
        <w:t>.</w:t>
      </w:r>
      <w:r w:rsidR="005C5208" w:rsidRPr="00177DF1">
        <w:rPr>
          <w:b w:val="0"/>
          <w:i/>
          <w:sz w:val="24"/>
          <w:szCs w:val="24"/>
        </w:rPr>
        <w:t xml:space="preserve"> </w:t>
      </w:r>
      <w:r w:rsidR="009F25C8" w:rsidRPr="00177DF1">
        <w:rPr>
          <w:b w:val="0"/>
          <w:i/>
          <w:sz w:val="24"/>
          <w:szCs w:val="24"/>
        </w:rPr>
        <w:t xml:space="preserve">gada </w:t>
      </w:r>
      <w:r w:rsidR="002419DE">
        <w:rPr>
          <w:b w:val="0"/>
          <w:i/>
          <w:sz w:val="24"/>
          <w:szCs w:val="24"/>
        </w:rPr>
        <w:t>21</w:t>
      </w:r>
      <w:r w:rsidR="006554B6" w:rsidRPr="00177DF1">
        <w:rPr>
          <w:b w:val="0"/>
          <w:i/>
          <w:sz w:val="24"/>
          <w:szCs w:val="24"/>
        </w:rPr>
        <w:t>.</w:t>
      </w:r>
      <w:r w:rsidR="00D06594" w:rsidRPr="00177DF1">
        <w:rPr>
          <w:b w:val="0"/>
          <w:i/>
          <w:sz w:val="24"/>
          <w:szCs w:val="24"/>
        </w:rPr>
        <w:t xml:space="preserve"> </w:t>
      </w:r>
      <w:r w:rsidR="002419DE">
        <w:rPr>
          <w:b w:val="0"/>
          <w:i/>
          <w:sz w:val="24"/>
          <w:szCs w:val="24"/>
        </w:rPr>
        <w:t>marta (plkst. 15.21</w:t>
      </w:r>
      <w:r w:rsidR="00EA5EFE" w:rsidRPr="00177DF1">
        <w:rPr>
          <w:b w:val="0"/>
          <w:i/>
          <w:sz w:val="24"/>
          <w:szCs w:val="24"/>
        </w:rPr>
        <w:t>)</w:t>
      </w:r>
      <w:r w:rsidR="00DD4C82" w:rsidRPr="00177DF1">
        <w:rPr>
          <w:b w:val="0"/>
          <w:i/>
          <w:sz w:val="24"/>
          <w:szCs w:val="24"/>
        </w:rPr>
        <w:t xml:space="preserve"> </w:t>
      </w:r>
      <w:r w:rsidR="00FB4BA9" w:rsidRPr="00177DF1">
        <w:rPr>
          <w:b w:val="0"/>
          <w:i/>
          <w:sz w:val="24"/>
          <w:szCs w:val="24"/>
        </w:rPr>
        <w:t xml:space="preserve">līdz </w:t>
      </w:r>
      <w:r w:rsidR="00DD4C82" w:rsidRPr="00177DF1">
        <w:rPr>
          <w:b w:val="0"/>
          <w:i/>
          <w:sz w:val="24"/>
          <w:szCs w:val="24"/>
        </w:rPr>
        <w:t>202</w:t>
      </w:r>
      <w:r w:rsidR="002419DE">
        <w:rPr>
          <w:b w:val="0"/>
          <w:i/>
          <w:sz w:val="24"/>
          <w:szCs w:val="24"/>
        </w:rPr>
        <w:t>2</w:t>
      </w:r>
      <w:r w:rsidR="00FB4BA9" w:rsidRPr="00177DF1">
        <w:rPr>
          <w:b w:val="0"/>
          <w:i/>
          <w:sz w:val="24"/>
          <w:szCs w:val="24"/>
        </w:rPr>
        <w:t>.</w:t>
      </w:r>
      <w:r w:rsidR="005C5208" w:rsidRPr="00177DF1">
        <w:rPr>
          <w:b w:val="0"/>
          <w:i/>
          <w:sz w:val="24"/>
          <w:szCs w:val="24"/>
        </w:rPr>
        <w:t xml:space="preserve"> g</w:t>
      </w:r>
      <w:r w:rsidR="006554B6" w:rsidRPr="00177DF1">
        <w:rPr>
          <w:b w:val="0"/>
          <w:i/>
          <w:sz w:val="24"/>
          <w:szCs w:val="24"/>
        </w:rPr>
        <w:t xml:space="preserve">ada </w:t>
      </w:r>
      <w:r w:rsidR="002419DE">
        <w:rPr>
          <w:b w:val="0"/>
          <w:i/>
          <w:sz w:val="24"/>
          <w:szCs w:val="24"/>
        </w:rPr>
        <w:t>25</w:t>
      </w:r>
      <w:r w:rsidR="009F25C8" w:rsidRPr="00177DF1">
        <w:rPr>
          <w:b w:val="0"/>
          <w:i/>
          <w:sz w:val="24"/>
          <w:szCs w:val="24"/>
        </w:rPr>
        <w:t xml:space="preserve">. </w:t>
      </w:r>
      <w:r w:rsidR="00831D67">
        <w:rPr>
          <w:b w:val="0"/>
          <w:i/>
          <w:sz w:val="24"/>
          <w:szCs w:val="24"/>
        </w:rPr>
        <w:t>mart</w:t>
      </w:r>
      <w:r w:rsidR="00E20C41">
        <w:rPr>
          <w:b w:val="0"/>
          <w:i/>
          <w:sz w:val="24"/>
          <w:szCs w:val="24"/>
        </w:rPr>
        <w:t>a</w:t>
      </w:r>
      <w:r w:rsidR="002419DE">
        <w:rPr>
          <w:b w:val="0"/>
          <w:i/>
          <w:sz w:val="24"/>
          <w:szCs w:val="24"/>
        </w:rPr>
        <w:t>m</w:t>
      </w:r>
      <w:r w:rsidR="00EA5EFE" w:rsidRPr="00177DF1">
        <w:rPr>
          <w:b w:val="0"/>
          <w:i/>
          <w:sz w:val="24"/>
          <w:szCs w:val="24"/>
        </w:rPr>
        <w:t xml:space="preserve"> (plkst. 17.00</w:t>
      </w:r>
      <w:r w:rsidR="00EA5EFE">
        <w:rPr>
          <w:b w:val="0"/>
          <w:i/>
          <w:sz w:val="24"/>
          <w:szCs w:val="24"/>
        </w:rPr>
        <w:t>)</w:t>
      </w:r>
    </w:p>
    <w:p w14:paraId="28E51977" w14:textId="77777777" w:rsidR="00132EA2" w:rsidRPr="00E05884" w:rsidRDefault="00132EA2" w:rsidP="00132EA2">
      <w:pPr>
        <w:pStyle w:val="BodyText"/>
        <w:jc w:val="both"/>
        <w:rPr>
          <w:b w:val="0"/>
          <w:sz w:val="24"/>
          <w:szCs w:val="24"/>
          <w:highlight w:val="yellow"/>
        </w:rPr>
      </w:pPr>
    </w:p>
    <w:p w14:paraId="72B64F3F" w14:textId="77777777" w:rsidR="009B2A33" w:rsidRPr="00E05884" w:rsidRDefault="009B2A33" w:rsidP="00132EA2">
      <w:pPr>
        <w:pStyle w:val="BodyText"/>
        <w:jc w:val="both"/>
        <w:rPr>
          <w:b w:val="0"/>
          <w:sz w:val="24"/>
          <w:szCs w:val="24"/>
          <w:highlight w:val="yellow"/>
        </w:rPr>
      </w:pPr>
    </w:p>
    <w:p w14:paraId="47754FCA" w14:textId="525FB34D" w:rsidR="00132EA2" w:rsidRPr="009F25C8" w:rsidRDefault="00DD4C82" w:rsidP="00132EA2">
      <w:pPr>
        <w:pStyle w:val="BodyText"/>
        <w:tabs>
          <w:tab w:val="left" w:pos="6840"/>
          <w:tab w:val="right" w:pos="8931"/>
        </w:tabs>
        <w:ind w:firstLine="709"/>
        <w:jc w:val="right"/>
        <w:rPr>
          <w:sz w:val="24"/>
          <w:szCs w:val="24"/>
        </w:rPr>
      </w:pPr>
      <w:r>
        <w:rPr>
          <w:b w:val="0"/>
          <w:sz w:val="24"/>
          <w:szCs w:val="24"/>
        </w:rPr>
        <w:t>202</w:t>
      </w:r>
      <w:r w:rsidR="002419DE">
        <w:rPr>
          <w:b w:val="0"/>
          <w:sz w:val="24"/>
          <w:szCs w:val="24"/>
        </w:rPr>
        <w:t>2</w:t>
      </w:r>
      <w:r w:rsidR="0051370C" w:rsidRPr="05FD38E5">
        <w:rPr>
          <w:b w:val="0"/>
          <w:sz w:val="24"/>
          <w:szCs w:val="24"/>
        </w:rPr>
        <w:t xml:space="preserve">. gada </w:t>
      </w:r>
      <w:r w:rsidR="00831D67">
        <w:rPr>
          <w:b w:val="0"/>
          <w:sz w:val="24"/>
          <w:szCs w:val="24"/>
        </w:rPr>
        <w:t>31</w:t>
      </w:r>
      <w:r w:rsidR="009F25C8" w:rsidRPr="05FD38E5">
        <w:rPr>
          <w:b w:val="0"/>
          <w:sz w:val="24"/>
          <w:szCs w:val="24"/>
        </w:rPr>
        <w:t xml:space="preserve">. </w:t>
      </w:r>
      <w:r w:rsidR="002419DE">
        <w:rPr>
          <w:b w:val="0"/>
          <w:sz w:val="24"/>
          <w:szCs w:val="24"/>
        </w:rPr>
        <w:t>martā</w:t>
      </w:r>
    </w:p>
    <w:p w14:paraId="59017C02" w14:textId="77777777" w:rsidR="00DD3725" w:rsidRPr="00E05884" w:rsidRDefault="00DD3725" w:rsidP="00132EA2">
      <w:pPr>
        <w:pStyle w:val="NoSpacing"/>
        <w:rPr>
          <w:rFonts w:ascii="Times New Roman" w:hAnsi="Times New Roman"/>
          <w:b/>
          <w:sz w:val="24"/>
          <w:szCs w:val="24"/>
          <w:highlight w:val="yellow"/>
          <w:u w:val="singl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4815"/>
      </w:tblGrid>
      <w:tr w:rsidR="00501649" w:rsidRPr="00431132" w14:paraId="2C3DEDC6" w14:textId="77777777" w:rsidTr="00FF495D">
        <w:trPr>
          <w:jc w:val="right"/>
        </w:trPr>
        <w:tc>
          <w:tcPr>
            <w:tcW w:w="8779" w:type="dxa"/>
            <w:gridSpan w:val="2"/>
            <w:shd w:val="clear" w:color="auto" w:fill="FFFFFF" w:themeFill="background1"/>
          </w:tcPr>
          <w:p w14:paraId="66963A0D" w14:textId="3AEBD357" w:rsidR="00501649" w:rsidRPr="00501649" w:rsidRDefault="00501649" w:rsidP="00CF77A2">
            <w:pPr>
              <w:pStyle w:val="NoSpacing"/>
              <w:spacing w:before="60" w:after="120"/>
              <w:contextualSpacing/>
              <w:rPr>
                <w:rFonts w:ascii="Times New Roman" w:hAnsi="Times New Roman"/>
                <w:sz w:val="24"/>
                <w:szCs w:val="24"/>
              </w:rPr>
            </w:pPr>
            <w:r w:rsidRPr="00501649">
              <w:rPr>
                <w:rFonts w:ascii="Times New Roman" w:hAnsi="Times New Roman"/>
                <w:sz w:val="24"/>
                <w:szCs w:val="24"/>
              </w:rPr>
              <w:t>Sēdē piedalās</w:t>
            </w:r>
            <w:r>
              <w:rPr>
                <w:rFonts w:ascii="Times New Roman" w:hAnsi="Times New Roman"/>
                <w:sz w:val="24"/>
                <w:szCs w:val="24"/>
              </w:rPr>
              <w:t>:</w:t>
            </w:r>
          </w:p>
        </w:tc>
      </w:tr>
      <w:tr w:rsidR="003B248F" w:rsidRPr="00431132" w14:paraId="6C8130AC" w14:textId="77777777" w:rsidTr="00FF495D">
        <w:trPr>
          <w:jc w:val="right"/>
        </w:trPr>
        <w:tc>
          <w:tcPr>
            <w:tcW w:w="3964" w:type="dxa"/>
            <w:shd w:val="clear" w:color="auto" w:fill="FFFFFF" w:themeFill="background1"/>
          </w:tcPr>
          <w:p w14:paraId="39169BF2" w14:textId="367C8B4D" w:rsidR="003B248F" w:rsidRPr="00501649" w:rsidRDefault="00A3529B" w:rsidP="05FD38E5">
            <w:pPr>
              <w:pStyle w:val="NoSpacing"/>
              <w:spacing w:before="60" w:after="120"/>
              <w:contextualSpacing/>
              <w:rPr>
                <w:rFonts w:ascii="Times New Roman" w:hAnsi="Times New Roman"/>
                <w:b/>
                <w:bCs/>
                <w:sz w:val="24"/>
                <w:szCs w:val="24"/>
                <w:u w:val="single"/>
              </w:rPr>
            </w:pPr>
            <w:r w:rsidRPr="00501649">
              <w:rPr>
                <w:rFonts w:ascii="Times New Roman" w:hAnsi="Times New Roman"/>
                <w:b/>
                <w:bCs/>
                <w:sz w:val="24"/>
                <w:szCs w:val="24"/>
                <w:u w:val="single"/>
              </w:rPr>
              <w:t>Padomes priekšsēdētājs</w:t>
            </w:r>
          </w:p>
        </w:tc>
        <w:tc>
          <w:tcPr>
            <w:tcW w:w="4815" w:type="dxa"/>
            <w:shd w:val="clear" w:color="auto" w:fill="FFFFFF" w:themeFill="background1"/>
          </w:tcPr>
          <w:p w14:paraId="33695F7E" w14:textId="77777777" w:rsidR="003B248F" w:rsidRPr="00501649" w:rsidRDefault="003B248F" w:rsidP="00CF77A2">
            <w:pPr>
              <w:pStyle w:val="NoSpacing"/>
              <w:spacing w:before="60" w:after="120"/>
              <w:contextualSpacing/>
              <w:rPr>
                <w:rFonts w:ascii="Times New Roman" w:hAnsi="Times New Roman"/>
                <w:b/>
                <w:sz w:val="24"/>
                <w:szCs w:val="24"/>
                <w:u w:val="single"/>
              </w:rPr>
            </w:pPr>
          </w:p>
        </w:tc>
      </w:tr>
      <w:tr w:rsidR="003B248F" w:rsidRPr="00431132" w14:paraId="7F92D6F3" w14:textId="77777777" w:rsidTr="00FF495D">
        <w:trPr>
          <w:jc w:val="right"/>
        </w:trPr>
        <w:tc>
          <w:tcPr>
            <w:tcW w:w="3964" w:type="dxa"/>
            <w:shd w:val="clear" w:color="auto" w:fill="FFFFFF" w:themeFill="background1"/>
          </w:tcPr>
          <w:p w14:paraId="333536C3" w14:textId="28DC0818" w:rsidR="003B248F" w:rsidRPr="00501649" w:rsidRDefault="00A3529B" w:rsidP="05FD38E5">
            <w:pPr>
              <w:pStyle w:val="NoSpacing"/>
              <w:spacing w:before="60" w:after="120"/>
              <w:contextualSpacing/>
              <w:rPr>
                <w:rFonts w:ascii="Times New Roman" w:hAnsi="Times New Roman"/>
                <w:sz w:val="24"/>
                <w:szCs w:val="24"/>
              </w:rPr>
            </w:pPr>
            <w:r w:rsidRPr="00501649">
              <w:rPr>
                <w:rFonts w:ascii="Times New Roman" w:hAnsi="Times New Roman"/>
                <w:sz w:val="24"/>
                <w:szCs w:val="24"/>
              </w:rPr>
              <w:t>D. Stepanovs</w:t>
            </w:r>
          </w:p>
        </w:tc>
        <w:tc>
          <w:tcPr>
            <w:tcW w:w="4815" w:type="dxa"/>
            <w:shd w:val="clear" w:color="auto" w:fill="FFFFFF" w:themeFill="background1"/>
          </w:tcPr>
          <w:p w14:paraId="1B82AF7C" w14:textId="70836194" w:rsidR="003B248F" w:rsidRPr="00501649" w:rsidRDefault="00A3529B" w:rsidP="05FD38E5">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Izglītības un zinātnes ministrijas valsts sekretāra vietnieks – Augstākās izglītības, zinātnes un inovāciju departamenta direktors</w:t>
            </w:r>
          </w:p>
        </w:tc>
      </w:tr>
      <w:tr w:rsidR="003B248F" w:rsidRPr="00431132" w14:paraId="7DD1F8B7" w14:textId="77777777" w:rsidTr="00FF495D">
        <w:trPr>
          <w:jc w:val="right"/>
        </w:trPr>
        <w:tc>
          <w:tcPr>
            <w:tcW w:w="3964" w:type="dxa"/>
          </w:tcPr>
          <w:p w14:paraId="3F4D1D3E" w14:textId="201FA434" w:rsidR="003B248F" w:rsidRPr="00501649" w:rsidRDefault="00A3529B" w:rsidP="00CF77A2">
            <w:pPr>
              <w:spacing w:before="60" w:after="120"/>
              <w:ind w:left="3119" w:right="479" w:hanging="3119"/>
              <w:contextualSpacing/>
              <w:jc w:val="both"/>
              <w:rPr>
                <w:rFonts w:ascii="Times New Roman" w:hAnsi="Times New Roman"/>
                <w:sz w:val="24"/>
                <w:szCs w:val="24"/>
                <w:u w:val="single"/>
              </w:rPr>
            </w:pPr>
            <w:r w:rsidRPr="00501649">
              <w:rPr>
                <w:rFonts w:ascii="Times New Roman" w:hAnsi="Times New Roman"/>
                <w:sz w:val="24"/>
                <w:szCs w:val="24"/>
                <w:u w:val="single"/>
              </w:rPr>
              <w:t>Padomes priekšsēdētāja vietniece</w:t>
            </w:r>
          </w:p>
        </w:tc>
        <w:tc>
          <w:tcPr>
            <w:tcW w:w="4815" w:type="dxa"/>
          </w:tcPr>
          <w:p w14:paraId="0C679BD5" w14:textId="77777777" w:rsidR="003B248F" w:rsidRPr="00501649" w:rsidRDefault="003B248F" w:rsidP="00CF77A2">
            <w:pPr>
              <w:pStyle w:val="NoSpacing"/>
              <w:spacing w:before="60" w:after="120"/>
              <w:contextualSpacing/>
              <w:rPr>
                <w:rFonts w:ascii="Times New Roman" w:hAnsi="Times New Roman"/>
                <w:b/>
                <w:sz w:val="24"/>
                <w:szCs w:val="24"/>
                <w:u w:val="single"/>
              </w:rPr>
            </w:pPr>
          </w:p>
        </w:tc>
      </w:tr>
      <w:tr w:rsidR="003B248F" w:rsidRPr="00431132" w14:paraId="7AD74639" w14:textId="77777777" w:rsidTr="00FF495D">
        <w:trPr>
          <w:jc w:val="right"/>
        </w:trPr>
        <w:tc>
          <w:tcPr>
            <w:tcW w:w="3964" w:type="dxa"/>
          </w:tcPr>
          <w:p w14:paraId="7B3F897A" w14:textId="77D15534" w:rsidR="003B248F" w:rsidRPr="00501649" w:rsidRDefault="00A3529B" w:rsidP="00A3529B">
            <w:pPr>
              <w:pStyle w:val="NoSpacing"/>
              <w:spacing w:before="60" w:after="120"/>
              <w:contextualSpacing/>
              <w:rPr>
                <w:rFonts w:ascii="Times New Roman" w:hAnsi="Times New Roman"/>
                <w:sz w:val="24"/>
                <w:szCs w:val="24"/>
              </w:rPr>
            </w:pPr>
            <w:r w:rsidRPr="00501649">
              <w:rPr>
                <w:rFonts w:ascii="Times New Roman" w:hAnsi="Times New Roman"/>
                <w:sz w:val="24"/>
                <w:szCs w:val="24"/>
              </w:rPr>
              <w:t>I. Saleniece</w:t>
            </w:r>
          </w:p>
        </w:tc>
        <w:tc>
          <w:tcPr>
            <w:tcW w:w="4815" w:type="dxa"/>
          </w:tcPr>
          <w:p w14:paraId="4F89F70B" w14:textId="5B0F98F5" w:rsidR="003B248F" w:rsidRPr="00501649" w:rsidRDefault="00A3529B" w:rsidP="05FD38E5">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Izglītības un zinātnes ministrijas valsts sekretāra vietniece – Politikas iniciatīvu un attīstības departamenta direktore</w:t>
            </w:r>
          </w:p>
        </w:tc>
      </w:tr>
      <w:tr w:rsidR="003B248F" w:rsidRPr="00431132" w14:paraId="5E0FF057" w14:textId="77777777" w:rsidTr="00FF495D">
        <w:trPr>
          <w:jc w:val="right"/>
        </w:trPr>
        <w:tc>
          <w:tcPr>
            <w:tcW w:w="3964" w:type="dxa"/>
            <w:shd w:val="clear" w:color="auto" w:fill="auto"/>
          </w:tcPr>
          <w:p w14:paraId="2FADE1C2" w14:textId="093E9744" w:rsidR="003B248F" w:rsidRPr="00501649" w:rsidRDefault="00A3529B" w:rsidP="00CF77A2">
            <w:pPr>
              <w:spacing w:before="60" w:after="120"/>
              <w:ind w:left="2552" w:hanging="2552"/>
              <w:contextualSpacing/>
              <w:rPr>
                <w:rFonts w:ascii="Times New Roman" w:hAnsi="Times New Roman"/>
                <w:bCs/>
                <w:sz w:val="24"/>
                <w:szCs w:val="24"/>
                <w:u w:val="single"/>
              </w:rPr>
            </w:pPr>
            <w:r w:rsidRPr="00501649">
              <w:rPr>
                <w:rFonts w:ascii="Times New Roman" w:hAnsi="Times New Roman"/>
                <w:bCs/>
                <w:sz w:val="24"/>
                <w:szCs w:val="24"/>
                <w:u w:val="single"/>
              </w:rPr>
              <w:t>Padomes locekļi</w:t>
            </w:r>
          </w:p>
        </w:tc>
        <w:tc>
          <w:tcPr>
            <w:tcW w:w="4815" w:type="dxa"/>
            <w:shd w:val="clear" w:color="auto" w:fill="auto"/>
          </w:tcPr>
          <w:p w14:paraId="3CBA9C6E" w14:textId="77777777" w:rsidR="003B248F" w:rsidRPr="00501649" w:rsidRDefault="003B248F" w:rsidP="00CF77A2">
            <w:pPr>
              <w:pStyle w:val="NoSpacing"/>
              <w:spacing w:before="60" w:after="120"/>
              <w:contextualSpacing/>
              <w:rPr>
                <w:rFonts w:ascii="Times New Roman" w:hAnsi="Times New Roman"/>
                <w:b/>
                <w:sz w:val="24"/>
                <w:szCs w:val="24"/>
                <w:u w:val="single"/>
              </w:rPr>
            </w:pPr>
          </w:p>
        </w:tc>
      </w:tr>
      <w:tr w:rsidR="00431132" w:rsidRPr="00431132" w14:paraId="04C5E58F" w14:textId="77777777" w:rsidTr="00FF495D">
        <w:trPr>
          <w:jc w:val="right"/>
        </w:trPr>
        <w:tc>
          <w:tcPr>
            <w:tcW w:w="3964" w:type="dxa"/>
            <w:shd w:val="clear" w:color="auto" w:fill="auto"/>
          </w:tcPr>
          <w:p w14:paraId="3D290B1D" w14:textId="0CF800AD" w:rsidR="00431132" w:rsidRPr="00501649" w:rsidRDefault="00431132" w:rsidP="00CF77A2">
            <w:pPr>
              <w:spacing w:before="60" w:after="120"/>
              <w:ind w:left="2552" w:hanging="2552"/>
              <w:contextualSpacing/>
              <w:rPr>
                <w:rFonts w:ascii="Times New Roman" w:hAnsi="Times New Roman"/>
                <w:bCs/>
                <w:sz w:val="24"/>
                <w:szCs w:val="24"/>
              </w:rPr>
            </w:pPr>
            <w:r w:rsidRPr="00501649">
              <w:rPr>
                <w:rFonts w:ascii="Times New Roman" w:hAnsi="Times New Roman"/>
                <w:bCs/>
                <w:sz w:val="24"/>
                <w:szCs w:val="24"/>
              </w:rPr>
              <w:t>G. Anča</w:t>
            </w:r>
          </w:p>
        </w:tc>
        <w:tc>
          <w:tcPr>
            <w:tcW w:w="4815" w:type="dxa"/>
            <w:shd w:val="clear" w:color="auto" w:fill="auto"/>
          </w:tcPr>
          <w:p w14:paraId="6A9C2F0D" w14:textId="0FF2D7E4" w:rsidR="00431132" w:rsidRPr="00501649" w:rsidRDefault="00431132" w:rsidP="00EE7EA3">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Latvijas cilvēku ar īpašām vajadzībām sadarbības organizācijas “SUSTENTO” Valdes priekšsēdētāja</w:t>
            </w:r>
          </w:p>
        </w:tc>
      </w:tr>
      <w:tr w:rsidR="003B248F" w:rsidRPr="00431132" w14:paraId="45676D5C" w14:textId="77777777" w:rsidTr="00FF495D">
        <w:trPr>
          <w:jc w:val="right"/>
        </w:trPr>
        <w:tc>
          <w:tcPr>
            <w:tcW w:w="3964" w:type="dxa"/>
          </w:tcPr>
          <w:p w14:paraId="24842548" w14:textId="09D1021E" w:rsidR="003B248F" w:rsidRPr="00501649" w:rsidRDefault="0098111B" w:rsidP="0098111B">
            <w:pPr>
              <w:pStyle w:val="NoSpacing"/>
              <w:spacing w:before="60" w:after="120"/>
              <w:contextualSpacing/>
              <w:rPr>
                <w:rFonts w:ascii="Times New Roman" w:hAnsi="Times New Roman"/>
                <w:sz w:val="24"/>
                <w:szCs w:val="24"/>
              </w:rPr>
            </w:pPr>
            <w:r w:rsidRPr="00501649">
              <w:rPr>
                <w:rFonts w:ascii="Times New Roman" w:hAnsi="Times New Roman"/>
                <w:sz w:val="24"/>
                <w:szCs w:val="24"/>
              </w:rPr>
              <w:t>A. Bukšs</w:t>
            </w:r>
          </w:p>
        </w:tc>
        <w:tc>
          <w:tcPr>
            <w:tcW w:w="4815" w:type="dxa"/>
          </w:tcPr>
          <w:p w14:paraId="7C96EF4E" w14:textId="7DE06F5D" w:rsidR="003B248F" w:rsidRPr="00501649" w:rsidRDefault="0098111B" w:rsidP="009C2906">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Tieslietu ministrijas tieslietu ministra biroja vadītājs</w:t>
            </w:r>
          </w:p>
        </w:tc>
      </w:tr>
      <w:tr w:rsidR="003B248F" w:rsidRPr="00431132" w14:paraId="10BE4B2C" w14:textId="77777777" w:rsidTr="00FF495D">
        <w:trPr>
          <w:jc w:val="right"/>
        </w:trPr>
        <w:tc>
          <w:tcPr>
            <w:tcW w:w="3964" w:type="dxa"/>
          </w:tcPr>
          <w:p w14:paraId="2BDB3D29" w14:textId="6028E2E6" w:rsidR="003B248F" w:rsidRPr="00501649" w:rsidRDefault="00431132" w:rsidP="00CF77A2">
            <w:pPr>
              <w:pStyle w:val="NoSpacing"/>
              <w:spacing w:before="60" w:after="120"/>
              <w:contextualSpacing/>
              <w:rPr>
                <w:rFonts w:ascii="Times New Roman" w:hAnsi="Times New Roman"/>
                <w:sz w:val="24"/>
                <w:szCs w:val="24"/>
              </w:rPr>
            </w:pPr>
            <w:r w:rsidRPr="00501649">
              <w:rPr>
                <w:rFonts w:ascii="Times New Roman" w:hAnsi="Times New Roman"/>
                <w:sz w:val="24"/>
                <w:szCs w:val="24"/>
              </w:rPr>
              <w:t>O. Cara</w:t>
            </w:r>
          </w:p>
        </w:tc>
        <w:tc>
          <w:tcPr>
            <w:tcW w:w="4815" w:type="dxa"/>
          </w:tcPr>
          <w:p w14:paraId="14C62676" w14:textId="69771EF3" w:rsidR="003B248F" w:rsidRPr="00501649" w:rsidRDefault="00431132" w:rsidP="00431132">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Londonas Universitātes koledžas (</w:t>
            </w:r>
            <w:r w:rsidRPr="00501649">
              <w:rPr>
                <w:rFonts w:ascii="Times New Roman" w:hAnsi="Times New Roman"/>
                <w:i/>
                <w:sz w:val="24"/>
                <w:szCs w:val="24"/>
              </w:rPr>
              <w:t>University College London</w:t>
            </w:r>
            <w:r w:rsidRPr="00501649">
              <w:rPr>
                <w:rFonts w:ascii="Times New Roman" w:hAnsi="Times New Roman"/>
                <w:sz w:val="24"/>
                <w:szCs w:val="24"/>
              </w:rPr>
              <w:t>) Izglītības institūta (</w:t>
            </w:r>
            <w:r w:rsidRPr="00501649">
              <w:rPr>
                <w:rFonts w:ascii="Times New Roman" w:hAnsi="Times New Roman"/>
                <w:i/>
                <w:sz w:val="24"/>
                <w:szCs w:val="24"/>
              </w:rPr>
              <w:t>Institute of Education</w:t>
            </w:r>
            <w:r w:rsidRPr="00501649">
              <w:rPr>
                <w:rFonts w:ascii="Times New Roman" w:hAnsi="Times New Roman"/>
                <w:sz w:val="24"/>
                <w:szCs w:val="24"/>
              </w:rPr>
              <w:t>) lektore izglītības socioloģijā</w:t>
            </w:r>
          </w:p>
        </w:tc>
      </w:tr>
      <w:tr w:rsidR="00431132" w:rsidRPr="00431132" w14:paraId="71C5705A" w14:textId="77777777" w:rsidTr="00FF495D">
        <w:trPr>
          <w:jc w:val="right"/>
        </w:trPr>
        <w:tc>
          <w:tcPr>
            <w:tcW w:w="3964" w:type="dxa"/>
          </w:tcPr>
          <w:p w14:paraId="3B47B2D7" w14:textId="4A040819" w:rsidR="00431132" w:rsidRPr="00501649" w:rsidRDefault="00431132" w:rsidP="00CF77A2">
            <w:pPr>
              <w:pStyle w:val="NoSpacing"/>
              <w:spacing w:before="60" w:after="120"/>
              <w:contextualSpacing/>
              <w:rPr>
                <w:rFonts w:ascii="Times New Roman" w:hAnsi="Times New Roman"/>
                <w:sz w:val="24"/>
                <w:szCs w:val="24"/>
              </w:rPr>
            </w:pPr>
            <w:r w:rsidRPr="00501649">
              <w:rPr>
                <w:rFonts w:ascii="Times New Roman" w:hAnsi="Times New Roman"/>
                <w:sz w:val="24"/>
                <w:szCs w:val="24"/>
              </w:rPr>
              <w:t>S. Ēlerte</w:t>
            </w:r>
          </w:p>
        </w:tc>
        <w:tc>
          <w:tcPr>
            <w:tcW w:w="4815" w:type="dxa"/>
          </w:tcPr>
          <w:p w14:paraId="48A4B520" w14:textId="333918B1" w:rsidR="00431132" w:rsidRPr="00501649" w:rsidRDefault="00431132" w:rsidP="00431132">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Valsts prezidenta padomniece kultūrpolitikas jautājumos</w:t>
            </w:r>
          </w:p>
        </w:tc>
      </w:tr>
      <w:tr w:rsidR="00431132" w:rsidRPr="00431132" w14:paraId="063737CA" w14:textId="77777777" w:rsidTr="00FF495D">
        <w:trPr>
          <w:jc w:val="right"/>
        </w:trPr>
        <w:tc>
          <w:tcPr>
            <w:tcW w:w="3964" w:type="dxa"/>
          </w:tcPr>
          <w:p w14:paraId="1811E9BD" w14:textId="081E9611" w:rsidR="00431132" w:rsidRPr="00501649" w:rsidRDefault="00431132" w:rsidP="00CF77A2">
            <w:pPr>
              <w:pStyle w:val="NoSpacing"/>
              <w:spacing w:before="60" w:after="120"/>
              <w:contextualSpacing/>
              <w:rPr>
                <w:rFonts w:ascii="Times New Roman" w:hAnsi="Times New Roman"/>
                <w:sz w:val="24"/>
                <w:szCs w:val="24"/>
              </w:rPr>
            </w:pPr>
            <w:r w:rsidRPr="00501649">
              <w:rPr>
                <w:rFonts w:ascii="Times New Roman" w:hAnsi="Times New Roman"/>
                <w:sz w:val="24"/>
                <w:szCs w:val="24"/>
              </w:rPr>
              <w:t>E. Gavele</w:t>
            </w:r>
          </w:p>
        </w:tc>
        <w:tc>
          <w:tcPr>
            <w:tcW w:w="4815" w:type="dxa"/>
          </w:tcPr>
          <w:p w14:paraId="0240ACF0" w14:textId="6DD51C16" w:rsidR="00431132" w:rsidRPr="00501649" w:rsidRDefault="00431132" w:rsidP="009C2906">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Speciālo uzdevumu vēstniece diasporas jautājumos</w:t>
            </w:r>
          </w:p>
        </w:tc>
      </w:tr>
      <w:tr w:rsidR="00431132" w:rsidRPr="00431132" w14:paraId="5C3DD8D2" w14:textId="77777777" w:rsidTr="00FF495D">
        <w:trPr>
          <w:jc w:val="right"/>
        </w:trPr>
        <w:tc>
          <w:tcPr>
            <w:tcW w:w="3964" w:type="dxa"/>
          </w:tcPr>
          <w:p w14:paraId="14B0A9EB" w14:textId="71C891F2" w:rsidR="00431132" w:rsidRPr="00501649" w:rsidRDefault="00431132" w:rsidP="00431132">
            <w:pPr>
              <w:pStyle w:val="NoSpacing"/>
              <w:spacing w:before="60" w:after="120"/>
              <w:contextualSpacing/>
              <w:rPr>
                <w:rFonts w:ascii="Times New Roman" w:hAnsi="Times New Roman"/>
                <w:sz w:val="24"/>
                <w:szCs w:val="24"/>
              </w:rPr>
            </w:pPr>
            <w:r w:rsidRPr="00501649">
              <w:rPr>
                <w:rFonts w:ascii="Times New Roman" w:hAnsi="Times New Roman"/>
                <w:sz w:val="24"/>
                <w:szCs w:val="24"/>
              </w:rPr>
              <w:t>I. Ījabs</w:t>
            </w:r>
          </w:p>
        </w:tc>
        <w:tc>
          <w:tcPr>
            <w:tcW w:w="4815" w:type="dxa"/>
          </w:tcPr>
          <w:p w14:paraId="58735983" w14:textId="341AF806" w:rsidR="00431132" w:rsidRPr="00501649" w:rsidRDefault="00431132" w:rsidP="009C2906">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Eiropas Parlamenta deputāts</w:t>
            </w:r>
          </w:p>
        </w:tc>
      </w:tr>
      <w:tr w:rsidR="00431132" w:rsidRPr="00431132" w14:paraId="72B38071" w14:textId="77777777" w:rsidTr="00FF495D">
        <w:trPr>
          <w:jc w:val="right"/>
        </w:trPr>
        <w:tc>
          <w:tcPr>
            <w:tcW w:w="3964" w:type="dxa"/>
          </w:tcPr>
          <w:p w14:paraId="5FF55215" w14:textId="03EBA2DB" w:rsidR="00431132" w:rsidRPr="00501649" w:rsidRDefault="00431132" w:rsidP="00431132">
            <w:pPr>
              <w:pStyle w:val="NoSpacing"/>
              <w:spacing w:before="60" w:after="120"/>
              <w:contextualSpacing/>
              <w:rPr>
                <w:rFonts w:ascii="Times New Roman" w:hAnsi="Times New Roman"/>
                <w:sz w:val="24"/>
                <w:szCs w:val="24"/>
              </w:rPr>
            </w:pPr>
            <w:r w:rsidRPr="00501649">
              <w:rPr>
                <w:rFonts w:ascii="Times New Roman" w:hAnsi="Times New Roman"/>
                <w:sz w:val="24"/>
                <w:szCs w:val="24"/>
              </w:rPr>
              <w:t xml:space="preserve">T. Ķencis  </w:t>
            </w:r>
          </w:p>
        </w:tc>
        <w:tc>
          <w:tcPr>
            <w:tcW w:w="4815" w:type="dxa"/>
          </w:tcPr>
          <w:p w14:paraId="615AC7E5" w14:textId="705C803D" w:rsidR="00431132" w:rsidRPr="00501649" w:rsidRDefault="00431132" w:rsidP="009C2906">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Latvijas Jauno zinātnieku apvienības pārstāvis</w:t>
            </w:r>
          </w:p>
        </w:tc>
      </w:tr>
      <w:tr w:rsidR="00E20C41" w:rsidRPr="00431132" w14:paraId="26829213" w14:textId="77777777" w:rsidTr="00FF495D">
        <w:trPr>
          <w:jc w:val="right"/>
        </w:trPr>
        <w:tc>
          <w:tcPr>
            <w:tcW w:w="3964" w:type="dxa"/>
          </w:tcPr>
          <w:p w14:paraId="00E570D0" w14:textId="6FA6E884" w:rsidR="00E20C41" w:rsidRPr="00501649" w:rsidRDefault="00E20C41" w:rsidP="00E20C41">
            <w:pPr>
              <w:pStyle w:val="NoSpacing"/>
              <w:spacing w:before="60" w:after="120"/>
              <w:contextualSpacing/>
              <w:rPr>
                <w:rFonts w:ascii="Times New Roman" w:hAnsi="Times New Roman"/>
                <w:sz w:val="24"/>
                <w:szCs w:val="24"/>
              </w:rPr>
            </w:pPr>
            <w:r w:rsidRPr="00E20C41">
              <w:rPr>
                <w:rFonts w:ascii="Times New Roman" w:hAnsi="Times New Roman"/>
                <w:sz w:val="24"/>
                <w:szCs w:val="24"/>
              </w:rPr>
              <w:t xml:space="preserve">E. Lange-Ionatamišvili </w:t>
            </w:r>
          </w:p>
        </w:tc>
        <w:tc>
          <w:tcPr>
            <w:tcW w:w="4815" w:type="dxa"/>
          </w:tcPr>
          <w:p w14:paraId="7D25999A" w14:textId="713302BE" w:rsidR="00E20C41" w:rsidRPr="00501649" w:rsidRDefault="00E20C41" w:rsidP="00E20C41">
            <w:pPr>
              <w:pStyle w:val="NoSpacing"/>
              <w:spacing w:before="60" w:after="120"/>
              <w:contextualSpacing/>
              <w:jc w:val="both"/>
              <w:rPr>
                <w:rFonts w:ascii="Times New Roman" w:hAnsi="Times New Roman"/>
                <w:sz w:val="24"/>
                <w:szCs w:val="24"/>
              </w:rPr>
            </w:pPr>
            <w:r w:rsidRPr="00E20C41">
              <w:rPr>
                <w:rFonts w:ascii="Times New Roman" w:hAnsi="Times New Roman"/>
                <w:sz w:val="24"/>
                <w:szCs w:val="24"/>
              </w:rPr>
              <w:t>NATO Stratēģiskās komunikācijas izcilības centra vecākā eksperte</w:t>
            </w:r>
          </w:p>
        </w:tc>
      </w:tr>
      <w:tr w:rsidR="00431132" w:rsidRPr="00431132" w14:paraId="1146B4B7" w14:textId="77777777" w:rsidTr="00FF495D">
        <w:trPr>
          <w:jc w:val="right"/>
        </w:trPr>
        <w:tc>
          <w:tcPr>
            <w:tcW w:w="3964" w:type="dxa"/>
          </w:tcPr>
          <w:p w14:paraId="2D134C28" w14:textId="13F20932" w:rsidR="00431132" w:rsidRPr="00501649" w:rsidRDefault="00431132" w:rsidP="00CF77A2">
            <w:pPr>
              <w:pStyle w:val="NoSpacing"/>
              <w:spacing w:before="60" w:after="120"/>
              <w:contextualSpacing/>
              <w:rPr>
                <w:rFonts w:ascii="Times New Roman" w:hAnsi="Times New Roman"/>
                <w:sz w:val="24"/>
                <w:szCs w:val="24"/>
              </w:rPr>
            </w:pPr>
            <w:r w:rsidRPr="00501649">
              <w:rPr>
                <w:rFonts w:ascii="Times New Roman" w:hAnsi="Times New Roman"/>
                <w:sz w:val="24"/>
                <w:szCs w:val="24"/>
              </w:rPr>
              <w:lastRenderedPageBreak/>
              <w:t>D. Melbārde</w:t>
            </w:r>
          </w:p>
        </w:tc>
        <w:tc>
          <w:tcPr>
            <w:tcW w:w="4815" w:type="dxa"/>
          </w:tcPr>
          <w:p w14:paraId="585D605D" w14:textId="00B15C4E" w:rsidR="00431132" w:rsidRPr="00501649" w:rsidRDefault="00431132" w:rsidP="009C2906">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Eiropas Parlamenta deputāte</w:t>
            </w:r>
          </w:p>
        </w:tc>
      </w:tr>
      <w:tr w:rsidR="00431132" w:rsidRPr="00431132" w14:paraId="0A37CF9F" w14:textId="77777777" w:rsidTr="00FF495D">
        <w:trPr>
          <w:jc w:val="right"/>
        </w:trPr>
        <w:tc>
          <w:tcPr>
            <w:tcW w:w="3964" w:type="dxa"/>
          </w:tcPr>
          <w:p w14:paraId="77932C51" w14:textId="3318FECF" w:rsidR="00431132" w:rsidRPr="00501649" w:rsidRDefault="00431132" w:rsidP="00431132">
            <w:pPr>
              <w:pStyle w:val="NoSpacing"/>
              <w:spacing w:before="60" w:after="120"/>
              <w:contextualSpacing/>
              <w:rPr>
                <w:rFonts w:ascii="Times New Roman" w:hAnsi="Times New Roman"/>
                <w:sz w:val="24"/>
                <w:szCs w:val="24"/>
              </w:rPr>
            </w:pPr>
            <w:r w:rsidRPr="00501649">
              <w:rPr>
                <w:rFonts w:ascii="Times New Roman" w:hAnsi="Times New Roman"/>
                <w:sz w:val="24"/>
                <w:szCs w:val="24"/>
              </w:rPr>
              <w:t>I. Pauloviča</w:t>
            </w:r>
          </w:p>
        </w:tc>
        <w:tc>
          <w:tcPr>
            <w:tcW w:w="4815" w:type="dxa"/>
          </w:tcPr>
          <w:p w14:paraId="64181057" w14:textId="734A6CEA" w:rsidR="00431132" w:rsidRPr="00501649" w:rsidRDefault="00431132" w:rsidP="009C2906">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Valsts kancelejas direktora vietniece valsts pārvaldes jautājumos</w:t>
            </w:r>
          </w:p>
        </w:tc>
      </w:tr>
      <w:tr w:rsidR="00431132" w:rsidRPr="00431132" w14:paraId="2AC49532" w14:textId="77777777" w:rsidTr="00FF495D">
        <w:trPr>
          <w:jc w:val="right"/>
        </w:trPr>
        <w:tc>
          <w:tcPr>
            <w:tcW w:w="3964" w:type="dxa"/>
          </w:tcPr>
          <w:p w14:paraId="00F47646" w14:textId="3293AEB2" w:rsidR="00431132" w:rsidRPr="00501649" w:rsidRDefault="00431132" w:rsidP="00FF495D">
            <w:pPr>
              <w:pStyle w:val="NoSpacing"/>
              <w:spacing w:before="60" w:after="120"/>
              <w:contextualSpacing/>
              <w:rPr>
                <w:rFonts w:ascii="Times New Roman" w:hAnsi="Times New Roman"/>
                <w:sz w:val="24"/>
                <w:szCs w:val="24"/>
              </w:rPr>
            </w:pPr>
            <w:r w:rsidRPr="00501649">
              <w:rPr>
                <w:rFonts w:ascii="Times New Roman" w:hAnsi="Times New Roman"/>
                <w:sz w:val="24"/>
                <w:szCs w:val="24"/>
              </w:rPr>
              <w:t>I. Seržants</w:t>
            </w:r>
          </w:p>
        </w:tc>
        <w:tc>
          <w:tcPr>
            <w:tcW w:w="4815" w:type="dxa"/>
          </w:tcPr>
          <w:p w14:paraId="3D6A1C18" w14:textId="6FC86746" w:rsidR="00431132" w:rsidRPr="00501649" w:rsidRDefault="00431132" w:rsidP="009C2906">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Kristiana Albrehta universitātes Ķīlē (</w:t>
            </w:r>
            <w:r w:rsidRPr="00501649">
              <w:rPr>
                <w:rFonts w:ascii="Times New Roman" w:hAnsi="Times New Roman"/>
                <w:i/>
                <w:sz w:val="24"/>
                <w:szCs w:val="24"/>
              </w:rPr>
              <w:t>Christian-Albrechts-Universität zu Kiel</w:t>
            </w:r>
            <w:r w:rsidRPr="00501649">
              <w:rPr>
                <w:rFonts w:ascii="Times New Roman" w:hAnsi="Times New Roman"/>
                <w:sz w:val="24"/>
                <w:szCs w:val="24"/>
              </w:rPr>
              <w:t>) pārstāvis</w:t>
            </w:r>
          </w:p>
        </w:tc>
      </w:tr>
      <w:tr w:rsidR="003B248F" w:rsidRPr="00431132" w14:paraId="54E915FC" w14:textId="77777777" w:rsidTr="00FF495D">
        <w:trPr>
          <w:jc w:val="right"/>
        </w:trPr>
        <w:tc>
          <w:tcPr>
            <w:tcW w:w="3964" w:type="dxa"/>
          </w:tcPr>
          <w:p w14:paraId="6F568357" w14:textId="3656B313" w:rsidR="003B248F" w:rsidRPr="00501649" w:rsidRDefault="00431132" w:rsidP="00431132">
            <w:pPr>
              <w:pStyle w:val="NoSpacing"/>
              <w:spacing w:before="60" w:after="120"/>
              <w:contextualSpacing/>
              <w:rPr>
                <w:rFonts w:ascii="Times New Roman" w:hAnsi="Times New Roman"/>
                <w:sz w:val="24"/>
                <w:szCs w:val="24"/>
              </w:rPr>
            </w:pPr>
            <w:r w:rsidRPr="00501649">
              <w:rPr>
                <w:rFonts w:ascii="Times New Roman" w:hAnsi="Times New Roman"/>
                <w:sz w:val="24"/>
                <w:szCs w:val="24"/>
              </w:rPr>
              <w:t xml:space="preserve">A. </w:t>
            </w:r>
            <w:r w:rsidR="0098111B" w:rsidRPr="00501649">
              <w:rPr>
                <w:rFonts w:ascii="Times New Roman" w:hAnsi="Times New Roman"/>
                <w:sz w:val="24"/>
                <w:szCs w:val="24"/>
              </w:rPr>
              <w:t>Vasiļjevs</w:t>
            </w:r>
          </w:p>
        </w:tc>
        <w:tc>
          <w:tcPr>
            <w:tcW w:w="4815" w:type="dxa"/>
          </w:tcPr>
          <w:p w14:paraId="64F98ED3" w14:textId="3E2CE9F8" w:rsidR="003B248F" w:rsidRPr="00501649" w:rsidRDefault="00431132" w:rsidP="009C2906">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SIA “Tilde” valdes priekšsēdētājs</w:t>
            </w:r>
          </w:p>
        </w:tc>
      </w:tr>
      <w:tr w:rsidR="003B248F" w:rsidRPr="00431132" w14:paraId="735D3FF3" w14:textId="77777777" w:rsidTr="00FF495D">
        <w:trPr>
          <w:jc w:val="right"/>
        </w:trPr>
        <w:tc>
          <w:tcPr>
            <w:tcW w:w="3964" w:type="dxa"/>
          </w:tcPr>
          <w:p w14:paraId="47D62281" w14:textId="77777777" w:rsidR="00177DF1" w:rsidRDefault="00177DF1" w:rsidP="00CF77A2">
            <w:pPr>
              <w:pStyle w:val="NoSpacing"/>
              <w:spacing w:before="60" w:after="120"/>
              <w:contextualSpacing/>
              <w:rPr>
                <w:rFonts w:ascii="Times New Roman" w:hAnsi="Times New Roman"/>
                <w:sz w:val="24"/>
                <w:szCs w:val="24"/>
                <w:u w:val="single"/>
              </w:rPr>
            </w:pPr>
          </w:p>
          <w:p w14:paraId="29F43047" w14:textId="04652BC7" w:rsidR="003B248F" w:rsidRPr="00501649" w:rsidRDefault="003B248F" w:rsidP="00CF77A2">
            <w:pPr>
              <w:pStyle w:val="NoSpacing"/>
              <w:spacing w:before="60" w:after="120"/>
              <w:contextualSpacing/>
              <w:rPr>
                <w:rFonts w:ascii="Times New Roman" w:hAnsi="Times New Roman"/>
                <w:sz w:val="24"/>
                <w:szCs w:val="24"/>
                <w:u w:val="single"/>
              </w:rPr>
            </w:pPr>
            <w:r w:rsidRPr="00501649">
              <w:rPr>
                <w:rFonts w:ascii="Times New Roman" w:hAnsi="Times New Roman"/>
                <w:sz w:val="24"/>
                <w:szCs w:val="24"/>
                <w:u w:val="single"/>
              </w:rPr>
              <w:t>Protokolē:</w:t>
            </w:r>
          </w:p>
        </w:tc>
        <w:tc>
          <w:tcPr>
            <w:tcW w:w="4815" w:type="dxa"/>
          </w:tcPr>
          <w:p w14:paraId="17ECD2BC" w14:textId="77777777" w:rsidR="003B248F" w:rsidRPr="00501649" w:rsidRDefault="003B248F" w:rsidP="00CF77A2">
            <w:pPr>
              <w:pStyle w:val="NoSpacing"/>
              <w:spacing w:before="60" w:after="120"/>
              <w:contextualSpacing/>
              <w:rPr>
                <w:rFonts w:ascii="Times New Roman" w:hAnsi="Times New Roman"/>
                <w:sz w:val="24"/>
                <w:szCs w:val="24"/>
              </w:rPr>
            </w:pPr>
          </w:p>
        </w:tc>
      </w:tr>
      <w:tr w:rsidR="00075FD0" w:rsidRPr="00E05884" w14:paraId="51A2E220" w14:textId="77777777" w:rsidTr="00FF495D">
        <w:trPr>
          <w:jc w:val="right"/>
        </w:trPr>
        <w:tc>
          <w:tcPr>
            <w:tcW w:w="3964" w:type="dxa"/>
          </w:tcPr>
          <w:p w14:paraId="2DAA08B8" w14:textId="0D003E01" w:rsidR="00075FD0" w:rsidRPr="00501649" w:rsidRDefault="00075FD0" w:rsidP="00CF77A2">
            <w:pPr>
              <w:pStyle w:val="NoSpacing"/>
              <w:spacing w:before="60" w:after="120"/>
              <w:contextualSpacing/>
              <w:rPr>
                <w:rFonts w:ascii="Times New Roman" w:hAnsi="Times New Roman"/>
                <w:sz w:val="24"/>
                <w:szCs w:val="24"/>
              </w:rPr>
            </w:pPr>
            <w:r w:rsidRPr="00501649">
              <w:rPr>
                <w:rFonts w:ascii="Times New Roman" w:hAnsi="Times New Roman"/>
                <w:sz w:val="24"/>
                <w:szCs w:val="24"/>
              </w:rPr>
              <w:t>L. F. Dreimane</w:t>
            </w:r>
          </w:p>
        </w:tc>
        <w:tc>
          <w:tcPr>
            <w:tcW w:w="4815" w:type="dxa"/>
          </w:tcPr>
          <w:p w14:paraId="6F1D49BE" w14:textId="3739E36C" w:rsidR="00075FD0" w:rsidRPr="00501649" w:rsidRDefault="00075FD0" w:rsidP="00CF77A2">
            <w:pPr>
              <w:pStyle w:val="NoSpacing"/>
              <w:spacing w:before="60" w:after="120"/>
              <w:contextualSpacing/>
              <w:jc w:val="both"/>
              <w:rPr>
                <w:rFonts w:ascii="Times New Roman" w:hAnsi="Times New Roman"/>
                <w:sz w:val="24"/>
                <w:szCs w:val="24"/>
              </w:rPr>
            </w:pPr>
            <w:r w:rsidRPr="00501649">
              <w:rPr>
                <w:rFonts w:ascii="Times New Roman" w:hAnsi="Times New Roman"/>
                <w:sz w:val="24"/>
                <w:szCs w:val="24"/>
              </w:rPr>
              <w:t>Izglītības un zinātnes ministrijas Augstākās izglītības, zinātnes un inovāciju departamenta Pētniecības programmu vienības vadītāja</w:t>
            </w:r>
          </w:p>
        </w:tc>
      </w:tr>
    </w:tbl>
    <w:p w14:paraId="28FF3A96" w14:textId="77777777" w:rsidR="00DD3725" w:rsidRPr="00E05884" w:rsidRDefault="00DD3725" w:rsidP="00132EA2">
      <w:pPr>
        <w:pStyle w:val="NoSpacing"/>
        <w:rPr>
          <w:rFonts w:ascii="Times New Roman" w:hAnsi="Times New Roman"/>
          <w:b/>
          <w:sz w:val="24"/>
          <w:szCs w:val="24"/>
          <w:highlight w:val="yellow"/>
          <w:u w:val="single"/>
        </w:rPr>
      </w:pPr>
    </w:p>
    <w:p w14:paraId="38301082" w14:textId="77777777" w:rsidR="00FB4BA9" w:rsidRPr="00E05884" w:rsidRDefault="00FB4BA9" w:rsidP="00132EA2">
      <w:pPr>
        <w:pStyle w:val="NoSpacing"/>
        <w:rPr>
          <w:rFonts w:ascii="Times New Roman" w:hAnsi="Times New Roman"/>
          <w:b/>
          <w:sz w:val="24"/>
          <w:szCs w:val="24"/>
          <w:highlight w:val="yellow"/>
          <w:u w:val="single"/>
        </w:rPr>
      </w:pPr>
    </w:p>
    <w:p w14:paraId="59906806" w14:textId="6793BC7C" w:rsidR="000C6030" w:rsidRPr="00634689" w:rsidRDefault="00FB4BA9" w:rsidP="00FB4BA9">
      <w:pPr>
        <w:pStyle w:val="NoSpacing"/>
        <w:spacing w:before="60" w:afterLines="120" w:after="288"/>
        <w:jc w:val="both"/>
        <w:rPr>
          <w:rFonts w:ascii="Times New Roman" w:hAnsi="Times New Roman"/>
          <w:bCs/>
          <w:sz w:val="24"/>
          <w:szCs w:val="24"/>
        </w:rPr>
      </w:pPr>
      <w:r w:rsidRPr="00431132">
        <w:rPr>
          <w:rFonts w:ascii="Times New Roman" w:hAnsi="Times New Roman"/>
          <w:bCs/>
          <w:sz w:val="24"/>
          <w:szCs w:val="24"/>
        </w:rPr>
        <w:t>Valsts pētījumu programmas “</w:t>
      </w:r>
      <w:r w:rsidR="00431132" w:rsidRPr="00431132">
        <w:rPr>
          <w:rFonts w:ascii="Times New Roman" w:hAnsi="Times New Roman"/>
          <w:bCs/>
          <w:sz w:val="24"/>
          <w:szCs w:val="24"/>
        </w:rPr>
        <w:t>Letonika latviskas un eiropeiskas sabiedrības attīstībai</w:t>
      </w:r>
      <w:r w:rsidRPr="00431132">
        <w:rPr>
          <w:rFonts w:ascii="Times New Roman" w:hAnsi="Times New Roman"/>
          <w:bCs/>
          <w:sz w:val="24"/>
          <w:szCs w:val="24"/>
        </w:rPr>
        <w:t>”</w:t>
      </w:r>
      <w:r w:rsidR="002419DE">
        <w:rPr>
          <w:rFonts w:ascii="Times New Roman" w:hAnsi="Times New Roman"/>
          <w:bCs/>
          <w:sz w:val="24"/>
          <w:szCs w:val="24"/>
        </w:rPr>
        <w:t>(turpmāk – programma)</w:t>
      </w:r>
      <w:r w:rsidRPr="00431132">
        <w:rPr>
          <w:rFonts w:ascii="Times New Roman" w:hAnsi="Times New Roman"/>
          <w:bCs/>
          <w:sz w:val="24"/>
          <w:szCs w:val="24"/>
        </w:rPr>
        <w:t xml:space="preserve"> </w:t>
      </w:r>
      <w:r w:rsidR="002419DE">
        <w:rPr>
          <w:rFonts w:ascii="Times New Roman" w:hAnsi="Times New Roman"/>
          <w:bCs/>
          <w:sz w:val="24"/>
          <w:szCs w:val="24"/>
        </w:rPr>
        <w:t>S</w:t>
      </w:r>
      <w:r w:rsidR="00431132" w:rsidRPr="00431132">
        <w:rPr>
          <w:rFonts w:ascii="Times New Roman" w:hAnsi="Times New Roman"/>
          <w:bCs/>
          <w:sz w:val="24"/>
          <w:szCs w:val="24"/>
        </w:rPr>
        <w:t xml:space="preserve">tratēģiskās vadības padomes </w:t>
      </w:r>
      <w:r w:rsidR="0077128A" w:rsidRPr="00431132">
        <w:rPr>
          <w:rFonts w:ascii="Times New Roman" w:hAnsi="Times New Roman"/>
          <w:bCs/>
          <w:sz w:val="24"/>
          <w:szCs w:val="24"/>
        </w:rPr>
        <w:t>(turpmāk –</w:t>
      </w:r>
      <w:r w:rsidR="002419DE">
        <w:rPr>
          <w:rFonts w:ascii="Times New Roman" w:hAnsi="Times New Roman"/>
          <w:bCs/>
          <w:sz w:val="24"/>
          <w:szCs w:val="24"/>
        </w:rPr>
        <w:t xml:space="preserve"> P</w:t>
      </w:r>
      <w:r w:rsidR="00431132" w:rsidRPr="00431132">
        <w:rPr>
          <w:rFonts w:ascii="Times New Roman" w:hAnsi="Times New Roman"/>
          <w:bCs/>
          <w:sz w:val="24"/>
          <w:szCs w:val="24"/>
        </w:rPr>
        <w:t>adome</w:t>
      </w:r>
      <w:r w:rsidR="0077128A" w:rsidRPr="00431132">
        <w:rPr>
          <w:rFonts w:ascii="Times New Roman" w:hAnsi="Times New Roman"/>
          <w:bCs/>
          <w:sz w:val="24"/>
          <w:szCs w:val="24"/>
        </w:rPr>
        <w:t xml:space="preserve">) </w:t>
      </w:r>
      <w:r w:rsidR="00B956DC" w:rsidRPr="00431132">
        <w:rPr>
          <w:rFonts w:ascii="Times New Roman" w:hAnsi="Times New Roman"/>
          <w:bCs/>
          <w:sz w:val="24"/>
          <w:szCs w:val="24"/>
        </w:rPr>
        <w:t>sēde tiek</w:t>
      </w:r>
      <w:r w:rsidR="0013266C" w:rsidRPr="00431132">
        <w:rPr>
          <w:rFonts w:ascii="Times New Roman" w:hAnsi="Times New Roman"/>
          <w:bCs/>
          <w:sz w:val="24"/>
          <w:szCs w:val="24"/>
        </w:rPr>
        <w:t xml:space="preserve"> </w:t>
      </w:r>
      <w:r w:rsidR="0013266C" w:rsidRPr="00177DF1">
        <w:rPr>
          <w:rFonts w:ascii="Times New Roman" w:hAnsi="Times New Roman"/>
          <w:bCs/>
          <w:sz w:val="24"/>
          <w:szCs w:val="24"/>
        </w:rPr>
        <w:t>rīkota, organizējot</w:t>
      </w:r>
      <w:r w:rsidRPr="00177DF1">
        <w:rPr>
          <w:rFonts w:ascii="Times New Roman" w:hAnsi="Times New Roman"/>
          <w:bCs/>
          <w:sz w:val="24"/>
          <w:szCs w:val="24"/>
        </w:rPr>
        <w:t xml:space="preserve"> elektronisko rakstisko procedūru </w:t>
      </w:r>
      <w:r w:rsidR="00E01F22" w:rsidRPr="00177DF1">
        <w:rPr>
          <w:rFonts w:ascii="Times New Roman" w:hAnsi="Times New Roman"/>
          <w:bCs/>
          <w:sz w:val="24"/>
          <w:szCs w:val="24"/>
        </w:rPr>
        <w:t xml:space="preserve">laika posmā </w:t>
      </w:r>
      <w:r w:rsidR="002419DE" w:rsidRPr="002419DE">
        <w:rPr>
          <w:rFonts w:ascii="Times New Roman" w:hAnsi="Times New Roman"/>
          <w:bCs/>
          <w:sz w:val="24"/>
          <w:szCs w:val="24"/>
        </w:rPr>
        <w:t xml:space="preserve">no 2022. gada 21. marta (plkst. </w:t>
      </w:r>
      <w:r w:rsidR="002419DE">
        <w:rPr>
          <w:rFonts w:ascii="Times New Roman" w:hAnsi="Times New Roman"/>
          <w:bCs/>
          <w:sz w:val="24"/>
          <w:szCs w:val="24"/>
        </w:rPr>
        <w:t>15.21) līdz 2022. gada 25. mart</w:t>
      </w:r>
      <w:r w:rsidR="002419DE" w:rsidRPr="002419DE">
        <w:rPr>
          <w:rFonts w:ascii="Times New Roman" w:hAnsi="Times New Roman"/>
          <w:bCs/>
          <w:sz w:val="24"/>
          <w:szCs w:val="24"/>
        </w:rPr>
        <w:t>am (plkst. 17.00)</w:t>
      </w:r>
      <w:r w:rsidR="00925742" w:rsidRPr="00177DF1">
        <w:rPr>
          <w:rFonts w:ascii="Times New Roman" w:hAnsi="Times New Roman"/>
          <w:bCs/>
          <w:sz w:val="24"/>
          <w:szCs w:val="24"/>
        </w:rPr>
        <w:t xml:space="preserve"> </w:t>
      </w:r>
      <w:r w:rsidR="0013266C" w:rsidRPr="00177DF1">
        <w:rPr>
          <w:rFonts w:ascii="Times New Roman" w:hAnsi="Times New Roman"/>
          <w:bCs/>
          <w:sz w:val="24"/>
          <w:szCs w:val="24"/>
        </w:rPr>
        <w:t>atbilstoši</w:t>
      </w:r>
      <w:r w:rsidR="00925742" w:rsidRPr="00177DF1">
        <w:rPr>
          <w:rFonts w:ascii="Times New Roman" w:hAnsi="Times New Roman"/>
          <w:bCs/>
          <w:sz w:val="24"/>
          <w:szCs w:val="24"/>
        </w:rPr>
        <w:t xml:space="preserve"> </w:t>
      </w:r>
      <w:r w:rsidR="00431132" w:rsidRPr="00177DF1">
        <w:rPr>
          <w:rFonts w:ascii="Times New Roman" w:hAnsi="Times New Roman"/>
          <w:bCs/>
          <w:sz w:val="24"/>
          <w:szCs w:val="24"/>
        </w:rPr>
        <w:t>padomes</w:t>
      </w:r>
      <w:r w:rsidR="00925742" w:rsidRPr="00177DF1">
        <w:rPr>
          <w:rFonts w:ascii="Times New Roman" w:hAnsi="Times New Roman"/>
          <w:bCs/>
          <w:sz w:val="24"/>
          <w:szCs w:val="24"/>
        </w:rPr>
        <w:t xml:space="preserve"> nolikuma </w:t>
      </w:r>
      <w:r w:rsidR="00431132" w:rsidRPr="00177DF1">
        <w:rPr>
          <w:rFonts w:ascii="Times New Roman" w:hAnsi="Times New Roman"/>
          <w:bCs/>
          <w:sz w:val="24"/>
          <w:szCs w:val="24"/>
        </w:rPr>
        <w:t>17</w:t>
      </w:r>
      <w:r w:rsidR="00287028" w:rsidRPr="00177DF1">
        <w:rPr>
          <w:rFonts w:ascii="Times New Roman" w:hAnsi="Times New Roman"/>
          <w:bCs/>
          <w:sz w:val="24"/>
          <w:szCs w:val="24"/>
        </w:rPr>
        <w:t>.</w:t>
      </w:r>
      <w:r w:rsidR="00E01F22" w:rsidRPr="00177DF1">
        <w:rPr>
          <w:rFonts w:ascii="Times New Roman" w:hAnsi="Times New Roman"/>
          <w:bCs/>
          <w:sz w:val="24"/>
          <w:szCs w:val="24"/>
        </w:rPr>
        <w:t xml:space="preserve"> </w:t>
      </w:r>
      <w:r w:rsidR="00801EBD" w:rsidRPr="00177DF1">
        <w:rPr>
          <w:rFonts w:ascii="Times New Roman" w:hAnsi="Times New Roman"/>
          <w:bCs/>
          <w:sz w:val="24"/>
          <w:szCs w:val="24"/>
        </w:rPr>
        <w:t>punktā noteiktajam</w:t>
      </w:r>
      <w:r w:rsidR="00287028" w:rsidRPr="00177DF1">
        <w:rPr>
          <w:rFonts w:ascii="Times New Roman" w:hAnsi="Times New Roman"/>
          <w:bCs/>
          <w:sz w:val="24"/>
          <w:szCs w:val="24"/>
        </w:rPr>
        <w:t>.</w:t>
      </w:r>
    </w:p>
    <w:p w14:paraId="45520BB5" w14:textId="70512DAB" w:rsidR="000C6030" w:rsidRPr="005B54FE" w:rsidRDefault="000C6030" w:rsidP="000C6030">
      <w:pPr>
        <w:pStyle w:val="NoSpacing"/>
        <w:spacing w:before="60" w:afterLines="120" w:after="288"/>
        <w:jc w:val="center"/>
        <w:rPr>
          <w:rFonts w:ascii="Times New Roman" w:hAnsi="Times New Roman"/>
          <w:b/>
          <w:bCs/>
          <w:sz w:val="24"/>
          <w:szCs w:val="24"/>
        </w:rPr>
      </w:pPr>
      <w:r w:rsidRPr="005B54FE">
        <w:rPr>
          <w:rFonts w:ascii="Times New Roman" w:hAnsi="Times New Roman"/>
          <w:b/>
          <w:bCs/>
          <w:sz w:val="24"/>
          <w:szCs w:val="24"/>
        </w:rPr>
        <w:t xml:space="preserve">1. </w:t>
      </w:r>
      <w:r w:rsidR="00801EBD" w:rsidRPr="00801EBD">
        <w:rPr>
          <w:rFonts w:ascii="Times New Roman" w:hAnsi="Times New Roman"/>
          <w:b/>
          <w:bCs/>
          <w:sz w:val="24"/>
          <w:szCs w:val="24"/>
        </w:rPr>
        <w:t xml:space="preserve">Par maksimālā pieejamā finansējuma </w:t>
      </w:r>
      <w:r w:rsidR="00627AE2" w:rsidRPr="00801EBD">
        <w:rPr>
          <w:rFonts w:ascii="Times New Roman" w:hAnsi="Times New Roman"/>
          <w:b/>
          <w:bCs/>
          <w:sz w:val="24"/>
          <w:szCs w:val="24"/>
        </w:rPr>
        <w:t>sliekšņa</w:t>
      </w:r>
      <w:r w:rsidR="00801EBD" w:rsidRPr="00801EBD">
        <w:rPr>
          <w:rFonts w:ascii="Times New Roman" w:hAnsi="Times New Roman"/>
          <w:b/>
          <w:bCs/>
          <w:sz w:val="24"/>
          <w:szCs w:val="24"/>
        </w:rPr>
        <w:t xml:space="preserve"> noteikšanu valsts pētījumu programmas “Letonika latviskas un eiropeiskas sabiedrības attīstībai” projektiem</w:t>
      </w:r>
    </w:p>
    <w:p w14:paraId="5718FD39" w14:textId="16360A25" w:rsidR="00F858A2" w:rsidRPr="00CE0F44" w:rsidRDefault="002419DE" w:rsidP="00F858A2">
      <w:pPr>
        <w:pStyle w:val="NoSpacing"/>
        <w:spacing w:before="60" w:afterLines="120" w:after="288"/>
        <w:jc w:val="both"/>
        <w:rPr>
          <w:rFonts w:ascii="Times New Roman" w:hAnsi="Times New Roman"/>
          <w:bCs/>
          <w:sz w:val="24"/>
          <w:szCs w:val="24"/>
        </w:rPr>
      </w:pPr>
      <w:r w:rsidRPr="002419DE">
        <w:rPr>
          <w:rFonts w:ascii="Times New Roman" w:hAnsi="Times New Roman"/>
          <w:bCs/>
          <w:sz w:val="24"/>
          <w:szCs w:val="24"/>
        </w:rPr>
        <w:t>2022. gada 21. mart</w:t>
      </w:r>
      <w:r>
        <w:rPr>
          <w:rFonts w:ascii="Times New Roman" w:hAnsi="Times New Roman"/>
          <w:bCs/>
          <w:sz w:val="24"/>
          <w:szCs w:val="24"/>
        </w:rPr>
        <w:t>ā</w:t>
      </w:r>
      <w:r w:rsidR="00831D67">
        <w:rPr>
          <w:rFonts w:ascii="Times New Roman" w:hAnsi="Times New Roman"/>
          <w:bCs/>
          <w:sz w:val="24"/>
          <w:szCs w:val="24"/>
        </w:rPr>
        <w:t xml:space="preserve"> (plkst. 15.21)</w:t>
      </w:r>
      <w:r w:rsidR="00431132">
        <w:rPr>
          <w:rFonts w:ascii="Times New Roman" w:hAnsi="Times New Roman"/>
          <w:bCs/>
          <w:sz w:val="24"/>
          <w:szCs w:val="24"/>
        </w:rPr>
        <w:t xml:space="preserve"> padomes sekretāre L. </w:t>
      </w:r>
      <w:r>
        <w:rPr>
          <w:rFonts w:ascii="Times New Roman" w:hAnsi="Times New Roman"/>
          <w:bCs/>
          <w:sz w:val="24"/>
          <w:szCs w:val="24"/>
        </w:rPr>
        <w:t>F. Dreimane</w:t>
      </w:r>
      <w:r w:rsidR="00431132">
        <w:rPr>
          <w:rFonts w:ascii="Times New Roman" w:hAnsi="Times New Roman"/>
          <w:bCs/>
          <w:sz w:val="24"/>
          <w:szCs w:val="24"/>
        </w:rPr>
        <w:t xml:space="preserve"> </w:t>
      </w:r>
      <w:r w:rsidR="00FF59FC">
        <w:rPr>
          <w:rFonts w:ascii="Times New Roman" w:hAnsi="Times New Roman"/>
          <w:bCs/>
          <w:sz w:val="24"/>
          <w:szCs w:val="24"/>
        </w:rPr>
        <w:t xml:space="preserve">padomes priekšsēdētāja D. Stepanova vārdā informē, ka </w:t>
      </w:r>
      <w:r>
        <w:rPr>
          <w:rFonts w:ascii="Times New Roman" w:hAnsi="Times New Roman"/>
          <w:bCs/>
          <w:sz w:val="24"/>
          <w:szCs w:val="24"/>
        </w:rPr>
        <w:t>ī</w:t>
      </w:r>
      <w:r w:rsidRPr="002419DE">
        <w:rPr>
          <w:rFonts w:ascii="Times New Roman" w:hAnsi="Times New Roman"/>
          <w:bCs/>
          <w:sz w:val="24"/>
          <w:szCs w:val="24"/>
        </w:rPr>
        <w:t>stenojot programmu, Izglītības un zinātnes ministrija (</w:t>
      </w:r>
      <w:r>
        <w:rPr>
          <w:rFonts w:ascii="Times New Roman" w:hAnsi="Times New Roman"/>
          <w:bCs/>
          <w:sz w:val="24"/>
          <w:szCs w:val="24"/>
        </w:rPr>
        <w:t xml:space="preserve">turpmāk – </w:t>
      </w:r>
      <w:r w:rsidRPr="002419DE">
        <w:rPr>
          <w:rFonts w:ascii="Times New Roman" w:hAnsi="Times New Roman"/>
          <w:bCs/>
          <w:sz w:val="24"/>
          <w:szCs w:val="24"/>
        </w:rPr>
        <w:t xml:space="preserve">Ministrija), pēc 2021. gada 7. jūlija Ministru kabineta rīkojumā Nr. 475 “Par valsts pētījumu programmu “Letonika latviskas un eiropeiskas sabiedrības attīstībai”” definēto projektu apstiprināšanas (MK rīkojums), kā arī konkursa 2. kārtas izsludināšanas (atkārtoti 6.5.1. uzdevumam), ir konstatējusi programmas mērķiem paredzētā finansējuma pārpalikumu (no projektiem paredzētās maksimālās pieļaujamās summas) 415 025 </w:t>
      </w:r>
      <w:r w:rsidRPr="002419DE">
        <w:rPr>
          <w:rFonts w:ascii="Times New Roman" w:hAnsi="Times New Roman"/>
          <w:bCs/>
          <w:i/>
          <w:sz w:val="24"/>
          <w:szCs w:val="24"/>
        </w:rPr>
        <w:t>euro</w:t>
      </w:r>
      <w:r w:rsidRPr="002419DE">
        <w:rPr>
          <w:rFonts w:ascii="Times New Roman" w:hAnsi="Times New Roman"/>
          <w:bCs/>
          <w:sz w:val="24"/>
          <w:szCs w:val="24"/>
        </w:rPr>
        <w:t xml:space="preserve"> apmērā. Pamatojoties uz minēto un ievērojot Zinātniskās darbības likuma 35. panta otro daļu, Ministrija, konsultējoties ar Latvijas Zinātnes padomi, Latvijas Zināņu akadēmiju un Valsts izglītības satura centru, ir sagatavojusi programmas papildu uzdevuma – “</w:t>
      </w:r>
      <w:r w:rsidR="00B737DB">
        <w:rPr>
          <w:rFonts w:ascii="Times New Roman" w:hAnsi="Times New Roman"/>
          <w:bCs/>
          <w:sz w:val="24"/>
          <w:szCs w:val="24"/>
        </w:rPr>
        <w:t>L</w:t>
      </w:r>
      <w:r w:rsidRPr="002419DE">
        <w:rPr>
          <w:rFonts w:ascii="Times New Roman" w:hAnsi="Times New Roman"/>
          <w:bCs/>
          <w:sz w:val="24"/>
          <w:szCs w:val="24"/>
        </w:rPr>
        <w:t>atviešu literatūra un tās pētniecība valstiskās identitātes un iekļau</w:t>
      </w:r>
      <w:r w:rsidR="00DE26AE">
        <w:rPr>
          <w:rFonts w:ascii="Times New Roman" w:hAnsi="Times New Roman"/>
          <w:bCs/>
          <w:sz w:val="24"/>
          <w:szCs w:val="24"/>
        </w:rPr>
        <w:t>joša</w:t>
      </w:r>
      <w:r w:rsidRPr="002419DE">
        <w:rPr>
          <w:rFonts w:ascii="Times New Roman" w:hAnsi="Times New Roman"/>
          <w:bCs/>
          <w:sz w:val="24"/>
          <w:szCs w:val="24"/>
        </w:rPr>
        <w:t>s sabiedrības perspektīvā” konceptuālo ietvaru</w:t>
      </w:r>
      <w:r>
        <w:rPr>
          <w:rFonts w:ascii="Times New Roman" w:hAnsi="Times New Roman"/>
          <w:bCs/>
          <w:sz w:val="24"/>
          <w:szCs w:val="24"/>
        </w:rPr>
        <w:t xml:space="preserve"> </w:t>
      </w:r>
      <w:r w:rsidRPr="00CE0F44">
        <w:rPr>
          <w:rFonts w:ascii="Times New Roman" w:hAnsi="Times New Roman"/>
          <w:bCs/>
          <w:sz w:val="24"/>
          <w:szCs w:val="24"/>
        </w:rPr>
        <w:t>(protokola 1. pielikums)</w:t>
      </w:r>
      <w:r w:rsidR="00563CD1">
        <w:rPr>
          <w:rFonts w:ascii="Times New Roman" w:hAnsi="Times New Roman"/>
          <w:bCs/>
          <w:sz w:val="24"/>
          <w:szCs w:val="24"/>
        </w:rPr>
        <w:t xml:space="preserve"> (turpmāk – konceptuālais ietvars)</w:t>
      </w:r>
      <w:r w:rsidRPr="002419DE">
        <w:rPr>
          <w:rFonts w:ascii="Times New Roman" w:hAnsi="Times New Roman"/>
          <w:bCs/>
          <w:sz w:val="24"/>
          <w:szCs w:val="24"/>
        </w:rPr>
        <w:t>. Pamatojoties uz Ministru kabineta 2018. gada 4. septembra noteikumu Nr. 560 “Valsts pētījumu programmu projektu īstenošanas kārtība” (MK noteikumi) 4.</w:t>
      </w:r>
      <w:r>
        <w:rPr>
          <w:rFonts w:ascii="Times New Roman" w:hAnsi="Times New Roman"/>
          <w:bCs/>
          <w:sz w:val="24"/>
          <w:szCs w:val="24"/>
        </w:rPr>
        <w:t xml:space="preserve"> </w:t>
      </w:r>
      <w:r w:rsidRPr="002419DE">
        <w:rPr>
          <w:rFonts w:ascii="Times New Roman" w:hAnsi="Times New Roman"/>
          <w:bCs/>
          <w:sz w:val="24"/>
          <w:szCs w:val="24"/>
        </w:rPr>
        <w:t xml:space="preserve">punktā noteikto, ka Ministrija sadarbībā ar </w:t>
      </w:r>
      <w:r>
        <w:rPr>
          <w:rFonts w:ascii="Times New Roman" w:hAnsi="Times New Roman"/>
          <w:bCs/>
          <w:sz w:val="24"/>
          <w:szCs w:val="24"/>
        </w:rPr>
        <w:t>P</w:t>
      </w:r>
      <w:r w:rsidRPr="002419DE">
        <w:rPr>
          <w:rFonts w:ascii="Times New Roman" w:hAnsi="Times New Roman"/>
          <w:bCs/>
          <w:sz w:val="24"/>
          <w:szCs w:val="24"/>
        </w:rPr>
        <w:t>adomi definē programmas uzdevumus un finansējumu, Ministrija iesniedz</w:t>
      </w:r>
      <w:r w:rsidR="00563CD1">
        <w:rPr>
          <w:rFonts w:ascii="Times New Roman" w:hAnsi="Times New Roman"/>
          <w:bCs/>
          <w:sz w:val="24"/>
          <w:szCs w:val="24"/>
        </w:rPr>
        <w:t>a</w:t>
      </w:r>
      <w:r w:rsidRPr="002419DE">
        <w:rPr>
          <w:rFonts w:ascii="Times New Roman" w:hAnsi="Times New Roman"/>
          <w:bCs/>
          <w:sz w:val="24"/>
          <w:szCs w:val="24"/>
        </w:rPr>
        <w:t xml:space="preserve"> minēto papildu uzdevuma konceptuālo ietvaru izskatīšanai </w:t>
      </w:r>
      <w:r>
        <w:rPr>
          <w:rFonts w:ascii="Times New Roman" w:hAnsi="Times New Roman"/>
          <w:bCs/>
          <w:sz w:val="24"/>
          <w:szCs w:val="24"/>
        </w:rPr>
        <w:t>P</w:t>
      </w:r>
      <w:r w:rsidRPr="002419DE">
        <w:rPr>
          <w:rFonts w:ascii="Times New Roman" w:hAnsi="Times New Roman"/>
          <w:bCs/>
          <w:sz w:val="24"/>
          <w:szCs w:val="24"/>
        </w:rPr>
        <w:t xml:space="preserve">adomei atbilstoši tai MK noteikumos un </w:t>
      </w:r>
      <w:r>
        <w:rPr>
          <w:rFonts w:ascii="Times New Roman" w:hAnsi="Times New Roman"/>
          <w:bCs/>
          <w:sz w:val="24"/>
          <w:szCs w:val="24"/>
        </w:rPr>
        <w:t>P</w:t>
      </w:r>
      <w:r w:rsidRPr="002419DE">
        <w:rPr>
          <w:rFonts w:ascii="Times New Roman" w:hAnsi="Times New Roman"/>
          <w:bCs/>
          <w:sz w:val="24"/>
          <w:szCs w:val="24"/>
        </w:rPr>
        <w:t>adomes nolikumā Nr. 1-</w:t>
      </w:r>
      <w:r>
        <w:rPr>
          <w:rFonts w:ascii="Times New Roman" w:hAnsi="Times New Roman"/>
          <w:bCs/>
          <w:sz w:val="24"/>
          <w:szCs w:val="24"/>
        </w:rPr>
        <w:t>7e/21/5 noteiktajai kompetencei</w:t>
      </w:r>
      <w:r w:rsidR="00563CD1">
        <w:rPr>
          <w:rFonts w:ascii="Times New Roman" w:hAnsi="Times New Roman"/>
          <w:bCs/>
          <w:sz w:val="24"/>
          <w:szCs w:val="24"/>
        </w:rPr>
        <w:t xml:space="preserve">. Ministrija procedūras ietvaros aicināja </w:t>
      </w:r>
      <w:r w:rsidR="00634689">
        <w:rPr>
          <w:rFonts w:ascii="Times New Roman" w:hAnsi="Times New Roman"/>
          <w:bCs/>
          <w:sz w:val="24"/>
          <w:szCs w:val="24"/>
        </w:rPr>
        <w:t>P</w:t>
      </w:r>
      <w:r w:rsidR="005B54FE" w:rsidRPr="00CE0F44">
        <w:rPr>
          <w:rFonts w:ascii="Times New Roman" w:hAnsi="Times New Roman"/>
          <w:bCs/>
          <w:sz w:val="24"/>
          <w:szCs w:val="24"/>
        </w:rPr>
        <w:t>adomes locekļus sniegt saskaņojumu vai pamatotus iebildumus</w:t>
      </w:r>
      <w:r>
        <w:rPr>
          <w:rFonts w:ascii="Times New Roman" w:hAnsi="Times New Roman"/>
          <w:bCs/>
          <w:sz w:val="24"/>
          <w:szCs w:val="24"/>
        </w:rPr>
        <w:t xml:space="preserve"> līdz 2022. gada 25. mart</w:t>
      </w:r>
      <w:r w:rsidRPr="002419DE">
        <w:rPr>
          <w:rFonts w:ascii="Times New Roman" w:hAnsi="Times New Roman"/>
          <w:bCs/>
          <w:sz w:val="24"/>
          <w:szCs w:val="24"/>
        </w:rPr>
        <w:t>am</w:t>
      </w:r>
      <w:r w:rsidR="00563CD1">
        <w:rPr>
          <w:rFonts w:ascii="Times New Roman" w:hAnsi="Times New Roman"/>
          <w:bCs/>
          <w:sz w:val="24"/>
          <w:szCs w:val="24"/>
        </w:rPr>
        <w:t xml:space="preserve">, </w:t>
      </w:r>
      <w:r w:rsidR="00563CD1" w:rsidRPr="00563CD1">
        <w:rPr>
          <w:rFonts w:ascii="Times New Roman" w:hAnsi="Times New Roman"/>
          <w:bCs/>
          <w:sz w:val="24"/>
          <w:szCs w:val="24"/>
        </w:rPr>
        <w:t xml:space="preserve">izvērtējot </w:t>
      </w:r>
      <w:r w:rsidR="00563CD1">
        <w:rPr>
          <w:rFonts w:ascii="Times New Roman" w:hAnsi="Times New Roman"/>
          <w:bCs/>
          <w:sz w:val="24"/>
          <w:szCs w:val="24"/>
        </w:rPr>
        <w:t>konceptuālā ietvara</w:t>
      </w:r>
      <w:r w:rsidR="00563CD1" w:rsidRPr="00563CD1">
        <w:rPr>
          <w:rFonts w:ascii="Times New Roman" w:hAnsi="Times New Roman"/>
          <w:bCs/>
          <w:sz w:val="24"/>
          <w:szCs w:val="24"/>
        </w:rPr>
        <w:t xml:space="preserve"> saturisko tvērumu kopskatā ar pieejamo finansējumu (un potenciāli tā sadali),</w:t>
      </w:r>
      <w:r w:rsidR="00634689">
        <w:rPr>
          <w:rFonts w:ascii="Times New Roman" w:hAnsi="Times New Roman"/>
          <w:bCs/>
          <w:sz w:val="24"/>
          <w:szCs w:val="24"/>
        </w:rPr>
        <w:t xml:space="preserve"> kā arī, vai minētais uzdevums, </w:t>
      </w:r>
      <w:r w:rsidR="00563CD1" w:rsidRPr="00563CD1">
        <w:rPr>
          <w:rFonts w:ascii="Times New Roman" w:hAnsi="Times New Roman"/>
          <w:bCs/>
          <w:sz w:val="24"/>
          <w:szCs w:val="24"/>
        </w:rPr>
        <w:t>pēc līdzība</w:t>
      </w:r>
      <w:r w:rsidR="00634689">
        <w:rPr>
          <w:rFonts w:ascii="Times New Roman" w:hAnsi="Times New Roman"/>
          <w:bCs/>
          <w:sz w:val="24"/>
          <w:szCs w:val="24"/>
        </w:rPr>
        <w:t>s kā citos programmas uzdevumos,</w:t>
      </w:r>
      <w:r w:rsidR="00563CD1" w:rsidRPr="00563CD1">
        <w:rPr>
          <w:rFonts w:ascii="Times New Roman" w:hAnsi="Times New Roman"/>
          <w:bCs/>
          <w:sz w:val="24"/>
          <w:szCs w:val="24"/>
        </w:rPr>
        <w:t xml:space="preserve"> būtu īstenojams vairākos projektos (atbilstoši </w:t>
      </w:r>
      <w:r w:rsidR="00634689">
        <w:rPr>
          <w:rFonts w:ascii="Times New Roman" w:hAnsi="Times New Roman"/>
          <w:bCs/>
          <w:sz w:val="24"/>
          <w:szCs w:val="24"/>
        </w:rPr>
        <w:t>pētniecības virzieniem – a, b, c</w:t>
      </w:r>
      <w:r w:rsidR="00563CD1" w:rsidRPr="00563CD1">
        <w:rPr>
          <w:rFonts w:ascii="Times New Roman" w:hAnsi="Times New Roman"/>
          <w:bCs/>
          <w:sz w:val="24"/>
          <w:szCs w:val="24"/>
        </w:rPr>
        <w:t>) vai tomēr vienā lielā projektā.</w:t>
      </w:r>
    </w:p>
    <w:p w14:paraId="776DA447" w14:textId="76A083A1" w:rsidR="003C46F2" w:rsidRDefault="005B54FE" w:rsidP="00471054">
      <w:pPr>
        <w:pStyle w:val="NoSpacing"/>
        <w:spacing w:before="200"/>
        <w:contextualSpacing/>
        <w:jc w:val="both"/>
        <w:rPr>
          <w:rFonts w:ascii="Times New Roman" w:hAnsi="Times New Roman"/>
          <w:bCs/>
          <w:sz w:val="24"/>
          <w:szCs w:val="24"/>
        </w:rPr>
      </w:pPr>
      <w:r w:rsidRPr="00CE0F44">
        <w:rPr>
          <w:rFonts w:ascii="Times New Roman" w:hAnsi="Times New Roman"/>
          <w:bCs/>
          <w:sz w:val="24"/>
          <w:szCs w:val="24"/>
        </w:rPr>
        <w:t>202</w:t>
      </w:r>
      <w:r w:rsidR="002419DE">
        <w:rPr>
          <w:rFonts w:ascii="Times New Roman" w:hAnsi="Times New Roman"/>
          <w:bCs/>
          <w:sz w:val="24"/>
          <w:szCs w:val="24"/>
        </w:rPr>
        <w:t>2</w:t>
      </w:r>
      <w:r w:rsidRPr="00CE0F44">
        <w:rPr>
          <w:rFonts w:ascii="Times New Roman" w:hAnsi="Times New Roman"/>
          <w:bCs/>
          <w:sz w:val="24"/>
          <w:szCs w:val="24"/>
        </w:rPr>
        <w:t xml:space="preserve">. gada </w:t>
      </w:r>
      <w:r w:rsidR="002419DE">
        <w:rPr>
          <w:rFonts w:ascii="Times New Roman" w:hAnsi="Times New Roman"/>
          <w:bCs/>
          <w:sz w:val="24"/>
          <w:szCs w:val="24"/>
        </w:rPr>
        <w:t>22</w:t>
      </w:r>
      <w:r w:rsidRPr="00CE0F44">
        <w:rPr>
          <w:rFonts w:ascii="Times New Roman" w:hAnsi="Times New Roman"/>
          <w:bCs/>
          <w:sz w:val="24"/>
          <w:szCs w:val="24"/>
        </w:rPr>
        <w:t xml:space="preserve">. </w:t>
      </w:r>
      <w:r w:rsidR="002419DE">
        <w:rPr>
          <w:rFonts w:ascii="Times New Roman" w:hAnsi="Times New Roman"/>
          <w:bCs/>
          <w:sz w:val="24"/>
          <w:szCs w:val="24"/>
        </w:rPr>
        <w:t>martā</w:t>
      </w:r>
      <w:r w:rsidRPr="00CE0F44">
        <w:rPr>
          <w:rFonts w:ascii="Times New Roman" w:hAnsi="Times New Roman"/>
          <w:bCs/>
          <w:sz w:val="24"/>
          <w:szCs w:val="24"/>
        </w:rPr>
        <w:t xml:space="preserve"> </w:t>
      </w:r>
      <w:r w:rsidR="002419DE">
        <w:rPr>
          <w:rFonts w:ascii="Times New Roman" w:hAnsi="Times New Roman"/>
          <w:bCs/>
          <w:sz w:val="24"/>
          <w:szCs w:val="24"/>
        </w:rPr>
        <w:t>E.</w:t>
      </w:r>
      <w:r w:rsidR="00563CD1">
        <w:rPr>
          <w:rFonts w:ascii="Times New Roman" w:hAnsi="Times New Roman"/>
          <w:bCs/>
          <w:sz w:val="24"/>
          <w:szCs w:val="24"/>
        </w:rPr>
        <w:t xml:space="preserve"> </w:t>
      </w:r>
      <w:r w:rsidR="002419DE">
        <w:rPr>
          <w:rFonts w:ascii="Times New Roman" w:hAnsi="Times New Roman"/>
          <w:bCs/>
          <w:sz w:val="24"/>
          <w:szCs w:val="24"/>
        </w:rPr>
        <w:t>Gavele</w:t>
      </w:r>
      <w:r w:rsidR="0078559B" w:rsidRPr="00CE0F44">
        <w:rPr>
          <w:rFonts w:ascii="Times New Roman" w:hAnsi="Times New Roman"/>
          <w:bCs/>
          <w:sz w:val="24"/>
          <w:szCs w:val="24"/>
        </w:rPr>
        <w:t xml:space="preserve">, pārstāvot </w:t>
      </w:r>
      <w:r w:rsidR="002419DE">
        <w:rPr>
          <w:rFonts w:ascii="Times New Roman" w:hAnsi="Times New Roman"/>
          <w:bCs/>
          <w:sz w:val="24"/>
          <w:szCs w:val="24"/>
        </w:rPr>
        <w:t>Ārlietu ministrijas</w:t>
      </w:r>
      <w:r w:rsidR="0078559B" w:rsidRPr="00CE0F44">
        <w:rPr>
          <w:rFonts w:ascii="Times New Roman" w:hAnsi="Times New Roman"/>
          <w:bCs/>
          <w:sz w:val="24"/>
          <w:szCs w:val="24"/>
        </w:rPr>
        <w:t xml:space="preserve"> viedokli,</w:t>
      </w:r>
      <w:r w:rsidR="00627AE2">
        <w:rPr>
          <w:rFonts w:ascii="Times New Roman" w:hAnsi="Times New Roman"/>
          <w:bCs/>
          <w:sz w:val="24"/>
          <w:szCs w:val="24"/>
        </w:rPr>
        <w:t xml:space="preserve"> </w:t>
      </w:r>
      <w:r w:rsidR="00563CD1">
        <w:rPr>
          <w:rFonts w:ascii="Times New Roman" w:hAnsi="Times New Roman"/>
          <w:bCs/>
          <w:sz w:val="24"/>
          <w:szCs w:val="24"/>
        </w:rPr>
        <w:t>izsaka atbalstu konceptuālajam ietvaram.</w:t>
      </w:r>
    </w:p>
    <w:p w14:paraId="676CACE4" w14:textId="77777777" w:rsidR="00563CD1" w:rsidRDefault="00563CD1" w:rsidP="00471054">
      <w:pPr>
        <w:pStyle w:val="NoSpacing"/>
        <w:spacing w:before="200"/>
        <w:contextualSpacing/>
        <w:jc w:val="both"/>
        <w:rPr>
          <w:rFonts w:ascii="Times New Roman" w:hAnsi="Times New Roman"/>
          <w:bCs/>
          <w:sz w:val="24"/>
          <w:szCs w:val="24"/>
        </w:rPr>
      </w:pPr>
    </w:p>
    <w:p w14:paraId="58D1D91F" w14:textId="06321A60" w:rsidR="00563CD1" w:rsidRDefault="00563CD1" w:rsidP="00471054">
      <w:pPr>
        <w:pStyle w:val="NoSpacing"/>
        <w:spacing w:before="200"/>
        <w:contextualSpacing/>
        <w:jc w:val="both"/>
        <w:rPr>
          <w:rFonts w:ascii="Times New Roman" w:hAnsi="Times New Roman"/>
          <w:bCs/>
          <w:sz w:val="24"/>
          <w:szCs w:val="24"/>
        </w:rPr>
      </w:pPr>
      <w:r w:rsidRPr="00CE0F44">
        <w:rPr>
          <w:rFonts w:ascii="Times New Roman" w:hAnsi="Times New Roman"/>
          <w:bCs/>
          <w:sz w:val="24"/>
          <w:szCs w:val="24"/>
        </w:rPr>
        <w:t>202</w:t>
      </w:r>
      <w:r>
        <w:rPr>
          <w:rFonts w:ascii="Times New Roman" w:hAnsi="Times New Roman"/>
          <w:bCs/>
          <w:sz w:val="24"/>
          <w:szCs w:val="24"/>
        </w:rPr>
        <w:t>2</w:t>
      </w:r>
      <w:r w:rsidRPr="00CE0F44">
        <w:rPr>
          <w:rFonts w:ascii="Times New Roman" w:hAnsi="Times New Roman"/>
          <w:bCs/>
          <w:sz w:val="24"/>
          <w:szCs w:val="24"/>
        </w:rPr>
        <w:t xml:space="preserve">. gada </w:t>
      </w:r>
      <w:r>
        <w:rPr>
          <w:rFonts w:ascii="Times New Roman" w:hAnsi="Times New Roman"/>
          <w:bCs/>
          <w:sz w:val="24"/>
          <w:szCs w:val="24"/>
        </w:rPr>
        <w:t>25</w:t>
      </w:r>
      <w:r w:rsidRPr="00CE0F44">
        <w:rPr>
          <w:rFonts w:ascii="Times New Roman" w:hAnsi="Times New Roman"/>
          <w:bCs/>
          <w:sz w:val="24"/>
          <w:szCs w:val="24"/>
        </w:rPr>
        <w:t xml:space="preserve">. </w:t>
      </w:r>
      <w:r>
        <w:rPr>
          <w:rFonts w:ascii="Times New Roman" w:hAnsi="Times New Roman"/>
          <w:bCs/>
          <w:sz w:val="24"/>
          <w:szCs w:val="24"/>
        </w:rPr>
        <w:t>martā</w:t>
      </w:r>
      <w:r w:rsidRPr="00CE0F44">
        <w:rPr>
          <w:rFonts w:ascii="Times New Roman" w:hAnsi="Times New Roman"/>
          <w:bCs/>
          <w:sz w:val="24"/>
          <w:szCs w:val="24"/>
        </w:rPr>
        <w:t xml:space="preserve"> </w:t>
      </w:r>
      <w:r>
        <w:rPr>
          <w:rFonts w:ascii="Times New Roman" w:hAnsi="Times New Roman"/>
          <w:bCs/>
          <w:sz w:val="24"/>
          <w:szCs w:val="24"/>
        </w:rPr>
        <w:t xml:space="preserve">U. Zariņš, pārstāvot Kultūras ministrijas viedokli, izsaka atbalstu konceptuālajam ietvaram. Papildus, aicinot </w:t>
      </w:r>
      <w:r w:rsidRPr="00563CD1">
        <w:rPr>
          <w:rFonts w:ascii="Times New Roman" w:hAnsi="Times New Roman"/>
          <w:bCs/>
          <w:sz w:val="24"/>
          <w:szCs w:val="24"/>
        </w:rPr>
        <w:t>izņemt no nosaukum</w:t>
      </w:r>
      <w:r>
        <w:rPr>
          <w:rFonts w:ascii="Times New Roman" w:hAnsi="Times New Roman"/>
          <w:bCs/>
          <w:sz w:val="24"/>
          <w:szCs w:val="24"/>
        </w:rPr>
        <w:t>a vārdu</w:t>
      </w:r>
      <w:r w:rsidRPr="00563CD1">
        <w:rPr>
          <w:rFonts w:ascii="Times New Roman" w:hAnsi="Times New Roman"/>
          <w:bCs/>
          <w:sz w:val="24"/>
          <w:szCs w:val="24"/>
        </w:rPr>
        <w:t xml:space="preserve"> “Mūdienu”, lai programmas izpildē neveidojas nevajadzīgas kolīzijas, ja tiks īstenotas arī aktivitātes, kas attiecas uz senākos laikos radīto</w:t>
      </w:r>
      <w:r w:rsidR="00831D67">
        <w:rPr>
          <w:rFonts w:ascii="Times New Roman" w:hAnsi="Times New Roman"/>
          <w:bCs/>
          <w:sz w:val="24"/>
          <w:szCs w:val="24"/>
        </w:rPr>
        <w:t xml:space="preserve"> literatūru (piemēram, veidoti </w:t>
      </w:r>
      <w:r w:rsidRPr="00563CD1">
        <w:rPr>
          <w:rFonts w:ascii="Times New Roman" w:hAnsi="Times New Roman"/>
          <w:bCs/>
          <w:sz w:val="24"/>
          <w:szCs w:val="24"/>
        </w:rPr>
        <w:t>jauni mācību līdzekļi un digitālie resursi, kuros varētu tikt iekļauti ne tikai mūsdienu darbi). Tāpat</w:t>
      </w:r>
      <w:r>
        <w:rPr>
          <w:rFonts w:ascii="Times New Roman" w:hAnsi="Times New Roman"/>
          <w:bCs/>
          <w:sz w:val="24"/>
          <w:szCs w:val="24"/>
        </w:rPr>
        <w:t>, U. Zariņš</w:t>
      </w:r>
      <w:r w:rsidRPr="00563CD1">
        <w:rPr>
          <w:rFonts w:ascii="Times New Roman" w:hAnsi="Times New Roman"/>
          <w:bCs/>
          <w:sz w:val="24"/>
          <w:szCs w:val="24"/>
        </w:rPr>
        <w:t xml:space="preserve"> pau</w:t>
      </w:r>
      <w:r>
        <w:rPr>
          <w:rFonts w:ascii="Times New Roman" w:hAnsi="Times New Roman"/>
          <w:bCs/>
          <w:sz w:val="24"/>
          <w:szCs w:val="24"/>
        </w:rPr>
        <w:t>da</w:t>
      </w:r>
      <w:r w:rsidRPr="00563CD1">
        <w:rPr>
          <w:rFonts w:ascii="Times New Roman" w:hAnsi="Times New Roman"/>
          <w:bCs/>
          <w:sz w:val="24"/>
          <w:szCs w:val="24"/>
        </w:rPr>
        <w:t xml:space="preserve"> viedokli</w:t>
      </w:r>
      <w:r>
        <w:rPr>
          <w:rFonts w:ascii="Times New Roman" w:hAnsi="Times New Roman"/>
          <w:bCs/>
          <w:sz w:val="24"/>
          <w:szCs w:val="24"/>
        </w:rPr>
        <w:t xml:space="preserve"> par vēlamo pieeju konceptuālajā ietvarā definēto virzienu īstenošanai (a, b, c) –</w:t>
      </w:r>
      <w:r w:rsidRPr="00563CD1">
        <w:rPr>
          <w:rFonts w:ascii="Times New Roman" w:hAnsi="Times New Roman"/>
          <w:bCs/>
          <w:sz w:val="24"/>
          <w:szCs w:val="24"/>
        </w:rPr>
        <w:t xml:space="preserve"> ņemot vērā programmas izpildes termiņu un pieejamo finansējumu, racionāli būtu šo īstenot kā vienu projektu, protams, piesaistot nepieciešamos partnerus, lai izpildītu visus, samērā daudzveidīgos uzdevumus.</w:t>
      </w:r>
      <w:r w:rsidR="00A4712D">
        <w:rPr>
          <w:rFonts w:ascii="Times New Roman" w:hAnsi="Times New Roman"/>
          <w:bCs/>
          <w:sz w:val="24"/>
          <w:szCs w:val="24"/>
        </w:rPr>
        <w:t xml:space="preserve"> Papildus, ierosināts precizēt c) virzienā termins augmentētās realitātes uz papildinātās realitātes.</w:t>
      </w:r>
    </w:p>
    <w:p w14:paraId="699BB81E" w14:textId="77777777" w:rsidR="00563CD1" w:rsidRDefault="00563CD1" w:rsidP="00471054">
      <w:pPr>
        <w:pStyle w:val="NoSpacing"/>
        <w:spacing w:before="200"/>
        <w:contextualSpacing/>
        <w:jc w:val="both"/>
        <w:rPr>
          <w:rFonts w:ascii="Times New Roman" w:hAnsi="Times New Roman"/>
          <w:bCs/>
          <w:sz w:val="24"/>
          <w:szCs w:val="24"/>
        </w:rPr>
      </w:pPr>
    </w:p>
    <w:p w14:paraId="3D395902" w14:textId="5C187113" w:rsidR="002717A1" w:rsidRPr="00CE0F44" w:rsidRDefault="002717A1" w:rsidP="00471054">
      <w:pPr>
        <w:pStyle w:val="NoSpacing"/>
        <w:spacing w:before="200"/>
        <w:contextualSpacing/>
        <w:jc w:val="both"/>
        <w:rPr>
          <w:rFonts w:ascii="Times New Roman" w:hAnsi="Times New Roman"/>
          <w:bCs/>
          <w:sz w:val="24"/>
          <w:szCs w:val="24"/>
        </w:rPr>
      </w:pPr>
    </w:p>
    <w:p w14:paraId="3B546A32" w14:textId="202F803F" w:rsidR="00E20C41" w:rsidRDefault="002717A1" w:rsidP="00563CD1">
      <w:pPr>
        <w:pStyle w:val="NoSpacing"/>
        <w:spacing w:before="200"/>
        <w:contextualSpacing/>
        <w:jc w:val="both"/>
        <w:rPr>
          <w:rFonts w:ascii="Times New Roman" w:hAnsi="Times New Roman"/>
          <w:bCs/>
          <w:sz w:val="24"/>
          <w:szCs w:val="24"/>
        </w:rPr>
      </w:pPr>
      <w:r w:rsidRPr="00CE0F44">
        <w:rPr>
          <w:rFonts w:ascii="Times New Roman" w:hAnsi="Times New Roman"/>
          <w:bCs/>
          <w:sz w:val="24"/>
          <w:szCs w:val="24"/>
        </w:rPr>
        <w:t xml:space="preserve">S. Ēlerte </w:t>
      </w:r>
      <w:r w:rsidR="00563CD1">
        <w:rPr>
          <w:rFonts w:ascii="Times New Roman" w:hAnsi="Times New Roman"/>
          <w:bCs/>
          <w:sz w:val="24"/>
          <w:szCs w:val="24"/>
        </w:rPr>
        <w:t>pievienojas U. Zariņa viedoklim.</w:t>
      </w:r>
    </w:p>
    <w:p w14:paraId="7F95330E" w14:textId="19D48996" w:rsidR="00964984" w:rsidRDefault="00964984" w:rsidP="00471054">
      <w:pPr>
        <w:pStyle w:val="NoSpacing"/>
        <w:spacing w:before="200"/>
        <w:contextualSpacing/>
        <w:jc w:val="both"/>
        <w:rPr>
          <w:rFonts w:ascii="Times New Roman" w:hAnsi="Times New Roman"/>
          <w:bCs/>
          <w:sz w:val="24"/>
          <w:szCs w:val="24"/>
        </w:rPr>
      </w:pPr>
    </w:p>
    <w:p w14:paraId="09AF0FBE" w14:textId="73AF0A06" w:rsidR="00964984" w:rsidRDefault="00964984" w:rsidP="00FF495D">
      <w:pPr>
        <w:pStyle w:val="NoSpacing"/>
        <w:contextualSpacing/>
        <w:jc w:val="both"/>
        <w:rPr>
          <w:rFonts w:ascii="Times New Roman" w:hAnsi="Times New Roman"/>
          <w:bCs/>
          <w:sz w:val="24"/>
          <w:szCs w:val="24"/>
        </w:rPr>
      </w:pPr>
      <w:r>
        <w:rPr>
          <w:rFonts w:ascii="Times New Roman" w:hAnsi="Times New Roman"/>
          <w:bCs/>
          <w:sz w:val="24"/>
          <w:szCs w:val="24"/>
        </w:rPr>
        <w:t>Rakstiskās procedūras termiņā viedoklis nav saņemts no:</w:t>
      </w:r>
    </w:p>
    <w:p w14:paraId="2340738E" w14:textId="77777777" w:rsidR="00FF495D" w:rsidRDefault="00FF495D" w:rsidP="00FF495D">
      <w:pPr>
        <w:pStyle w:val="NoSpacing"/>
        <w:contextualSpacing/>
        <w:jc w:val="both"/>
        <w:rPr>
          <w:rFonts w:ascii="Times New Roman" w:hAnsi="Times New Roman"/>
          <w:bCs/>
          <w:sz w:val="24"/>
          <w:szCs w:val="24"/>
        </w:rPr>
      </w:pPr>
    </w:p>
    <w:p w14:paraId="20A59F2B" w14:textId="75CF41C8" w:rsidR="00501649" w:rsidRPr="00FF495D" w:rsidRDefault="00FF495D" w:rsidP="00FF495D">
      <w:pPr>
        <w:pStyle w:val="ListParagraph"/>
        <w:numPr>
          <w:ilvl w:val="0"/>
          <w:numId w:val="29"/>
        </w:numPr>
        <w:spacing w:after="0" w:line="240" w:lineRule="auto"/>
        <w:rPr>
          <w:rFonts w:ascii="Times New Roman" w:hAnsi="Times New Roman"/>
          <w:sz w:val="24"/>
        </w:rPr>
      </w:pPr>
      <w:r>
        <w:rPr>
          <w:rFonts w:ascii="Times New Roman" w:hAnsi="Times New Roman"/>
          <w:sz w:val="24"/>
        </w:rPr>
        <w:t xml:space="preserve">I. </w:t>
      </w:r>
      <w:r w:rsidRPr="00FF495D">
        <w:rPr>
          <w:rFonts w:ascii="Times New Roman" w:hAnsi="Times New Roman"/>
          <w:sz w:val="24"/>
        </w:rPr>
        <w:t>Saleniece</w:t>
      </w:r>
      <w:r w:rsidR="002B017E">
        <w:rPr>
          <w:rFonts w:ascii="Times New Roman" w:hAnsi="Times New Roman"/>
          <w:sz w:val="24"/>
        </w:rPr>
        <w:t>s;</w:t>
      </w:r>
    </w:p>
    <w:p w14:paraId="1762C19B" w14:textId="5837B9F2" w:rsidR="00FF495D" w:rsidRPr="00FF495D" w:rsidRDefault="00FF495D" w:rsidP="00FF495D">
      <w:pPr>
        <w:pStyle w:val="ListParagraph"/>
        <w:numPr>
          <w:ilvl w:val="0"/>
          <w:numId w:val="29"/>
        </w:numPr>
        <w:spacing w:after="0" w:line="240" w:lineRule="auto"/>
        <w:rPr>
          <w:rFonts w:ascii="Times New Roman" w:hAnsi="Times New Roman"/>
          <w:sz w:val="24"/>
        </w:rPr>
      </w:pPr>
      <w:r w:rsidRPr="00FF495D">
        <w:rPr>
          <w:rFonts w:ascii="Times New Roman" w:hAnsi="Times New Roman"/>
          <w:sz w:val="24"/>
        </w:rPr>
        <w:t>G. Anča</w:t>
      </w:r>
      <w:r w:rsidR="002B017E">
        <w:rPr>
          <w:rFonts w:ascii="Times New Roman" w:hAnsi="Times New Roman"/>
          <w:sz w:val="24"/>
        </w:rPr>
        <w:t>s;</w:t>
      </w:r>
    </w:p>
    <w:p w14:paraId="74AAA24E" w14:textId="2C0B91BD" w:rsidR="00FF495D" w:rsidRPr="00FF495D" w:rsidRDefault="00FF495D" w:rsidP="00FF495D">
      <w:pPr>
        <w:pStyle w:val="ListParagraph"/>
        <w:numPr>
          <w:ilvl w:val="0"/>
          <w:numId w:val="29"/>
        </w:numPr>
        <w:spacing w:after="0" w:line="240" w:lineRule="auto"/>
        <w:rPr>
          <w:rFonts w:ascii="Times New Roman" w:hAnsi="Times New Roman"/>
          <w:sz w:val="24"/>
        </w:rPr>
      </w:pPr>
      <w:r>
        <w:rPr>
          <w:rFonts w:ascii="Times New Roman" w:hAnsi="Times New Roman"/>
          <w:sz w:val="24"/>
        </w:rPr>
        <w:t xml:space="preserve">I. </w:t>
      </w:r>
      <w:r w:rsidRPr="00FF495D">
        <w:rPr>
          <w:rFonts w:ascii="Times New Roman" w:hAnsi="Times New Roman"/>
          <w:sz w:val="24"/>
        </w:rPr>
        <w:t>Ījab</w:t>
      </w:r>
      <w:r w:rsidR="002B017E">
        <w:rPr>
          <w:rFonts w:ascii="Times New Roman" w:hAnsi="Times New Roman"/>
          <w:sz w:val="24"/>
        </w:rPr>
        <w:t>a;</w:t>
      </w:r>
    </w:p>
    <w:p w14:paraId="17DC18A0" w14:textId="048EA009" w:rsidR="00FF495D" w:rsidRDefault="00FF495D" w:rsidP="00FF495D">
      <w:pPr>
        <w:pStyle w:val="ListParagraph"/>
        <w:numPr>
          <w:ilvl w:val="0"/>
          <w:numId w:val="29"/>
        </w:numPr>
        <w:spacing w:after="0" w:line="240" w:lineRule="auto"/>
        <w:rPr>
          <w:rFonts w:ascii="Times New Roman" w:hAnsi="Times New Roman"/>
          <w:sz w:val="24"/>
        </w:rPr>
      </w:pPr>
      <w:r w:rsidRPr="00FF495D">
        <w:rPr>
          <w:rFonts w:ascii="Times New Roman" w:hAnsi="Times New Roman"/>
          <w:sz w:val="24"/>
        </w:rPr>
        <w:t>D. Melbārde</w:t>
      </w:r>
      <w:r w:rsidR="002B017E">
        <w:rPr>
          <w:rFonts w:ascii="Times New Roman" w:hAnsi="Times New Roman"/>
          <w:sz w:val="24"/>
        </w:rPr>
        <w:t>s;</w:t>
      </w:r>
    </w:p>
    <w:p w14:paraId="3C6676FC" w14:textId="52E2BE86" w:rsidR="00FF495D" w:rsidRPr="00FF495D" w:rsidRDefault="00FF495D" w:rsidP="00FF495D">
      <w:pPr>
        <w:pStyle w:val="ListParagraph"/>
        <w:numPr>
          <w:ilvl w:val="0"/>
          <w:numId w:val="29"/>
        </w:numPr>
        <w:spacing w:after="0" w:line="240" w:lineRule="auto"/>
        <w:rPr>
          <w:rFonts w:ascii="Times New Roman" w:hAnsi="Times New Roman"/>
          <w:sz w:val="24"/>
        </w:rPr>
      </w:pPr>
      <w:r>
        <w:rPr>
          <w:rFonts w:ascii="Times New Roman" w:hAnsi="Times New Roman"/>
          <w:sz w:val="24"/>
        </w:rPr>
        <w:t xml:space="preserve">I. </w:t>
      </w:r>
      <w:r w:rsidRPr="00FF495D">
        <w:rPr>
          <w:rFonts w:ascii="Times New Roman" w:hAnsi="Times New Roman"/>
          <w:sz w:val="24"/>
        </w:rPr>
        <w:t>Seržant</w:t>
      </w:r>
      <w:r w:rsidR="002B017E">
        <w:rPr>
          <w:rFonts w:ascii="Times New Roman" w:hAnsi="Times New Roman"/>
          <w:sz w:val="24"/>
        </w:rPr>
        <w:t>a;</w:t>
      </w:r>
    </w:p>
    <w:p w14:paraId="12CAA5FD" w14:textId="5FB403BA" w:rsidR="00767D80" w:rsidRDefault="00FF495D" w:rsidP="00FF495D">
      <w:pPr>
        <w:pStyle w:val="ListParagraph"/>
        <w:numPr>
          <w:ilvl w:val="0"/>
          <w:numId w:val="29"/>
        </w:numPr>
        <w:spacing w:after="0" w:line="240" w:lineRule="auto"/>
        <w:rPr>
          <w:rFonts w:ascii="Times New Roman" w:hAnsi="Times New Roman"/>
          <w:sz w:val="24"/>
        </w:rPr>
      </w:pPr>
      <w:r>
        <w:rPr>
          <w:rFonts w:ascii="Times New Roman" w:hAnsi="Times New Roman"/>
          <w:sz w:val="24"/>
        </w:rPr>
        <w:t xml:space="preserve">A. </w:t>
      </w:r>
      <w:r w:rsidRPr="00FF495D">
        <w:rPr>
          <w:rFonts w:ascii="Times New Roman" w:hAnsi="Times New Roman"/>
          <w:sz w:val="24"/>
        </w:rPr>
        <w:t>Vasiļjev</w:t>
      </w:r>
      <w:r w:rsidR="002B017E">
        <w:rPr>
          <w:rFonts w:ascii="Times New Roman" w:hAnsi="Times New Roman"/>
          <w:sz w:val="24"/>
        </w:rPr>
        <w:t>a.</w:t>
      </w:r>
    </w:p>
    <w:p w14:paraId="5957B05A" w14:textId="385B9748" w:rsidR="00563CD1" w:rsidRDefault="00A4712D" w:rsidP="00A4712D">
      <w:pPr>
        <w:pStyle w:val="ListParagraph"/>
        <w:numPr>
          <w:ilvl w:val="0"/>
          <w:numId w:val="29"/>
        </w:numPr>
        <w:spacing w:after="0" w:line="240" w:lineRule="auto"/>
        <w:rPr>
          <w:rFonts w:ascii="Times New Roman" w:hAnsi="Times New Roman"/>
          <w:sz w:val="24"/>
        </w:rPr>
      </w:pPr>
      <w:r w:rsidRPr="00A4712D">
        <w:rPr>
          <w:rFonts w:ascii="Times New Roman" w:hAnsi="Times New Roman"/>
          <w:sz w:val="24"/>
        </w:rPr>
        <w:t>A</w:t>
      </w:r>
      <w:r>
        <w:rPr>
          <w:rFonts w:ascii="Times New Roman" w:hAnsi="Times New Roman"/>
          <w:sz w:val="24"/>
        </w:rPr>
        <w:t>.</w:t>
      </w:r>
      <w:r w:rsidRPr="00A4712D">
        <w:rPr>
          <w:rFonts w:ascii="Times New Roman" w:hAnsi="Times New Roman"/>
          <w:sz w:val="24"/>
        </w:rPr>
        <w:t xml:space="preserve"> Bukš</w:t>
      </w:r>
      <w:r>
        <w:rPr>
          <w:rFonts w:ascii="Times New Roman" w:hAnsi="Times New Roman"/>
          <w:sz w:val="24"/>
        </w:rPr>
        <w:t>a</w:t>
      </w:r>
    </w:p>
    <w:p w14:paraId="5952ADAD" w14:textId="4E63DD75" w:rsidR="00A4712D" w:rsidRDefault="00A4712D" w:rsidP="00A4712D">
      <w:pPr>
        <w:pStyle w:val="ListParagraph"/>
        <w:numPr>
          <w:ilvl w:val="0"/>
          <w:numId w:val="29"/>
        </w:numPr>
        <w:spacing w:after="0" w:line="240" w:lineRule="auto"/>
        <w:rPr>
          <w:rFonts w:ascii="Times New Roman" w:hAnsi="Times New Roman"/>
          <w:sz w:val="24"/>
        </w:rPr>
      </w:pPr>
      <w:r w:rsidRPr="00A4712D">
        <w:rPr>
          <w:rFonts w:ascii="Times New Roman" w:hAnsi="Times New Roman"/>
          <w:sz w:val="24"/>
        </w:rPr>
        <w:t>E</w:t>
      </w:r>
      <w:r>
        <w:rPr>
          <w:rFonts w:ascii="Times New Roman" w:hAnsi="Times New Roman"/>
          <w:sz w:val="24"/>
        </w:rPr>
        <w:t>.</w:t>
      </w:r>
      <w:r w:rsidRPr="00A4712D">
        <w:rPr>
          <w:rFonts w:ascii="Times New Roman" w:hAnsi="Times New Roman"/>
          <w:sz w:val="24"/>
        </w:rPr>
        <w:t xml:space="preserve"> Lange</w:t>
      </w:r>
      <w:r>
        <w:rPr>
          <w:rFonts w:ascii="Times New Roman" w:hAnsi="Times New Roman"/>
          <w:sz w:val="24"/>
        </w:rPr>
        <w:t>s</w:t>
      </w:r>
      <w:r w:rsidRPr="00A4712D">
        <w:rPr>
          <w:rFonts w:ascii="Times New Roman" w:hAnsi="Times New Roman"/>
          <w:sz w:val="24"/>
        </w:rPr>
        <w:t>-Ionatamišvili</w:t>
      </w:r>
    </w:p>
    <w:p w14:paraId="1CDFBD0A" w14:textId="07FB5772" w:rsidR="00A4712D" w:rsidRDefault="00A4712D" w:rsidP="00A4712D">
      <w:pPr>
        <w:pStyle w:val="ListParagraph"/>
        <w:numPr>
          <w:ilvl w:val="0"/>
          <w:numId w:val="29"/>
        </w:numPr>
        <w:spacing w:after="0" w:line="240" w:lineRule="auto"/>
        <w:rPr>
          <w:rFonts w:ascii="Times New Roman" w:hAnsi="Times New Roman"/>
          <w:sz w:val="24"/>
        </w:rPr>
      </w:pPr>
      <w:r w:rsidRPr="00A4712D">
        <w:rPr>
          <w:rFonts w:ascii="Times New Roman" w:hAnsi="Times New Roman"/>
          <w:sz w:val="24"/>
        </w:rPr>
        <w:t>I</w:t>
      </w:r>
      <w:r>
        <w:rPr>
          <w:rFonts w:ascii="Times New Roman" w:hAnsi="Times New Roman"/>
          <w:sz w:val="24"/>
        </w:rPr>
        <w:t xml:space="preserve">. </w:t>
      </w:r>
      <w:r w:rsidRPr="00A4712D">
        <w:rPr>
          <w:rFonts w:ascii="Times New Roman" w:hAnsi="Times New Roman"/>
          <w:sz w:val="24"/>
        </w:rPr>
        <w:t>Pauloviča</w:t>
      </w:r>
      <w:r>
        <w:rPr>
          <w:rFonts w:ascii="Times New Roman" w:hAnsi="Times New Roman"/>
          <w:sz w:val="24"/>
        </w:rPr>
        <w:t>s</w:t>
      </w:r>
    </w:p>
    <w:p w14:paraId="34472123" w14:textId="414225BC" w:rsidR="00A4712D" w:rsidRDefault="00A4712D" w:rsidP="00A4712D">
      <w:pPr>
        <w:pStyle w:val="ListParagraph"/>
        <w:numPr>
          <w:ilvl w:val="0"/>
          <w:numId w:val="29"/>
        </w:numPr>
        <w:spacing w:after="0" w:line="240" w:lineRule="auto"/>
        <w:rPr>
          <w:rFonts w:ascii="Times New Roman" w:hAnsi="Times New Roman"/>
          <w:sz w:val="24"/>
        </w:rPr>
      </w:pPr>
      <w:r w:rsidRPr="00A4712D">
        <w:rPr>
          <w:rFonts w:ascii="Times New Roman" w:hAnsi="Times New Roman"/>
          <w:sz w:val="24"/>
        </w:rPr>
        <w:t>O</w:t>
      </w:r>
      <w:r>
        <w:rPr>
          <w:rFonts w:ascii="Times New Roman" w:hAnsi="Times New Roman"/>
          <w:sz w:val="24"/>
        </w:rPr>
        <w:t xml:space="preserve">. </w:t>
      </w:r>
      <w:r w:rsidRPr="00A4712D">
        <w:rPr>
          <w:rFonts w:ascii="Times New Roman" w:hAnsi="Times New Roman"/>
          <w:sz w:val="24"/>
        </w:rPr>
        <w:t>Cara</w:t>
      </w:r>
      <w:r>
        <w:rPr>
          <w:rFonts w:ascii="Times New Roman" w:hAnsi="Times New Roman"/>
          <w:sz w:val="24"/>
        </w:rPr>
        <w:t>s</w:t>
      </w:r>
    </w:p>
    <w:p w14:paraId="4671170B" w14:textId="57FC9A75" w:rsidR="00A4712D" w:rsidRPr="00A4712D" w:rsidRDefault="00A4712D" w:rsidP="00A4712D">
      <w:pPr>
        <w:pStyle w:val="ListParagraph"/>
        <w:numPr>
          <w:ilvl w:val="0"/>
          <w:numId w:val="29"/>
        </w:numPr>
        <w:spacing w:after="0" w:line="240" w:lineRule="auto"/>
        <w:rPr>
          <w:rFonts w:ascii="Times New Roman" w:hAnsi="Times New Roman"/>
          <w:sz w:val="24"/>
        </w:rPr>
      </w:pPr>
      <w:r w:rsidRPr="00A4712D">
        <w:rPr>
          <w:rFonts w:ascii="Times New Roman" w:hAnsi="Times New Roman"/>
          <w:sz w:val="24"/>
        </w:rPr>
        <w:t>T</w:t>
      </w:r>
      <w:r>
        <w:rPr>
          <w:rFonts w:ascii="Times New Roman" w:hAnsi="Times New Roman"/>
          <w:sz w:val="24"/>
        </w:rPr>
        <w:t>.</w:t>
      </w:r>
      <w:r w:rsidRPr="00A4712D">
        <w:rPr>
          <w:rFonts w:ascii="Times New Roman" w:hAnsi="Times New Roman"/>
          <w:sz w:val="24"/>
        </w:rPr>
        <w:t xml:space="preserve"> Ķen</w:t>
      </w:r>
      <w:r>
        <w:rPr>
          <w:rFonts w:ascii="Times New Roman" w:hAnsi="Times New Roman"/>
          <w:sz w:val="24"/>
        </w:rPr>
        <w:t>ča</w:t>
      </w:r>
    </w:p>
    <w:p w14:paraId="1FDE8AA5" w14:textId="77777777" w:rsidR="00A4712D" w:rsidRDefault="00A4712D" w:rsidP="007A277B">
      <w:pPr>
        <w:spacing w:before="60" w:afterLines="120" w:after="288" w:line="240" w:lineRule="auto"/>
        <w:jc w:val="center"/>
        <w:rPr>
          <w:rFonts w:ascii="Times New Roman" w:hAnsi="Times New Roman"/>
          <w:b/>
          <w:sz w:val="24"/>
          <w:szCs w:val="24"/>
        </w:rPr>
      </w:pPr>
    </w:p>
    <w:p w14:paraId="628C9481" w14:textId="0F789450" w:rsidR="002B2197" w:rsidRDefault="00F847B0" w:rsidP="007A277B">
      <w:pPr>
        <w:spacing w:before="60" w:afterLines="120" w:after="288" w:line="240" w:lineRule="auto"/>
        <w:jc w:val="center"/>
        <w:rPr>
          <w:rFonts w:ascii="Times New Roman" w:hAnsi="Times New Roman"/>
          <w:b/>
          <w:sz w:val="24"/>
          <w:szCs w:val="24"/>
        </w:rPr>
      </w:pPr>
      <w:r w:rsidRPr="00006170">
        <w:rPr>
          <w:rFonts w:ascii="Times New Roman" w:hAnsi="Times New Roman"/>
          <w:b/>
          <w:sz w:val="24"/>
          <w:szCs w:val="24"/>
        </w:rPr>
        <w:t>Nolemj:</w:t>
      </w:r>
    </w:p>
    <w:p w14:paraId="7EE2A4E0" w14:textId="5112811F" w:rsidR="00A4712D" w:rsidRPr="005C5EC0" w:rsidRDefault="00A4712D" w:rsidP="00A4712D">
      <w:pPr>
        <w:spacing w:after="0" w:line="240" w:lineRule="auto"/>
        <w:ind w:firstLine="709"/>
        <w:jc w:val="both"/>
        <w:rPr>
          <w:rFonts w:ascii="Times New Roman" w:hAnsi="Times New Roman"/>
          <w:i/>
          <w:color w:val="000000"/>
          <w:sz w:val="24"/>
          <w:szCs w:val="24"/>
        </w:rPr>
      </w:pPr>
      <w:r w:rsidRPr="00A4712D">
        <w:rPr>
          <w:rFonts w:ascii="Times New Roman" w:hAnsi="Times New Roman"/>
          <w:color w:val="000000"/>
          <w:sz w:val="24"/>
          <w:szCs w:val="24"/>
        </w:rPr>
        <w:t>Apstiprināt programmas papildu uzdevuma konceptuālo ietvaru šādā redakcijā:</w:t>
      </w:r>
      <w:r w:rsidRPr="00A4712D">
        <w:rPr>
          <w:color w:val="000000"/>
          <w:sz w:val="24"/>
          <w:szCs w:val="24"/>
        </w:rPr>
        <w:t xml:space="preserve"> </w:t>
      </w:r>
      <w:r w:rsidRPr="0011412B">
        <w:rPr>
          <w:rFonts w:ascii="Times New Roman" w:hAnsi="Times New Roman"/>
          <w:color w:val="000000"/>
          <w:sz w:val="24"/>
          <w:szCs w:val="24"/>
        </w:rPr>
        <w:t>“</w:t>
      </w:r>
      <w:r w:rsidRPr="005C5EC0">
        <w:rPr>
          <w:rFonts w:ascii="Times New Roman" w:hAnsi="Times New Roman"/>
          <w:i/>
          <w:color w:val="000000"/>
          <w:sz w:val="24"/>
          <w:szCs w:val="24"/>
        </w:rPr>
        <w:t xml:space="preserve">(6.7.) </w:t>
      </w:r>
      <w:r>
        <w:rPr>
          <w:rFonts w:ascii="Times New Roman" w:hAnsi="Times New Roman"/>
          <w:i/>
          <w:color w:val="000000"/>
          <w:sz w:val="24"/>
          <w:szCs w:val="24"/>
        </w:rPr>
        <w:t>L</w:t>
      </w:r>
      <w:r w:rsidRPr="005C5EC0">
        <w:rPr>
          <w:rFonts w:ascii="Times New Roman" w:hAnsi="Times New Roman"/>
          <w:i/>
          <w:color w:val="000000"/>
          <w:sz w:val="24"/>
          <w:szCs w:val="24"/>
        </w:rPr>
        <w:t xml:space="preserve">atviešu literatūra un tās pētniecība valstiskās identitātes un </w:t>
      </w:r>
      <w:r w:rsidR="00B737DB" w:rsidRPr="00B737DB">
        <w:rPr>
          <w:rFonts w:ascii="Times New Roman" w:hAnsi="Times New Roman"/>
          <w:i/>
          <w:color w:val="000000"/>
          <w:sz w:val="24"/>
          <w:szCs w:val="24"/>
        </w:rPr>
        <w:t>iekļaujošas</w:t>
      </w:r>
      <w:r w:rsidRPr="005C5EC0">
        <w:rPr>
          <w:rFonts w:ascii="Times New Roman" w:hAnsi="Times New Roman"/>
          <w:i/>
          <w:color w:val="000000"/>
          <w:sz w:val="24"/>
          <w:szCs w:val="24"/>
        </w:rPr>
        <w:t xml:space="preserve"> sabiedrības perspektīvā:</w:t>
      </w:r>
    </w:p>
    <w:p w14:paraId="02DBF784" w14:textId="4B2A8E0C" w:rsidR="00A4712D" w:rsidRPr="00A4712D" w:rsidRDefault="00A4712D" w:rsidP="00A4712D">
      <w:pPr>
        <w:spacing w:after="0" w:line="240" w:lineRule="auto"/>
        <w:ind w:firstLine="709"/>
        <w:jc w:val="both"/>
        <w:rPr>
          <w:rFonts w:ascii="Times New Roman" w:hAnsi="Times New Roman"/>
          <w:i/>
          <w:color w:val="000000"/>
          <w:sz w:val="24"/>
          <w:szCs w:val="24"/>
        </w:rPr>
      </w:pPr>
      <w:r w:rsidRPr="005C5EC0">
        <w:rPr>
          <w:rFonts w:ascii="Times New Roman" w:hAnsi="Times New Roman"/>
          <w:i/>
          <w:color w:val="000000"/>
          <w:sz w:val="24"/>
          <w:szCs w:val="24"/>
        </w:rPr>
        <w:t xml:space="preserve">Uzdevuma priekšmets ir starpdisciplināra latviešu literatūras un literāro procesu izpēte, kas iekļauj šādus virzienus: </w:t>
      </w:r>
      <w:r w:rsidRPr="005C5EC0">
        <w:rPr>
          <w:rFonts w:ascii="Times New Roman" w:hAnsi="Times New Roman"/>
          <w:b/>
          <w:i/>
          <w:color w:val="000000"/>
          <w:sz w:val="24"/>
          <w:szCs w:val="24"/>
        </w:rPr>
        <w:t>a)</w:t>
      </w:r>
      <w:r w:rsidRPr="005C5EC0">
        <w:rPr>
          <w:rFonts w:ascii="Times New Roman" w:hAnsi="Times New Roman"/>
          <w:i/>
          <w:color w:val="000000"/>
          <w:sz w:val="24"/>
          <w:szCs w:val="24"/>
        </w:rPr>
        <w:t xml:space="preserve"> Literatūras teorija un kultūras studijas: literatūras potenciāls identitāšu pētniecībā un Eiropas piederības veidošanā, atklājot kultūras un varas attiecību dinamiku. Kritisku un starpdisciplināru teoriju pielietojums latvieš</w:t>
      </w:r>
      <w:r>
        <w:rPr>
          <w:rFonts w:ascii="Times New Roman" w:hAnsi="Times New Roman"/>
          <w:i/>
          <w:color w:val="000000"/>
          <w:sz w:val="24"/>
          <w:szCs w:val="24"/>
        </w:rPr>
        <w:t>u</w:t>
      </w:r>
      <w:r w:rsidRPr="005C5EC0">
        <w:rPr>
          <w:rFonts w:ascii="Times New Roman" w:hAnsi="Times New Roman"/>
          <w:i/>
          <w:color w:val="000000"/>
          <w:sz w:val="24"/>
          <w:szCs w:val="24"/>
        </w:rPr>
        <w:t xml:space="preserve"> literatūras telpā sabiedrībai aktuālu tēmu analīzei un izpratnei. Literatūras loma sabiedriskās domas un politisko naratīvu veidošanā mūsdienās un vēsturiskā skatījum</w:t>
      </w:r>
      <w:r>
        <w:rPr>
          <w:rFonts w:ascii="Times New Roman" w:hAnsi="Times New Roman"/>
          <w:i/>
          <w:color w:val="000000"/>
          <w:sz w:val="24"/>
          <w:szCs w:val="24"/>
        </w:rPr>
        <w:t>ā</w:t>
      </w:r>
      <w:r w:rsidRPr="005C5EC0">
        <w:rPr>
          <w:rFonts w:ascii="Times New Roman" w:hAnsi="Times New Roman"/>
          <w:i/>
          <w:color w:val="000000"/>
          <w:sz w:val="24"/>
          <w:szCs w:val="24"/>
        </w:rPr>
        <w:t xml:space="preserve">. </w:t>
      </w:r>
      <w:r w:rsidRPr="005C5EC0">
        <w:rPr>
          <w:rFonts w:ascii="Times New Roman" w:hAnsi="Times New Roman"/>
          <w:b/>
          <w:i/>
          <w:color w:val="000000"/>
          <w:sz w:val="24"/>
          <w:szCs w:val="24"/>
        </w:rPr>
        <w:t>b)</w:t>
      </w:r>
      <w:r w:rsidRPr="005C5EC0">
        <w:rPr>
          <w:rFonts w:ascii="Times New Roman" w:hAnsi="Times New Roman"/>
          <w:i/>
          <w:color w:val="000000"/>
          <w:sz w:val="24"/>
          <w:szCs w:val="24"/>
        </w:rPr>
        <w:t xml:space="preserve"> Tekstoloģija un tehnoloģijas: starpdisciplināri pētījumi par literatūras radīšanu un tulkošanu (tai skaitā par eksperimentālu rakstību, digitālu kopraidi, epistolāro, ceļojumu, vēsturisko, biogrāfisko un autobiogrāfisko literatūru un citiem rakstības veidiem un hibrīdiem žanriem). Literatūra digitālo humanitāro zinātņu perspektīvā. Literatūras mediju un izdevējdarbības studijas, literārās gaumes, grāmatu patēriņa un aprites pētniecība, literatūras un periodikas cenzūras un pašcenzūras studijas dažādos vēstures posmos. </w:t>
      </w:r>
      <w:r w:rsidRPr="005C5EC0">
        <w:rPr>
          <w:rFonts w:ascii="Times New Roman" w:hAnsi="Times New Roman"/>
          <w:b/>
          <w:i/>
          <w:color w:val="000000"/>
          <w:sz w:val="24"/>
          <w:szCs w:val="24"/>
        </w:rPr>
        <w:t>c)</w:t>
      </w:r>
      <w:r w:rsidRPr="005C5EC0">
        <w:rPr>
          <w:rFonts w:ascii="Times New Roman" w:hAnsi="Times New Roman"/>
          <w:i/>
          <w:color w:val="000000"/>
          <w:sz w:val="24"/>
          <w:szCs w:val="24"/>
        </w:rPr>
        <w:t xml:space="preserve"> </w:t>
      </w:r>
      <w:r w:rsidRPr="00437450">
        <w:rPr>
          <w:rFonts w:ascii="Times New Roman" w:hAnsi="Times New Roman"/>
          <w:i/>
          <w:color w:val="000000"/>
          <w:sz w:val="24"/>
          <w:szCs w:val="24"/>
        </w:rPr>
        <w:t xml:space="preserve">Literatūras izglītība un sabiedriskā zinātne: </w:t>
      </w:r>
      <w:bookmarkStart w:id="1" w:name="_Hlk99112615"/>
      <w:r w:rsidRPr="00437450">
        <w:rPr>
          <w:rFonts w:ascii="Times New Roman" w:hAnsi="Times New Roman"/>
          <w:i/>
          <w:color w:val="000000"/>
          <w:sz w:val="24"/>
          <w:szCs w:val="24"/>
        </w:rPr>
        <w:t xml:space="preserve">jauni mācību līdzekļi un digitālie resursi </w:t>
      </w:r>
      <w:bookmarkEnd w:id="1"/>
      <w:r w:rsidRPr="00437450">
        <w:rPr>
          <w:rFonts w:ascii="Times New Roman" w:hAnsi="Times New Roman"/>
          <w:i/>
          <w:color w:val="000000"/>
          <w:sz w:val="24"/>
          <w:szCs w:val="24"/>
        </w:rPr>
        <w:t xml:space="preserve">literārās kompetences pilnveidošanai dažādās </w:t>
      </w:r>
      <w:r w:rsidRPr="00A97828">
        <w:rPr>
          <w:rFonts w:ascii="Times New Roman" w:hAnsi="Times New Roman"/>
          <w:i/>
          <w:color w:val="000000"/>
          <w:sz w:val="24"/>
          <w:szCs w:val="24"/>
        </w:rPr>
        <w:t xml:space="preserve">sabiedrības grupās Latvijā un diasporā: zinātniski pamatoti digitālās lasītprasmes instrumenti, izmantošanai digitālajos mācību līdzekļos un daiļliteratūras digitālajos </w:t>
      </w:r>
      <w:r w:rsidRPr="00A97828">
        <w:rPr>
          <w:rFonts w:ascii="Times New Roman" w:hAnsi="Times New Roman"/>
          <w:i/>
          <w:color w:val="000000"/>
          <w:sz w:val="24"/>
          <w:szCs w:val="24"/>
        </w:rPr>
        <w:lastRenderedPageBreak/>
        <w:t xml:space="preserve">resursos, lai veicinātu lasītprasmes attīstību visos izglītības vecumposmos no piecu gadu vecuma, kas paredz lasītāja dominantā uztveres tipa vajadzību ievērošanu (audiālais, kinestētiskais, neskaitot vizuālo), kā arī audiālo un </w:t>
      </w:r>
      <w:r>
        <w:rPr>
          <w:rFonts w:ascii="Times New Roman" w:hAnsi="Times New Roman"/>
          <w:i/>
          <w:color w:val="000000"/>
          <w:sz w:val="24"/>
          <w:szCs w:val="24"/>
        </w:rPr>
        <w:t xml:space="preserve">papildinātās </w:t>
      </w:r>
      <w:r w:rsidRPr="00A97828">
        <w:rPr>
          <w:rFonts w:ascii="Times New Roman" w:hAnsi="Times New Roman"/>
          <w:i/>
          <w:color w:val="000000"/>
          <w:sz w:val="24"/>
          <w:szCs w:val="24"/>
        </w:rPr>
        <w:t>realitātes risinājumu pielietojumu specifisku mācīšanās traucējumu ietekmes mazināšanai lasītprasmes jomā (t.sk., disleksijas, disgrāfijas, u.c. gadījumos); amatierzinātnes un sabiedrības iesaiste Latvijā un diasporā, literatūrkritika un literatūra mediju</w:t>
      </w:r>
      <w:r w:rsidRPr="00437450">
        <w:rPr>
          <w:rFonts w:ascii="Times New Roman" w:hAnsi="Times New Roman"/>
          <w:i/>
          <w:color w:val="000000"/>
          <w:sz w:val="24"/>
          <w:szCs w:val="24"/>
        </w:rPr>
        <w:t xml:space="preserve"> telpā. Literatūra un lasīšanas paradumu dinamika, tās pārnese uz </w:t>
      </w:r>
      <w:r>
        <w:rPr>
          <w:rFonts w:ascii="Times New Roman" w:hAnsi="Times New Roman"/>
          <w:i/>
          <w:color w:val="000000"/>
          <w:sz w:val="24"/>
          <w:szCs w:val="24"/>
        </w:rPr>
        <w:t>citām radošo industriju nozarēm</w:t>
      </w:r>
      <w:r w:rsidRPr="005C5EC0">
        <w:rPr>
          <w:rFonts w:ascii="Times New Roman" w:hAnsi="Times New Roman"/>
          <w:i/>
          <w:color w:val="000000"/>
          <w:sz w:val="24"/>
          <w:szCs w:val="24"/>
        </w:rPr>
        <w:t>.”</w:t>
      </w:r>
      <w:r w:rsidRPr="00A4712D">
        <w:rPr>
          <w:rFonts w:ascii="Times New Roman" w:hAnsi="Times New Roman"/>
          <w:color w:val="000000"/>
          <w:sz w:val="24"/>
          <w:szCs w:val="24"/>
        </w:rPr>
        <w:t>, vienlaikus rekomendējot, ka minēt</w:t>
      </w:r>
      <w:r>
        <w:rPr>
          <w:rFonts w:ascii="Times New Roman" w:hAnsi="Times New Roman"/>
          <w:color w:val="000000"/>
          <w:sz w:val="24"/>
          <w:szCs w:val="24"/>
        </w:rPr>
        <w:t>ā</w:t>
      </w:r>
      <w:r w:rsidRPr="00A4712D">
        <w:rPr>
          <w:rFonts w:ascii="Times New Roman" w:hAnsi="Times New Roman"/>
          <w:color w:val="000000"/>
          <w:sz w:val="24"/>
          <w:szCs w:val="24"/>
        </w:rPr>
        <w:t xml:space="preserve"> uzdevuma </w:t>
      </w:r>
      <w:r>
        <w:rPr>
          <w:rFonts w:ascii="Times New Roman" w:hAnsi="Times New Roman"/>
          <w:color w:val="000000"/>
          <w:sz w:val="24"/>
          <w:szCs w:val="24"/>
        </w:rPr>
        <w:t xml:space="preserve">pētniecības </w:t>
      </w:r>
      <w:r w:rsidRPr="00A4712D">
        <w:rPr>
          <w:rFonts w:ascii="Times New Roman" w:hAnsi="Times New Roman"/>
          <w:color w:val="000000"/>
          <w:sz w:val="24"/>
          <w:szCs w:val="24"/>
        </w:rPr>
        <w:t>virzieni</w:t>
      </w:r>
      <w:r>
        <w:rPr>
          <w:rFonts w:ascii="Times New Roman" w:hAnsi="Times New Roman"/>
          <w:color w:val="000000"/>
          <w:sz w:val="24"/>
          <w:szCs w:val="24"/>
        </w:rPr>
        <w:t xml:space="preserve"> </w:t>
      </w:r>
      <w:r>
        <w:rPr>
          <w:rFonts w:ascii="Times New Roman" w:hAnsi="Times New Roman"/>
          <w:bCs/>
          <w:sz w:val="24"/>
          <w:szCs w:val="24"/>
        </w:rPr>
        <w:t xml:space="preserve">(a, b, c) </w:t>
      </w:r>
      <w:r w:rsidRPr="00A4712D">
        <w:rPr>
          <w:rFonts w:ascii="Times New Roman" w:hAnsi="Times New Roman"/>
          <w:color w:val="000000"/>
          <w:sz w:val="24"/>
          <w:szCs w:val="24"/>
        </w:rPr>
        <w:t>tiek īstenoti viena projekta veidā, piesaistot nepieciešamos partnerus, lai izpildītu visus, samērā daudzveidīgos uzdevumus un ņemot vērā uzdevuma tematisko tvērumu un programmas definēto virsmērķi un mērķi, kā arī īstenošanai pieejamo finansējumu un atvēlēto laika periodu (līdz 2024. gadam).</w:t>
      </w:r>
    </w:p>
    <w:p w14:paraId="4BB3409E" w14:textId="77777777" w:rsidR="00A4712D" w:rsidRPr="00A4712D" w:rsidRDefault="00A4712D" w:rsidP="00A4712D">
      <w:pPr>
        <w:pStyle w:val="BodyText"/>
        <w:spacing w:before="60" w:afterLines="120" w:after="288"/>
        <w:ind w:right="-426"/>
        <w:jc w:val="both"/>
        <w:rPr>
          <w:b w:val="0"/>
          <w:color w:val="000000"/>
          <w:sz w:val="24"/>
          <w:szCs w:val="24"/>
          <w:lang w:eastAsia="lv-LV"/>
        </w:rPr>
      </w:pPr>
    </w:p>
    <w:p w14:paraId="36C2DA0C" w14:textId="77777777" w:rsidR="00A4712D" w:rsidRPr="00A4712D" w:rsidRDefault="00A4712D" w:rsidP="00A4712D">
      <w:pPr>
        <w:pStyle w:val="BodyText"/>
        <w:spacing w:before="60" w:afterLines="120" w:after="288"/>
        <w:ind w:right="-426"/>
        <w:jc w:val="both"/>
        <w:rPr>
          <w:b w:val="0"/>
          <w:color w:val="000000"/>
          <w:sz w:val="24"/>
          <w:szCs w:val="24"/>
          <w:lang w:eastAsia="lv-LV"/>
        </w:rPr>
      </w:pPr>
    </w:p>
    <w:p w14:paraId="2FBD4F9E" w14:textId="6C33D75F" w:rsidR="00EA4DCD" w:rsidRDefault="00A4712D" w:rsidP="00A4712D">
      <w:pPr>
        <w:pStyle w:val="BodyText"/>
        <w:spacing w:before="60" w:afterLines="120" w:after="288"/>
        <w:ind w:right="-426"/>
        <w:jc w:val="both"/>
        <w:rPr>
          <w:b w:val="0"/>
          <w:sz w:val="24"/>
        </w:rPr>
      </w:pPr>
      <w:r w:rsidRPr="00A4712D">
        <w:rPr>
          <w:b w:val="0"/>
          <w:color w:val="000000"/>
          <w:sz w:val="24"/>
          <w:szCs w:val="24"/>
          <w:lang w:eastAsia="lv-LV"/>
        </w:rPr>
        <w:t>Padomes priekšsēdētājs</w:t>
      </w:r>
      <w:r w:rsidRPr="00A4712D">
        <w:rPr>
          <w:b w:val="0"/>
          <w:color w:val="000000"/>
          <w:sz w:val="24"/>
          <w:szCs w:val="24"/>
          <w:lang w:eastAsia="lv-LV"/>
        </w:rPr>
        <w:tab/>
      </w:r>
      <w:r w:rsidRPr="00A4712D">
        <w:rPr>
          <w:b w:val="0"/>
          <w:color w:val="000000"/>
          <w:sz w:val="24"/>
          <w:szCs w:val="24"/>
          <w:lang w:eastAsia="lv-LV"/>
        </w:rPr>
        <w:tab/>
      </w:r>
      <w:r w:rsidRPr="00A4712D">
        <w:rPr>
          <w:b w:val="0"/>
          <w:color w:val="000000"/>
          <w:sz w:val="24"/>
          <w:szCs w:val="24"/>
          <w:lang w:eastAsia="lv-LV"/>
        </w:rPr>
        <w:tab/>
      </w:r>
      <w:r w:rsidRPr="00A4712D">
        <w:rPr>
          <w:b w:val="0"/>
          <w:color w:val="000000"/>
          <w:sz w:val="24"/>
          <w:szCs w:val="24"/>
          <w:lang w:eastAsia="lv-LV"/>
        </w:rPr>
        <w:tab/>
      </w:r>
      <w:r w:rsidRPr="00A4712D">
        <w:rPr>
          <w:b w:val="0"/>
          <w:color w:val="000000"/>
          <w:sz w:val="24"/>
          <w:szCs w:val="24"/>
          <w:lang w:eastAsia="lv-LV"/>
        </w:rPr>
        <w:tab/>
      </w:r>
      <w:r w:rsidRPr="00A4712D">
        <w:rPr>
          <w:b w:val="0"/>
          <w:color w:val="000000"/>
          <w:sz w:val="24"/>
          <w:szCs w:val="24"/>
          <w:lang w:eastAsia="lv-LV"/>
        </w:rPr>
        <w:tab/>
      </w:r>
      <w:r w:rsidRPr="00A4712D">
        <w:rPr>
          <w:b w:val="0"/>
          <w:color w:val="000000"/>
          <w:sz w:val="24"/>
          <w:szCs w:val="24"/>
          <w:lang w:eastAsia="lv-LV"/>
        </w:rPr>
        <w:tab/>
        <w:t>D. Stepanovs</w:t>
      </w:r>
    </w:p>
    <w:p w14:paraId="3CEF686F" w14:textId="18EEF2B6" w:rsidR="00A81333" w:rsidRPr="00A4712D" w:rsidRDefault="00CA19FD" w:rsidP="005B54FE">
      <w:pPr>
        <w:pStyle w:val="BodyText"/>
        <w:spacing w:before="60" w:afterLines="120" w:after="288"/>
        <w:ind w:right="-426"/>
        <w:jc w:val="both"/>
        <w:rPr>
          <w:b w:val="0"/>
          <w:sz w:val="24"/>
        </w:rPr>
      </w:pPr>
      <w:r w:rsidRPr="00A4712D">
        <w:rPr>
          <w:b w:val="0"/>
          <w:sz w:val="24"/>
        </w:rPr>
        <w:t>Pielikumā:</w:t>
      </w:r>
      <w:r w:rsidR="00F94D3B" w:rsidRPr="00A4712D">
        <w:rPr>
          <w:b w:val="0"/>
          <w:sz w:val="24"/>
        </w:rPr>
        <w:t xml:space="preserve"> </w:t>
      </w:r>
    </w:p>
    <w:p w14:paraId="7C15689F" w14:textId="7FC7A090" w:rsidR="003C46F2" w:rsidRPr="00257E18" w:rsidRDefault="005B54FE" w:rsidP="00B737DB">
      <w:pPr>
        <w:pStyle w:val="ListParagraph"/>
        <w:numPr>
          <w:ilvl w:val="0"/>
          <w:numId w:val="14"/>
        </w:numPr>
        <w:spacing w:after="0" w:line="240" w:lineRule="auto"/>
        <w:jc w:val="both"/>
        <w:rPr>
          <w:rFonts w:ascii="Times New Roman" w:hAnsi="Times New Roman"/>
          <w:bCs/>
          <w:sz w:val="24"/>
          <w:szCs w:val="24"/>
        </w:rPr>
      </w:pPr>
      <w:r w:rsidRPr="00A4712D">
        <w:rPr>
          <w:rFonts w:ascii="Times New Roman" w:hAnsi="Times New Roman"/>
          <w:sz w:val="24"/>
          <w:szCs w:val="24"/>
          <w:lang w:eastAsia="en-US"/>
        </w:rPr>
        <w:t xml:space="preserve">Valsts pētījumu programmas “Letonika latviskas un eiropeiskas sabiedrības attīstībai” </w:t>
      </w:r>
      <w:r w:rsidR="00A4712D" w:rsidRPr="00A4712D">
        <w:rPr>
          <w:rFonts w:ascii="Times New Roman" w:hAnsi="Times New Roman"/>
          <w:sz w:val="24"/>
          <w:szCs w:val="24"/>
          <w:lang w:eastAsia="en-US"/>
        </w:rPr>
        <w:t>papildu uzdevuma – “</w:t>
      </w:r>
      <w:r w:rsidR="00B737DB">
        <w:rPr>
          <w:rFonts w:ascii="Times New Roman" w:hAnsi="Times New Roman"/>
          <w:sz w:val="24"/>
          <w:szCs w:val="24"/>
          <w:lang w:eastAsia="en-US"/>
        </w:rPr>
        <w:t>L</w:t>
      </w:r>
      <w:r w:rsidR="00A4712D" w:rsidRPr="00A4712D">
        <w:rPr>
          <w:rFonts w:ascii="Times New Roman" w:hAnsi="Times New Roman"/>
          <w:sz w:val="24"/>
          <w:szCs w:val="24"/>
          <w:lang w:eastAsia="en-US"/>
        </w:rPr>
        <w:t xml:space="preserve">atviešu literatūra un tās pētniecība valstiskās identitātes un </w:t>
      </w:r>
      <w:r w:rsidR="00B737DB" w:rsidRPr="00B737DB">
        <w:rPr>
          <w:rFonts w:ascii="Times New Roman" w:hAnsi="Times New Roman"/>
          <w:sz w:val="24"/>
          <w:szCs w:val="24"/>
          <w:lang w:eastAsia="en-US"/>
        </w:rPr>
        <w:t>iekļaujošas</w:t>
      </w:r>
      <w:r w:rsidR="00A4712D" w:rsidRPr="00A4712D">
        <w:rPr>
          <w:rFonts w:ascii="Times New Roman" w:hAnsi="Times New Roman"/>
          <w:sz w:val="24"/>
          <w:szCs w:val="24"/>
          <w:lang w:eastAsia="en-US"/>
        </w:rPr>
        <w:t xml:space="preserve"> sabiedrības perspektīvā” konceptuāl</w:t>
      </w:r>
      <w:r w:rsidR="00A4712D">
        <w:rPr>
          <w:rFonts w:ascii="Times New Roman" w:hAnsi="Times New Roman"/>
          <w:sz w:val="24"/>
          <w:szCs w:val="24"/>
          <w:lang w:eastAsia="en-US"/>
        </w:rPr>
        <w:t>ais</w:t>
      </w:r>
      <w:r w:rsidR="00A4712D" w:rsidRPr="00A4712D">
        <w:rPr>
          <w:rFonts w:ascii="Times New Roman" w:hAnsi="Times New Roman"/>
          <w:sz w:val="24"/>
          <w:szCs w:val="24"/>
          <w:lang w:eastAsia="en-US"/>
        </w:rPr>
        <w:t xml:space="preserve"> ietvar</w:t>
      </w:r>
      <w:r w:rsidR="00A4712D">
        <w:rPr>
          <w:rFonts w:ascii="Times New Roman" w:hAnsi="Times New Roman"/>
          <w:sz w:val="24"/>
          <w:szCs w:val="24"/>
          <w:lang w:eastAsia="en-US"/>
        </w:rPr>
        <w:t>s.</w:t>
      </w:r>
    </w:p>
    <w:p w14:paraId="41580280" w14:textId="03E78FE1" w:rsidR="00257E18" w:rsidRPr="00257E18" w:rsidRDefault="00257E18" w:rsidP="00B737DB">
      <w:pPr>
        <w:pStyle w:val="ListParagraph"/>
        <w:numPr>
          <w:ilvl w:val="0"/>
          <w:numId w:val="14"/>
        </w:numPr>
        <w:spacing w:after="0" w:line="240" w:lineRule="auto"/>
        <w:jc w:val="both"/>
        <w:rPr>
          <w:rFonts w:ascii="Times New Roman" w:hAnsi="Times New Roman"/>
          <w:bCs/>
          <w:sz w:val="24"/>
          <w:szCs w:val="24"/>
        </w:rPr>
      </w:pPr>
      <w:r w:rsidRPr="00257E18">
        <w:rPr>
          <w:rFonts w:ascii="Times New Roman" w:hAnsi="Times New Roman"/>
          <w:bCs/>
          <w:sz w:val="24"/>
          <w:szCs w:val="24"/>
        </w:rPr>
        <w:t>Stratēģiskās vadības padomes lēmums</w:t>
      </w:r>
      <w:r>
        <w:rPr>
          <w:rFonts w:ascii="Times New Roman" w:hAnsi="Times New Roman"/>
          <w:bCs/>
          <w:sz w:val="24"/>
          <w:szCs w:val="24"/>
        </w:rPr>
        <w:t xml:space="preserve"> Nr. 2 </w:t>
      </w:r>
      <w:r w:rsidRPr="00257E18">
        <w:rPr>
          <w:rFonts w:ascii="Times New Roman" w:hAnsi="Times New Roman"/>
          <w:bCs/>
          <w:sz w:val="24"/>
          <w:szCs w:val="24"/>
        </w:rPr>
        <w:t>Par papildu programmas uzdevuma</w:t>
      </w:r>
      <w:r>
        <w:rPr>
          <w:rFonts w:ascii="Times New Roman" w:hAnsi="Times New Roman"/>
          <w:bCs/>
          <w:sz w:val="24"/>
          <w:szCs w:val="24"/>
        </w:rPr>
        <w:t xml:space="preserve"> </w:t>
      </w:r>
      <w:r w:rsidRPr="00257E18">
        <w:rPr>
          <w:rFonts w:ascii="Times New Roman" w:hAnsi="Times New Roman"/>
          <w:bCs/>
          <w:sz w:val="24"/>
          <w:szCs w:val="24"/>
        </w:rPr>
        <w:t>“</w:t>
      </w:r>
      <w:r w:rsidR="00B737DB">
        <w:rPr>
          <w:rFonts w:ascii="Times New Roman" w:hAnsi="Times New Roman"/>
          <w:bCs/>
          <w:sz w:val="24"/>
          <w:szCs w:val="24"/>
        </w:rPr>
        <w:t>L</w:t>
      </w:r>
      <w:r w:rsidRPr="00257E18">
        <w:rPr>
          <w:rFonts w:ascii="Times New Roman" w:hAnsi="Times New Roman"/>
          <w:bCs/>
          <w:sz w:val="24"/>
          <w:szCs w:val="24"/>
        </w:rPr>
        <w:t xml:space="preserve">atviešu literatūra un tās pētniecība valstiskās identitātes un </w:t>
      </w:r>
      <w:r w:rsidR="00B737DB" w:rsidRPr="00B737DB">
        <w:rPr>
          <w:rFonts w:ascii="Times New Roman" w:hAnsi="Times New Roman"/>
          <w:bCs/>
          <w:sz w:val="24"/>
          <w:szCs w:val="24"/>
        </w:rPr>
        <w:t>iekļaujošas</w:t>
      </w:r>
      <w:r w:rsidRPr="00257E18">
        <w:rPr>
          <w:rFonts w:ascii="Times New Roman" w:hAnsi="Times New Roman"/>
          <w:bCs/>
          <w:sz w:val="24"/>
          <w:szCs w:val="24"/>
        </w:rPr>
        <w:t xml:space="preserve"> sabiedrības perspektīvā” konceptuālo ietvaru</w:t>
      </w:r>
      <w:r>
        <w:rPr>
          <w:rFonts w:ascii="Times New Roman" w:hAnsi="Times New Roman"/>
          <w:bCs/>
          <w:sz w:val="24"/>
          <w:szCs w:val="24"/>
        </w:rPr>
        <w:t>.</w:t>
      </w:r>
    </w:p>
    <w:p w14:paraId="5C5B93B8" w14:textId="77777777" w:rsidR="003C46F2" w:rsidRPr="00E05884" w:rsidRDefault="003C46F2" w:rsidP="00FB4BA9">
      <w:pPr>
        <w:tabs>
          <w:tab w:val="left" w:pos="7371"/>
        </w:tabs>
        <w:spacing w:before="60" w:afterLines="120" w:after="288" w:line="240" w:lineRule="auto"/>
        <w:ind w:left="3119" w:right="-142" w:hanging="3119"/>
        <w:rPr>
          <w:rFonts w:ascii="Times New Roman" w:hAnsi="Times New Roman"/>
          <w:bCs/>
          <w:sz w:val="24"/>
          <w:szCs w:val="24"/>
          <w:highlight w:val="yellow"/>
        </w:rPr>
      </w:pPr>
    </w:p>
    <w:p w14:paraId="23E27E16" w14:textId="0B3386A7" w:rsidR="00A16D9B" w:rsidRPr="0079104E" w:rsidRDefault="000C6030" w:rsidP="00811FE6">
      <w:pPr>
        <w:tabs>
          <w:tab w:val="left" w:pos="7371"/>
        </w:tabs>
        <w:spacing w:before="60" w:afterLines="120" w:after="288" w:line="240" w:lineRule="auto"/>
        <w:ind w:left="3119" w:right="-142" w:hanging="3119"/>
        <w:rPr>
          <w:rFonts w:ascii="Times New Roman" w:hAnsi="Times New Roman"/>
          <w:bCs/>
          <w:sz w:val="24"/>
          <w:szCs w:val="24"/>
        </w:rPr>
      </w:pPr>
      <w:r w:rsidRPr="0079104E">
        <w:rPr>
          <w:rFonts w:ascii="Times New Roman" w:hAnsi="Times New Roman"/>
          <w:bCs/>
          <w:sz w:val="24"/>
          <w:szCs w:val="24"/>
        </w:rPr>
        <w:t>Padomes priekšsēdētājs</w:t>
      </w:r>
      <w:r w:rsidR="00A16D9B" w:rsidRPr="0079104E">
        <w:rPr>
          <w:rFonts w:ascii="Times New Roman" w:hAnsi="Times New Roman"/>
          <w:bCs/>
          <w:sz w:val="24"/>
          <w:szCs w:val="24"/>
        </w:rPr>
        <w:tab/>
      </w:r>
      <w:r w:rsidR="00A16D9B" w:rsidRPr="0079104E">
        <w:rPr>
          <w:rFonts w:ascii="Times New Roman" w:hAnsi="Times New Roman"/>
          <w:bCs/>
          <w:sz w:val="24"/>
          <w:szCs w:val="24"/>
        </w:rPr>
        <w:tab/>
      </w:r>
      <w:r w:rsidRPr="0079104E">
        <w:rPr>
          <w:rFonts w:ascii="Times New Roman" w:hAnsi="Times New Roman"/>
          <w:bCs/>
          <w:sz w:val="24"/>
          <w:szCs w:val="24"/>
        </w:rPr>
        <w:t>D. Stepanovs</w:t>
      </w:r>
    </w:p>
    <w:p w14:paraId="5F754C31" w14:textId="77777777" w:rsidR="00F54ECA" w:rsidRDefault="00F54ECA" w:rsidP="00BC4F17">
      <w:pPr>
        <w:tabs>
          <w:tab w:val="left" w:pos="7371"/>
        </w:tabs>
        <w:spacing w:before="60" w:afterLines="120" w:after="288" w:line="240" w:lineRule="auto"/>
        <w:ind w:right="-142"/>
        <w:rPr>
          <w:rFonts w:ascii="Times New Roman" w:hAnsi="Times New Roman"/>
          <w:sz w:val="24"/>
        </w:rPr>
      </w:pPr>
    </w:p>
    <w:p w14:paraId="49F1BCB4" w14:textId="77777777" w:rsidR="003C46F2" w:rsidRDefault="003C46F2" w:rsidP="00BC4F17">
      <w:pPr>
        <w:tabs>
          <w:tab w:val="left" w:pos="7371"/>
        </w:tabs>
        <w:spacing w:before="60" w:afterLines="120" w:after="288" w:line="240" w:lineRule="auto"/>
        <w:ind w:right="-142"/>
        <w:rPr>
          <w:rFonts w:ascii="Times New Roman" w:hAnsi="Times New Roman"/>
          <w:sz w:val="24"/>
        </w:rPr>
      </w:pPr>
    </w:p>
    <w:p w14:paraId="59E13302" w14:textId="77777777" w:rsidR="003C46F2" w:rsidRPr="0079104E" w:rsidRDefault="003C46F2" w:rsidP="00BC4F17">
      <w:pPr>
        <w:tabs>
          <w:tab w:val="left" w:pos="7371"/>
        </w:tabs>
        <w:spacing w:before="60" w:afterLines="120" w:after="288" w:line="240" w:lineRule="auto"/>
        <w:ind w:right="-142"/>
        <w:rPr>
          <w:rFonts w:ascii="Times New Roman" w:hAnsi="Times New Roman"/>
          <w:sz w:val="24"/>
        </w:rPr>
      </w:pPr>
    </w:p>
    <w:p w14:paraId="4749C0BF" w14:textId="7702920F" w:rsidR="0079104E" w:rsidRPr="002B0173" w:rsidRDefault="00804E10" w:rsidP="00FB4BA9">
      <w:pPr>
        <w:tabs>
          <w:tab w:val="left" w:pos="7371"/>
        </w:tabs>
        <w:spacing w:before="60" w:afterLines="120" w:after="288" w:line="240" w:lineRule="auto"/>
        <w:ind w:right="-142"/>
        <w:jc w:val="both"/>
        <w:rPr>
          <w:rFonts w:ascii="Times New Roman" w:hAnsi="Times New Roman"/>
          <w:sz w:val="24"/>
        </w:rPr>
      </w:pPr>
      <w:r w:rsidRPr="0079104E">
        <w:rPr>
          <w:rFonts w:ascii="Times New Roman" w:hAnsi="Times New Roman"/>
          <w:sz w:val="24"/>
        </w:rPr>
        <w:t>Protokolē</w:t>
      </w:r>
      <w:r w:rsidR="00BF7110">
        <w:rPr>
          <w:rFonts w:ascii="Times New Roman" w:hAnsi="Times New Roman"/>
          <w:sz w:val="24"/>
        </w:rPr>
        <w:tab/>
      </w:r>
      <w:r w:rsidR="0079104E" w:rsidRPr="0079104E">
        <w:rPr>
          <w:rFonts w:ascii="Times New Roman" w:hAnsi="Times New Roman"/>
          <w:sz w:val="24"/>
        </w:rPr>
        <w:t>L. F. Dreimane</w:t>
      </w:r>
    </w:p>
    <w:sectPr w:rsidR="0079104E" w:rsidRPr="002B0173" w:rsidSect="00965102">
      <w:headerReference w:type="default" r:id="rId11"/>
      <w:footerReference w:type="default" r:id="rId12"/>
      <w:pgSz w:w="11906" w:h="16838"/>
      <w:pgMar w:top="1440" w:right="1416" w:bottom="1440" w:left="1701" w:header="72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D322FA" w16cid:durableId="24B292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12B9D" w14:textId="77777777" w:rsidR="00E30D0B" w:rsidRDefault="00E30D0B" w:rsidP="00C24493">
      <w:pPr>
        <w:spacing w:after="0" w:line="240" w:lineRule="auto"/>
      </w:pPr>
      <w:r>
        <w:separator/>
      </w:r>
    </w:p>
  </w:endnote>
  <w:endnote w:type="continuationSeparator" w:id="0">
    <w:p w14:paraId="162A8BAF" w14:textId="77777777" w:rsidR="00E30D0B" w:rsidRDefault="00E30D0B" w:rsidP="00C24493">
      <w:pPr>
        <w:spacing w:after="0" w:line="240" w:lineRule="auto"/>
      </w:pPr>
      <w:r>
        <w:continuationSeparator/>
      </w:r>
    </w:p>
  </w:endnote>
  <w:endnote w:type="continuationNotice" w:id="1">
    <w:p w14:paraId="45D40FF8" w14:textId="77777777" w:rsidR="00E30D0B" w:rsidRDefault="00E30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30BE3" w14:textId="77777777" w:rsidR="00003556" w:rsidRDefault="00003556" w:rsidP="00C24493">
    <w:pPr>
      <w:pStyle w:val="Footer"/>
    </w:pPr>
  </w:p>
  <w:p w14:paraId="5DFBBEE2" w14:textId="77777777" w:rsidR="00003556" w:rsidRDefault="00003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5DDD5" w14:textId="77777777" w:rsidR="00E30D0B" w:rsidRDefault="00E30D0B" w:rsidP="00C24493">
      <w:pPr>
        <w:spacing w:after="0" w:line="240" w:lineRule="auto"/>
      </w:pPr>
      <w:r>
        <w:separator/>
      </w:r>
    </w:p>
  </w:footnote>
  <w:footnote w:type="continuationSeparator" w:id="0">
    <w:p w14:paraId="4BA4A2FB" w14:textId="77777777" w:rsidR="00E30D0B" w:rsidRDefault="00E30D0B" w:rsidP="00C24493">
      <w:pPr>
        <w:spacing w:after="0" w:line="240" w:lineRule="auto"/>
      </w:pPr>
      <w:r>
        <w:continuationSeparator/>
      </w:r>
    </w:p>
  </w:footnote>
  <w:footnote w:type="continuationNotice" w:id="1">
    <w:p w14:paraId="45DC1C85" w14:textId="77777777" w:rsidR="00E30D0B" w:rsidRDefault="00E30D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17310"/>
      <w:docPartObj>
        <w:docPartGallery w:val="Page Numbers (Top of Page)"/>
        <w:docPartUnique/>
      </w:docPartObj>
    </w:sdtPr>
    <w:sdtEndPr>
      <w:rPr>
        <w:rFonts w:ascii="Times New Roman" w:hAnsi="Times New Roman"/>
        <w:noProof/>
        <w:sz w:val="20"/>
      </w:rPr>
    </w:sdtEndPr>
    <w:sdtContent>
      <w:p w14:paraId="1680ADAA" w14:textId="77777777" w:rsidR="00003556" w:rsidRPr="00FF495D" w:rsidRDefault="00003556">
        <w:pPr>
          <w:pStyle w:val="Header"/>
          <w:jc w:val="center"/>
          <w:rPr>
            <w:rFonts w:ascii="Times New Roman" w:hAnsi="Times New Roman"/>
            <w:sz w:val="20"/>
          </w:rPr>
        </w:pPr>
        <w:r w:rsidRPr="00FF495D">
          <w:rPr>
            <w:rFonts w:ascii="Times New Roman" w:hAnsi="Times New Roman"/>
            <w:sz w:val="20"/>
          </w:rPr>
          <w:fldChar w:fldCharType="begin"/>
        </w:r>
        <w:r w:rsidRPr="00FF495D">
          <w:rPr>
            <w:rFonts w:ascii="Times New Roman" w:hAnsi="Times New Roman"/>
            <w:sz w:val="20"/>
          </w:rPr>
          <w:instrText xml:space="preserve"> PAGE   \* MERGEFORMAT </w:instrText>
        </w:r>
        <w:r w:rsidRPr="00FF495D">
          <w:rPr>
            <w:rFonts w:ascii="Times New Roman" w:hAnsi="Times New Roman"/>
            <w:sz w:val="20"/>
          </w:rPr>
          <w:fldChar w:fldCharType="separate"/>
        </w:r>
        <w:r w:rsidR="008D7D36">
          <w:rPr>
            <w:rFonts w:ascii="Times New Roman" w:hAnsi="Times New Roman"/>
            <w:noProof/>
            <w:sz w:val="20"/>
          </w:rPr>
          <w:t>2</w:t>
        </w:r>
        <w:r w:rsidRPr="00FF495D">
          <w:rPr>
            <w:rFonts w:ascii="Times New Roman" w:hAnsi="Times New Roman"/>
            <w:noProof/>
            <w:sz w:val="20"/>
          </w:rPr>
          <w:fldChar w:fldCharType="end"/>
        </w:r>
      </w:p>
    </w:sdtContent>
  </w:sdt>
  <w:p w14:paraId="6193197D" w14:textId="77777777" w:rsidR="00003556" w:rsidRPr="00FF495D" w:rsidRDefault="00003556">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D541B"/>
    <w:multiLevelType w:val="hybridMultilevel"/>
    <w:tmpl w:val="1B8ACB7A"/>
    <w:lvl w:ilvl="0" w:tplc="80EC430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BF60F39"/>
    <w:multiLevelType w:val="hybridMultilevel"/>
    <w:tmpl w:val="56AEBB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6B0B92"/>
    <w:multiLevelType w:val="hybridMultilevel"/>
    <w:tmpl w:val="BA920C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2CB20E1"/>
    <w:multiLevelType w:val="hybridMultilevel"/>
    <w:tmpl w:val="150CDCC8"/>
    <w:lvl w:ilvl="0" w:tplc="0A4EC9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9BA30D3"/>
    <w:multiLevelType w:val="multilevel"/>
    <w:tmpl w:val="76D64D1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1lmea"/>
      <w:lvlText w:val="%7%1."/>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1A1714F2"/>
    <w:multiLevelType w:val="hybridMultilevel"/>
    <w:tmpl w:val="48CACB58"/>
    <w:lvl w:ilvl="0" w:tplc="11AE89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B082639"/>
    <w:multiLevelType w:val="hybridMultilevel"/>
    <w:tmpl w:val="1D441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C773B84"/>
    <w:multiLevelType w:val="hybridMultilevel"/>
    <w:tmpl w:val="A9AA6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1EB73D3"/>
    <w:multiLevelType w:val="hybridMultilevel"/>
    <w:tmpl w:val="5A5E1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6251A63"/>
    <w:multiLevelType w:val="hybridMultilevel"/>
    <w:tmpl w:val="C6B83792"/>
    <w:lvl w:ilvl="0" w:tplc="0426000F">
      <w:start w:val="1"/>
      <w:numFmt w:val="decimal"/>
      <w:lvlText w:val="%1."/>
      <w:lvlJc w:val="left"/>
      <w:pPr>
        <w:ind w:left="720" w:hanging="360"/>
      </w:pPr>
    </w:lvl>
    <w:lvl w:ilvl="1" w:tplc="2ED4C88E">
      <w:start w:val="1"/>
      <w:numFmt w:val="upp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8E34A7C"/>
    <w:multiLevelType w:val="hybridMultilevel"/>
    <w:tmpl w:val="E458C3AC"/>
    <w:lvl w:ilvl="0" w:tplc="0426000F">
      <w:start w:val="1"/>
      <w:numFmt w:val="decimal"/>
      <w:lvlText w:val="%1."/>
      <w:lvlJc w:val="left"/>
      <w:pPr>
        <w:ind w:left="720" w:hanging="360"/>
      </w:pPr>
    </w:lvl>
    <w:lvl w:ilvl="1" w:tplc="599885D2">
      <w:start w:val="1"/>
      <w:numFmt w:val="upperRoman"/>
      <w:lvlText w:val="%2."/>
      <w:lvlJc w:val="left"/>
      <w:pPr>
        <w:ind w:left="1800" w:hanging="720"/>
      </w:pPr>
      <w:rPr>
        <w:rFonts w:hint="default"/>
      </w:rPr>
    </w:lvl>
    <w:lvl w:ilvl="2" w:tplc="379A5AB6">
      <w:start w:val="1"/>
      <w:numFmt w:val="upp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2D96556"/>
    <w:multiLevelType w:val="hybridMultilevel"/>
    <w:tmpl w:val="C1E885B4"/>
    <w:lvl w:ilvl="0" w:tplc="A8F2FA7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4781999"/>
    <w:multiLevelType w:val="hybridMultilevel"/>
    <w:tmpl w:val="C91A935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nsid w:val="35AD745A"/>
    <w:multiLevelType w:val="hybridMultilevel"/>
    <w:tmpl w:val="2BDE2D8A"/>
    <w:lvl w:ilvl="0" w:tplc="C08C574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AD1549"/>
    <w:multiLevelType w:val="hybridMultilevel"/>
    <w:tmpl w:val="46DCB2A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29E6A17"/>
    <w:multiLevelType w:val="hybridMultilevel"/>
    <w:tmpl w:val="A6D0F4E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30435A2"/>
    <w:multiLevelType w:val="hybridMultilevel"/>
    <w:tmpl w:val="4A9C9F72"/>
    <w:lvl w:ilvl="0" w:tplc="0A4EC9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59A6A5F"/>
    <w:multiLevelType w:val="hybridMultilevel"/>
    <w:tmpl w:val="2C80A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B670632"/>
    <w:multiLevelType w:val="hybridMultilevel"/>
    <w:tmpl w:val="A9AA6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F0A7ED2"/>
    <w:multiLevelType w:val="hybridMultilevel"/>
    <w:tmpl w:val="337C8F26"/>
    <w:lvl w:ilvl="0" w:tplc="0A4EC9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0B921EA"/>
    <w:multiLevelType w:val="hybridMultilevel"/>
    <w:tmpl w:val="A9AA6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2C100C2"/>
    <w:multiLevelType w:val="hybridMultilevel"/>
    <w:tmpl w:val="5D0635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A774CB3"/>
    <w:multiLevelType w:val="hybridMultilevel"/>
    <w:tmpl w:val="5A90C4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BE875E6"/>
    <w:multiLevelType w:val="hybridMultilevel"/>
    <w:tmpl w:val="338CF36A"/>
    <w:lvl w:ilvl="0" w:tplc="0A4EC9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F2249BB"/>
    <w:multiLevelType w:val="hybridMultilevel"/>
    <w:tmpl w:val="AAA60C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05948C6"/>
    <w:multiLevelType w:val="hybridMultilevel"/>
    <w:tmpl w:val="A9AA6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6AC7063"/>
    <w:multiLevelType w:val="hybridMultilevel"/>
    <w:tmpl w:val="CFB879D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nsid w:val="7799702B"/>
    <w:multiLevelType w:val="hybridMultilevel"/>
    <w:tmpl w:val="C91A935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8">
    <w:nsid w:val="7D730169"/>
    <w:multiLevelType w:val="hybridMultilevel"/>
    <w:tmpl w:val="706AEA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0"/>
  </w:num>
  <w:num w:numId="2">
    <w:abstractNumId w:val="22"/>
  </w:num>
  <w:num w:numId="3">
    <w:abstractNumId w:val="28"/>
  </w:num>
  <w:num w:numId="4">
    <w:abstractNumId w:val="27"/>
  </w:num>
  <w:num w:numId="5">
    <w:abstractNumId w:val="25"/>
  </w:num>
  <w:num w:numId="6">
    <w:abstractNumId w:val="12"/>
  </w:num>
  <w:num w:numId="7">
    <w:abstractNumId w:val="4"/>
  </w:num>
  <w:num w:numId="8">
    <w:abstractNumId w:val="7"/>
  </w:num>
  <w:num w:numId="9">
    <w:abstractNumId w:val="18"/>
  </w:num>
  <w:num w:numId="10">
    <w:abstractNumId w:val="26"/>
  </w:num>
  <w:num w:numId="11">
    <w:abstractNumId w:val="6"/>
  </w:num>
  <w:num w:numId="12">
    <w:abstractNumId w:val="24"/>
  </w:num>
  <w:num w:numId="13">
    <w:abstractNumId w:val="5"/>
  </w:num>
  <w:num w:numId="14">
    <w:abstractNumId w:val="21"/>
  </w:num>
  <w:num w:numId="15">
    <w:abstractNumId w:val="11"/>
  </w:num>
  <w:num w:numId="16">
    <w:abstractNumId w:val="14"/>
  </w:num>
  <w:num w:numId="17">
    <w:abstractNumId w:val="8"/>
  </w:num>
  <w:num w:numId="18">
    <w:abstractNumId w:val="13"/>
  </w:num>
  <w:num w:numId="19">
    <w:abstractNumId w:val="23"/>
  </w:num>
  <w:num w:numId="20">
    <w:abstractNumId w:val="19"/>
  </w:num>
  <w:num w:numId="21">
    <w:abstractNumId w:val="2"/>
  </w:num>
  <w:num w:numId="22">
    <w:abstractNumId w:val="17"/>
  </w:num>
  <w:num w:numId="23">
    <w:abstractNumId w:val="16"/>
  </w:num>
  <w:num w:numId="24">
    <w:abstractNumId w:val="3"/>
  </w:num>
  <w:num w:numId="25">
    <w:abstractNumId w:val="15"/>
  </w:num>
  <w:num w:numId="26">
    <w:abstractNumId w:val="1"/>
  </w:num>
  <w:num w:numId="27">
    <w:abstractNumId w:val="10"/>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59"/>
    <w:rsid w:val="00001E7C"/>
    <w:rsid w:val="00003556"/>
    <w:rsid w:val="000049A9"/>
    <w:rsid w:val="00006170"/>
    <w:rsid w:val="00010916"/>
    <w:rsid w:val="000228D5"/>
    <w:rsid w:val="000345F1"/>
    <w:rsid w:val="00034FB2"/>
    <w:rsid w:val="000420C1"/>
    <w:rsid w:val="00065094"/>
    <w:rsid w:val="00075FD0"/>
    <w:rsid w:val="00090997"/>
    <w:rsid w:val="000A0A5D"/>
    <w:rsid w:val="000A0C1D"/>
    <w:rsid w:val="000C2E98"/>
    <w:rsid w:val="000C6030"/>
    <w:rsid w:val="000C7D6E"/>
    <w:rsid w:val="000D44DB"/>
    <w:rsid w:val="000E1585"/>
    <w:rsid w:val="000EA7A3"/>
    <w:rsid w:val="000F308D"/>
    <w:rsid w:val="001019A6"/>
    <w:rsid w:val="0011412B"/>
    <w:rsid w:val="00117121"/>
    <w:rsid w:val="0013266C"/>
    <w:rsid w:val="00132EA2"/>
    <w:rsid w:val="001357EB"/>
    <w:rsid w:val="00135BD7"/>
    <w:rsid w:val="00144E42"/>
    <w:rsid w:val="001500EC"/>
    <w:rsid w:val="00151042"/>
    <w:rsid w:val="00164497"/>
    <w:rsid w:val="00164859"/>
    <w:rsid w:val="00177DF1"/>
    <w:rsid w:val="001929D4"/>
    <w:rsid w:val="0019548F"/>
    <w:rsid w:val="001A586A"/>
    <w:rsid w:val="001C12E6"/>
    <w:rsid w:val="001D61BD"/>
    <w:rsid w:val="001E337A"/>
    <w:rsid w:val="001E4BA0"/>
    <w:rsid w:val="001F7A10"/>
    <w:rsid w:val="00205279"/>
    <w:rsid w:val="00213E4B"/>
    <w:rsid w:val="00213F7C"/>
    <w:rsid w:val="00217EB1"/>
    <w:rsid w:val="0022079C"/>
    <w:rsid w:val="002356B5"/>
    <w:rsid w:val="0023707B"/>
    <w:rsid w:val="002419DE"/>
    <w:rsid w:val="002510AB"/>
    <w:rsid w:val="00257B40"/>
    <w:rsid w:val="00257E18"/>
    <w:rsid w:val="0026150B"/>
    <w:rsid w:val="00262031"/>
    <w:rsid w:val="0026376E"/>
    <w:rsid w:val="00270E3E"/>
    <w:rsid w:val="002717A1"/>
    <w:rsid w:val="0027262D"/>
    <w:rsid w:val="0027610B"/>
    <w:rsid w:val="0027687C"/>
    <w:rsid w:val="00287028"/>
    <w:rsid w:val="00294CD0"/>
    <w:rsid w:val="00296D33"/>
    <w:rsid w:val="002A2033"/>
    <w:rsid w:val="002A2E49"/>
    <w:rsid w:val="002A7B4F"/>
    <w:rsid w:val="002B0173"/>
    <w:rsid w:val="002B017E"/>
    <w:rsid w:val="002B2197"/>
    <w:rsid w:val="002B7E98"/>
    <w:rsid w:val="002C7F6E"/>
    <w:rsid w:val="002E431D"/>
    <w:rsid w:val="00310475"/>
    <w:rsid w:val="003147C9"/>
    <w:rsid w:val="00317BE7"/>
    <w:rsid w:val="00323A26"/>
    <w:rsid w:val="00333F65"/>
    <w:rsid w:val="00334FB3"/>
    <w:rsid w:val="00335E21"/>
    <w:rsid w:val="0037433C"/>
    <w:rsid w:val="0038026A"/>
    <w:rsid w:val="00382DC6"/>
    <w:rsid w:val="003A6783"/>
    <w:rsid w:val="003A74D1"/>
    <w:rsid w:val="003B248F"/>
    <w:rsid w:val="003B42C5"/>
    <w:rsid w:val="003B4503"/>
    <w:rsid w:val="003B4882"/>
    <w:rsid w:val="003B6369"/>
    <w:rsid w:val="003C1872"/>
    <w:rsid w:val="003C46F2"/>
    <w:rsid w:val="003D34BE"/>
    <w:rsid w:val="003D7A49"/>
    <w:rsid w:val="0040280F"/>
    <w:rsid w:val="00424676"/>
    <w:rsid w:val="00425666"/>
    <w:rsid w:val="00426926"/>
    <w:rsid w:val="00431132"/>
    <w:rsid w:val="00461074"/>
    <w:rsid w:val="0047003A"/>
    <w:rsid w:val="00471054"/>
    <w:rsid w:val="00471DCD"/>
    <w:rsid w:val="004744F8"/>
    <w:rsid w:val="00485A9F"/>
    <w:rsid w:val="00501649"/>
    <w:rsid w:val="00503A00"/>
    <w:rsid w:val="0051370C"/>
    <w:rsid w:val="00523EE5"/>
    <w:rsid w:val="00532699"/>
    <w:rsid w:val="005453E0"/>
    <w:rsid w:val="00563851"/>
    <w:rsid w:val="00563CD1"/>
    <w:rsid w:val="00566CE6"/>
    <w:rsid w:val="00573137"/>
    <w:rsid w:val="005808A5"/>
    <w:rsid w:val="00586AA1"/>
    <w:rsid w:val="005918D8"/>
    <w:rsid w:val="005B13ED"/>
    <w:rsid w:val="005B54FE"/>
    <w:rsid w:val="005C1E41"/>
    <w:rsid w:val="005C5208"/>
    <w:rsid w:val="005C677A"/>
    <w:rsid w:val="005D37BA"/>
    <w:rsid w:val="005E446C"/>
    <w:rsid w:val="005E73EF"/>
    <w:rsid w:val="005F2202"/>
    <w:rsid w:val="005F320D"/>
    <w:rsid w:val="005F4CC5"/>
    <w:rsid w:val="005F7F56"/>
    <w:rsid w:val="00610911"/>
    <w:rsid w:val="00611F38"/>
    <w:rsid w:val="00612D58"/>
    <w:rsid w:val="00620379"/>
    <w:rsid w:val="00621764"/>
    <w:rsid w:val="0062702A"/>
    <w:rsid w:val="00627AE2"/>
    <w:rsid w:val="00632595"/>
    <w:rsid w:val="00634689"/>
    <w:rsid w:val="00636BBC"/>
    <w:rsid w:val="00637B18"/>
    <w:rsid w:val="006438C9"/>
    <w:rsid w:val="00652AAE"/>
    <w:rsid w:val="006554B6"/>
    <w:rsid w:val="00660433"/>
    <w:rsid w:val="0067040C"/>
    <w:rsid w:val="00675CCC"/>
    <w:rsid w:val="006769EA"/>
    <w:rsid w:val="0068374C"/>
    <w:rsid w:val="006846A6"/>
    <w:rsid w:val="00684F91"/>
    <w:rsid w:val="006A2D61"/>
    <w:rsid w:val="006A6BD4"/>
    <w:rsid w:val="006C09E3"/>
    <w:rsid w:val="006D1518"/>
    <w:rsid w:val="006D7F58"/>
    <w:rsid w:val="006E278D"/>
    <w:rsid w:val="006E535A"/>
    <w:rsid w:val="006F0AB7"/>
    <w:rsid w:val="006F1370"/>
    <w:rsid w:val="006F15EB"/>
    <w:rsid w:val="006F64AE"/>
    <w:rsid w:val="00702B63"/>
    <w:rsid w:val="007126B2"/>
    <w:rsid w:val="00713588"/>
    <w:rsid w:val="00734409"/>
    <w:rsid w:val="007424B6"/>
    <w:rsid w:val="00751006"/>
    <w:rsid w:val="0075672D"/>
    <w:rsid w:val="00767D80"/>
    <w:rsid w:val="0077128A"/>
    <w:rsid w:val="007820DC"/>
    <w:rsid w:val="0078427B"/>
    <w:rsid w:val="0078559B"/>
    <w:rsid w:val="0079104E"/>
    <w:rsid w:val="0079427C"/>
    <w:rsid w:val="007A277B"/>
    <w:rsid w:val="007A3286"/>
    <w:rsid w:val="007A4075"/>
    <w:rsid w:val="007D2FF4"/>
    <w:rsid w:val="007D36B7"/>
    <w:rsid w:val="007E017F"/>
    <w:rsid w:val="007E689A"/>
    <w:rsid w:val="007E6EB9"/>
    <w:rsid w:val="007F3925"/>
    <w:rsid w:val="007F3F77"/>
    <w:rsid w:val="00801EBD"/>
    <w:rsid w:val="00802532"/>
    <w:rsid w:val="00804E10"/>
    <w:rsid w:val="00806998"/>
    <w:rsid w:val="00810606"/>
    <w:rsid w:val="00811FE6"/>
    <w:rsid w:val="008125E7"/>
    <w:rsid w:val="0081381D"/>
    <w:rsid w:val="00826A92"/>
    <w:rsid w:val="00831D67"/>
    <w:rsid w:val="00832A2D"/>
    <w:rsid w:val="0084396B"/>
    <w:rsid w:val="00846547"/>
    <w:rsid w:val="0085198F"/>
    <w:rsid w:val="0085388D"/>
    <w:rsid w:val="00861A50"/>
    <w:rsid w:val="00862056"/>
    <w:rsid w:val="0086399F"/>
    <w:rsid w:val="0089074A"/>
    <w:rsid w:val="008B3A01"/>
    <w:rsid w:val="008D34C4"/>
    <w:rsid w:val="008D3D43"/>
    <w:rsid w:val="008D7D36"/>
    <w:rsid w:val="008E5CEE"/>
    <w:rsid w:val="008F101C"/>
    <w:rsid w:val="008F2F84"/>
    <w:rsid w:val="008F53EA"/>
    <w:rsid w:val="0090235F"/>
    <w:rsid w:val="00920505"/>
    <w:rsid w:val="00920C93"/>
    <w:rsid w:val="00925742"/>
    <w:rsid w:val="00930286"/>
    <w:rsid w:val="00932C00"/>
    <w:rsid w:val="00947165"/>
    <w:rsid w:val="00964984"/>
    <w:rsid w:val="00965102"/>
    <w:rsid w:val="0096698F"/>
    <w:rsid w:val="009774E8"/>
    <w:rsid w:val="0098111B"/>
    <w:rsid w:val="00984929"/>
    <w:rsid w:val="00985210"/>
    <w:rsid w:val="0098537A"/>
    <w:rsid w:val="0099098A"/>
    <w:rsid w:val="00997C1C"/>
    <w:rsid w:val="009A1ED6"/>
    <w:rsid w:val="009B2322"/>
    <w:rsid w:val="009B2A33"/>
    <w:rsid w:val="009B3230"/>
    <w:rsid w:val="009B75D9"/>
    <w:rsid w:val="009C2906"/>
    <w:rsid w:val="009C57C9"/>
    <w:rsid w:val="009C741B"/>
    <w:rsid w:val="009D42B8"/>
    <w:rsid w:val="009E36E6"/>
    <w:rsid w:val="009E3C5A"/>
    <w:rsid w:val="009F25C8"/>
    <w:rsid w:val="00A1126F"/>
    <w:rsid w:val="00A16D9B"/>
    <w:rsid w:val="00A27043"/>
    <w:rsid w:val="00A27284"/>
    <w:rsid w:val="00A307E7"/>
    <w:rsid w:val="00A3529B"/>
    <w:rsid w:val="00A37182"/>
    <w:rsid w:val="00A42B15"/>
    <w:rsid w:val="00A45C11"/>
    <w:rsid w:val="00A4712D"/>
    <w:rsid w:val="00A47ECA"/>
    <w:rsid w:val="00A52E1E"/>
    <w:rsid w:val="00A648C7"/>
    <w:rsid w:val="00A77AC3"/>
    <w:rsid w:val="00A81333"/>
    <w:rsid w:val="00A868F1"/>
    <w:rsid w:val="00A86DCE"/>
    <w:rsid w:val="00A96A63"/>
    <w:rsid w:val="00AA2413"/>
    <w:rsid w:val="00AA2CD7"/>
    <w:rsid w:val="00AB10A5"/>
    <w:rsid w:val="00AB1AA7"/>
    <w:rsid w:val="00AC0809"/>
    <w:rsid w:val="00AC7378"/>
    <w:rsid w:val="00AC74B4"/>
    <w:rsid w:val="00AD1119"/>
    <w:rsid w:val="00AF51B2"/>
    <w:rsid w:val="00B10D79"/>
    <w:rsid w:val="00B2408F"/>
    <w:rsid w:val="00B31D20"/>
    <w:rsid w:val="00B401F7"/>
    <w:rsid w:val="00B44AA1"/>
    <w:rsid w:val="00B57732"/>
    <w:rsid w:val="00B63CCD"/>
    <w:rsid w:val="00B708A4"/>
    <w:rsid w:val="00B737DB"/>
    <w:rsid w:val="00B73B9E"/>
    <w:rsid w:val="00B911A3"/>
    <w:rsid w:val="00B956DC"/>
    <w:rsid w:val="00BB12FC"/>
    <w:rsid w:val="00BC2741"/>
    <w:rsid w:val="00BC4F17"/>
    <w:rsid w:val="00BC6AA8"/>
    <w:rsid w:val="00BC6FF5"/>
    <w:rsid w:val="00BD578C"/>
    <w:rsid w:val="00BD7DF4"/>
    <w:rsid w:val="00BF1439"/>
    <w:rsid w:val="00BF4298"/>
    <w:rsid w:val="00BF7110"/>
    <w:rsid w:val="00C048C6"/>
    <w:rsid w:val="00C05F0E"/>
    <w:rsid w:val="00C12BFE"/>
    <w:rsid w:val="00C14029"/>
    <w:rsid w:val="00C2166C"/>
    <w:rsid w:val="00C24493"/>
    <w:rsid w:val="00C3233A"/>
    <w:rsid w:val="00C331B4"/>
    <w:rsid w:val="00C36AA5"/>
    <w:rsid w:val="00C4263B"/>
    <w:rsid w:val="00C46C75"/>
    <w:rsid w:val="00C56CC3"/>
    <w:rsid w:val="00C57E60"/>
    <w:rsid w:val="00C67074"/>
    <w:rsid w:val="00C73654"/>
    <w:rsid w:val="00C74839"/>
    <w:rsid w:val="00C91263"/>
    <w:rsid w:val="00C92A77"/>
    <w:rsid w:val="00C93AA3"/>
    <w:rsid w:val="00C9448D"/>
    <w:rsid w:val="00CA14E5"/>
    <w:rsid w:val="00CA19FD"/>
    <w:rsid w:val="00CA7CB7"/>
    <w:rsid w:val="00CB3DDB"/>
    <w:rsid w:val="00CB539D"/>
    <w:rsid w:val="00CB7B68"/>
    <w:rsid w:val="00CB7F27"/>
    <w:rsid w:val="00CC4FD4"/>
    <w:rsid w:val="00CE0029"/>
    <w:rsid w:val="00CE0F44"/>
    <w:rsid w:val="00CE7065"/>
    <w:rsid w:val="00CF52D3"/>
    <w:rsid w:val="00CF653D"/>
    <w:rsid w:val="00CF77A2"/>
    <w:rsid w:val="00D02EF2"/>
    <w:rsid w:val="00D06594"/>
    <w:rsid w:val="00D11721"/>
    <w:rsid w:val="00D11DF5"/>
    <w:rsid w:val="00D1673E"/>
    <w:rsid w:val="00D17D6C"/>
    <w:rsid w:val="00D32CF1"/>
    <w:rsid w:val="00D35776"/>
    <w:rsid w:val="00D371E0"/>
    <w:rsid w:val="00D404DF"/>
    <w:rsid w:val="00D40C1C"/>
    <w:rsid w:val="00D424D1"/>
    <w:rsid w:val="00D46C06"/>
    <w:rsid w:val="00D5304E"/>
    <w:rsid w:val="00D65738"/>
    <w:rsid w:val="00D705F1"/>
    <w:rsid w:val="00D73805"/>
    <w:rsid w:val="00D741EB"/>
    <w:rsid w:val="00D76307"/>
    <w:rsid w:val="00D90D63"/>
    <w:rsid w:val="00D93AC3"/>
    <w:rsid w:val="00DA516A"/>
    <w:rsid w:val="00DB761C"/>
    <w:rsid w:val="00DB78C7"/>
    <w:rsid w:val="00DD08E5"/>
    <w:rsid w:val="00DD2092"/>
    <w:rsid w:val="00DD3725"/>
    <w:rsid w:val="00DD4C82"/>
    <w:rsid w:val="00DD6754"/>
    <w:rsid w:val="00DE26AE"/>
    <w:rsid w:val="00DE3E63"/>
    <w:rsid w:val="00DE7C7F"/>
    <w:rsid w:val="00E01CD5"/>
    <w:rsid w:val="00E01F22"/>
    <w:rsid w:val="00E028E5"/>
    <w:rsid w:val="00E0382F"/>
    <w:rsid w:val="00E05884"/>
    <w:rsid w:val="00E138B2"/>
    <w:rsid w:val="00E139DF"/>
    <w:rsid w:val="00E1614F"/>
    <w:rsid w:val="00E1635B"/>
    <w:rsid w:val="00E20C41"/>
    <w:rsid w:val="00E23472"/>
    <w:rsid w:val="00E30AE6"/>
    <w:rsid w:val="00E30D0B"/>
    <w:rsid w:val="00E35581"/>
    <w:rsid w:val="00E4540F"/>
    <w:rsid w:val="00E51D37"/>
    <w:rsid w:val="00E53A6A"/>
    <w:rsid w:val="00E64E38"/>
    <w:rsid w:val="00E66559"/>
    <w:rsid w:val="00E76AE8"/>
    <w:rsid w:val="00E77D6B"/>
    <w:rsid w:val="00E83CE2"/>
    <w:rsid w:val="00E9233C"/>
    <w:rsid w:val="00E97F40"/>
    <w:rsid w:val="00EA4DCD"/>
    <w:rsid w:val="00EA5EFE"/>
    <w:rsid w:val="00EA61F1"/>
    <w:rsid w:val="00EA7CA3"/>
    <w:rsid w:val="00EB3D37"/>
    <w:rsid w:val="00EC6771"/>
    <w:rsid w:val="00EE7EA3"/>
    <w:rsid w:val="00EF54CB"/>
    <w:rsid w:val="00F055F4"/>
    <w:rsid w:val="00F12C1D"/>
    <w:rsid w:val="00F203D3"/>
    <w:rsid w:val="00F305EC"/>
    <w:rsid w:val="00F37C16"/>
    <w:rsid w:val="00F40CAC"/>
    <w:rsid w:val="00F525E1"/>
    <w:rsid w:val="00F54ECA"/>
    <w:rsid w:val="00F56641"/>
    <w:rsid w:val="00F60EA2"/>
    <w:rsid w:val="00F623D4"/>
    <w:rsid w:val="00F64C66"/>
    <w:rsid w:val="00F6610A"/>
    <w:rsid w:val="00F73B2C"/>
    <w:rsid w:val="00F76726"/>
    <w:rsid w:val="00F847B0"/>
    <w:rsid w:val="00F858A2"/>
    <w:rsid w:val="00F94D3B"/>
    <w:rsid w:val="00FB0BAE"/>
    <w:rsid w:val="00FB4BA9"/>
    <w:rsid w:val="00FE07EE"/>
    <w:rsid w:val="00FE458C"/>
    <w:rsid w:val="00FE62C4"/>
    <w:rsid w:val="00FF2F59"/>
    <w:rsid w:val="00FF495D"/>
    <w:rsid w:val="00FF59FC"/>
    <w:rsid w:val="01668090"/>
    <w:rsid w:val="05FD38E5"/>
    <w:rsid w:val="0926FC69"/>
    <w:rsid w:val="0D6A6F29"/>
    <w:rsid w:val="1108DB28"/>
    <w:rsid w:val="134A7F69"/>
    <w:rsid w:val="18CBB886"/>
    <w:rsid w:val="1B2A8339"/>
    <w:rsid w:val="1D8CE228"/>
    <w:rsid w:val="1DF75476"/>
    <w:rsid w:val="201E9590"/>
    <w:rsid w:val="206E370F"/>
    <w:rsid w:val="23089DF8"/>
    <w:rsid w:val="258C4095"/>
    <w:rsid w:val="27A253DA"/>
    <w:rsid w:val="28B90B90"/>
    <w:rsid w:val="2D2A0507"/>
    <w:rsid w:val="34341BA0"/>
    <w:rsid w:val="3BAA0EE2"/>
    <w:rsid w:val="3CBC0CC4"/>
    <w:rsid w:val="3FE8EA88"/>
    <w:rsid w:val="462C1BF4"/>
    <w:rsid w:val="48C1F254"/>
    <w:rsid w:val="4BE897E2"/>
    <w:rsid w:val="547042BD"/>
    <w:rsid w:val="5D965782"/>
    <w:rsid w:val="632F6384"/>
    <w:rsid w:val="672C7F1D"/>
    <w:rsid w:val="6769B317"/>
    <w:rsid w:val="68566F20"/>
    <w:rsid w:val="6B773266"/>
    <w:rsid w:val="71D1BED7"/>
    <w:rsid w:val="74887FD5"/>
    <w:rsid w:val="79A4B4D4"/>
    <w:rsid w:val="7A3BD657"/>
    <w:rsid w:val="7B0B918D"/>
    <w:rsid w:val="7C1B0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FB38"/>
  <w15:docId w15:val="{84A160D1-A7E5-4A0E-BDB8-9F0B8FAF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4859"/>
    <w:pPr>
      <w:suppressAutoHyphens/>
      <w:autoSpaceDN w:val="0"/>
      <w:textAlignment w:val="baseline"/>
    </w:pPr>
    <w:rPr>
      <w:rFonts w:ascii="Calibri" w:eastAsia="Times New Roman" w:hAnsi="Calibri" w:cs="Times New Roman"/>
      <w:lang w:eastAsia="lv-LV"/>
    </w:rPr>
  </w:style>
  <w:style w:type="paragraph" w:styleId="Heading1">
    <w:name w:val="heading 1"/>
    <w:basedOn w:val="Normal"/>
    <w:next w:val="Normal"/>
    <w:link w:val="Heading1Char"/>
    <w:qFormat/>
    <w:rsid w:val="00C2166C"/>
    <w:pPr>
      <w:keepNext/>
      <w:numPr>
        <w:numId w:val="7"/>
      </w:numPr>
      <w:suppressAutoHyphens w:val="0"/>
      <w:autoSpaceDN/>
      <w:spacing w:before="240" w:after="60" w:line="240" w:lineRule="auto"/>
      <w:textAlignment w:val="auto"/>
      <w:outlineLvl w:val="0"/>
    </w:pPr>
    <w:rPr>
      <w:rFonts w:ascii="Arial" w:hAnsi="Arial"/>
      <w:b/>
      <w:kern w:val="32"/>
      <w:sz w:val="32"/>
      <w:szCs w:val="20"/>
      <w:lang w:val="en-GB" w:eastAsia="en-US"/>
    </w:rPr>
  </w:style>
  <w:style w:type="paragraph" w:styleId="Heading2">
    <w:name w:val="heading 2"/>
    <w:basedOn w:val="Normal"/>
    <w:next w:val="Normal"/>
    <w:link w:val="Heading2Char"/>
    <w:qFormat/>
    <w:rsid w:val="00C2166C"/>
    <w:pPr>
      <w:keepNext/>
      <w:numPr>
        <w:ilvl w:val="1"/>
        <w:numId w:val="7"/>
      </w:numPr>
      <w:suppressAutoHyphens w:val="0"/>
      <w:autoSpaceDN/>
      <w:spacing w:after="0" w:line="240" w:lineRule="auto"/>
      <w:jc w:val="center"/>
      <w:textAlignment w:val="auto"/>
      <w:outlineLvl w:val="1"/>
    </w:pPr>
    <w:rPr>
      <w:rFonts w:ascii="Times New Roman" w:hAnsi="Times New Roman"/>
      <w:b/>
      <w:sz w:val="24"/>
      <w:szCs w:val="20"/>
      <w:lang w:eastAsia="en-US"/>
    </w:rPr>
  </w:style>
  <w:style w:type="paragraph" w:styleId="Heading3">
    <w:name w:val="heading 3"/>
    <w:basedOn w:val="Normal"/>
    <w:next w:val="Normal"/>
    <w:link w:val="Heading3Char"/>
    <w:qFormat/>
    <w:rsid w:val="00C2166C"/>
    <w:pPr>
      <w:keepNext/>
      <w:numPr>
        <w:ilvl w:val="2"/>
        <w:numId w:val="7"/>
      </w:numPr>
      <w:suppressAutoHyphens w:val="0"/>
      <w:autoSpaceDN/>
      <w:spacing w:after="0" w:line="240" w:lineRule="auto"/>
      <w:jc w:val="both"/>
      <w:textAlignment w:val="auto"/>
      <w:outlineLvl w:val="2"/>
    </w:pPr>
    <w:rPr>
      <w:rFonts w:ascii="Times New Roman" w:hAnsi="Times New Roman"/>
      <w:b/>
      <w:sz w:val="24"/>
      <w:szCs w:val="20"/>
      <w:lang w:eastAsia="en-US"/>
    </w:rPr>
  </w:style>
  <w:style w:type="paragraph" w:styleId="Heading4">
    <w:name w:val="heading 4"/>
    <w:basedOn w:val="Normal"/>
    <w:next w:val="Normal"/>
    <w:link w:val="Heading4Char"/>
    <w:qFormat/>
    <w:rsid w:val="00C2166C"/>
    <w:pPr>
      <w:keepNext/>
      <w:numPr>
        <w:ilvl w:val="3"/>
        <w:numId w:val="7"/>
      </w:numPr>
      <w:suppressAutoHyphens w:val="0"/>
      <w:autoSpaceDN/>
      <w:spacing w:before="240" w:after="60" w:line="240" w:lineRule="auto"/>
      <w:textAlignment w:val="auto"/>
      <w:outlineLvl w:val="3"/>
    </w:pPr>
    <w:rPr>
      <w:rFonts w:ascii="Times New Roman" w:hAnsi="Times New Roman"/>
      <w:b/>
      <w:sz w:val="28"/>
      <w:szCs w:val="20"/>
      <w:lang w:val="en-GB" w:eastAsia="en-US"/>
    </w:rPr>
  </w:style>
  <w:style w:type="paragraph" w:styleId="Heading7">
    <w:name w:val="heading 7"/>
    <w:basedOn w:val="Normal"/>
    <w:next w:val="Normal"/>
    <w:link w:val="Heading7Char"/>
    <w:uiPriority w:val="9"/>
    <w:semiHidden/>
    <w:unhideWhenUsed/>
    <w:qFormat/>
    <w:rsid w:val="00C216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2166C"/>
    <w:pPr>
      <w:numPr>
        <w:ilvl w:val="7"/>
        <w:numId w:val="7"/>
      </w:numPr>
      <w:suppressAutoHyphens w:val="0"/>
      <w:autoSpaceDN/>
      <w:spacing w:before="240" w:after="60" w:line="240" w:lineRule="auto"/>
      <w:textAlignment w:val="auto"/>
      <w:outlineLvl w:val="7"/>
    </w:pPr>
    <w:rPr>
      <w:rFonts w:ascii="Times New Roman" w:hAnsi="Times New Roman"/>
      <w:i/>
      <w:sz w:val="24"/>
      <w:szCs w:val="20"/>
      <w:lang w:val="en-GB" w:eastAsia="en-US"/>
    </w:rPr>
  </w:style>
  <w:style w:type="paragraph" w:styleId="Heading9">
    <w:name w:val="heading 9"/>
    <w:basedOn w:val="Normal"/>
    <w:next w:val="Normal"/>
    <w:link w:val="Heading9Char"/>
    <w:qFormat/>
    <w:rsid w:val="00C2166C"/>
    <w:pPr>
      <w:numPr>
        <w:ilvl w:val="8"/>
        <w:numId w:val="7"/>
      </w:numPr>
      <w:suppressAutoHyphens w:val="0"/>
      <w:autoSpaceDN/>
      <w:spacing w:before="240" w:after="60" w:line="240" w:lineRule="auto"/>
      <w:textAlignment w:val="auto"/>
      <w:outlineLvl w:val="8"/>
    </w:pPr>
    <w:rPr>
      <w:rFonts w:ascii="Arial" w:hAnsi="Arial"/>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859"/>
    <w:pPr>
      <w:ind w:left="720"/>
    </w:pPr>
  </w:style>
  <w:style w:type="paragraph" w:customStyle="1" w:styleId="tv2132">
    <w:name w:val="tv2132"/>
    <w:basedOn w:val="Normal"/>
    <w:rsid w:val="00E64E38"/>
    <w:pPr>
      <w:suppressAutoHyphens w:val="0"/>
      <w:autoSpaceDN/>
      <w:spacing w:after="0" w:line="360" w:lineRule="auto"/>
      <w:ind w:firstLine="300"/>
      <w:textAlignment w:val="auto"/>
    </w:pPr>
    <w:rPr>
      <w:rFonts w:ascii="Times New Roman" w:hAnsi="Times New Roman"/>
      <w:color w:val="414142"/>
      <w:sz w:val="20"/>
      <w:szCs w:val="20"/>
    </w:rPr>
  </w:style>
  <w:style w:type="paragraph" w:styleId="NoSpacing">
    <w:name w:val="No Spacing"/>
    <w:uiPriority w:val="1"/>
    <w:qFormat/>
    <w:rsid w:val="00BC6AA8"/>
    <w:pPr>
      <w:suppressAutoHyphens/>
      <w:autoSpaceDN w:val="0"/>
      <w:spacing w:after="0" w:line="240" w:lineRule="auto"/>
      <w:textAlignment w:val="baseline"/>
    </w:pPr>
    <w:rPr>
      <w:rFonts w:ascii="Calibri" w:eastAsia="Times New Roman" w:hAnsi="Calibri" w:cs="Times New Roman"/>
      <w:lang w:eastAsia="lv-LV"/>
    </w:rPr>
  </w:style>
  <w:style w:type="character" w:customStyle="1" w:styleId="Heading1Char">
    <w:name w:val="Heading 1 Char"/>
    <w:basedOn w:val="DefaultParagraphFont"/>
    <w:link w:val="Heading1"/>
    <w:rsid w:val="00C2166C"/>
    <w:rPr>
      <w:rFonts w:ascii="Arial" w:eastAsia="Times New Roman" w:hAnsi="Arial" w:cs="Times New Roman"/>
      <w:b/>
      <w:kern w:val="32"/>
      <w:sz w:val="32"/>
      <w:szCs w:val="20"/>
      <w:lang w:val="en-GB"/>
    </w:rPr>
  </w:style>
  <w:style w:type="character" w:customStyle="1" w:styleId="Heading2Char">
    <w:name w:val="Heading 2 Char"/>
    <w:basedOn w:val="DefaultParagraphFont"/>
    <w:link w:val="Heading2"/>
    <w:rsid w:val="00C2166C"/>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C2166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2166C"/>
    <w:rPr>
      <w:rFonts w:ascii="Times New Roman" w:eastAsia="Times New Roman" w:hAnsi="Times New Roman" w:cs="Times New Roman"/>
      <w:b/>
      <w:sz w:val="28"/>
      <w:szCs w:val="20"/>
      <w:lang w:val="en-GB"/>
    </w:rPr>
  </w:style>
  <w:style w:type="character" w:customStyle="1" w:styleId="Heading8Char">
    <w:name w:val="Heading 8 Char"/>
    <w:basedOn w:val="DefaultParagraphFont"/>
    <w:link w:val="Heading8"/>
    <w:rsid w:val="00C2166C"/>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rsid w:val="00C2166C"/>
    <w:rPr>
      <w:rFonts w:ascii="Arial" w:eastAsia="Times New Roman" w:hAnsi="Arial" w:cs="Times New Roman"/>
      <w:szCs w:val="20"/>
      <w:lang w:val="en-GB"/>
    </w:rPr>
  </w:style>
  <w:style w:type="paragraph" w:styleId="BodyText">
    <w:name w:val="Body Text"/>
    <w:basedOn w:val="Normal"/>
    <w:link w:val="BodyTextChar"/>
    <w:rsid w:val="00C2166C"/>
    <w:pPr>
      <w:suppressAutoHyphens w:val="0"/>
      <w:autoSpaceDN/>
      <w:spacing w:after="0" w:line="240" w:lineRule="auto"/>
      <w:jc w:val="center"/>
      <w:textAlignment w:val="auto"/>
    </w:pPr>
    <w:rPr>
      <w:rFonts w:ascii="Times New Roman" w:hAnsi="Times New Roman"/>
      <w:b/>
      <w:sz w:val="28"/>
      <w:szCs w:val="20"/>
      <w:lang w:eastAsia="en-US"/>
    </w:rPr>
  </w:style>
  <w:style w:type="character" w:customStyle="1" w:styleId="BodyTextChar">
    <w:name w:val="Body Text Char"/>
    <w:basedOn w:val="DefaultParagraphFont"/>
    <w:link w:val="BodyText"/>
    <w:rsid w:val="00C2166C"/>
    <w:rPr>
      <w:rFonts w:ascii="Times New Roman" w:eastAsia="Times New Roman" w:hAnsi="Times New Roman" w:cs="Times New Roman"/>
      <w:b/>
      <w:sz w:val="28"/>
      <w:szCs w:val="20"/>
    </w:rPr>
  </w:style>
  <w:style w:type="paragraph" w:styleId="NormalWeb">
    <w:name w:val="Normal (Web)"/>
    <w:basedOn w:val="Normal"/>
    <w:rsid w:val="00C2166C"/>
    <w:pPr>
      <w:suppressAutoHyphens w:val="0"/>
      <w:autoSpaceDN/>
      <w:spacing w:after="0" w:line="240" w:lineRule="auto"/>
      <w:textAlignment w:val="auto"/>
    </w:pPr>
    <w:rPr>
      <w:rFonts w:ascii="Times New Roman" w:hAnsi="Times New Roman"/>
      <w:sz w:val="24"/>
      <w:szCs w:val="20"/>
      <w:lang w:val="en-GB" w:eastAsia="en-US"/>
    </w:rPr>
  </w:style>
  <w:style w:type="paragraph" w:customStyle="1" w:styleId="1lmea">
    <w:name w:val="1.līmeņa"/>
    <w:basedOn w:val="Heading7"/>
    <w:rsid w:val="00C2166C"/>
    <w:pPr>
      <w:keepNext w:val="0"/>
      <w:keepLines w:val="0"/>
      <w:numPr>
        <w:ilvl w:val="6"/>
        <w:numId w:val="7"/>
      </w:numPr>
      <w:tabs>
        <w:tab w:val="clear" w:pos="1296"/>
      </w:tabs>
      <w:suppressAutoHyphens w:val="0"/>
      <w:autoSpaceDN/>
      <w:spacing w:before="240" w:after="60" w:line="240" w:lineRule="auto"/>
      <w:ind w:left="5040" w:hanging="360"/>
      <w:textAlignment w:val="auto"/>
    </w:pPr>
    <w:rPr>
      <w:rFonts w:ascii="Times New Roman" w:eastAsia="Times New Roman" w:hAnsi="Times New Roman" w:cs="Times New Roman"/>
      <w:b/>
      <w:i w:val="0"/>
      <w:iCs w:val="0"/>
      <w:color w:val="auto"/>
      <w:sz w:val="24"/>
      <w:szCs w:val="20"/>
      <w:lang w:val="en-GB" w:eastAsia="en-US"/>
    </w:rPr>
  </w:style>
  <w:style w:type="character" w:customStyle="1" w:styleId="Heading7Char">
    <w:name w:val="Heading 7 Char"/>
    <w:basedOn w:val="DefaultParagraphFont"/>
    <w:link w:val="Heading7"/>
    <w:uiPriority w:val="9"/>
    <w:semiHidden/>
    <w:rsid w:val="00C2166C"/>
    <w:rPr>
      <w:rFonts w:asciiTheme="majorHAnsi" w:eastAsiaTheme="majorEastAsia" w:hAnsiTheme="majorHAnsi" w:cstheme="majorBidi"/>
      <w:i/>
      <w:iCs/>
      <w:color w:val="404040" w:themeColor="text1" w:themeTint="BF"/>
      <w:lang w:eastAsia="lv-LV"/>
    </w:rPr>
  </w:style>
  <w:style w:type="paragraph" w:styleId="Header">
    <w:name w:val="header"/>
    <w:basedOn w:val="Normal"/>
    <w:link w:val="HeaderChar"/>
    <w:uiPriority w:val="99"/>
    <w:unhideWhenUsed/>
    <w:rsid w:val="00C244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4493"/>
    <w:rPr>
      <w:rFonts w:ascii="Calibri" w:eastAsia="Times New Roman" w:hAnsi="Calibri" w:cs="Times New Roman"/>
      <w:lang w:eastAsia="lv-LV"/>
    </w:rPr>
  </w:style>
  <w:style w:type="paragraph" w:styleId="Footer">
    <w:name w:val="footer"/>
    <w:basedOn w:val="Normal"/>
    <w:link w:val="FooterChar"/>
    <w:uiPriority w:val="99"/>
    <w:unhideWhenUsed/>
    <w:rsid w:val="00C244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4493"/>
    <w:rPr>
      <w:rFonts w:ascii="Calibri" w:eastAsia="Times New Roman" w:hAnsi="Calibri" w:cs="Times New Roman"/>
      <w:lang w:eastAsia="lv-LV"/>
    </w:rPr>
  </w:style>
  <w:style w:type="paragraph" w:styleId="BalloonText">
    <w:name w:val="Balloon Text"/>
    <w:basedOn w:val="Normal"/>
    <w:link w:val="BalloonTextChar"/>
    <w:uiPriority w:val="99"/>
    <w:semiHidden/>
    <w:unhideWhenUsed/>
    <w:rsid w:val="00BC2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741"/>
    <w:rPr>
      <w:rFonts w:ascii="Segoe UI" w:eastAsia="Times New Roman" w:hAnsi="Segoe UI" w:cs="Segoe UI"/>
      <w:sz w:val="18"/>
      <w:szCs w:val="18"/>
      <w:lang w:eastAsia="lv-LV"/>
    </w:rPr>
  </w:style>
  <w:style w:type="table" w:styleId="TableGrid">
    <w:name w:val="Table Grid"/>
    <w:basedOn w:val="TableNormal"/>
    <w:uiPriority w:val="59"/>
    <w:rsid w:val="003B2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04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9A9"/>
    <w:rPr>
      <w:rFonts w:ascii="Calibri" w:eastAsia="Times New Roman" w:hAnsi="Calibri" w:cs="Times New Roman"/>
      <w:sz w:val="20"/>
      <w:szCs w:val="20"/>
      <w:lang w:eastAsia="lv-LV"/>
    </w:rPr>
  </w:style>
  <w:style w:type="character" w:styleId="FootnoteReference">
    <w:name w:val="footnote reference"/>
    <w:basedOn w:val="DefaultParagraphFont"/>
    <w:uiPriority w:val="99"/>
    <w:semiHidden/>
    <w:unhideWhenUsed/>
    <w:rsid w:val="000049A9"/>
    <w:rPr>
      <w:vertAlign w:val="superscript"/>
    </w:rPr>
  </w:style>
  <w:style w:type="character" w:styleId="CommentReference">
    <w:name w:val="annotation reference"/>
    <w:basedOn w:val="DefaultParagraphFont"/>
    <w:uiPriority w:val="99"/>
    <w:semiHidden/>
    <w:unhideWhenUsed/>
    <w:rsid w:val="002E431D"/>
    <w:rPr>
      <w:sz w:val="16"/>
      <w:szCs w:val="16"/>
    </w:rPr>
  </w:style>
  <w:style w:type="paragraph" w:styleId="CommentText">
    <w:name w:val="annotation text"/>
    <w:basedOn w:val="Normal"/>
    <w:link w:val="CommentTextChar"/>
    <w:uiPriority w:val="99"/>
    <w:semiHidden/>
    <w:unhideWhenUsed/>
    <w:rsid w:val="002E431D"/>
    <w:pPr>
      <w:spacing w:line="240" w:lineRule="auto"/>
    </w:pPr>
    <w:rPr>
      <w:sz w:val="20"/>
      <w:szCs w:val="20"/>
    </w:rPr>
  </w:style>
  <w:style w:type="character" w:customStyle="1" w:styleId="CommentTextChar">
    <w:name w:val="Comment Text Char"/>
    <w:basedOn w:val="DefaultParagraphFont"/>
    <w:link w:val="CommentText"/>
    <w:uiPriority w:val="99"/>
    <w:semiHidden/>
    <w:rsid w:val="002E431D"/>
    <w:rPr>
      <w:rFonts w:ascii="Calibri" w:eastAsia="Times New Roman"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E431D"/>
    <w:rPr>
      <w:b/>
      <w:bCs/>
    </w:rPr>
  </w:style>
  <w:style w:type="character" w:customStyle="1" w:styleId="CommentSubjectChar">
    <w:name w:val="Comment Subject Char"/>
    <w:basedOn w:val="CommentTextChar"/>
    <w:link w:val="CommentSubject"/>
    <w:uiPriority w:val="99"/>
    <w:semiHidden/>
    <w:rsid w:val="002E431D"/>
    <w:rPr>
      <w:rFonts w:ascii="Calibri" w:eastAsia="Times New Roman" w:hAnsi="Calibri"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4" ma:contentTypeDescription="Izveidot jaunu dokumentu." ma:contentTypeScope="" ma:versionID="8bbb2a4af4c14c76043851e4599c9a72">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5c9b4251ea9b09ce9c586cad7b028bf6"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0C02F-BF38-4879-9A8B-69FE0BD9F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D8EE9-4D62-4C24-886F-6CF0EF6458EE}">
  <ds:schemaRefs>
    <ds:schemaRef ds:uri="http://schemas.microsoft.com/sharepoint/v3/contenttype/forms"/>
  </ds:schemaRefs>
</ds:datastoreItem>
</file>

<file path=customXml/itemProps3.xml><?xml version="1.0" encoding="utf-8"?>
<ds:datastoreItem xmlns:ds="http://schemas.openxmlformats.org/officeDocument/2006/customXml" ds:itemID="{C71F2326-4803-4D22-B07E-EE91545A9E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539ABD-BFE2-4F6B-A068-A4EABFFE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Viesis</dc:creator>
  <cp:keywords/>
  <dc:description/>
  <cp:lastModifiedBy>Jānis Aizpors</cp:lastModifiedBy>
  <cp:revision>2</cp:revision>
  <cp:lastPrinted>2020-06-01T14:21:00Z</cp:lastPrinted>
  <dcterms:created xsi:type="dcterms:W3CDTF">2022-04-04T08:34:00Z</dcterms:created>
  <dcterms:modified xsi:type="dcterms:W3CDTF">2022-04-04T08:34:00Z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