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C86" w:rsidRDefault="00705C86" w:rsidP="00705C86">
      <w:pPr>
        <w:spacing w:after="0"/>
        <w:jc w:val="center"/>
        <w:rPr>
          <w:b/>
          <w:bCs/>
        </w:rPr>
      </w:pPr>
      <w:r>
        <w:rPr>
          <w:noProof/>
          <w:lang w:val="en-US"/>
        </w:rPr>
        <w:drawing>
          <wp:inline distT="0" distB="0" distL="0" distR="0" wp14:anchorId="2197C604" wp14:editId="56945DB2">
            <wp:extent cx="1857375" cy="725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0800" t="36013" r="29643" b="29582"/>
                    <a:stretch/>
                  </pic:blipFill>
                  <pic:spPr bwMode="auto">
                    <a:xfrm>
                      <a:off x="0" y="0"/>
                      <a:ext cx="1862008" cy="727134"/>
                    </a:xfrm>
                    <a:prstGeom prst="rect">
                      <a:avLst/>
                    </a:prstGeom>
                    <a:ln>
                      <a:noFill/>
                    </a:ln>
                    <a:extLst>
                      <a:ext uri="{53640926-AAD7-44D8-BBD7-CCE9431645EC}">
                        <a14:shadowObscured xmlns:a14="http://schemas.microsoft.com/office/drawing/2010/main"/>
                      </a:ext>
                    </a:extLst>
                  </pic:spPr>
                </pic:pic>
              </a:graphicData>
            </a:graphic>
          </wp:inline>
        </w:drawing>
      </w:r>
      <w:r>
        <w:rPr>
          <w:b/>
          <w:bCs/>
          <w:noProof/>
          <w:lang w:val="en-US"/>
        </w:rPr>
        <w:drawing>
          <wp:inline distT="0" distB="0" distL="0" distR="0" wp14:anchorId="14DB5221" wp14:editId="3CEA7502">
            <wp:extent cx="3218134" cy="97155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15306"/>
                    <a:stretch/>
                  </pic:blipFill>
                  <pic:spPr bwMode="auto">
                    <a:xfrm>
                      <a:off x="0" y="0"/>
                      <a:ext cx="3220251" cy="972189"/>
                    </a:xfrm>
                    <a:prstGeom prst="rect">
                      <a:avLst/>
                    </a:prstGeom>
                    <a:noFill/>
                    <a:ln>
                      <a:noFill/>
                    </a:ln>
                    <a:extLst>
                      <a:ext uri="{53640926-AAD7-44D8-BBD7-CCE9431645EC}">
                        <a14:shadowObscured xmlns:a14="http://schemas.microsoft.com/office/drawing/2010/main"/>
                      </a:ext>
                    </a:extLst>
                  </pic:spPr>
                </pic:pic>
              </a:graphicData>
            </a:graphic>
          </wp:inline>
        </w:drawing>
      </w:r>
    </w:p>
    <w:p w:rsidR="00D23785" w:rsidRDefault="00D23785" w:rsidP="00CE33F5">
      <w:pPr>
        <w:spacing w:after="0"/>
        <w:rPr>
          <w:b/>
          <w:bCs/>
        </w:rPr>
      </w:pPr>
    </w:p>
    <w:p w:rsidR="00373E4B" w:rsidRDefault="00373E4B" w:rsidP="00CE33F5">
      <w:pPr>
        <w:spacing w:after="0"/>
        <w:jc w:val="right"/>
        <w:rPr>
          <w:bCs/>
        </w:rPr>
      </w:pPr>
    </w:p>
    <w:p w:rsidR="00CE33F5" w:rsidRPr="00CE33F5" w:rsidRDefault="006676FF" w:rsidP="00CE33F5">
      <w:pPr>
        <w:spacing w:after="0"/>
        <w:jc w:val="right"/>
        <w:rPr>
          <w:bCs/>
        </w:rPr>
      </w:pPr>
      <w:bookmarkStart w:id="0" w:name="_GoBack"/>
      <w:bookmarkEnd w:id="0"/>
      <w:r>
        <w:rPr>
          <w:bCs/>
        </w:rPr>
        <w:t>Izglītības un zinātnes ministrija</w:t>
      </w:r>
    </w:p>
    <w:p w:rsidR="00CE33F5" w:rsidRDefault="006676FF" w:rsidP="00CE33F5">
      <w:pPr>
        <w:spacing w:after="0"/>
        <w:jc w:val="right"/>
        <w:rPr>
          <w:b/>
          <w:bCs/>
        </w:rPr>
      </w:pPr>
      <w:r>
        <w:rPr>
          <w:b/>
          <w:bCs/>
        </w:rPr>
        <w:t xml:space="preserve">ES </w:t>
      </w:r>
      <w:r w:rsidR="00CE33F5">
        <w:rPr>
          <w:b/>
          <w:bCs/>
        </w:rPr>
        <w:t>Sludinājumiem</w:t>
      </w:r>
    </w:p>
    <w:p w:rsidR="00CE33F5" w:rsidRDefault="00CE33F5" w:rsidP="00D23785">
      <w:pPr>
        <w:spacing w:after="0"/>
        <w:jc w:val="both"/>
        <w:rPr>
          <w:b/>
          <w:bCs/>
        </w:rPr>
      </w:pPr>
    </w:p>
    <w:p w:rsidR="00CE33F5" w:rsidRPr="00E12EE4" w:rsidRDefault="00CE33F5" w:rsidP="00906F72">
      <w:pPr>
        <w:jc w:val="both"/>
        <w:rPr>
          <w:bCs/>
        </w:rPr>
      </w:pPr>
      <w:r>
        <w:rPr>
          <w:bCs/>
        </w:rPr>
        <w:t xml:space="preserve">Saskaņā ar </w:t>
      </w:r>
      <w:r w:rsidR="00E12EE4">
        <w:rPr>
          <w:bCs/>
        </w:rPr>
        <w:t>NK noteikumiem Nr. 25 un CFLA prasību, l</w:t>
      </w:r>
      <w:r w:rsidRPr="00CE33F5">
        <w:rPr>
          <w:bCs/>
        </w:rPr>
        <w:t xml:space="preserve">ūdzu publicēt </w:t>
      </w:r>
      <w:r>
        <w:rPr>
          <w:bCs/>
        </w:rPr>
        <w:t>sekojošu ziņojumu</w:t>
      </w:r>
      <w:r w:rsidR="00E12EE4">
        <w:rPr>
          <w:bCs/>
        </w:rPr>
        <w:t>:</w:t>
      </w:r>
      <w:r>
        <w:rPr>
          <w:bCs/>
        </w:rPr>
        <w:t xml:space="preserve"> </w:t>
      </w:r>
    </w:p>
    <w:p w:rsidR="00E2525C" w:rsidRPr="00E2525C" w:rsidRDefault="00E2525C" w:rsidP="00D23785">
      <w:pPr>
        <w:spacing w:after="0"/>
        <w:jc w:val="both"/>
      </w:pPr>
      <w:r w:rsidRPr="00E2525C">
        <w:rPr>
          <w:b/>
          <w:bCs/>
        </w:rPr>
        <w:t>Latvijas Mākslas akadēmija</w:t>
      </w:r>
      <w:r w:rsidR="00E12EE4">
        <w:rPr>
          <w:b/>
          <w:bCs/>
        </w:rPr>
        <w:t xml:space="preserve"> izsludina akadēmiskā personāla </w:t>
      </w:r>
      <w:r w:rsidRPr="00E2525C">
        <w:rPr>
          <w:b/>
          <w:bCs/>
        </w:rPr>
        <w:t> - pasniedzējs mākslā</w:t>
      </w:r>
      <w:r w:rsidR="00E12EE4">
        <w:rPr>
          <w:b/>
          <w:bCs/>
        </w:rPr>
        <w:t>s</w:t>
      </w:r>
      <w:r w:rsidRPr="00E2525C">
        <w:rPr>
          <w:b/>
          <w:bCs/>
        </w:rPr>
        <w:t> - vakanci</w:t>
      </w:r>
    </w:p>
    <w:p w:rsidR="00E2525C" w:rsidRDefault="00E2525C" w:rsidP="00906F72">
      <w:pPr>
        <w:jc w:val="both"/>
      </w:pPr>
      <w:r w:rsidRPr="00E2525C">
        <w:t xml:space="preserve">Latvijas Mākslas akadēmija, reģistrācijas Nr. 90000029965, izstrādājot un īstenojot </w:t>
      </w:r>
      <w:r w:rsidR="008A44A7" w:rsidRPr="008A44A7">
        <w:t>Projekt</w:t>
      </w:r>
      <w:r w:rsidR="008A44A7">
        <w:t>u</w:t>
      </w:r>
      <w:r w:rsidR="008A44A7" w:rsidRPr="008A44A7">
        <w:t xml:space="preserve"> </w:t>
      </w:r>
      <w:r w:rsidR="007E4622" w:rsidRPr="007E4622">
        <w:t>Nr.8.2.2.0/20/I/002  - Akadēmiskā personāla attīstība – doktorantu grantu pieejas aprobācija un ārvalstu akadēmiskā personāla piesaiste Latvijas Kultūras akadēmijā, Latvijas Mākslas akadēmijā un Jāzepa Vī</w:t>
      </w:r>
      <w:r w:rsidR="007E4622">
        <w:t xml:space="preserve">tola Latvijas Mūzikas akadēmijā” </w:t>
      </w:r>
      <w:r w:rsidRPr="00E2525C">
        <w:t>atklātā projektu atlases kārtas ietvaros un atbilstoši Ministru kabineta noteikumiem Nr. 25 (Rīgā 2018. gada 9. janvārī), izsludina atklātu akadēmiskā personāla - ārvalstu pasniedzēja mākslā - atlasi.</w:t>
      </w:r>
    </w:p>
    <w:p w:rsidR="007E4622" w:rsidRDefault="00E2525C" w:rsidP="00906F72">
      <w:pPr>
        <w:jc w:val="both"/>
      </w:pPr>
      <w:r w:rsidRPr="00E2525C">
        <w:t>Ar akadēmiskā amata darba uzdevumiem un atlases pieteikumu noformēšanu var iepazīties mājaslapā publicētaj</w:t>
      </w:r>
      <w:r w:rsidR="00E12EE4">
        <w:t>ā</w:t>
      </w:r>
      <w:r w:rsidRPr="00E2525C">
        <w:t xml:space="preserve">s </w:t>
      </w:r>
      <w:r w:rsidR="00A47EC6" w:rsidRPr="00E12EE4">
        <w:t>aktualitātēs</w:t>
      </w:r>
      <w:r w:rsidR="00E12EE4">
        <w:t>/</w:t>
      </w:r>
      <w:r w:rsidR="00A47EC6" w:rsidRPr="00E12EE4">
        <w:t xml:space="preserve"> aktuālie projekti (projekts Nr. </w:t>
      </w:r>
      <w:r w:rsidR="007E4622">
        <w:t>Nr.8.2.2.0/20/I/002</w:t>
      </w:r>
      <w:r w:rsidR="00A47EC6" w:rsidRPr="00E12EE4">
        <w:t>)</w:t>
      </w:r>
      <w:r w:rsidRPr="00E12EE4">
        <w:t xml:space="preserve">: </w:t>
      </w:r>
      <w:hyperlink r:id="rId9" w:history="1">
        <w:r w:rsidR="00D23785" w:rsidRPr="00B3444D">
          <w:rPr>
            <w:rStyle w:val="Hyperlink"/>
          </w:rPr>
          <w:t>https://www.lma.lv/akademija/projekti/akademiska-personala-attistiba-doktorantu-grantu-pieejas-aprobacija-un-arvalstu-akademiska-personala-piesaiste-lma-lka-jvlma-nr822020i002</w:t>
        </w:r>
      </w:hyperlink>
      <w:r w:rsidR="00D23785">
        <w:t xml:space="preserve"> </w:t>
      </w:r>
    </w:p>
    <w:p w:rsidR="00545E8E" w:rsidRDefault="00545E8E" w:rsidP="00906F72">
      <w:pPr>
        <w:jc w:val="both"/>
      </w:pPr>
      <w:r w:rsidRPr="007E4622">
        <w:t xml:space="preserve">Darba samaksa: līdz 4000,- EUR mēnesī (tais skaitā darba devēja un visi darba ņēmēja nodokļi) uz periodu </w:t>
      </w:r>
      <w:r w:rsidR="007E4622" w:rsidRPr="007E4622">
        <w:t>4</w:t>
      </w:r>
      <w:r w:rsidRPr="007E4622">
        <w:t xml:space="preserve"> mēneši 1 kalendārā gada laikā.</w:t>
      </w:r>
    </w:p>
    <w:p w:rsidR="00E2525C" w:rsidRPr="00E2525C" w:rsidRDefault="00E2525C" w:rsidP="00906F72">
      <w:pPr>
        <w:jc w:val="both"/>
      </w:pPr>
      <w:r w:rsidRPr="00E2525C">
        <w:t>Pieteikšanās termiņš ir līdz 20</w:t>
      </w:r>
      <w:r w:rsidR="007E4622">
        <w:t>22</w:t>
      </w:r>
      <w:r w:rsidRPr="00E2525C">
        <w:t>. gada 2</w:t>
      </w:r>
      <w:r w:rsidR="007E4622">
        <w:t>2</w:t>
      </w:r>
      <w:r w:rsidRPr="00E2525C">
        <w:t>. </w:t>
      </w:r>
      <w:r w:rsidR="00AE122D">
        <w:t>a</w:t>
      </w:r>
      <w:r w:rsidR="007E4622">
        <w:t>ugustam.</w:t>
      </w:r>
    </w:p>
    <w:p w:rsidR="00E2525C" w:rsidRPr="00E2525C" w:rsidRDefault="00E2525C" w:rsidP="00906F72">
      <w:pPr>
        <w:jc w:val="both"/>
      </w:pPr>
      <w:r w:rsidRPr="00E2525C">
        <w:t>Pieteikuma vēstuli un CV (</w:t>
      </w:r>
      <w:proofErr w:type="spellStart"/>
      <w:r w:rsidRPr="00E2525C">
        <w:rPr>
          <w:i/>
          <w:iCs/>
        </w:rPr>
        <w:t>Europass</w:t>
      </w:r>
      <w:proofErr w:type="spellEnd"/>
      <w:r w:rsidRPr="00E2525C">
        <w:t xml:space="preserve"> formā) sūtīt uz e-pasta adresi </w:t>
      </w:r>
      <w:hyperlink r:id="rId10" w:tgtFrame="_blank" w:history="1">
        <w:r w:rsidRPr="00E2525C">
          <w:rPr>
            <w:rStyle w:val="Hyperlink"/>
          </w:rPr>
          <w:t>mara.adina@lma.lv</w:t>
        </w:r>
      </w:hyperlink>
      <w:r w:rsidRPr="00E2525C">
        <w:t xml:space="preserve"> vai pa pastu, adrese: O. Kalpaka bulvāris 13, Rīga, ar norādi "Atklātai ārvalstu akadēmiskā personāla atlasei"</w:t>
      </w:r>
      <w:r w:rsidR="007E4622">
        <w:t xml:space="preserve"> </w:t>
      </w:r>
      <w:r w:rsidR="007E4622" w:rsidRPr="007E4622">
        <w:t xml:space="preserve">(projekts </w:t>
      </w:r>
      <w:proofErr w:type="spellStart"/>
      <w:r w:rsidR="007E4622" w:rsidRPr="007E4622">
        <w:t>Nr</w:t>
      </w:r>
      <w:proofErr w:type="spellEnd"/>
      <w:r w:rsidR="007E4622" w:rsidRPr="007E4622">
        <w:t>. Nr.8.2.2.0/20/I/002)</w:t>
      </w:r>
      <w:r w:rsidR="007E4622">
        <w:t xml:space="preserve"> </w:t>
      </w:r>
      <w:r w:rsidRPr="00E2525C">
        <w:t>.</w:t>
      </w:r>
    </w:p>
    <w:p w:rsidR="00E12EE4" w:rsidRDefault="00E2525C" w:rsidP="00545E8E">
      <w:pPr>
        <w:jc w:val="both"/>
      </w:pPr>
      <w:r w:rsidRPr="00E2525C">
        <w:t>Pamatojoties uz Fizisko personas datu aizsardzības likuma 8. panta pirmo daļu, Latvijas Mākslas akadēmija informē, ka jūsu pieteikuma dokumentos norādītie personas dati tiks apstrādāti, lai nodrošinātu šīs atlases konkursa norisi un iepriekš minētās jūsu personas datu apstrādes pārzinis ir Latvijas Mākslas akadēmija.</w:t>
      </w:r>
    </w:p>
    <w:p w:rsidR="00E12EE4" w:rsidRDefault="00E12EE4"/>
    <w:p w:rsidR="00E12EE4" w:rsidRDefault="00E12EE4">
      <w:r>
        <w:t>Rīga, 20</w:t>
      </w:r>
      <w:r w:rsidR="007E4622">
        <w:t>22</w:t>
      </w:r>
      <w:r>
        <w:t>.gada 2</w:t>
      </w:r>
      <w:r w:rsidR="007E4622">
        <w:t>2</w:t>
      </w:r>
      <w:r>
        <w:t>.</w:t>
      </w:r>
      <w:r w:rsidR="007E4622">
        <w:t>jūlijs</w:t>
      </w:r>
    </w:p>
    <w:sectPr w:rsidR="00E12EE4" w:rsidSect="00D23785">
      <w:footerReference w:type="default" r:id="rId11"/>
      <w:pgSz w:w="11906" w:h="16838"/>
      <w:pgMar w:top="851"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414" w:rsidRDefault="00C63414" w:rsidP="00824D1B">
      <w:pPr>
        <w:spacing w:after="0" w:line="240" w:lineRule="auto"/>
      </w:pPr>
      <w:r>
        <w:separator/>
      </w:r>
    </w:p>
  </w:endnote>
  <w:endnote w:type="continuationSeparator" w:id="0">
    <w:p w:rsidR="00C63414" w:rsidRDefault="00C63414" w:rsidP="00824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4D1B" w:rsidRDefault="00824D1B" w:rsidP="00824D1B">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414" w:rsidRDefault="00C63414" w:rsidP="00824D1B">
      <w:pPr>
        <w:spacing w:after="0" w:line="240" w:lineRule="auto"/>
      </w:pPr>
      <w:r>
        <w:separator/>
      </w:r>
    </w:p>
  </w:footnote>
  <w:footnote w:type="continuationSeparator" w:id="0">
    <w:p w:rsidR="00C63414" w:rsidRDefault="00C63414" w:rsidP="00824D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25C"/>
    <w:rsid w:val="00373E4B"/>
    <w:rsid w:val="004762B3"/>
    <w:rsid w:val="00545E8E"/>
    <w:rsid w:val="0064383D"/>
    <w:rsid w:val="006676FF"/>
    <w:rsid w:val="006C094A"/>
    <w:rsid w:val="006F53B1"/>
    <w:rsid w:val="00705C86"/>
    <w:rsid w:val="00736CE7"/>
    <w:rsid w:val="007E4622"/>
    <w:rsid w:val="00824D1B"/>
    <w:rsid w:val="008A44A7"/>
    <w:rsid w:val="008E7DCB"/>
    <w:rsid w:val="00906F72"/>
    <w:rsid w:val="00A47EC6"/>
    <w:rsid w:val="00AE122D"/>
    <w:rsid w:val="00BC7672"/>
    <w:rsid w:val="00BF04E0"/>
    <w:rsid w:val="00C63414"/>
    <w:rsid w:val="00CE33F5"/>
    <w:rsid w:val="00D23785"/>
    <w:rsid w:val="00E12EE4"/>
    <w:rsid w:val="00E2525C"/>
    <w:rsid w:val="00F81BF2"/>
    <w:rsid w:val="00FD4F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525C"/>
    <w:rPr>
      <w:color w:val="0000FF" w:themeColor="hyperlink"/>
      <w:u w:val="single"/>
    </w:rPr>
  </w:style>
  <w:style w:type="paragraph" w:styleId="Header">
    <w:name w:val="header"/>
    <w:basedOn w:val="Normal"/>
    <w:link w:val="HeaderChar"/>
    <w:uiPriority w:val="99"/>
    <w:unhideWhenUsed/>
    <w:rsid w:val="00824D1B"/>
    <w:pPr>
      <w:tabs>
        <w:tab w:val="center" w:pos="4153"/>
        <w:tab w:val="right" w:pos="8306"/>
      </w:tabs>
      <w:spacing w:after="0" w:line="240" w:lineRule="auto"/>
    </w:pPr>
  </w:style>
  <w:style w:type="character" w:customStyle="1" w:styleId="HeaderChar">
    <w:name w:val="Header Char"/>
    <w:basedOn w:val="DefaultParagraphFont"/>
    <w:link w:val="Header"/>
    <w:uiPriority w:val="99"/>
    <w:rsid w:val="00824D1B"/>
  </w:style>
  <w:style w:type="paragraph" w:styleId="Footer">
    <w:name w:val="footer"/>
    <w:basedOn w:val="Normal"/>
    <w:link w:val="FooterChar"/>
    <w:uiPriority w:val="99"/>
    <w:unhideWhenUsed/>
    <w:rsid w:val="00824D1B"/>
    <w:pPr>
      <w:tabs>
        <w:tab w:val="center" w:pos="4153"/>
        <w:tab w:val="right" w:pos="8306"/>
      </w:tabs>
      <w:spacing w:after="0" w:line="240" w:lineRule="auto"/>
    </w:pPr>
  </w:style>
  <w:style w:type="character" w:customStyle="1" w:styleId="FooterChar">
    <w:name w:val="Footer Char"/>
    <w:basedOn w:val="DefaultParagraphFont"/>
    <w:link w:val="Footer"/>
    <w:uiPriority w:val="99"/>
    <w:rsid w:val="00824D1B"/>
  </w:style>
  <w:style w:type="paragraph" w:styleId="BalloonText">
    <w:name w:val="Balloon Text"/>
    <w:basedOn w:val="Normal"/>
    <w:link w:val="BalloonTextChar"/>
    <w:uiPriority w:val="99"/>
    <w:semiHidden/>
    <w:unhideWhenUsed/>
    <w:rsid w:val="00545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E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525C"/>
    <w:rPr>
      <w:color w:val="0000FF" w:themeColor="hyperlink"/>
      <w:u w:val="single"/>
    </w:rPr>
  </w:style>
  <w:style w:type="paragraph" w:styleId="Header">
    <w:name w:val="header"/>
    <w:basedOn w:val="Normal"/>
    <w:link w:val="HeaderChar"/>
    <w:uiPriority w:val="99"/>
    <w:unhideWhenUsed/>
    <w:rsid w:val="00824D1B"/>
    <w:pPr>
      <w:tabs>
        <w:tab w:val="center" w:pos="4153"/>
        <w:tab w:val="right" w:pos="8306"/>
      </w:tabs>
      <w:spacing w:after="0" w:line="240" w:lineRule="auto"/>
    </w:pPr>
  </w:style>
  <w:style w:type="character" w:customStyle="1" w:styleId="HeaderChar">
    <w:name w:val="Header Char"/>
    <w:basedOn w:val="DefaultParagraphFont"/>
    <w:link w:val="Header"/>
    <w:uiPriority w:val="99"/>
    <w:rsid w:val="00824D1B"/>
  </w:style>
  <w:style w:type="paragraph" w:styleId="Footer">
    <w:name w:val="footer"/>
    <w:basedOn w:val="Normal"/>
    <w:link w:val="FooterChar"/>
    <w:uiPriority w:val="99"/>
    <w:unhideWhenUsed/>
    <w:rsid w:val="00824D1B"/>
    <w:pPr>
      <w:tabs>
        <w:tab w:val="center" w:pos="4153"/>
        <w:tab w:val="right" w:pos="8306"/>
      </w:tabs>
      <w:spacing w:after="0" w:line="240" w:lineRule="auto"/>
    </w:pPr>
  </w:style>
  <w:style w:type="character" w:customStyle="1" w:styleId="FooterChar">
    <w:name w:val="Footer Char"/>
    <w:basedOn w:val="DefaultParagraphFont"/>
    <w:link w:val="Footer"/>
    <w:uiPriority w:val="99"/>
    <w:rsid w:val="00824D1B"/>
  </w:style>
  <w:style w:type="paragraph" w:styleId="BalloonText">
    <w:name w:val="Balloon Text"/>
    <w:basedOn w:val="Normal"/>
    <w:link w:val="BalloonTextChar"/>
    <w:uiPriority w:val="99"/>
    <w:semiHidden/>
    <w:unhideWhenUsed/>
    <w:rsid w:val="00545E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E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540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ara.adina@lma.lv" TargetMode="External"/><Relationship Id="rId4" Type="http://schemas.openxmlformats.org/officeDocument/2006/relationships/webSettings" Target="webSettings.xml"/><Relationship Id="rId9" Type="http://schemas.openxmlformats.org/officeDocument/2006/relationships/hyperlink" Target="https://www.lma.lv/akademija/projekti/akademiska-personala-attistiba-doktorantu-grantu-pieejas-aprobacija-un-arvalstu-akademiska-personala-piesaiste-lma-lka-jvlma-nr822020i002"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318</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LMA</Company>
  <LinksUpToDate>false</LinksUpToDate>
  <CharactersWithSpaces>2129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 Adina</dc:creator>
  <cp:lastModifiedBy>Māra</cp:lastModifiedBy>
  <cp:revision>7</cp:revision>
  <dcterms:created xsi:type="dcterms:W3CDTF">2022-07-21T12:17:00Z</dcterms:created>
  <dcterms:modified xsi:type="dcterms:W3CDTF">2022-07-21T14:41:00Z</dcterms:modified>
</cp:coreProperties>
</file>