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5F" w:rsidRDefault="00811BEE" w:rsidP="00811BEE">
      <w:pPr>
        <w:spacing w:before="240" w:after="240"/>
        <w:ind w:left="340" w:hanging="340"/>
        <w:jc w:val="center"/>
        <w:rPr>
          <w:b/>
          <w:sz w:val="28"/>
          <w:szCs w:val="28"/>
        </w:rPr>
      </w:pPr>
      <w:r w:rsidRPr="00765682">
        <w:rPr>
          <w:b/>
          <w:sz w:val="28"/>
          <w:szCs w:val="28"/>
        </w:rPr>
        <w:t>Tehniskā specifikācija</w:t>
      </w:r>
    </w:p>
    <w:p w:rsidR="00811BEE" w:rsidRDefault="000D035F" w:rsidP="00811BEE">
      <w:pPr>
        <w:spacing w:before="240" w:after="240"/>
        <w:ind w:left="340" w:hanging="340"/>
        <w:jc w:val="center"/>
        <w:rPr>
          <w:i/>
        </w:rPr>
      </w:pPr>
      <w:bookmarkStart w:id="0" w:name="_GoBack"/>
      <w:r w:rsidRPr="000D035F">
        <w:rPr>
          <w:i/>
        </w:rPr>
        <w:t>Par biroja tehnikas iekārtu apkope</w:t>
      </w:r>
      <w:bookmarkEnd w:id="0"/>
      <w:r w:rsidRPr="000D035F">
        <w:rPr>
          <w:i/>
        </w:rPr>
        <w:t>s un remonta pakalpojumu sniegšanu</w:t>
      </w:r>
      <w:r w:rsidR="00811BEE" w:rsidRPr="000D035F">
        <w:rPr>
          <w:i/>
        </w:rPr>
        <w:t xml:space="preserve"> </w:t>
      </w:r>
    </w:p>
    <w:p w:rsidR="000D035F" w:rsidRPr="00595BDD" w:rsidRDefault="000D035F" w:rsidP="000D035F">
      <w:pPr>
        <w:tabs>
          <w:tab w:val="left" w:pos="480"/>
        </w:tabs>
        <w:spacing w:before="120" w:after="120" w:line="276" w:lineRule="auto"/>
        <w:jc w:val="both"/>
      </w:pPr>
      <w:r>
        <w:t xml:space="preserve">          </w:t>
      </w:r>
      <w:r w:rsidRPr="00595BDD">
        <w:t>IESNIEDZA</w:t>
      </w:r>
    </w:p>
    <w:tbl>
      <w:tblPr>
        <w:tblW w:w="9287"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0D035F" w:rsidRPr="00595BDD" w:rsidTr="00FA0C18">
        <w:tc>
          <w:tcPr>
            <w:tcW w:w="3227" w:type="dxa"/>
            <w:shd w:val="clear" w:color="auto" w:fill="auto"/>
          </w:tcPr>
          <w:p w:rsidR="000D035F" w:rsidRPr="00595BDD" w:rsidRDefault="000D035F" w:rsidP="00FA0C18">
            <w:pPr>
              <w:tabs>
                <w:tab w:val="left" w:pos="480"/>
              </w:tabs>
              <w:spacing w:before="120" w:after="120" w:line="276" w:lineRule="auto"/>
              <w:jc w:val="both"/>
              <w:rPr>
                <w:bCs/>
              </w:rPr>
            </w:pPr>
            <w:r w:rsidRPr="00595BDD">
              <w:rPr>
                <w:bCs/>
              </w:rPr>
              <w:t>Pretendenta nosaukums:</w:t>
            </w:r>
          </w:p>
        </w:tc>
        <w:tc>
          <w:tcPr>
            <w:tcW w:w="6060" w:type="dxa"/>
            <w:shd w:val="clear" w:color="auto" w:fill="auto"/>
          </w:tcPr>
          <w:p w:rsidR="000D035F" w:rsidRPr="00595BDD" w:rsidRDefault="000D035F" w:rsidP="00FA0C18">
            <w:pPr>
              <w:tabs>
                <w:tab w:val="left" w:pos="480"/>
              </w:tabs>
              <w:spacing w:before="120" w:after="120" w:line="276" w:lineRule="auto"/>
              <w:jc w:val="both"/>
              <w:rPr>
                <w:bCs/>
              </w:rPr>
            </w:pPr>
          </w:p>
        </w:tc>
      </w:tr>
      <w:tr w:rsidR="000D035F" w:rsidRPr="00595BDD" w:rsidTr="00FA0C18">
        <w:tc>
          <w:tcPr>
            <w:tcW w:w="3227" w:type="dxa"/>
            <w:shd w:val="clear" w:color="auto" w:fill="auto"/>
          </w:tcPr>
          <w:p w:rsidR="000D035F" w:rsidRPr="00595BDD" w:rsidRDefault="000D035F" w:rsidP="00FA0C18">
            <w:pPr>
              <w:tabs>
                <w:tab w:val="left" w:pos="480"/>
              </w:tabs>
              <w:spacing w:before="120" w:after="120" w:line="276" w:lineRule="auto"/>
              <w:jc w:val="both"/>
              <w:rPr>
                <w:bCs/>
              </w:rPr>
            </w:pPr>
            <w:r w:rsidRPr="00595BDD">
              <w:rPr>
                <w:bCs/>
              </w:rPr>
              <w:t>Reģistrācijas nr.:</w:t>
            </w:r>
          </w:p>
        </w:tc>
        <w:tc>
          <w:tcPr>
            <w:tcW w:w="6060" w:type="dxa"/>
            <w:shd w:val="clear" w:color="auto" w:fill="auto"/>
          </w:tcPr>
          <w:p w:rsidR="000D035F" w:rsidRPr="00595BDD" w:rsidRDefault="000D035F" w:rsidP="00FA0C18">
            <w:pPr>
              <w:tabs>
                <w:tab w:val="left" w:pos="480"/>
              </w:tabs>
              <w:spacing w:before="120" w:after="120" w:line="276" w:lineRule="auto"/>
              <w:jc w:val="both"/>
              <w:rPr>
                <w:bCs/>
              </w:rPr>
            </w:pPr>
          </w:p>
        </w:tc>
      </w:tr>
      <w:tr w:rsidR="000D035F" w:rsidRPr="00595BDD" w:rsidTr="00FA0C18">
        <w:tc>
          <w:tcPr>
            <w:tcW w:w="3227" w:type="dxa"/>
            <w:shd w:val="clear" w:color="auto" w:fill="auto"/>
          </w:tcPr>
          <w:p w:rsidR="000D035F" w:rsidRPr="00595BDD" w:rsidRDefault="000D035F" w:rsidP="00FA0C18">
            <w:pPr>
              <w:tabs>
                <w:tab w:val="left" w:pos="480"/>
              </w:tabs>
              <w:spacing w:before="120" w:after="120" w:line="276" w:lineRule="auto"/>
              <w:jc w:val="both"/>
              <w:rPr>
                <w:bCs/>
              </w:rPr>
            </w:pPr>
            <w:r w:rsidRPr="00595BDD">
              <w:rPr>
                <w:bCs/>
              </w:rPr>
              <w:t>Juridiskā adrese:</w:t>
            </w:r>
          </w:p>
        </w:tc>
        <w:tc>
          <w:tcPr>
            <w:tcW w:w="6060" w:type="dxa"/>
            <w:shd w:val="clear" w:color="auto" w:fill="auto"/>
          </w:tcPr>
          <w:p w:rsidR="000D035F" w:rsidRPr="00595BDD" w:rsidRDefault="000D035F" w:rsidP="00FA0C18">
            <w:pPr>
              <w:tabs>
                <w:tab w:val="left" w:pos="480"/>
              </w:tabs>
              <w:spacing w:before="120" w:after="120" w:line="276" w:lineRule="auto"/>
              <w:jc w:val="both"/>
              <w:rPr>
                <w:bCs/>
              </w:rPr>
            </w:pPr>
          </w:p>
        </w:tc>
      </w:tr>
      <w:tr w:rsidR="000D035F" w:rsidRPr="00595BDD" w:rsidTr="00FA0C18">
        <w:tc>
          <w:tcPr>
            <w:tcW w:w="3227" w:type="dxa"/>
            <w:shd w:val="clear" w:color="auto" w:fill="auto"/>
          </w:tcPr>
          <w:p w:rsidR="000D035F" w:rsidRPr="00595BDD" w:rsidRDefault="000D035F" w:rsidP="00FA0C18">
            <w:pPr>
              <w:tabs>
                <w:tab w:val="left" w:pos="480"/>
              </w:tabs>
              <w:spacing w:before="120" w:after="120" w:line="276" w:lineRule="auto"/>
              <w:jc w:val="both"/>
              <w:rPr>
                <w:bCs/>
              </w:rPr>
            </w:pPr>
            <w:r w:rsidRPr="00595BDD">
              <w:rPr>
                <w:bCs/>
              </w:rPr>
              <w:t>Faktiskā adrese:</w:t>
            </w:r>
          </w:p>
        </w:tc>
        <w:tc>
          <w:tcPr>
            <w:tcW w:w="6060" w:type="dxa"/>
            <w:shd w:val="clear" w:color="auto" w:fill="auto"/>
          </w:tcPr>
          <w:p w:rsidR="000D035F" w:rsidRPr="00595BDD" w:rsidRDefault="000D035F" w:rsidP="00FA0C18">
            <w:pPr>
              <w:tabs>
                <w:tab w:val="left" w:pos="480"/>
              </w:tabs>
              <w:spacing w:before="120" w:after="120" w:line="276" w:lineRule="auto"/>
              <w:jc w:val="both"/>
              <w:rPr>
                <w:bCs/>
              </w:rPr>
            </w:pPr>
          </w:p>
        </w:tc>
      </w:tr>
      <w:tr w:rsidR="000D035F" w:rsidRPr="00595BDD" w:rsidTr="00FA0C18">
        <w:tc>
          <w:tcPr>
            <w:tcW w:w="3227" w:type="dxa"/>
            <w:shd w:val="clear" w:color="auto" w:fill="auto"/>
          </w:tcPr>
          <w:p w:rsidR="000D035F" w:rsidRPr="00595BDD" w:rsidRDefault="000D035F" w:rsidP="00FA0C18">
            <w:pPr>
              <w:tabs>
                <w:tab w:val="left" w:pos="480"/>
              </w:tabs>
              <w:spacing w:before="120" w:after="120" w:line="276" w:lineRule="auto"/>
              <w:jc w:val="both"/>
              <w:rPr>
                <w:bCs/>
              </w:rPr>
            </w:pPr>
            <w:r w:rsidRPr="00595BDD">
              <w:rPr>
                <w:bCs/>
              </w:rPr>
              <w:t>e-pasta adrese:</w:t>
            </w:r>
          </w:p>
        </w:tc>
        <w:tc>
          <w:tcPr>
            <w:tcW w:w="6060" w:type="dxa"/>
            <w:shd w:val="clear" w:color="auto" w:fill="auto"/>
          </w:tcPr>
          <w:p w:rsidR="000D035F" w:rsidRPr="00595BDD" w:rsidRDefault="000D035F" w:rsidP="00FA0C18">
            <w:pPr>
              <w:tabs>
                <w:tab w:val="left" w:pos="480"/>
              </w:tabs>
              <w:spacing w:before="120" w:after="120" w:line="276" w:lineRule="auto"/>
              <w:jc w:val="both"/>
              <w:rPr>
                <w:bCs/>
              </w:rPr>
            </w:pPr>
          </w:p>
        </w:tc>
      </w:tr>
      <w:tr w:rsidR="000D035F" w:rsidRPr="00595BDD" w:rsidTr="00FA0C18">
        <w:tc>
          <w:tcPr>
            <w:tcW w:w="3227" w:type="dxa"/>
            <w:shd w:val="clear" w:color="auto" w:fill="auto"/>
          </w:tcPr>
          <w:p w:rsidR="000D035F" w:rsidRPr="00595BDD" w:rsidRDefault="000D035F" w:rsidP="00FA0C18">
            <w:pPr>
              <w:tabs>
                <w:tab w:val="left" w:pos="480"/>
              </w:tabs>
              <w:spacing w:before="120" w:after="120" w:line="276" w:lineRule="auto"/>
              <w:jc w:val="both"/>
              <w:rPr>
                <w:bCs/>
              </w:rPr>
            </w:pPr>
            <w:r w:rsidRPr="00595BDD">
              <w:rPr>
                <w:bCs/>
              </w:rPr>
              <w:t xml:space="preserve">Tālr. </w:t>
            </w:r>
          </w:p>
        </w:tc>
        <w:tc>
          <w:tcPr>
            <w:tcW w:w="6060" w:type="dxa"/>
            <w:shd w:val="clear" w:color="auto" w:fill="auto"/>
          </w:tcPr>
          <w:p w:rsidR="000D035F" w:rsidRPr="00595BDD" w:rsidRDefault="000D035F" w:rsidP="00FA0C18">
            <w:pPr>
              <w:tabs>
                <w:tab w:val="left" w:pos="480"/>
              </w:tabs>
              <w:spacing w:before="120" w:after="120" w:line="276" w:lineRule="auto"/>
              <w:jc w:val="both"/>
              <w:rPr>
                <w:bCs/>
              </w:rPr>
            </w:pPr>
          </w:p>
        </w:tc>
      </w:tr>
      <w:tr w:rsidR="000D035F" w:rsidRPr="00595BDD" w:rsidTr="00FA0C18">
        <w:tc>
          <w:tcPr>
            <w:tcW w:w="3227" w:type="dxa"/>
            <w:shd w:val="clear" w:color="auto" w:fill="auto"/>
          </w:tcPr>
          <w:p w:rsidR="000D035F" w:rsidRPr="00595BDD" w:rsidRDefault="000D035F" w:rsidP="00FA0C18">
            <w:pPr>
              <w:tabs>
                <w:tab w:val="left" w:pos="480"/>
              </w:tabs>
              <w:spacing w:before="120" w:after="120" w:line="276" w:lineRule="auto"/>
              <w:jc w:val="both"/>
              <w:rPr>
                <w:bCs/>
              </w:rPr>
            </w:pPr>
            <w:r w:rsidRPr="00595BDD">
              <w:t xml:space="preserve">Banka, Kods, Konts: </w:t>
            </w:r>
          </w:p>
        </w:tc>
        <w:tc>
          <w:tcPr>
            <w:tcW w:w="6060" w:type="dxa"/>
            <w:shd w:val="clear" w:color="auto" w:fill="auto"/>
          </w:tcPr>
          <w:p w:rsidR="000D035F" w:rsidRPr="00595BDD" w:rsidRDefault="000D035F" w:rsidP="00FA0C18">
            <w:pPr>
              <w:tabs>
                <w:tab w:val="left" w:pos="480"/>
              </w:tabs>
              <w:spacing w:before="120" w:after="120" w:line="276" w:lineRule="auto"/>
              <w:jc w:val="both"/>
              <w:rPr>
                <w:bCs/>
              </w:rPr>
            </w:pPr>
          </w:p>
        </w:tc>
      </w:tr>
    </w:tbl>
    <w:p w:rsidR="000D035F" w:rsidRPr="00595BDD" w:rsidRDefault="000D035F" w:rsidP="000D035F">
      <w:pPr>
        <w:spacing w:after="120" w:line="276" w:lineRule="auto"/>
        <w:jc w:val="both"/>
      </w:pPr>
    </w:p>
    <w:p w:rsidR="000D035F" w:rsidRPr="00595BDD" w:rsidRDefault="000D035F" w:rsidP="000D035F">
      <w:pPr>
        <w:keepNext/>
        <w:tabs>
          <w:tab w:val="left" w:pos="480"/>
        </w:tabs>
        <w:spacing w:line="276" w:lineRule="auto"/>
        <w:jc w:val="both"/>
        <w:outlineLvl w:val="0"/>
      </w:pPr>
      <w:r>
        <w:t xml:space="preserve">           </w:t>
      </w:r>
      <w:r w:rsidRPr="00595BDD">
        <w:t>PRETENDENTA KONTAKTPERSONA</w:t>
      </w:r>
    </w:p>
    <w:tbl>
      <w:tblPr>
        <w:tblW w:w="906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0D035F" w:rsidRPr="00595BDD" w:rsidTr="00FA0C18">
        <w:tc>
          <w:tcPr>
            <w:tcW w:w="2990" w:type="dxa"/>
            <w:shd w:val="clear" w:color="auto" w:fill="auto"/>
          </w:tcPr>
          <w:p w:rsidR="000D035F" w:rsidRPr="00595BDD" w:rsidRDefault="000D035F" w:rsidP="00FA0C18">
            <w:pPr>
              <w:spacing w:before="120" w:after="120" w:line="276" w:lineRule="auto"/>
            </w:pPr>
            <w:r w:rsidRPr="00595BDD">
              <w:t>Vārds, uzvārds:</w:t>
            </w:r>
          </w:p>
        </w:tc>
        <w:tc>
          <w:tcPr>
            <w:tcW w:w="6077" w:type="dxa"/>
            <w:shd w:val="clear" w:color="auto" w:fill="auto"/>
          </w:tcPr>
          <w:p w:rsidR="000D035F" w:rsidRPr="00595BDD" w:rsidRDefault="000D035F" w:rsidP="00FA0C18">
            <w:pPr>
              <w:spacing w:before="120" w:after="120" w:line="276" w:lineRule="auto"/>
            </w:pPr>
          </w:p>
        </w:tc>
      </w:tr>
      <w:tr w:rsidR="000D035F" w:rsidRPr="00595BDD" w:rsidTr="00FA0C18">
        <w:tc>
          <w:tcPr>
            <w:tcW w:w="2990" w:type="dxa"/>
            <w:shd w:val="clear" w:color="auto" w:fill="auto"/>
          </w:tcPr>
          <w:p w:rsidR="000D035F" w:rsidRPr="00595BDD" w:rsidRDefault="000D035F" w:rsidP="00FA0C18">
            <w:pPr>
              <w:spacing w:before="120" w:after="120" w:line="276" w:lineRule="auto"/>
            </w:pPr>
            <w:r w:rsidRPr="00595BDD">
              <w:t>Ieņemamais amats:</w:t>
            </w:r>
          </w:p>
        </w:tc>
        <w:tc>
          <w:tcPr>
            <w:tcW w:w="6077" w:type="dxa"/>
            <w:shd w:val="clear" w:color="auto" w:fill="auto"/>
          </w:tcPr>
          <w:p w:rsidR="000D035F" w:rsidRPr="00595BDD" w:rsidRDefault="000D035F" w:rsidP="00FA0C18">
            <w:pPr>
              <w:spacing w:before="120" w:after="120" w:line="276" w:lineRule="auto"/>
            </w:pPr>
          </w:p>
        </w:tc>
      </w:tr>
      <w:tr w:rsidR="000D035F" w:rsidRPr="00595BDD" w:rsidTr="00FA0C18">
        <w:tc>
          <w:tcPr>
            <w:tcW w:w="2990" w:type="dxa"/>
            <w:shd w:val="clear" w:color="auto" w:fill="auto"/>
          </w:tcPr>
          <w:p w:rsidR="000D035F" w:rsidRPr="00595BDD" w:rsidRDefault="000D035F" w:rsidP="00FA0C18">
            <w:pPr>
              <w:spacing w:before="120" w:after="120" w:line="276" w:lineRule="auto"/>
            </w:pPr>
            <w:r w:rsidRPr="00595BDD">
              <w:t>Tālr.</w:t>
            </w:r>
          </w:p>
        </w:tc>
        <w:tc>
          <w:tcPr>
            <w:tcW w:w="6077" w:type="dxa"/>
            <w:shd w:val="clear" w:color="auto" w:fill="auto"/>
          </w:tcPr>
          <w:p w:rsidR="000D035F" w:rsidRPr="00595BDD" w:rsidRDefault="000D035F" w:rsidP="00FA0C18">
            <w:pPr>
              <w:spacing w:before="120" w:after="120" w:line="276" w:lineRule="auto"/>
            </w:pPr>
          </w:p>
        </w:tc>
      </w:tr>
      <w:tr w:rsidR="000D035F" w:rsidRPr="00595BDD" w:rsidTr="00FA0C18">
        <w:tc>
          <w:tcPr>
            <w:tcW w:w="2990" w:type="dxa"/>
            <w:shd w:val="clear" w:color="auto" w:fill="auto"/>
          </w:tcPr>
          <w:p w:rsidR="000D035F" w:rsidRPr="00595BDD" w:rsidRDefault="000D035F" w:rsidP="00FA0C18">
            <w:pPr>
              <w:spacing w:before="120" w:after="120" w:line="276" w:lineRule="auto"/>
            </w:pPr>
            <w:r w:rsidRPr="00595BDD">
              <w:rPr>
                <w:bCs/>
              </w:rPr>
              <w:t>e-pasta adrese:</w:t>
            </w:r>
          </w:p>
        </w:tc>
        <w:tc>
          <w:tcPr>
            <w:tcW w:w="6077" w:type="dxa"/>
            <w:shd w:val="clear" w:color="auto" w:fill="auto"/>
          </w:tcPr>
          <w:p w:rsidR="000D035F" w:rsidRPr="00595BDD" w:rsidRDefault="000D035F" w:rsidP="00FA0C18">
            <w:pPr>
              <w:spacing w:before="120" w:after="120" w:line="276" w:lineRule="auto"/>
            </w:pPr>
          </w:p>
        </w:tc>
      </w:tr>
    </w:tbl>
    <w:p w:rsidR="000D035F" w:rsidRPr="000D035F" w:rsidRDefault="000D035F" w:rsidP="00811BEE">
      <w:pPr>
        <w:spacing w:before="240" w:after="240"/>
        <w:ind w:left="340" w:hanging="340"/>
        <w:jc w:val="center"/>
        <w:rPr>
          <w:i/>
        </w:rPr>
      </w:pPr>
    </w:p>
    <w:p w:rsidR="00811BEE" w:rsidRPr="001651E6" w:rsidRDefault="00811BEE" w:rsidP="00811BEE">
      <w:pPr>
        <w:pStyle w:val="ListParagraph"/>
        <w:numPr>
          <w:ilvl w:val="0"/>
          <w:numId w:val="24"/>
        </w:numPr>
        <w:spacing w:before="120" w:after="120"/>
        <w:ind w:left="567" w:hanging="567"/>
        <w:contextualSpacing w:val="0"/>
        <w:jc w:val="both"/>
        <w:rPr>
          <w:b/>
        </w:rPr>
      </w:pPr>
      <w:r w:rsidRPr="001651E6">
        <w:rPr>
          <w:b/>
        </w:rPr>
        <w:t>Vispārīgās prasības pakalpojumu sniegšanai</w:t>
      </w:r>
    </w:p>
    <w:p w:rsidR="00811BEE" w:rsidRDefault="00811BEE" w:rsidP="00811BEE">
      <w:pPr>
        <w:pStyle w:val="ListParagraph"/>
        <w:numPr>
          <w:ilvl w:val="1"/>
          <w:numId w:val="24"/>
        </w:numPr>
        <w:spacing w:before="120" w:after="120"/>
        <w:ind w:left="1134" w:hanging="567"/>
        <w:contextualSpacing w:val="0"/>
        <w:jc w:val="both"/>
      </w:pPr>
      <w:r>
        <w:t>Izpildītājs 2 (divu)</w:t>
      </w:r>
      <w:r w:rsidRPr="00B67362">
        <w:t xml:space="preserve"> </w:t>
      </w:r>
      <w:r>
        <w:t xml:space="preserve">nedēļu </w:t>
      </w:r>
      <w:r w:rsidRPr="00B67362">
        <w:t xml:space="preserve">laikā </w:t>
      </w:r>
      <w:r>
        <w:t xml:space="preserve">pēc pakalpojumu sniegšanas uzsākšanas </w:t>
      </w:r>
      <w:r w:rsidRPr="00B67362">
        <w:t xml:space="preserve">bez </w:t>
      </w:r>
      <w:r>
        <w:t xml:space="preserve">papildu </w:t>
      </w:r>
      <w:r w:rsidRPr="00B67362">
        <w:t xml:space="preserve">maksas veic </w:t>
      </w:r>
      <w:r>
        <w:t xml:space="preserve">biroja iekārtu </w:t>
      </w:r>
      <w:r w:rsidRPr="00B67362">
        <w:t xml:space="preserve">tehniskā stāvokļa apsekošanu, </w:t>
      </w:r>
      <w:r>
        <w:t xml:space="preserve">attiecīgā aktā </w:t>
      </w:r>
      <w:r w:rsidRPr="00B67362">
        <w:t>fiksē to kopiju skaitītāju r</w:t>
      </w:r>
      <w:r>
        <w:t>ā</w:t>
      </w:r>
      <w:r w:rsidRPr="00B67362">
        <w:t>dījumus,</w:t>
      </w:r>
      <w:r>
        <w:t xml:space="preserve"> sagatavo defektācijas aktus un, ja nepieciešams, iekārtu remontdarbu tāmi</w:t>
      </w:r>
      <w:r w:rsidRPr="00B67362">
        <w:t xml:space="preserve">. 2 </w:t>
      </w:r>
      <w:r>
        <w:t xml:space="preserve">(divu) </w:t>
      </w:r>
      <w:r w:rsidRPr="00B67362">
        <w:t xml:space="preserve">nedēļu laikā </w:t>
      </w:r>
      <w:r>
        <w:t>p</w:t>
      </w:r>
      <w:r w:rsidRPr="00B67362">
        <w:t xml:space="preserve">ēc </w:t>
      </w:r>
      <w:r>
        <w:t xml:space="preserve">remontdarbu </w:t>
      </w:r>
      <w:r w:rsidRPr="00B67362">
        <w:t xml:space="preserve">tāmes saskaņošanas </w:t>
      </w:r>
      <w:r>
        <w:t>ar pasūtītāju Izpildītājs veic nepieciešamo iekārtu remontu</w:t>
      </w:r>
      <w:r w:rsidRPr="00B67362">
        <w:t>.</w:t>
      </w:r>
    </w:p>
    <w:p w:rsidR="00811BEE" w:rsidRDefault="00811BEE" w:rsidP="00811BEE">
      <w:pPr>
        <w:pStyle w:val="ListParagraph"/>
        <w:numPr>
          <w:ilvl w:val="1"/>
          <w:numId w:val="24"/>
        </w:numPr>
        <w:spacing w:before="120" w:after="120"/>
        <w:ind w:left="1134" w:hanging="567"/>
        <w:contextualSpacing w:val="0"/>
        <w:jc w:val="both"/>
      </w:pPr>
      <w:r w:rsidRPr="00B67362">
        <w:t>Pakalpojumi tiek veikti pasūtītāja darba dienās</w:t>
      </w:r>
      <w:r>
        <w:t>:</w:t>
      </w:r>
      <w:r w:rsidRPr="00B67362">
        <w:t xml:space="preserve"> no pirmdienas līdz </w:t>
      </w:r>
      <w:r>
        <w:t>ceturtdienai</w:t>
      </w:r>
      <w:r w:rsidRPr="00B67362">
        <w:t xml:space="preserve"> no plkst. 8.30 līdz plkst. 17.00</w:t>
      </w:r>
      <w:r>
        <w:t>, piektdienās līdz plkst.16.00.</w:t>
      </w:r>
    </w:p>
    <w:p w:rsidR="00811BEE" w:rsidRDefault="00811BEE" w:rsidP="00811BEE">
      <w:pPr>
        <w:pStyle w:val="ListParagraph"/>
        <w:numPr>
          <w:ilvl w:val="1"/>
          <w:numId w:val="24"/>
        </w:numPr>
        <w:spacing w:before="120" w:after="120"/>
        <w:ind w:left="1134" w:hanging="567"/>
        <w:contextualSpacing w:val="0"/>
        <w:jc w:val="both"/>
      </w:pPr>
      <w:r>
        <w:t>Izpildītājs</w:t>
      </w:r>
      <w:r w:rsidRPr="00B67362">
        <w:t xml:space="preserve"> </w:t>
      </w:r>
      <w:r>
        <w:t>katrai</w:t>
      </w:r>
      <w:r w:rsidRPr="00B67362">
        <w:t xml:space="preserve"> </w:t>
      </w:r>
      <w:r>
        <w:t xml:space="preserve">iekārtai ierīko </w:t>
      </w:r>
      <w:r w:rsidRPr="00B67362">
        <w:t xml:space="preserve">servisa grāmatiņu, kurā reģistrē visus veiktos </w:t>
      </w:r>
      <w:r>
        <w:t xml:space="preserve">tehniskās </w:t>
      </w:r>
      <w:r w:rsidRPr="00B67362">
        <w:t xml:space="preserve">apkopes un remonta darbus, kā arī veikto kopiju skaitu. Servisa grāmatiņa tiek glabāta pie </w:t>
      </w:r>
      <w:r>
        <w:t>attiecīgā tehniskās apkopes speciālista</w:t>
      </w:r>
      <w:r w:rsidRPr="00B67362">
        <w:t xml:space="preserve">, bet </w:t>
      </w:r>
      <w:r>
        <w:t>līguma izbeigšanās brīdī tā tiek nodota p</w:t>
      </w:r>
      <w:r w:rsidRPr="00B67362">
        <w:t>asūtītājam</w:t>
      </w:r>
      <w:r>
        <w:t>.</w:t>
      </w:r>
    </w:p>
    <w:p w:rsidR="00811BEE" w:rsidRDefault="00811BEE" w:rsidP="00811BEE">
      <w:pPr>
        <w:pStyle w:val="ListParagraph"/>
        <w:numPr>
          <w:ilvl w:val="1"/>
          <w:numId w:val="24"/>
        </w:numPr>
        <w:spacing w:before="120" w:after="120"/>
        <w:ind w:left="1134" w:hanging="567"/>
        <w:contextualSpacing w:val="0"/>
        <w:jc w:val="both"/>
      </w:pPr>
      <w:r>
        <w:lastRenderedPageBreak/>
        <w:t xml:space="preserve">Izpildītājs visā līguma darbības laikā nodrošina </w:t>
      </w:r>
      <w:r w:rsidRPr="008C0383">
        <w:t xml:space="preserve">kvalificētas iekārtu tehniskās apkopes un </w:t>
      </w:r>
      <w:r>
        <w:t>ekspluatācijas konsultācijas klātienē (iekārtu apkopes laikā) vai pa tālruni.</w:t>
      </w:r>
    </w:p>
    <w:p w:rsidR="00811BEE" w:rsidRDefault="00811BEE" w:rsidP="00811BEE">
      <w:pPr>
        <w:pStyle w:val="ListParagraph"/>
        <w:numPr>
          <w:ilvl w:val="1"/>
          <w:numId w:val="24"/>
        </w:numPr>
        <w:spacing w:before="120" w:after="120"/>
        <w:ind w:left="1134" w:hanging="567"/>
        <w:contextualSpacing w:val="0"/>
        <w:jc w:val="both"/>
      </w:pPr>
      <w:r>
        <w:t>Izpildītājs nodrošina iekārtu bojājumu pieteikumu pieņemšanu darba dienās no plkst. 9:00 līdz plkst. 17:00 pa tālruni vai e-pastu.</w:t>
      </w:r>
    </w:p>
    <w:p w:rsidR="00811BEE" w:rsidRDefault="00811BEE" w:rsidP="00811BEE">
      <w:pPr>
        <w:pStyle w:val="ListParagraph"/>
        <w:numPr>
          <w:ilvl w:val="1"/>
          <w:numId w:val="24"/>
        </w:numPr>
        <w:spacing w:before="120" w:after="120"/>
        <w:ind w:left="1134" w:hanging="567"/>
        <w:contextualSpacing w:val="0"/>
        <w:jc w:val="both"/>
      </w:pPr>
      <w:r>
        <w:t>Ja līguma darbības laikā Pasūtītājs iegādājas jaunas biroja iekārtas, kuru modeļi nav norādīti tehniskās specifikācijas 5. punktā, bet kuru sertificētu apkalpošanu Izpildītājs spēj nodrošināt, līgumslēdzējas puses ir tiesīgas atsevišķi vienoties par šo iekārtu tehniskās apkopes un ārpuskārtas servisa pakalpojumu, kā arī rezerves daļu cenām, minētās izmaksas iekļaujot līguma kopējā summā un iekārtu tehniskajā apkopē piemērojot tehniskajā specifikācijā noteiktās prasības.</w:t>
      </w:r>
    </w:p>
    <w:p w:rsidR="00811BEE" w:rsidRDefault="00811BEE" w:rsidP="00811BEE">
      <w:pPr>
        <w:pStyle w:val="ListParagraph"/>
        <w:numPr>
          <w:ilvl w:val="1"/>
          <w:numId w:val="24"/>
        </w:numPr>
        <w:spacing w:before="120" w:after="120"/>
        <w:ind w:left="1134" w:hanging="567"/>
        <w:contextualSpacing w:val="0"/>
        <w:jc w:val="both"/>
      </w:pPr>
      <w:r>
        <w:t>Ja līguma darbības laikā Pasūtītājs iegādājas jaunas biroja iekārtas, kuru modeļi ir  norādīti tehniskās specifikācijas 5. punktā, Izpildītājam attiecībā pret katru jauno iekārtu ir saistoša finanšu piedāvājumā norādītā attiecīgās iekārtas regulārās apkopes  un ārpuskārtas servisa pakalpojuma cena. Šajā gadījumā līgumslēdzējas puses ir tiesīgas noslēgt atsevišķu vienošanos, palielinot finanšu piedāvājuma 1. punktā norādīto summu par 1 apkopes reizi visām vienībām proporcionāli jauniegādāto attiecīgā modeļa iekārtu skaitam.</w:t>
      </w:r>
    </w:p>
    <w:p w:rsidR="00423170" w:rsidRDefault="00423170" w:rsidP="00423170">
      <w:pPr>
        <w:pStyle w:val="ListParagraph"/>
        <w:numPr>
          <w:ilvl w:val="1"/>
          <w:numId w:val="24"/>
        </w:numPr>
        <w:spacing w:before="120" w:after="120"/>
        <w:ind w:left="1134" w:hanging="567"/>
        <w:contextualSpacing w:val="0"/>
        <w:jc w:val="both"/>
      </w:pPr>
      <w:r>
        <w:t>Darbus izpildītājs veic saskaņā ar Finanšu piedāvājumā iekļauto stundas likmi.</w:t>
      </w:r>
    </w:p>
    <w:p w:rsidR="00D95A22" w:rsidRDefault="00423170" w:rsidP="00D95A22">
      <w:pPr>
        <w:pStyle w:val="ListParagraph"/>
        <w:numPr>
          <w:ilvl w:val="1"/>
          <w:numId w:val="24"/>
        </w:numPr>
        <w:spacing w:before="120" w:after="120"/>
        <w:ind w:left="1134" w:hanging="567"/>
        <w:contextualSpacing w:val="0"/>
        <w:jc w:val="both"/>
      </w:pPr>
      <w:r w:rsidRPr="00423170">
        <w:t xml:space="preserve">Ja </w:t>
      </w:r>
      <w:r>
        <w:t>problēmas novēršanai (iekārtu darbības nodrošināšanai)</w:t>
      </w:r>
      <w:r w:rsidRPr="00423170">
        <w:t xml:space="preserve"> ir nepieciešamas drukas iekārtu vai skeneru detaļas, tās tiek iegādātas no Izpildītāja. Pēc Pasūtītāja pieprasījuma Izpildītājam ir jāsniedz skaidrojums par detaļu cenas pamatotību, piemēram, izdrukas no preces piegādātāja tīmekļvietnēm u.tml.</w:t>
      </w:r>
      <w:r>
        <w:t xml:space="preserve"> Iegādāto detaļu cena nedrīkst pārsniegt attiecīgās detaļas cenu mazumtirdzniecībā. </w:t>
      </w:r>
    </w:p>
    <w:p w:rsidR="00D95A22" w:rsidRPr="007C3A21" w:rsidRDefault="00D95A22" w:rsidP="00D95A22">
      <w:pPr>
        <w:pStyle w:val="ListParagraph"/>
        <w:numPr>
          <w:ilvl w:val="1"/>
          <w:numId w:val="24"/>
        </w:numPr>
        <w:spacing w:before="120" w:after="120"/>
        <w:ind w:left="1134" w:hanging="567"/>
        <w:contextualSpacing w:val="0"/>
        <w:jc w:val="both"/>
      </w:pPr>
      <w:r>
        <w:t>Izpildītājs piesaista speciālistu ar šādām kvalifikācijas prasībām:</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6"/>
        <w:gridCol w:w="4059"/>
      </w:tblGrid>
      <w:tr w:rsidR="00D95A22" w:rsidRPr="007C3A21" w:rsidTr="00D95A22">
        <w:tc>
          <w:tcPr>
            <w:tcW w:w="4446" w:type="dxa"/>
            <w:shd w:val="clear" w:color="auto" w:fill="auto"/>
          </w:tcPr>
          <w:p w:rsidR="00D95A22" w:rsidRDefault="00D95A22" w:rsidP="009944A6">
            <w:pPr>
              <w:jc w:val="both"/>
            </w:pPr>
            <w:r>
              <w:t xml:space="preserve">Pretendentam ir speciālists, kuram ir </w:t>
            </w:r>
            <w:r w:rsidRPr="007C3A21">
              <w:t xml:space="preserve">kvalificētas </w:t>
            </w:r>
            <w:r>
              <w:t xml:space="preserve">zināšanas un </w:t>
            </w:r>
            <w:r w:rsidRPr="007C3A21">
              <w:t>prasmes</w:t>
            </w:r>
            <w:r w:rsidR="00C134A8">
              <w:t>,</w:t>
            </w:r>
            <w:r w:rsidRPr="007C3A21">
              <w:t xml:space="preserve"> </w:t>
            </w:r>
            <w:r>
              <w:t xml:space="preserve">un vismaz 1 (viena) gada pieredze </w:t>
            </w:r>
            <w:r w:rsidRPr="007C3A21">
              <w:t xml:space="preserve">uz </w:t>
            </w:r>
            <w:r>
              <w:rPr>
                <w:i/>
              </w:rPr>
              <w:t>CANON</w:t>
            </w:r>
            <w:r w:rsidRPr="007C3A21">
              <w:t xml:space="preserve"> tehnoloģijām balstītu risinājumu uzturēšanā.</w:t>
            </w:r>
          </w:p>
          <w:p w:rsidR="00D95A22" w:rsidRPr="007C3A21" w:rsidRDefault="00D95A22" w:rsidP="009944A6">
            <w:pPr>
              <w:jc w:val="both"/>
            </w:pPr>
            <w:r>
              <w:t>Līguma darbības laikā ir pieļaujama speciālista nomaiņa uz līdzvērtīgu (tādu, kas atbilst prasībām) speciālistu, par to rakstveidā informējot pasūtītāju.</w:t>
            </w:r>
          </w:p>
        </w:tc>
        <w:tc>
          <w:tcPr>
            <w:tcW w:w="4059" w:type="dxa"/>
            <w:shd w:val="clear" w:color="auto" w:fill="auto"/>
          </w:tcPr>
          <w:p w:rsidR="00D95A22" w:rsidRPr="007C3A21" w:rsidRDefault="00D95A22" w:rsidP="00D95A22">
            <w:pPr>
              <w:jc w:val="both"/>
            </w:pPr>
            <w:r>
              <w:t>Piedāvājumā jāiesniedz p</w:t>
            </w:r>
            <w:r w:rsidRPr="007C3A21">
              <w:t xml:space="preserve">iesaistītā speciālista </w:t>
            </w:r>
            <w:r>
              <w:t xml:space="preserve">CV un </w:t>
            </w:r>
            <w:r w:rsidRPr="007C3A21">
              <w:t>prasmes apliecinoši sertifikāti.</w:t>
            </w:r>
          </w:p>
        </w:tc>
      </w:tr>
    </w:tbl>
    <w:p w:rsidR="00811BEE" w:rsidRDefault="00811BEE" w:rsidP="00811BEE">
      <w:pPr>
        <w:pStyle w:val="ListParagraph"/>
        <w:numPr>
          <w:ilvl w:val="0"/>
          <w:numId w:val="24"/>
        </w:numPr>
        <w:spacing w:before="120" w:after="120"/>
        <w:ind w:left="567" w:hanging="567"/>
        <w:contextualSpacing w:val="0"/>
        <w:jc w:val="both"/>
        <w:rPr>
          <w:b/>
        </w:rPr>
      </w:pPr>
      <w:r w:rsidRPr="001651E6">
        <w:rPr>
          <w:b/>
        </w:rPr>
        <w:t xml:space="preserve">Prasības iekārtu </w:t>
      </w:r>
      <w:r>
        <w:rPr>
          <w:b/>
        </w:rPr>
        <w:t xml:space="preserve">regulārās </w:t>
      </w:r>
      <w:r w:rsidRPr="001651E6">
        <w:rPr>
          <w:b/>
        </w:rPr>
        <w:t xml:space="preserve">apkopes </w:t>
      </w:r>
      <w:r>
        <w:rPr>
          <w:b/>
        </w:rPr>
        <w:t>pakalpojumiem</w:t>
      </w:r>
    </w:p>
    <w:p w:rsidR="00811BEE" w:rsidRDefault="00811BEE" w:rsidP="00811BEE">
      <w:pPr>
        <w:pStyle w:val="ListParagraph"/>
        <w:numPr>
          <w:ilvl w:val="1"/>
          <w:numId w:val="24"/>
        </w:numPr>
        <w:spacing w:before="120" w:after="120"/>
        <w:ind w:left="1134" w:hanging="567"/>
        <w:contextualSpacing w:val="0"/>
        <w:jc w:val="both"/>
      </w:pPr>
      <w:r>
        <w:t xml:space="preserve">Iekārtu regulārā tehniskā </w:t>
      </w:r>
      <w:r w:rsidRPr="00BD22ED">
        <w:t xml:space="preserve">apkope tiek veikta 1 (vienu) reizi </w:t>
      </w:r>
      <w:r w:rsidR="008B62A0">
        <w:t>3</w:t>
      </w:r>
      <w:r>
        <w:t xml:space="preserve"> </w:t>
      </w:r>
      <w:r w:rsidRPr="00BD22ED">
        <w:t>(</w:t>
      </w:r>
      <w:r w:rsidR="008B62A0">
        <w:t>trijos</w:t>
      </w:r>
      <w:r w:rsidRPr="00BD22ED">
        <w:t xml:space="preserve">) </w:t>
      </w:r>
      <w:r>
        <w:t>mēnešos vai</w:t>
      </w:r>
      <w:r w:rsidR="008B62A0">
        <w:t xml:space="preserve"> pēc pasūtītāja pieprasījuma</w:t>
      </w:r>
      <w:r>
        <w:t xml:space="preserve">, apkopes laiku </w:t>
      </w:r>
      <w:r w:rsidRPr="00BD22ED">
        <w:t xml:space="preserve">saskaņojot </w:t>
      </w:r>
      <w:r>
        <w:t>ar pasūtītāju.</w:t>
      </w:r>
    </w:p>
    <w:p w:rsidR="00811BEE" w:rsidRDefault="00811BEE" w:rsidP="00811BEE">
      <w:pPr>
        <w:pStyle w:val="ListParagraph"/>
        <w:numPr>
          <w:ilvl w:val="1"/>
          <w:numId w:val="24"/>
        </w:numPr>
        <w:spacing w:before="120" w:after="120"/>
        <w:ind w:left="1134" w:hanging="567"/>
        <w:contextualSpacing w:val="0"/>
        <w:jc w:val="both"/>
      </w:pPr>
      <w:r>
        <w:t>Tehniskās a</w:t>
      </w:r>
      <w:r w:rsidRPr="00BD22ED">
        <w:t xml:space="preserve">pkopes ietvaros </w:t>
      </w:r>
      <w:r>
        <w:t xml:space="preserve">Izpildītājs </w:t>
      </w:r>
      <w:r w:rsidRPr="00BD22ED">
        <w:t xml:space="preserve">atbilstoši </w:t>
      </w:r>
      <w:r>
        <w:t xml:space="preserve">iekārtas </w:t>
      </w:r>
      <w:r w:rsidRPr="00BD22ED">
        <w:t>modeļa tehniskajām īpašībām un ražotāja instrukcijām un rekomendācijām</w:t>
      </w:r>
      <w:r>
        <w:t>:</w:t>
      </w:r>
    </w:p>
    <w:p w:rsidR="00811BEE" w:rsidRPr="00F020D2" w:rsidRDefault="00811BEE" w:rsidP="00811BEE">
      <w:pPr>
        <w:pStyle w:val="ListParagraph"/>
        <w:numPr>
          <w:ilvl w:val="2"/>
          <w:numId w:val="24"/>
        </w:numPr>
        <w:spacing w:before="60" w:after="60"/>
        <w:ind w:left="1843" w:hanging="709"/>
        <w:contextualSpacing w:val="0"/>
        <w:jc w:val="both"/>
      </w:pPr>
      <w:r w:rsidRPr="00F020D2">
        <w:rPr>
          <w:lang w:eastAsia="lv-LV"/>
        </w:rPr>
        <w:t>novērtē iekārtas darba kvalitāti;</w:t>
      </w:r>
    </w:p>
    <w:p w:rsidR="00811BEE" w:rsidRPr="00F020D2" w:rsidRDefault="00811BEE" w:rsidP="00811BEE">
      <w:pPr>
        <w:pStyle w:val="ListParagraph"/>
        <w:numPr>
          <w:ilvl w:val="2"/>
          <w:numId w:val="24"/>
        </w:numPr>
        <w:spacing w:before="60" w:after="60"/>
        <w:ind w:left="1843" w:hanging="709"/>
        <w:contextualSpacing w:val="0"/>
        <w:jc w:val="both"/>
      </w:pPr>
      <w:r w:rsidRPr="00F020D2">
        <w:t>pārbauda iekārtas mezglu darbību, nepieciešamības gadījumā veicot to pieregulēšanu;</w:t>
      </w:r>
    </w:p>
    <w:p w:rsidR="00811BEE" w:rsidRPr="00F020D2" w:rsidRDefault="00811BEE" w:rsidP="00811BEE">
      <w:pPr>
        <w:pStyle w:val="ListParagraph"/>
        <w:numPr>
          <w:ilvl w:val="2"/>
          <w:numId w:val="24"/>
        </w:numPr>
        <w:spacing w:before="60" w:after="60"/>
        <w:ind w:left="1843" w:hanging="709"/>
        <w:contextualSpacing w:val="0"/>
        <w:jc w:val="both"/>
      </w:pPr>
      <w:r w:rsidRPr="00F020D2">
        <w:t xml:space="preserve">veic iekārtas funkcionālo pārbaudi, nepieciešamības gadījumā veicot iekārtas konfigurāciju, lai nodrošinātu pilnu </w:t>
      </w:r>
      <w:r>
        <w:t xml:space="preserve">tās </w:t>
      </w:r>
      <w:r w:rsidRPr="00F020D2">
        <w:t>funkcionalitāti;</w:t>
      </w:r>
    </w:p>
    <w:p w:rsidR="00811BEE" w:rsidRPr="00F020D2" w:rsidRDefault="00811BEE" w:rsidP="00811BEE">
      <w:pPr>
        <w:pStyle w:val="ListParagraph"/>
        <w:numPr>
          <w:ilvl w:val="2"/>
          <w:numId w:val="24"/>
        </w:numPr>
        <w:spacing w:before="60" w:after="60"/>
        <w:ind w:left="1843" w:hanging="709"/>
        <w:contextualSpacing w:val="0"/>
        <w:jc w:val="both"/>
      </w:pPr>
      <w:r w:rsidRPr="00F020D2">
        <w:lastRenderedPageBreak/>
        <w:t>veic iekārtas mezglu tīrīšanu un eļļošanu, ārējā korpusa tīrīšanu, kā arī stikla virsmas un skenera lampas tīrīšanu, apkopē izmantojot iekārtas ražotāja noteiktus tīrīšanas līdzekļus un materiālus;</w:t>
      </w:r>
    </w:p>
    <w:p w:rsidR="00811BEE" w:rsidRPr="00F020D2" w:rsidRDefault="00811BEE" w:rsidP="00811BEE">
      <w:pPr>
        <w:pStyle w:val="ListParagraph"/>
        <w:numPr>
          <w:ilvl w:val="2"/>
          <w:numId w:val="24"/>
        </w:numPr>
        <w:spacing w:before="60" w:after="60"/>
        <w:ind w:left="1843" w:hanging="709"/>
        <w:contextualSpacing w:val="0"/>
        <w:jc w:val="both"/>
      </w:pPr>
      <w:r w:rsidRPr="00F020D2">
        <w:t>novērtē periodiski nomaināmo detaļu prognozējamo darbības laiku, nepieciešamības gadījumā veicot to nomaiņu</w:t>
      </w:r>
      <w:r>
        <w:t>;</w:t>
      </w:r>
    </w:p>
    <w:p w:rsidR="00811BEE" w:rsidRPr="00F020D2" w:rsidRDefault="00811BEE" w:rsidP="00811BEE">
      <w:pPr>
        <w:pStyle w:val="ListParagraph"/>
        <w:numPr>
          <w:ilvl w:val="2"/>
          <w:numId w:val="24"/>
        </w:numPr>
        <w:spacing w:before="60" w:after="60"/>
        <w:ind w:left="1843" w:hanging="709"/>
        <w:contextualSpacing w:val="0"/>
        <w:jc w:val="both"/>
      </w:pPr>
      <w:r w:rsidRPr="00F020D2">
        <w:t>veic iekārtas bojājumu diagnostiku, nepieciešamības gadījumā veicot iekārtas remontu</w:t>
      </w:r>
      <w:r>
        <w:t>.</w:t>
      </w:r>
    </w:p>
    <w:p w:rsidR="00811BEE" w:rsidRDefault="00811BEE" w:rsidP="00811BEE">
      <w:pPr>
        <w:pStyle w:val="ListParagraph"/>
        <w:numPr>
          <w:ilvl w:val="1"/>
          <w:numId w:val="24"/>
        </w:numPr>
        <w:spacing w:before="120" w:after="120"/>
        <w:ind w:left="1134" w:hanging="567"/>
        <w:contextualSpacing w:val="0"/>
        <w:jc w:val="both"/>
      </w:pPr>
      <w:r>
        <w:t>Iekārtu tehniskajā apkopē Izpildītājs nodrošina ražotāja garantijas</w:t>
      </w:r>
      <w:r w:rsidRPr="00151D4F">
        <w:t xml:space="preserve"> sa</w:t>
      </w:r>
      <w:r>
        <w:t>glabāšanu (ja tāda ir).</w:t>
      </w:r>
    </w:p>
    <w:p w:rsidR="00811BEE" w:rsidRDefault="00811BEE" w:rsidP="00811BEE">
      <w:pPr>
        <w:pStyle w:val="ListParagraph"/>
        <w:numPr>
          <w:ilvl w:val="1"/>
          <w:numId w:val="24"/>
        </w:numPr>
        <w:spacing w:before="120" w:after="120"/>
        <w:ind w:left="1134" w:hanging="567"/>
        <w:contextualSpacing w:val="0"/>
        <w:jc w:val="both"/>
      </w:pPr>
      <w:r>
        <w:t>Tehniskajā a</w:t>
      </w:r>
      <w:r w:rsidRPr="001651E6">
        <w:t>pkopē izmantojamiem materiāliem un detaļām, kā arī periodiski nomaināma</w:t>
      </w:r>
      <w:r>
        <w:t xml:space="preserve">jām rezerves daļām jābūt jaunām, oriģinālām </w:t>
      </w:r>
      <w:r w:rsidRPr="001651E6">
        <w:t xml:space="preserve">un jānodrošina kvalitatīva </w:t>
      </w:r>
      <w:r>
        <w:t xml:space="preserve">iekārtas </w:t>
      </w:r>
      <w:r w:rsidRPr="001651E6">
        <w:t>darbība atbilstoši attiecīgā</w:t>
      </w:r>
      <w:r>
        <w:t>s</w:t>
      </w:r>
      <w:r w:rsidRPr="001651E6">
        <w:t xml:space="preserve"> </w:t>
      </w:r>
      <w:r>
        <w:t xml:space="preserve">iekārtas </w:t>
      </w:r>
      <w:r w:rsidRPr="001651E6">
        <w:t>modeļa tehniskajai dokumentācijai.</w:t>
      </w:r>
    </w:p>
    <w:p w:rsidR="00811BEE" w:rsidRDefault="00811BEE" w:rsidP="00811BEE">
      <w:pPr>
        <w:pStyle w:val="ListParagraph"/>
        <w:numPr>
          <w:ilvl w:val="1"/>
          <w:numId w:val="24"/>
        </w:numPr>
        <w:spacing w:before="120" w:after="120"/>
        <w:ind w:left="1134" w:hanging="567"/>
        <w:contextualSpacing w:val="0"/>
        <w:jc w:val="both"/>
      </w:pPr>
      <w:r>
        <w:t xml:space="preserve">Iekārtu tehniskā </w:t>
      </w:r>
      <w:r w:rsidRPr="008C0383">
        <w:t>apkope tiek veikta</w:t>
      </w:r>
      <w:r>
        <w:t>,</w:t>
      </w:r>
      <w:r w:rsidRPr="008C0383">
        <w:t xml:space="preserve"> izmantojot </w:t>
      </w:r>
      <w:r>
        <w:t>I</w:t>
      </w:r>
      <w:r w:rsidRPr="008C0383">
        <w:t>zpildītāja materiālus un instrumentus</w:t>
      </w:r>
      <w:r>
        <w:t>.</w:t>
      </w:r>
    </w:p>
    <w:p w:rsidR="00811BEE" w:rsidRPr="000625FE" w:rsidRDefault="00811BEE" w:rsidP="00811BEE">
      <w:pPr>
        <w:pStyle w:val="ListParagraph"/>
        <w:numPr>
          <w:ilvl w:val="0"/>
          <w:numId w:val="24"/>
        </w:numPr>
        <w:spacing w:before="120" w:after="120"/>
        <w:ind w:left="567" w:hanging="567"/>
        <w:contextualSpacing w:val="0"/>
        <w:jc w:val="both"/>
        <w:rPr>
          <w:b/>
        </w:rPr>
      </w:pPr>
      <w:r w:rsidRPr="001651E6">
        <w:rPr>
          <w:b/>
        </w:rPr>
        <w:t xml:space="preserve">Prasības iekārtu </w:t>
      </w:r>
      <w:r>
        <w:rPr>
          <w:b/>
        </w:rPr>
        <w:t>ārpuskārtas servisa pakalpojumiem</w:t>
      </w:r>
    </w:p>
    <w:p w:rsidR="00811BEE" w:rsidRDefault="00811BEE" w:rsidP="00811BEE">
      <w:pPr>
        <w:pStyle w:val="ListParagraph"/>
        <w:numPr>
          <w:ilvl w:val="1"/>
          <w:numId w:val="24"/>
        </w:numPr>
        <w:spacing w:before="120" w:after="120"/>
        <w:ind w:left="1134" w:hanging="567"/>
        <w:contextualSpacing w:val="0"/>
        <w:jc w:val="both"/>
      </w:pPr>
      <w:r>
        <w:t xml:space="preserve">Iekārtas bojājuma gadījumā izpildītājam jānodrošina </w:t>
      </w:r>
      <w:r w:rsidRPr="00C319B0">
        <w:t xml:space="preserve">piesaistītā speciālista ierašanās </w:t>
      </w:r>
      <w:r>
        <w:t xml:space="preserve">Pasūtītāja telpās 1 (vienas) </w:t>
      </w:r>
      <w:r w:rsidRPr="00BA7232">
        <w:t>darba dienas laikā pēc bojājuma pieteikšanas dienas</w:t>
      </w:r>
      <w:r>
        <w:t>.</w:t>
      </w:r>
    </w:p>
    <w:p w:rsidR="00811BEE" w:rsidRDefault="00811BEE" w:rsidP="00811BEE">
      <w:pPr>
        <w:pStyle w:val="ListParagraph"/>
        <w:numPr>
          <w:ilvl w:val="1"/>
          <w:numId w:val="24"/>
        </w:numPr>
        <w:spacing w:before="120" w:after="120"/>
        <w:ind w:left="1134" w:hanging="567"/>
        <w:contextualSpacing w:val="0"/>
        <w:jc w:val="both"/>
      </w:pPr>
      <w:r>
        <w:t>Sniedzot ārpuskārtas servisa pakalpojumu, Izpildītājs veic  iekārtas bojājuma diagnostiku:</w:t>
      </w:r>
    </w:p>
    <w:p w:rsidR="00811BEE" w:rsidRDefault="00811BEE" w:rsidP="00811BEE">
      <w:pPr>
        <w:pStyle w:val="ListParagraph"/>
        <w:numPr>
          <w:ilvl w:val="2"/>
          <w:numId w:val="24"/>
        </w:numPr>
        <w:spacing w:before="120" w:after="120"/>
        <w:ind w:left="1843" w:hanging="709"/>
        <w:contextualSpacing w:val="0"/>
        <w:jc w:val="both"/>
      </w:pPr>
      <w:r>
        <w:t>iekārtas bojājumu, kura</w:t>
      </w:r>
      <w:r w:rsidRPr="00B67362">
        <w:t xml:space="preserve"> novēršanai nav nepieciešama rezerves daļu </w:t>
      </w:r>
      <w:r>
        <w:t>nomaiņa, I</w:t>
      </w:r>
      <w:r w:rsidRPr="00B67362">
        <w:t>zpildītājs novērš nekavējoties</w:t>
      </w:r>
      <w:r>
        <w:t>;</w:t>
      </w:r>
    </w:p>
    <w:p w:rsidR="00811BEE" w:rsidRDefault="00811BEE" w:rsidP="00811BEE">
      <w:pPr>
        <w:pStyle w:val="ListParagraph"/>
        <w:numPr>
          <w:ilvl w:val="2"/>
          <w:numId w:val="24"/>
        </w:numPr>
        <w:spacing w:before="120" w:after="120"/>
        <w:ind w:left="1843" w:hanging="709"/>
        <w:contextualSpacing w:val="0"/>
        <w:jc w:val="both"/>
      </w:pPr>
      <w:r>
        <w:t>ja</w:t>
      </w:r>
      <w:r w:rsidRPr="00B67362">
        <w:t xml:space="preserve"> </w:t>
      </w:r>
      <w:r>
        <w:t>iekārtas bojājuma</w:t>
      </w:r>
      <w:r w:rsidRPr="00B67362">
        <w:t xml:space="preserve"> novēršanai </w:t>
      </w:r>
      <w:r>
        <w:t xml:space="preserve">ir </w:t>
      </w:r>
      <w:r w:rsidRPr="00B67362">
        <w:t xml:space="preserve">nepieciešams remonts </w:t>
      </w:r>
      <w:r>
        <w:t>un/vai</w:t>
      </w:r>
      <w:r w:rsidRPr="00B67362">
        <w:t xml:space="preserve"> rezerves daļu </w:t>
      </w:r>
      <w:r>
        <w:t>nomaiņa</w:t>
      </w:r>
      <w:r w:rsidRPr="00B67362">
        <w:t xml:space="preserve">, </w:t>
      </w:r>
      <w:r>
        <w:t>Izpildītājs 1 (vienas) darba dienas laikā sagatavo un iesniedz pasūtītājam saskaņošanai remontdarbu tāmi, kurā norādīti veicamie</w:t>
      </w:r>
      <w:r w:rsidRPr="00B67362">
        <w:t xml:space="preserve"> remont</w:t>
      </w:r>
      <w:r>
        <w:t>darbi, tajos</w:t>
      </w:r>
      <w:r w:rsidRPr="00B67362">
        <w:t xml:space="preserve"> izmantojamie materiāli</w:t>
      </w:r>
      <w:r>
        <w:t>,</w:t>
      </w:r>
      <w:r w:rsidRPr="00B67362">
        <w:t xml:space="preserve"> rezerves daļas un to cenas</w:t>
      </w:r>
      <w:r>
        <w:t xml:space="preserve">. Iekārtas remontu </w:t>
      </w:r>
      <w:r w:rsidRPr="00E70261">
        <w:t>Izpildītājs veic 2 (divu) darba dienu laikā pēc dienas</w:t>
      </w:r>
      <w:r>
        <w:t>, kad remontdarbu tāme ir saskaņota</w:t>
      </w:r>
      <w:r w:rsidRPr="00B67362">
        <w:t xml:space="preserve"> ar pasūtītāja pilnvaroto personu</w:t>
      </w:r>
      <w:r>
        <w:t>.</w:t>
      </w:r>
    </w:p>
    <w:p w:rsidR="00811BEE" w:rsidRDefault="00811BEE" w:rsidP="00811BEE">
      <w:pPr>
        <w:pStyle w:val="ListParagraph"/>
        <w:numPr>
          <w:ilvl w:val="1"/>
          <w:numId w:val="24"/>
        </w:numPr>
        <w:spacing w:before="120" w:after="120"/>
        <w:ind w:left="1134" w:hanging="567"/>
        <w:contextualSpacing w:val="0"/>
        <w:jc w:val="both"/>
      </w:pPr>
      <w:r w:rsidRPr="004C0FD1">
        <w:t>Ja bojā</w:t>
      </w:r>
      <w:r w:rsidRPr="00B67362">
        <w:t xml:space="preserve">juma iemesls ir </w:t>
      </w:r>
      <w:r>
        <w:t>I</w:t>
      </w:r>
      <w:r w:rsidRPr="00B67362">
        <w:t xml:space="preserve">zpildītāja nekvalitatīvi veikta </w:t>
      </w:r>
      <w:r>
        <w:t xml:space="preserve">iekārtas </w:t>
      </w:r>
      <w:r w:rsidRPr="00B67362">
        <w:t xml:space="preserve">apkope, remonts vai nekvalitatīvas rezerves daļas </w:t>
      </w:r>
      <w:r>
        <w:t xml:space="preserve">nomaiņa, bojājumu novēršana tiek veikta </w:t>
      </w:r>
      <w:r w:rsidRPr="00B67362">
        <w:t xml:space="preserve">bez </w:t>
      </w:r>
      <w:r>
        <w:t>papildu sa</w:t>
      </w:r>
      <w:r w:rsidRPr="00B67362">
        <w:t>maksas</w:t>
      </w:r>
      <w:r>
        <w:t>.</w:t>
      </w:r>
    </w:p>
    <w:p w:rsidR="00811BEE" w:rsidRDefault="00811BEE" w:rsidP="00811BEE">
      <w:pPr>
        <w:pStyle w:val="ListParagraph"/>
        <w:numPr>
          <w:ilvl w:val="0"/>
          <w:numId w:val="24"/>
        </w:numPr>
        <w:spacing w:before="120" w:after="120"/>
        <w:ind w:left="567" w:hanging="567"/>
        <w:contextualSpacing w:val="0"/>
        <w:jc w:val="both"/>
        <w:rPr>
          <w:b/>
        </w:rPr>
      </w:pPr>
      <w:r>
        <w:rPr>
          <w:b/>
        </w:rPr>
        <w:t>Garantija</w:t>
      </w:r>
    </w:p>
    <w:p w:rsidR="00811BEE" w:rsidRDefault="00811BEE" w:rsidP="00811BEE">
      <w:pPr>
        <w:pStyle w:val="ListParagraph"/>
        <w:numPr>
          <w:ilvl w:val="1"/>
          <w:numId w:val="24"/>
        </w:numPr>
        <w:spacing w:before="120" w:after="120"/>
        <w:ind w:left="1134" w:hanging="567"/>
        <w:contextualSpacing w:val="0"/>
        <w:jc w:val="both"/>
      </w:pPr>
      <w:r w:rsidRPr="00B67362">
        <w:t xml:space="preserve">Garantijas laiks veiktajiem </w:t>
      </w:r>
      <w:r>
        <w:t xml:space="preserve">iekārtu </w:t>
      </w:r>
      <w:r w:rsidRPr="00B67362">
        <w:t>remontdarbiem</w:t>
      </w:r>
      <w:r>
        <w:t xml:space="preserve"> – atbilstoši tehniskajā piedāvājumā norādītajam</w:t>
      </w:r>
      <w:r w:rsidRPr="00B67362">
        <w:t>.</w:t>
      </w:r>
    </w:p>
    <w:p w:rsidR="00811BEE" w:rsidRDefault="00811BEE" w:rsidP="00811BEE">
      <w:pPr>
        <w:pStyle w:val="ListParagraph"/>
        <w:numPr>
          <w:ilvl w:val="1"/>
          <w:numId w:val="24"/>
        </w:numPr>
        <w:spacing w:before="120" w:after="120"/>
        <w:ind w:left="1134" w:hanging="567"/>
        <w:contextualSpacing w:val="0"/>
        <w:jc w:val="both"/>
      </w:pPr>
      <w:r w:rsidRPr="00B67362">
        <w:t>Garantijas laiks apkopē izmantojamiem materiāliem un nomainītajām rezerves daļām –</w:t>
      </w:r>
      <w:r>
        <w:t xml:space="preserve"> iekārtas </w:t>
      </w:r>
      <w:r w:rsidRPr="00B67362">
        <w:t>ražotāja noteiktais garantijas laiks</w:t>
      </w:r>
      <w:r>
        <w:t>.</w:t>
      </w:r>
    </w:p>
    <w:p w:rsidR="00811BEE" w:rsidRPr="007D5ADD" w:rsidRDefault="00811BEE" w:rsidP="00811BEE">
      <w:pPr>
        <w:pStyle w:val="ListParagraph"/>
        <w:numPr>
          <w:ilvl w:val="0"/>
          <w:numId w:val="24"/>
        </w:numPr>
        <w:spacing w:after="120"/>
        <w:ind w:left="567" w:hanging="567"/>
        <w:contextualSpacing w:val="0"/>
        <w:rPr>
          <w:b/>
        </w:rPr>
      </w:pPr>
      <w:r>
        <w:rPr>
          <w:b/>
        </w:rPr>
        <w:t xml:space="preserve">Pasūtītāja īpašumā esošo biroja iekārtu </w:t>
      </w:r>
      <w:r w:rsidRPr="00DA2016">
        <w:rPr>
          <w:b/>
        </w:rPr>
        <w:t>saraksts</w:t>
      </w:r>
    </w:p>
    <w:tbl>
      <w:tblPr>
        <w:tblStyle w:val="TableGrid"/>
        <w:tblW w:w="6967" w:type="dxa"/>
        <w:tblInd w:w="562" w:type="dxa"/>
        <w:tblLayout w:type="fixed"/>
        <w:tblLook w:val="04A0" w:firstRow="1" w:lastRow="0" w:firstColumn="1" w:lastColumn="0" w:noHBand="0" w:noVBand="1"/>
      </w:tblPr>
      <w:tblGrid>
        <w:gridCol w:w="846"/>
        <w:gridCol w:w="4541"/>
        <w:gridCol w:w="1580"/>
      </w:tblGrid>
      <w:tr w:rsidR="00811BEE" w:rsidRPr="008B62A0" w:rsidTr="00A6483A">
        <w:trPr>
          <w:trHeight w:val="575"/>
        </w:trPr>
        <w:tc>
          <w:tcPr>
            <w:tcW w:w="846" w:type="dxa"/>
            <w:vAlign w:val="center"/>
          </w:tcPr>
          <w:p w:rsidR="00811BEE" w:rsidRPr="00ED4999" w:rsidRDefault="00811BEE" w:rsidP="00A6483A">
            <w:pPr>
              <w:ind w:left="1730" w:hanging="1730"/>
              <w:jc w:val="center"/>
              <w:rPr>
                <w:b/>
                <w:color w:val="000000"/>
                <w:sz w:val="20"/>
                <w:szCs w:val="20"/>
              </w:rPr>
            </w:pPr>
            <w:r w:rsidRPr="00ED4999">
              <w:rPr>
                <w:b/>
                <w:color w:val="000000"/>
                <w:sz w:val="20"/>
                <w:szCs w:val="20"/>
              </w:rPr>
              <w:t>Nr.p.k.</w:t>
            </w:r>
          </w:p>
        </w:tc>
        <w:tc>
          <w:tcPr>
            <w:tcW w:w="4541" w:type="dxa"/>
            <w:vAlign w:val="center"/>
          </w:tcPr>
          <w:p w:rsidR="00811BEE" w:rsidRPr="00ED4999" w:rsidRDefault="00811BEE" w:rsidP="00A6483A">
            <w:pPr>
              <w:ind w:left="1730" w:hanging="1730"/>
              <w:jc w:val="center"/>
              <w:rPr>
                <w:b/>
                <w:color w:val="000000"/>
                <w:sz w:val="20"/>
                <w:szCs w:val="20"/>
              </w:rPr>
            </w:pPr>
            <w:r w:rsidRPr="00ED4999">
              <w:rPr>
                <w:b/>
                <w:color w:val="000000"/>
                <w:sz w:val="20"/>
                <w:szCs w:val="20"/>
              </w:rPr>
              <w:t>Iekārtas modelis</w:t>
            </w:r>
          </w:p>
        </w:tc>
        <w:tc>
          <w:tcPr>
            <w:tcW w:w="1580" w:type="dxa"/>
            <w:vAlign w:val="center"/>
          </w:tcPr>
          <w:p w:rsidR="00811BEE" w:rsidRPr="00ED4999" w:rsidRDefault="00811BEE" w:rsidP="00A6483A">
            <w:pPr>
              <w:ind w:left="1730" w:hanging="1730"/>
              <w:jc w:val="center"/>
              <w:rPr>
                <w:b/>
                <w:color w:val="000000"/>
                <w:sz w:val="20"/>
                <w:szCs w:val="20"/>
              </w:rPr>
            </w:pPr>
            <w:r w:rsidRPr="00ED4999">
              <w:rPr>
                <w:b/>
                <w:color w:val="000000"/>
                <w:sz w:val="20"/>
                <w:szCs w:val="20"/>
              </w:rPr>
              <w:t>Iekārtu skaits</w:t>
            </w:r>
          </w:p>
        </w:tc>
      </w:tr>
      <w:tr w:rsidR="00811BEE" w:rsidRPr="008B62A0" w:rsidTr="00A6483A">
        <w:trPr>
          <w:trHeight w:val="407"/>
        </w:trPr>
        <w:tc>
          <w:tcPr>
            <w:tcW w:w="846" w:type="dxa"/>
            <w:vAlign w:val="center"/>
          </w:tcPr>
          <w:p w:rsidR="00811BEE" w:rsidRPr="00ED4999" w:rsidRDefault="00811BEE" w:rsidP="00A6483A">
            <w:pPr>
              <w:ind w:left="1730" w:hanging="1730"/>
              <w:jc w:val="center"/>
              <w:rPr>
                <w:color w:val="000000"/>
              </w:rPr>
            </w:pPr>
            <w:r w:rsidRPr="00ED4999">
              <w:rPr>
                <w:color w:val="000000"/>
              </w:rPr>
              <w:t>1.</w:t>
            </w:r>
          </w:p>
        </w:tc>
        <w:tc>
          <w:tcPr>
            <w:tcW w:w="4541" w:type="dxa"/>
            <w:vAlign w:val="center"/>
          </w:tcPr>
          <w:p w:rsidR="00811BEE" w:rsidRPr="00ED4999" w:rsidRDefault="00811BEE" w:rsidP="00A6483A">
            <w:pPr>
              <w:ind w:left="1730" w:hanging="1730"/>
              <w:rPr>
                <w:color w:val="000000"/>
              </w:rPr>
            </w:pPr>
            <w:r w:rsidRPr="00ED4999">
              <w:rPr>
                <w:color w:val="000000"/>
              </w:rPr>
              <w:t>CANON IR-ADV 400i</w:t>
            </w:r>
          </w:p>
        </w:tc>
        <w:tc>
          <w:tcPr>
            <w:tcW w:w="1580" w:type="dxa"/>
            <w:vAlign w:val="center"/>
          </w:tcPr>
          <w:p w:rsidR="00811BEE" w:rsidRPr="00ED4999" w:rsidRDefault="00811BEE" w:rsidP="00A6483A">
            <w:pPr>
              <w:ind w:left="1730" w:hanging="1730"/>
              <w:jc w:val="center"/>
              <w:rPr>
                <w:color w:val="000000"/>
              </w:rPr>
            </w:pPr>
            <w:r w:rsidRPr="00ED4999">
              <w:rPr>
                <w:color w:val="000000"/>
              </w:rPr>
              <w:t>5</w:t>
            </w:r>
          </w:p>
        </w:tc>
      </w:tr>
      <w:tr w:rsidR="00811BEE" w:rsidRPr="008B62A0" w:rsidTr="00A6483A">
        <w:trPr>
          <w:trHeight w:val="412"/>
        </w:trPr>
        <w:tc>
          <w:tcPr>
            <w:tcW w:w="846" w:type="dxa"/>
            <w:vAlign w:val="center"/>
          </w:tcPr>
          <w:p w:rsidR="00811BEE" w:rsidRPr="00ED4999" w:rsidRDefault="00811BEE" w:rsidP="00A6483A">
            <w:pPr>
              <w:ind w:left="1730" w:hanging="1730"/>
              <w:jc w:val="center"/>
              <w:rPr>
                <w:color w:val="000000"/>
              </w:rPr>
            </w:pPr>
            <w:r w:rsidRPr="00ED4999">
              <w:rPr>
                <w:color w:val="000000"/>
              </w:rPr>
              <w:t>2.</w:t>
            </w:r>
          </w:p>
        </w:tc>
        <w:tc>
          <w:tcPr>
            <w:tcW w:w="4541" w:type="dxa"/>
            <w:vAlign w:val="center"/>
          </w:tcPr>
          <w:p w:rsidR="00811BEE" w:rsidRPr="00ED4999" w:rsidRDefault="00811BEE" w:rsidP="00A6483A">
            <w:pPr>
              <w:ind w:left="1730" w:hanging="1730"/>
              <w:rPr>
                <w:color w:val="000000"/>
              </w:rPr>
            </w:pPr>
            <w:r w:rsidRPr="00ED4999">
              <w:rPr>
                <w:color w:val="000000"/>
              </w:rPr>
              <w:t>CANON IR-ADV 6255i</w:t>
            </w:r>
          </w:p>
        </w:tc>
        <w:tc>
          <w:tcPr>
            <w:tcW w:w="1580" w:type="dxa"/>
            <w:vAlign w:val="center"/>
          </w:tcPr>
          <w:p w:rsidR="00811BEE" w:rsidRPr="00ED4999" w:rsidRDefault="00811BEE" w:rsidP="00A6483A">
            <w:pPr>
              <w:ind w:left="1730" w:hanging="1730"/>
              <w:jc w:val="center"/>
              <w:rPr>
                <w:color w:val="000000"/>
              </w:rPr>
            </w:pPr>
            <w:r w:rsidRPr="00ED4999">
              <w:rPr>
                <w:color w:val="000000"/>
              </w:rPr>
              <w:t>9</w:t>
            </w:r>
          </w:p>
        </w:tc>
      </w:tr>
      <w:tr w:rsidR="00811BEE" w:rsidRPr="008B62A0" w:rsidTr="00A6483A">
        <w:trPr>
          <w:trHeight w:val="418"/>
        </w:trPr>
        <w:tc>
          <w:tcPr>
            <w:tcW w:w="846" w:type="dxa"/>
            <w:vAlign w:val="center"/>
          </w:tcPr>
          <w:p w:rsidR="00811BEE" w:rsidRPr="00ED4999" w:rsidRDefault="00811BEE" w:rsidP="00A6483A">
            <w:pPr>
              <w:ind w:left="1730" w:hanging="1730"/>
              <w:jc w:val="center"/>
              <w:rPr>
                <w:color w:val="000000"/>
              </w:rPr>
            </w:pPr>
            <w:r w:rsidRPr="00ED4999">
              <w:rPr>
                <w:color w:val="000000"/>
              </w:rPr>
              <w:t>3.</w:t>
            </w:r>
          </w:p>
        </w:tc>
        <w:tc>
          <w:tcPr>
            <w:tcW w:w="4541" w:type="dxa"/>
            <w:vAlign w:val="center"/>
          </w:tcPr>
          <w:p w:rsidR="00811BEE" w:rsidRPr="00ED4999" w:rsidRDefault="00811BEE" w:rsidP="00A6483A">
            <w:pPr>
              <w:ind w:left="1730" w:hanging="1730"/>
              <w:rPr>
                <w:color w:val="000000"/>
              </w:rPr>
            </w:pPr>
            <w:r w:rsidRPr="00ED4999">
              <w:rPr>
                <w:color w:val="000000"/>
              </w:rPr>
              <w:t>CANON IR-ADV C5240i</w:t>
            </w:r>
          </w:p>
        </w:tc>
        <w:tc>
          <w:tcPr>
            <w:tcW w:w="1580" w:type="dxa"/>
            <w:vAlign w:val="center"/>
          </w:tcPr>
          <w:p w:rsidR="00811BEE" w:rsidRPr="00ED4999" w:rsidRDefault="00ED4999" w:rsidP="00A6483A">
            <w:pPr>
              <w:ind w:left="1730" w:hanging="1730"/>
              <w:jc w:val="center"/>
              <w:rPr>
                <w:color w:val="000000"/>
              </w:rPr>
            </w:pPr>
            <w:r w:rsidRPr="00ED4999">
              <w:rPr>
                <w:color w:val="000000"/>
              </w:rPr>
              <w:t>1</w:t>
            </w:r>
          </w:p>
        </w:tc>
      </w:tr>
      <w:tr w:rsidR="00811BEE" w:rsidRPr="007B14FB" w:rsidTr="00A6483A">
        <w:trPr>
          <w:trHeight w:val="411"/>
        </w:trPr>
        <w:tc>
          <w:tcPr>
            <w:tcW w:w="846" w:type="dxa"/>
            <w:vAlign w:val="center"/>
          </w:tcPr>
          <w:p w:rsidR="00811BEE" w:rsidRPr="00ED4999" w:rsidRDefault="00811BEE" w:rsidP="00A6483A">
            <w:pPr>
              <w:ind w:left="1730" w:hanging="1730"/>
              <w:jc w:val="center"/>
              <w:rPr>
                <w:color w:val="000000"/>
              </w:rPr>
            </w:pPr>
            <w:r w:rsidRPr="00ED4999">
              <w:rPr>
                <w:color w:val="000000"/>
              </w:rPr>
              <w:t>4.</w:t>
            </w:r>
          </w:p>
        </w:tc>
        <w:tc>
          <w:tcPr>
            <w:tcW w:w="4541" w:type="dxa"/>
            <w:vAlign w:val="center"/>
          </w:tcPr>
          <w:p w:rsidR="00811BEE" w:rsidRPr="00ED4999" w:rsidRDefault="00811BEE" w:rsidP="00A6483A">
            <w:pPr>
              <w:ind w:left="1730" w:hanging="1730"/>
              <w:rPr>
                <w:color w:val="000000"/>
              </w:rPr>
            </w:pPr>
            <w:r w:rsidRPr="00ED4999">
              <w:rPr>
                <w:color w:val="000000"/>
              </w:rPr>
              <w:t>Canon i-SENSYS MF8540Cdn</w:t>
            </w:r>
          </w:p>
        </w:tc>
        <w:tc>
          <w:tcPr>
            <w:tcW w:w="1580" w:type="dxa"/>
            <w:vAlign w:val="center"/>
          </w:tcPr>
          <w:p w:rsidR="00811BEE" w:rsidRPr="00ED4999" w:rsidRDefault="00811BEE" w:rsidP="00A6483A">
            <w:pPr>
              <w:ind w:left="1730" w:hanging="1730"/>
              <w:jc w:val="center"/>
              <w:rPr>
                <w:color w:val="000000"/>
              </w:rPr>
            </w:pPr>
            <w:r w:rsidRPr="00ED4999">
              <w:rPr>
                <w:color w:val="000000"/>
              </w:rPr>
              <w:t>1</w:t>
            </w:r>
          </w:p>
        </w:tc>
      </w:tr>
      <w:tr w:rsidR="00ED4999" w:rsidRPr="007B14FB" w:rsidTr="00A6483A">
        <w:trPr>
          <w:trHeight w:val="411"/>
        </w:trPr>
        <w:tc>
          <w:tcPr>
            <w:tcW w:w="846" w:type="dxa"/>
            <w:vAlign w:val="center"/>
          </w:tcPr>
          <w:p w:rsidR="00ED4999" w:rsidRPr="00ED4999" w:rsidRDefault="00ED4999" w:rsidP="00A6483A">
            <w:pPr>
              <w:ind w:left="1730" w:hanging="1730"/>
              <w:jc w:val="center"/>
              <w:rPr>
                <w:color w:val="000000"/>
              </w:rPr>
            </w:pPr>
            <w:r w:rsidRPr="00ED4999">
              <w:rPr>
                <w:color w:val="000000"/>
              </w:rPr>
              <w:lastRenderedPageBreak/>
              <w:t>5.</w:t>
            </w:r>
          </w:p>
        </w:tc>
        <w:tc>
          <w:tcPr>
            <w:tcW w:w="4541" w:type="dxa"/>
            <w:vAlign w:val="center"/>
          </w:tcPr>
          <w:p w:rsidR="00ED4999" w:rsidRPr="00ED4999" w:rsidRDefault="00ED4999" w:rsidP="00A6483A">
            <w:pPr>
              <w:ind w:left="1730" w:hanging="1730"/>
              <w:rPr>
                <w:color w:val="000000"/>
              </w:rPr>
            </w:pPr>
            <w:r w:rsidRPr="00ED4999">
              <w:rPr>
                <w:color w:val="000000"/>
              </w:rPr>
              <w:t>Canon IR-ADV C3730i</w:t>
            </w:r>
          </w:p>
        </w:tc>
        <w:tc>
          <w:tcPr>
            <w:tcW w:w="1580" w:type="dxa"/>
            <w:vAlign w:val="center"/>
          </w:tcPr>
          <w:p w:rsidR="00ED4999" w:rsidRPr="00ED4999" w:rsidRDefault="00ED4999" w:rsidP="00A6483A">
            <w:pPr>
              <w:ind w:left="1730" w:hanging="1730"/>
              <w:jc w:val="center"/>
              <w:rPr>
                <w:color w:val="000000"/>
              </w:rPr>
            </w:pPr>
            <w:r w:rsidRPr="00ED4999">
              <w:rPr>
                <w:color w:val="000000"/>
              </w:rPr>
              <w:t>1</w:t>
            </w:r>
          </w:p>
        </w:tc>
      </w:tr>
      <w:tr w:rsidR="00ED4999" w:rsidRPr="007B14FB" w:rsidTr="00A6483A">
        <w:trPr>
          <w:trHeight w:val="411"/>
        </w:trPr>
        <w:tc>
          <w:tcPr>
            <w:tcW w:w="846" w:type="dxa"/>
            <w:vAlign w:val="center"/>
          </w:tcPr>
          <w:p w:rsidR="00ED4999" w:rsidRPr="00ED4999" w:rsidRDefault="00ED4999" w:rsidP="00A6483A">
            <w:pPr>
              <w:ind w:left="1730" w:hanging="1730"/>
              <w:jc w:val="center"/>
              <w:rPr>
                <w:color w:val="000000"/>
              </w:rPr>
            </w:pPr>
            <w:r w:rsidRPr="00ED4999">
              <w:rPr>
                <w:color w:val="000000"/>
              </w:rPr>
              <w:t>6.</w:t>
            </w:r>
          </w:p>
        </w:tc>
        <w:tc>
          <w:tcPr>
            <w:tcW w:w="4541" w:type="dxa"/>
            <w:vAlign w:val="center"/>
          </w:tcPr>
          <w:p w:rsidR="00ED4999" w:rsidRPr="00ED4999" w:rsidRDefault="00ED4999" w:rsidP="00A6483A">
            <w:pPr>
              <w:ind w:left="1730" w:hanging="1730"/>
              <w:rPr>
                <w:color w:val="000000"/>
              </w:rPr>
            </w:pPr>
            <w:r w:rsidRPr="00ED4999">
              <w:rPr>
                <w:color w:val="000000"/>
              </w:rPr>
              <w:t>Canon IR-ADV C3530i</w:t>
            </w:r>
          </w:p>
        </w:tc>
        <w:tc>
          <w:tcPr>
            <w:tcW w:w="1580" w:type="dxa"/>
            <w:vAlign w:val="center"/>
          </w:tcPr>
          <w:p w:rsidR="00ED4999" w:rsidRPr="00ED4999" w:rsidRDefault="00ED4999" w:rsidP="00A6483A">
            <w:pPr>
              <w:ind w:left="1730" w:hanging="1730"/>
              <w:jc w:val="center"/>
              <w:rPr>
                <w:color w:val="000000"/>
              </w:rPr>
            </w:pPr>
            <w:r w:rsidRPr="00ED4999">
              <w:rPr>
                <w:color w:val="000000"/>
              </w:rPr>
              <w:t>1</w:t>
            </w:r>
          </w:p>
        </w:tc>
      </w:tr>
    </w:tbl>
    <w:p w:rsidR="00811BEE" w:rsidRPr="001651E6" w:rsidRDefault="00811BEE" w:rsidP="00811BEE">
      <w:pPr>
        <w:spacing w:before="120"/>
        <w:jc w:val="both"/>
      </w:pPr>
    </w:p>
    <w:p w:rsidR="00EB4125" w:rsidRDefault="00EB4125" w:rsidP="00EB4125">
      <w:pPr>
        <w:jc w:val="both"/>
        <w:rPr>
          <w:lang w:eastAsia="lv-LV"/>
        </w:rPr>
      </w:pPr>
    </w:p>
    <w:p w:rsidR="00423170" w:rsidRPr="000D035F" w:rsidRDefault="00423170" w:rsidP="000D035F">
      <w:pPr>
        <w:spacing w:after="160" w:line="259" w:lineRule="auto"/>
        <w:jc w:val="center"/>
        <w:rPr>
          <w:lang w:eastAsia="lv-LV"/>
        </w:rPr>
      </w:pPr>
      <w:r w:rsidRPr="006176FC">
        <w:rPr>
          <w:b/>
        </w:rPr>
        <w:t>Finanšu piedāvājums</w:t>
      </w:r>
    </w:p>
    <w:p w:rsidR="00423170" w:rsidRDefault="00423170" w:rsidP="00423170">
      <w:pPr>
        <w:spacing w:line="276" w:lineRule="auto"/>
        <w:rPr>
          <w:bCs/>
        </w:rPr>
      </w:pPr>
      <w:r w:rsidRPr="006176FC">
        <w:rPr>
          <w:bCs/>
        </w:rPr>
        <w:t>Izpildītājs sniedz Pasūtītājam Pakalpojumu pēc Pasūtītāja pieprasījuma par šādām izmaksām:</w:t>
      </w:r>
    </w:p>
    <w:p w:rsidR="00637B8A" w:rsidRPr="006176FC" w:rsidRDefault="00637B8A" w:rsidP="00423170">
      <w:pPr>
        <w:spacing w:line="276" w:lineRule="auto"/>
        <w:rPr>
          <w:bCs/>
        </w:rPr>
      </w:pPr>
    </w:p>
    <w:tbl>
      <w:tblPr>
        <w:tblStyle w:val="TableGrid"/>
        <w:tblW w:w="0" w:type="auto"/>
        <w:tblInd w:w="-5" w:type="dxa"/>
        <w:tblLook w:val="04A0" w:firstRow="1" w:lastRow="0" w:firstColumn="1" w:lastColumn="0" w:noHBand="0" w:noVBand="1"/>
      </w:tblPr>
      <w:tblGrid>
        <w:gridCol w:w="691"/>
        <w:gridCol w:w="4678"/>
        <w:gridCol w:w="2988"/>
      </w:tblGrid>
      <w:tr w:rsidR="00423170" w:rsidTr="009944A6">
        <w:tc>
          <w:tcPr>
            <w:tcW w:w="691" w:type="dxa"/>
            <w:shd w:val="clear" w:color="auto" w:fill="F2F2F2" w:themeFill="background1" w:themeFillShade="F2"/>
          </w:tcPr>
          <w:p w:rsidR="00423170" w:rsidRPr="006176FC" w:rsidRDefault="00423170" w:rsidP="009944A6">
            <w:pPr>
              <w:spacing w:line="276" w:lineRule="auto"/>
              <w:jc w:val="both"/>
              <w:rPr>
                <w:color w:val="000000" w:themeColor="text1"/>
              </w:rPr>
            </w:pPr>
            <w:r w:rsidRPr="006176FC">
              <w:rPr>
                <w:b/>
                <w:bCs/>
              </w:rPr>
              <w:t>Nr.</w:t>
            </w:r>
          </w:p>
        </w:tc>
        <w:tc>
          <w:tcPr>
            <w:tcW w:w="4678" w:type="dxa"/>
            <w:shd w:val="clear" w:color="auto" w:fill="F2F2F2" w:themeFill="background1" w:themeFillShade="F2"/>
          </w:tcPr>
          <w:p w:rsidR="00423170" w:rsidRPr="006176FC" w:rsidRDefault="00423170" w:rsidP="009944A6">
            <w:pPr>
              <w:spacing w:line="276" w:lineRule="auto"/>
              <w:jc w:val="center"/>
              <w:rPr>
                <w:b/>
                <w:bCs/>
              </w:rPr>
            </w:pPr>
            <w:r w:rsidRPr="006176FC">
              <w:rPr>
                <w:b/>
                <w:bCs/>
              </w:rPr>
              <w:t>Pakalpojums</w:t>
            </w:r>
          </w:p>
          <w:p w:rsidR="00423170" w:rsidRPr="006176FC" w:rsidRDefault="00423170" w:rsidP="009944A6">
            <w:pPr>
              <w:spacing w:line="276" w:lineRule="auto"/>
              <w:jc w:val="both"/>
              <w:rPr>
                <w:color w:val="000000" w:themeColor="text1"/>
              </w:rPr>
            </w:pPr>
          </w:p>
        </w:tc>
        <w:tc>
          <w:tcPr>
            <w:tcW w:w="2988" w:type="dxa"/>
            <w:shd w:val="clear" w:color="auto" w:fill="F2F2F2" w:themeFill="background1" w:themeFillShade="F2"/>
          </w:tcPr>
          <w:p w:rsidR="00423170" w:rsidRPr="006176FC" w:rsidRDefault="00423170" w:rsidP="009944A6">
            <w:pPr>
              <w:spacing w:line="276" w:lineRule="auto"/>
              <w:jc w:val="center"/>
              <w:rPr>
                <w:b/>
              </w:rPr>
            </w:pPr>
            <w:r w:rsidRPr="006176FC">
              <w:rPr>
                <w:b/>
              </w:rPr>
              <w:t>Vienas darba stundas likme</w:t>
            </w:r>
          </w:p>
          <w:p w:rsidR="00423170" w:rsidRPr="006176FC" w:rsidRDefault="00423170" w:rsidP="009944A6">
            <w:pPr>
              <w:spacing w:line="276" w:lineRule="auto"/>
              <w:jc w:val="center"/>
              <w:rPr>
                <w:color w:val="000000" w:themeColor="text1"/>
              </w:rPr>
            </w:pPr>
            <w:r w:rsidRPr="006176FC">
              <w:rPr>
                <w:b/>
              </w:rPr>
              <w:t>EUR bez PVN</w:t>
            </w:r>
          </w:p>
        </w:tc>
      </w:tr>
      <w:tr w:rsidR="00423170" w:rsidTr="009944A6">
        <w:tc>
          <w:tcPr>
            <w:tcW w:w="691" w:type="dxa"/>
          </w:tcPr>
          <w:p w:rsidR="00423170" w:rsidRPr="006176FC" w:rsidRDefault="00423170" w:rsidP="009944A6">
            <w:pPr>
              <w:spacing w:line="276" w:lineRule="auto"/>
              <w:jc w:val="both"/>
              <w:rPr>
                <w:color w:val="000000" w:themeColor="text1"/>
              </w:rPr>
            </w:pPr>
            <w:r w:rsidRPr="006176FC">
              <w:rPr>
                <w:color w:val="000000" w:themeColor="text1"/>
              </w:rPr>
              <w:t>1.</w:t>
            </w:r>
          </w:p>
        </w:tc>
        <w:tc>
          <w:tcPr>
            <w:tcW w:w="4678" w:type="dxa"/>
          </w:tcPr>
          <w:p w:rsidR="00423170" w:rsidRPr="006176FC" w:rsidRDefault="00D95A22" w:rsidP="00AE0ABE">
            <w:pPr>
              <w:spacing w:line="276" w:lineRule="auto"/>
              <w:jc w:val="both"/>
              <w:rPr>
                <w:color w:val="000000" w:themeColor="text1"/>
              </w:rPr>
            </w:pPr>
            <w:r>
              <w:t>Biroja iekārtu</w:t>
            </w:r>
            <w:r w:rsidR="00AE0ABE">
              <w:t xml:space="preserve"> apkope</w:t>
            </w:r>
          </w:p>
        </w:tc>
        <w:tc>
          <w:tcPr>
            <w:tcW w:w="2988" w:type="dxa"/>
          </w:tcPr>
          <w:p w:rsidR="00423170" w:rsidRPr="006176FC" w:rsidRDefault="00592B64" w:rsidP="00592B64">
            <w:pPr>
              <w:spacing w:line="276" w:lineRule="auto"/>
              <w:jc w:val="center"/>
              <w:rPr>
                <w:color w:val="000000" w:themeColor="text1"/>
              </w:rPr>
            </w:pPr>
            <w:r>
              <w:t>….</w:t>
            </w:r>
          </w:p>
        </w:tc>
      </w:tr>
    </w:tbl>
    <w:p w:rsidR="00423170" w:rsidRDefault="00423170" w:rsidP="00811BEE">
      <w:pPr>
        <w:tabs>
          <w:tab w:val="right" w:pos="9072"/>
        </w:tabs>
        <w:jc w:val="right"/>
        <w:rPr>
          <w:lang w:eastAsia="lv-LV"/>
        </w:rPr>
      </w:pPr>
    </w:p>
    <w:p w:rsidR="003154D1" w:rsidRDefault="003154D1" w:rsidP="00811BEE">
      <w:pPr>
        <w:tabs>
          <w:tab w:val="right" w:pos="9072"/>
        </w:tabs>
        <w:jc w:val="right"/>
        <w:rPr>
          <w:lang w:eastAsia="lv-LV"/>
        </w:rPr>
      </w:pPr>
    </w:p>
    <w:p w:rsidR="003154D1" w:rsidRDefault="003154D1">
      <w:pPr>
        <w:spacing w:after="160" w:line="259" w:lineRule="auto"/>
      </w:pPr>
      <w:r>
        <w:br w:type="page"/>
      </w:r>
    </w:p>
    <w:p w:rsidR="000D035F" w:rsidRPr="00F23ACD" w:rsidRDefault="000D035F" w:rsidP="000D035F">
      <w:pPr>
        <w:jc w:val="center"/>
        <w:outlineLvl w:val="0"/>
        <w:rPr>
          <w:b/>
          <w:bCs/>
        </w:rPr>
      </w:pPr>
      <w:r w:rsidRPr="000D035F">
        <w:rPr>
          <w:b/>
          <w:bCs/>
        </w:rPr>
        <w:lastRenderedPageBreak/>
        <w:t>LĪGUMA PROJEKTS</w:t>
      </w:r>
    </w:p>
    <w:p w:rsidR="000D035F" w:rsidRPr="001041B0" w:rsidRDefault="000D035F" w:rsidP="000D035F">
      <w:pPr>
        <w:tabs>
          <w:tab w:val="right" w:pos="9072"/>
        </w:tabs>
        <w:jc w:val="center"/>
        <w:rPr>
          <w:lang w:eastAsia="lv-LV"/>
        </w:rPr>
      </w:pPr>
      <w:r w:rsidRPr="001041B0">
        <w:rPr>
          <w:i/>
          <w:lang w:eastAsia="lv-LV"/>
        </w:rPr>
        <w:t xml:space="preserve">Par biroja </w:t>
      </w:r>
      <w:r>
        <w:rPr>
          <w:i/>
          <w:lang w:eastAsia="lv-LV"/>
        </w:rPr>
        <w:t xml:space="preserve">tehnikas </w:t>
      </w:r>
      <w:r w:rsidRPr="001041B0">
        <w:rPr>
          <w:i/>
          <w:lang w:eastAsia="lv-LV"/>
        </w:rPr>
        <w:t>iekārtu apkopes un remonta pakalpojumu sniegšanu</w:t>
      </w:r>
    </w:p>
    <w:p w:rsidR="000D035F" w:rsidRPr="00346217" w:rsidRDefault="000D035F" w:rsidP="000D035F">
      <w:pPr>
        <w:widowControl w:val="0"/>
        <w:shd w:val="clear" w:color="auto" w:fill="FFFFFF"/>
        <w:autoSpaceDE w:val="0"/>
        <w:autoSpaceDN w:val="0"/>
        <w:adjustRightInd w:val="0"/>
        <w:spacing w:before="240" w:after="240"/>
        <w:jc w:val="both"/>
        <w:rPr>
          <w:i/>
          <w:color w:val="000000"/>
        </w:rPr>
      </w:pPr>
      <w:r w:rsidRPr="00346217">
        <w:rPr>
          <w:i/>
        </w:rPr>
        <w:t>Līguma parakstīšanas datums un vieta ir pēdējā pievienotā droša elektroniskā paraksta un tā laika zīmoga pievienošanas datums un vieta</w:t>
      </w:r>
    </w:p>
    <w:p w:rsidR="000D035F" w:rsidRPr="001041B0" w:rsidRDefault="000D035F" w:rsidP="000D035F">
      <w:pPr>
        <w:ind w:firstLine="720"/>
        <w:jc w:val="both"/>
        <w:rPr>
          <w:lang w:eastAsia="lv-LV"/>
        </w:rPr>
      </w:pPr>
      <w:r w:rsidRPr="001041B0">
        <w:rPr>
          <w:b/>
          <w:lang w:eastAsia="lv-LV"/>
        </w:rPr>
        <w:t>Izglītības un zinātnes ministrija</w:t>
      </w:r>
      <w:r w:rsidRPr="001041B0">
        <w:rPr>
          <w:lang w:eastAsia="lv-LV"/>
        </w:rPr>
        <w:t>,</w:t>
      </w:r>
      <w:r w:rsidRPr="001041B0">
        <w:rPr>
          <w:b/>
          <w:lang w:eastAsia="lv-LV"/>
        </w:rPr>
        <w:t xml:space="preserve"> </w:t>
      </w:r>
      <w:r w:rsidRPr="001041B0">
        <w:rPr>
          <w:lang w:eastAsia="lv-LV"/>
        </w:rPr>
        <w:t>turpmāk – Pasūtītājs</w:t>
      </w:r>
      <w:r>
        <w:rPr>
          <w:lang w:eastAsia="lv-LV"/>
        </w:rPr>
        <w:t>…</w:t>
      </w:r>
      <w:r>
        <w:t xml:space="preserve"> </w:t>
      </w:r>
      <w:r w:rsidRPr="00DB77DA">
        <w:t>personā, kur</w:t>
      </w:r>
      <w:r>
        <w:t>š</w:t>
      </w:r>
      <w:r w:rsidRPr="00DB77DA">
        <w:t xml:space="preserve"> rīkojas, pamatojoties uz </w:t>
      </w:r>
      <w:r>
        <w:t>…</w:t>
      </w:r>
      <w:r w:rsidRPr="001041B0">
        <w:rPr>
          <w:lang w:eastAsia="lv-LV"/>
        </w:rPr>
        <w:t xml:space="preserve">, no vienas puses </w:t>
      </w:r>
    </w:p>
    <w:p w:rsidR="000D035F" w:rsidRPr="001041B0" w:rsidRDefault="000D035F" w:rsidP="000D035F">
      <w:pPr>
        <w:ind w:firstLine="720"/>
        <w:jc w:val="both"/>
        <w:rPr>
          <w:lang w:eastAsia="lv-LV"/>
        </w:rPr>
      </w:pPr>
      <w:r w:rsidRPr="001041B0">
        <w:rPr>
          <w:lang w:eastAsia="lv-LV"/>
        </w:rPr>
        <w:t xml:space="preserve">un </w:t>
      </w:r>
    </w:p>
    <w:p w:rsidR="000D035F" w:rsidRPr="001041B0" w:rsidRDefault="000D035F" w:rsidP="000D035F">
      <w:pPr>
        <w:spacing w:after="120"/>
        <w:ind w:firstLine="720"/>
        <w:jc w:val="both"/>
        <w:rPr>
          <w:lang w:eastAsia="lv-LV"/>
        </w:rPr>
      </w:pPr>
      <w:r>
        <w:rPr>
          <w:b/>
        </w:rPr>
        <w:t>…</w:t>
      </w:r>
      <w:r w:rsidRPr="001041B0">
        <w:rPr>
          <w:lang w:eastAsia="lv-LV"/>
        </w:rPr>
        <w:t xml:space="preserve">, turpmāk – Izpildītājs, </w:t>
      </w:r>
      <w:r>
        <w:rPr>
          <w:lang w:eastAsia="lv-LV"/>
        </w:rPr>
        <w:t>tās valdes locekļa …</w:t>
      </w:r>
      <w:r w:rsidRPr="001041B0">
        <w:rPr>
          <w:lang w:eastAsia="lv-LV"/>
        </w:rPr>
        <w:t xml:space="preserve"> personā, kurš rīkojas, pamatojoties uz </w:t>
      </w:r>
      <w:r>
        <w:rPr>
          <w:lang w:eastAsia="lv-LV"/>
        </w:rPr>
        <w:t>šīs sabiedrības statūtiem</w:t>
      </w:r>
      <w:r w:rsidRPr="001041B0">
        <w:rPr>
          <w:lang w:eastAsia="lv-LV"/>
        </w:rPr>
        <w:t>, no otras puses,</w:t>
      </w:r>
    </w:p>
    <w:p w:rsidR="000D035F" w:rsidRDefault="000D035F" w:rsidP="000D035F">
      <w:pPr>
        <w:ind w:firstLine="720"/>
        <w:jc w:val="both"/>
        <w:rPr>
          <w:lang w:eastAsia="lv-LV"/>
        </w:rPr>
      </w:pPr>
      <w:r w:rsidRPr="001041B0">
        <w:rPr>
          <w:lang w:eastAsia="lv-LV"/>
        </w:rPr>
        <w:t xml:space="preserve">abi kopā vai katrs atsevišķi attiecīgi arī – Puses vai Puse, </w:t>
      </w:r>
      <w:r w:rsidRPr="001041B0">
        <w:t xml:space="preserve">pamatojoties uz Publisko iepirkumu likuma </w:t>
      </w:r>
      <w:r>
        <w:t xml:space="preserve">… </w:t>
      </w:r>
      <w:r w:rsidRPr="001041B0">
        <w:t xml:space="preserve">panta kārtībā organizētā iepirkuma </w:t>
      </w:r>
      <w:r>
        <w:t>….</w:t>
      </w:r>
      <w:r w:rsidRPr="001041B0">
        <w:rPr>
          <w:lang w:eastAsia="lv-LV"/>
        </w:rPr>
        <w:t xml:space="preserve"> (identifikācijas Nr. IZM </w:t>
      </w:r>
      <w:r>
        <w:rPr>
          <w:lang w:eastAsia="lv-LV"/>
        </w:rPr>
        <w:t>…</w:t>
      </w:r>
      <w:r w:rsidRPr="001041B0">
        <w:rPr>
          <w:lang w:eastAsia="lv-LV"/>
        </w:rPr>
        <w:t>), turpmāk – Iepirkums, rezultātiem un Izpildītāja piedāvājumu Iepirkumā, noslēdz šādu līgumu, turpmāk – Līgums:</w:t>
      </w:r>
    </w:p>
    <w:p w:rsidR="000D035F" w:rsidRDefault="000D035F" w:rsidP="000D035F">
      <w:pPr>
        <w:pStyle w:val="BodyText"/>
        <w:suppressAutoHyphens/>
        <w:spacing w:before="240"/>
        <w:jc w:val="center"/>
      </w:pPr>
      <w:r w:rsidRPr="002517F7">
        <w:rPr>
          <w:b/>
          <w:lang w:eastAsia="lv-LV"/>
        </w:rPr>
        <w:t xml:space="preserve">1. </w:t>
      </w:r>
      <w:r>
        <w:rPr>
          <w:b/>
          <w:bCs/>
        </w:rPr>
        <w:t>Līguma priekšmets</w:t>
      </w:r>
    </w:p>
    <w:p w:rsidR="000D035F" w:rsidRDefault="000D035F" w:rsidP="000D035F">
      <w:pPr>
        <w:pStyle w:val="BodyText"/>
        <w:numPr>
          <w:ilvl w:val="1"/>
          <w:numId w:val="6"/>
        </w:numPr>
        <w:tabs>
          <w:tab w:val="clear" w:pos="360"/>
        </w:tabs>
        <w:suppressAutoHyphens/>
        <w:ind w:left="567" w:hanging="567"/>
        <w:jc w:val="both"/>
      </w:pPr>
      <w:r>
        <w:t>Pasūtītājs uzdod un Izpildītājs apņemas saskaņā ar Līgumu, Tehnisko specifikāciju (1. pielikums) un Tehnisko un finanšu piedāvājumu (2. pielikums) veikt Izglītības un zinātnes ministrijas b</w:t>
      </w:r>
      <w:r w:rsidRPr="001041B0">
        <w:rPr>
          <w:lang w:eastAsia="lv-LV"/>
        </w:rPr>
        <w:t xml:space="preserve">iroja </w:t>
      </w:r>
      <w:r w:rsidRPr="009017EC">
        <w:rPr>
          <w:lang w:eastAsia="lv-LV"/>
        </w:rPr>
        <w:t xml:space="preserve">iekārtu tehniskās </w:t>
      </w:r>
      <w:r>
        <w:rPr>
          <w:lang w:eastAsia="lv-LV"/>
        </w:rPr>
        <w:t>apkopes un remonta pakalpojumus</w:t>
      </w:r>
      <w:r>
        <w:t xml:space="preserve"> (turpmāk – Pakalpojumi).</w:t>
      </w:r>
    </w:p>
    <w:p w:rsidR="000D035F" w:rsidRPr="00827A02" w:rsidRDefault="000D035F" w:rsidP="000D035F">
      <w:pPr>
        <w:pStyle w:val="BodyText"/>
        <w:numPr>
          <w:ilvl w:val="1"/>
          <w:numId w:val="6"/>
        </w:numPr>
        <w:tabs>
          <w:tab w:val="left" w:pos="540"/>
        </w:tabs>
        <w:suppressAutoHyphens/>
        <w:ind w:left="357" w:hanging="357"/>
        <w:jc w:val="both"/>
        <w:rPr>
          <w:b/>
          <w:bCs/>
        </w:rPr>
      </w:pPr>
      <w:r>
        <w:tab/>
        <w:t>Līguma 1.1. punktā minētie pielikumi ir Līguma neatņemamas sastāvdaļas.</w:t>
      </w:r>
    </w:p>
    <w:p w:rsidR="000D035F" w:rsidRPr="00827A02" w:rsidRDefault="000D035F" w:rsidP="000D035F">
      <w:pPr>
        <w:pStyle w:val="BodyText"/>
        <w:numPr>
          <w:ilvl w:val="1"/>
          <w:numId w:val="6"/>
        </w:numPr>
        <w:tabs>
          <w:tab w:val="clear" w:pos="360"/>
        </w:tabs>
        <w:suppressAutoHyphens/>
        <w:spacing w:after="60"/>
        <w:ind w:left="567" w:hanging="567"/>
        <w:jc w:val="both"/>
        <w:rPr>
          <w:b/>
          <w:bCs/>
        </w:rPr>
      </w:pPr>
      <w:r w:rsidRPr="00827A02">
        <w:rPr>
          <w:bCs/>
        </w:rPr>
        <w:t>Risku par Līgumā neparedzētiem darbiem, kas nepieciešami Līguma pilnīgai izpildei, uzņemas Izpildītājs. Pasūtītājs risku par neparedzētiem darbiem uzņemas tikai gadījumā, kad izpildās šādi nosacījumi:</w:t>
      </w:r>
    </w:p>
    <w:p w:rsidR="000D035F" w:rsidRPr="00C12364" w:rsidRDefault="000D035F" w:rsidP="000D035F">
      <w:pPr>
        <w:pStyle w:val="ListParagraph"/>
        <w:numPr>
          <w:ilvl w:val="2"/>
          <w:numId w:val="6"/>
        </w:numPr>
        <w:tabs>
          <w:tab w:val="clear" w:pos="720"/>
        </w:tabs>
        <w:spacing w:before="60" w:afterLines="60" w:after="144"/>
        <w:ind w:left="1276" w:hanging="709"/>
        <w:contextualSpacing w:val="0"/>
        <w:jc w:val="both"/>
      </w:pPr>
      <w:r w:rsidRPr="00C12364">
        <w:rPr>
          <w:bCs/>
        </w:rPr>
        <w:t>neparedzēto darbu nepieciešamība ir radusies tādu no Pušu gribas neatkarīgu apstākļu dēļ, kurus Puses, slēdzot Līgumu, nevarēja paredzēt;</w:t>
      </w:r>
    </w:p>
    <w:p w:rsidR="000D035F" w:rsidRPr="00C12364" w:rsidRDefault="000D035F" w:rsidP="000D035F">
      <w:pPr>
        <w:pStyle w:val="ListParagraph"/>
        <w:numPr>
          <w:ilvl w:val="2"/>
          <w:numId w:val="6"/>
        </w:numPr>
        <w:tabs>
          <w:tab w:val="clear" w:pos="720"/>
        </w:tabs>
        <w:spacing w:before="60" w:afterLines="60" w:after="144"/>
        <w:ind w:left="1276" w:hanging="709"/>
        <w:contextualSpacing w:val="0"/>
        <w:jc w:val="both"/>
      </w:pPr>
      <w:r w:rsidRPr="00C12364">
        <w:rPr>
          <w:bCs/>
        </w:rPr>
        <w:t>neparedzētie darbi ir ierosināti pēc Pasūtītāja iniciatīvas, Pasūtītājam precizējot vai papildinot Līguma priekšmetu vai Līguma objektu;</w:t>
      </w:r>
    </w:p>
    <w:p w:rsidR="000D035F" w:rsidRPr="00827A02" w:rsidRDefault="000D035F" w:rsidP="000D035F">
      <w:pPr>
        <w:pStyle w:val="ListParagraph"/>
        <w:numPr>
          <w:ilvl w:val="2"/>
          <w:numId w:val="6"/>
        </w:numPr>
        <w:tabs>
          <w:tab w:val="clear" w:pos="720"/>
        </w:tabs>
        <w:spacing w:before="60" w:afterLines="60" w:after="144"/>
        <w:ind w:left="1276" w:hanging="709"/>
        <w:contextualSpacing w:val="0"/>
        <w:jc w:val="both"/>
        <w:rPr>
          <w:bCs/>
        </w:rPr>
      </w:pPr>
      <w:r w:rsidRPr="00C12364">
        <w:rPr>
          <w:bCs/>
        </w:rPr>
        <w:t>Līgums objektīvu, no Izpildītāja gribas neatkarīgu iemeslu dēļ nav izpildāms, ja netiek veikti neparedzētie darbi.</w:t>
      </w:r>
    </w:p>
    <w:p w:rsidR="000D035F" w:rsidRDefault="000D035F" w:rsidP="000D035F">
      <w:pPr>
        <w:pStyle w:val="BodyText"/>
        <w:tabs>
          <w:tab w:val="left" w:pos="540"/>
        </w:tabs>
        <w:suppressAutoHyphens/>
        <w:spacing w:before="240"/>
        <w:jc w:val="center"/>
      </w:pPr>
      <w:r>
        <w:rPr>
          <w:b/>
          <w:bCs/>
        </w:rPr>
        <w:t>2. Līgumcena un tās samaksas kārtība</w:t>
      </w:r>
    </w:p>
    <w:p w:rsidR="000D035F" w:rsidRDefault="000D035F" w:rsidP="000D035F">
      <w:pPr>
        <w:pStyle w:val="BodyText"/>
        <w:numPr>
          <w:ilvl w:val="1"/>
          <w:numId w:val="7"/>
        </w:numPr>
        <w:suppressAutoHyphens/>
        <w:ind w:left="567" w:hanging="567"/>
        <w:jc w:val="both"/>
        <w:rPr>
          <w:lang w:val="cs-CZ"/>
        </w:rPr>
      </w:pPr>
      <w:r>
        <w:t xml:space="preserve">Līguma ietvaros sniegto Pakalpojumu kopējā summa visā Līguma darbības laikā nepārsniedz </w:t>
      </w:r>
      <w:r>
        <w:rPr>
          <w:bCs/>
        </w:rPr>
        <w:t>9999</w:t>
      </w:r>
      <w:r>
        <w:t xml:space="preserve"> EUR (deviņi tūkstoši deviņi simti deviņdesmit deviņi </w:t>
      </w:r>
      <w:r w:rsidRPr="00EB4125">
        <w:rPr>
          <w:i/>
        </w:rPr>
        <w:t>euro</w:t>
      </w:r>
      <w:r>
        <w:t>) bez pievienotās vērtības nodokļa (turpmāk – PVN).</w:t>
      </w:r>
    </w:p>
    <w:p w:rsidR="000D035F" w:rsidRPr="00EB4125" w:rsidRDefault="000D035F" w:rsidP="000D035F">
      <w:pPr>
        <w:pStyle w:val="BodyText"/>
        <w:numPr>
          <w:ilvl w:val="1"/>
          <w:numId w:val="7"/>
        </w:numPr>
        <w:suppressAutoHyphens/>
        <w:ind w:left="567" w:hanging="567"/>
        <w:jc w:val="both"/>
        <w:rPr>
          <w:lang w:val="cs-CZ"/>
        </w:rPr>
      </w:pPr>
      <w:r>
        <w:rPr>
          <w:lang w:val="cs-CZ"/>
        </w:rPr>
        <w:t>Lī</w:t>
      </w:r>
      <w:r w:rsidRPr="00EB4125">
        <w:rPr>
          <w:lang w:val="cs-CZ"/>
        </w:rPr>
        <w:t>guma 2.1.</w:t>
      </w:r>
      <w:r>
        <w:rPr>
          <w:lang w:val="cs-CZ"/>
        </w:rPr>
        <w:t xml:space="preserve"> </w:t>
      </w:r>
      <w:r w:rsidRPr="00EB4125">
        <w:rPr>
          <w:lang w:val="cs-CZ"/>
        </w:rPr>
        <w:t>punktā norādītajā līgumcenā ir ievertas visas ar Pakalpojumu sniegšanu saistītās izmaksas, tajā skaitā visi nodokļi un nodevas, izņemot PVN, Izpildītāja administratīvās izmaksas, izdevumi par Pakalpojumu veikšanai nepieciešamajiem materiāliem un iekārtām, darbaspēka izmaksas, izdevumi garantijas saistību nodrošināšanai u.c. Papildu izmaksas Līguma darbības laikā netiks pieļautas.</w:t>
      </w:r>
      <w:r w:rsidRPr="00EB4125">
        <w:rPr>
          <w:b/>
          <w:bCs/>
          <w:i/>
          <w:iCs/>
          <w:lang w:val="cs-CZ"/>
        </w:rPr>
        <w:t xml:space="preserve"> </w:t>
      </w:r>
    </w:p>
    <w:p w:rsidR="000D035F" w:rsidRPr="00EB4125" w:rsidRDefault="000D035F" w:rsidP="000D035F">
      <w:pPr>
        <w:pStyle w:val="BodyText"/>
        <w:numPr>
          <w:ilvl w:val="1"/>
          <w:numId w:val="7"/>
        </w:numPr>
        <w:suppressAutoHyphens/>
        <w:ind w:left="567" w:hanging="567"/>
        <w:jc w:val="both"/>
        <w:rPr>
          <w:lang w:val="cs-CZ"/>
        </w:rPr>
      </w:pPr>
      <w:r>
        <w:t>Pasūtītājs veic samaksu par iekārtu regulāro apkopi, ārpuskārtas servisa pakalpojumu vai iekārtas rezerves daļu, pamatojoties  uz abpusēji parakstītu pieņemšanas – nodošanas  aktu un Izpildītāja iesniegtu rēķinu.</w:t>
      </w:r>
    </w:p>
    <w:p w:rsidR="000D035F" w:rsidRDefault="000D035F" w:rsidP="000D035F">
      <w:pPr>
        <w:pStyle w:val="BodyText"/>
        <w:numPr>
          <w:ilvl w:val="1"/>
          <w:numId w:val="7"/>
        </w:numPr>
        <w:suppressAutoHyphens/>
        <w:ind w:left="567" w:hanging="567"/>
        <w:jc w:val="both"/>
        <w:rPr>
          <w:lang w:val="cs-CZ"/>
        </w:rPr>
      </w:pPr>
      <w:r>
        <w:t>Pasūtītājs samaksu par sniegtajiem Pakalpojumiem veic 10 (desmit) darba dienu laikā pēc pieņemšanas – nodošanas akta abpusējas parakstīšanas dienas un</w:t>
      </w:r>
      <w:r w:rsidRPr="00EB4125">
        <w:rPr>
          <w:color w:val="000000"/>
          <w:spacing w:val="2"/>
        </w:rPr>
        <w:t xml:space="preserve"> rēķina</w:t>
      </w:r>
      <w:r w:rsidRPr="00EB4125">
        <w:rPr>
          <w:color w:val="000000"/>
          <w:spacing w:val="3"/>
        </w:rPr>
        <w:t xml:space="preserve"> </w:t>
      </w:r>
      <w:r>
        <w:t>saņemšanas.</w:t>
      </w:r>
    </w:p>
    <w:p w:rsidR="000D035F" w:rsidRPr="002517F7" w:rsidRDefault="000D035F" w:rsidP="000D035F">
      <w:pPr>
        <w:pStyle w:val="BodyText"/>
        <w:numPr>
          <w:ilvl w:val="1"/>
          <w:numId w:val="7"/>
        </w:numPr>
        <w:suppressAutoHyphens/>
        <w:ind w:left="567" w:hanging="567"/>
        <w:jc w:val="both"/>
        <w:rPr>
          <w:lang w:val="cs-CZ"/>
        </w:rPr>
      </w:pPr>
      <w:r>
        <w:lastRenderedPageBreak/>
        <w:t>M</w:t>
      </w:r>
      <w:r w:rsidRPr="002517F7">
        <w:rPr>
          <w:color w:val="000000"/>
        </w:rPr>
        <w:t>aksājumi tiek veikti ar pārskaitījumu uz Izpildītāja rēķinā norādīto bankas kontu. Par samaksas dienu tiek uzskatīta diena, kad Pasūtītājs veicis pārskaitījumu uz Izpildītāja norādīto bankas kontu.</w:t>
      </w:r>
    </w:p>
    <w:p w:rsidR="000D035F" w:rsidRDefault="000D035F" w:rsidP="000D035F">
      <w:pPr>
        <w:pStyle w:val="BodyText"/>
        <w:tabs>
          <w:tab w:val="left" w:pos="540"/>
        </w:tabs>
        <w:suppressAutoHyphens/>
        <w:spacing w:before="240"/>
        <w:jc w:val="center"/>
      </w:pPr>
      <w:r>
        <w:rPr>
          <w:b/>
          <w:bCs/>
        </w:rPr>
        <w:t>3. Pakalpojuma izpildes kārtība</w:t>
      </w:r>
    </w:p>
    <w:p w:rsidR="000D035F" w:rsidRDefault="000D035F" w:rsidP="000D035F">
      <w:pPr>
        <w:pStyle w:val="BodyText"/>
        <w:numPr>
          <w:ilvl w:val="1"/>
          <w:numId w:val="8"/>
        </w:numPr>
        <w:ind w:left="567" w:hanging="567"/>
        <w:jc w:val="both"/>
      </w:pPr>
      <w:r>
        <w:t>Izpildītājs nodrošina Pakalpojumu izpildi Tehniskajā specifikācijā noteiktajā kārtībā un termiņos.</w:t>
      </w:r>
    </w:p>
    <w:p w:rsidR="000D035F" w:rsidRDefault="000D035F" w:rsidP="000D035F">
      <w:pPr>
        <w:pStyle w:val="BodyText"/>
        <w:numPr>
          <w:ilvl w:val="1"/>
          <w:numId w:val="8"/>
        </w:numPr>
        <w:ind w:left="567" w:hanging="567"/>
        <w:jc w:val="both"/>
      </w:pPr>
      <w:r>
        <w:t xml:space="preserve">Iekārtu bojājumu pieteikumi tiek pieņemti darba dienās no plkst. 9:00-17:00 pa tālruni: …. vai e-pastu: ….. jebkurā laikā. </w:t>
      </w:r>
    </w:p>
    <w:p w:rsidR="000D035F" w:rsidRDefault="000D035F" w:rsidP="000D035F">
      <w:pPr>
        <w:pStyle w:val="BodyText"/>
        <w:numPr>
          <w:ilvl w:val="1"/>
          <w:numId w:val="8"/>
        </w:numPr>
        <w:ind w:left="567" w:hanging="567"/>
        <w:jc w:val="both"/>
      </w:pPr>
      <w:r>
        <w:t>Pasūtītāja pienākums ir uzrādīt Izpildītājam visus faktus, kas varētu atvieglot un paātrināt sniedzamo Pakalpojumu izpildes gaitu.</w:t>
      </w:r>
    </w:p>
    <w:p w:rsidR="000D035F" w:rsidRDefault="000D035F" w:rsidP="000D035F">
      <w:pPr>
        <w:pStyle w:val="BodyText"/>
        <w:numPr>
          <w:ilvl w:val="1"/>
          <w:numId w:val="8"/>
        </w:numPr>
        <w:ind w:left="567" w:hanging="567"/>
        <w:jc w:val="both"/>
      </w:pPr>
      <w:r>
        <w:t>Pakalpojumu izpildi apstiprina Pušu parakstīts pieņemšanas – nodošanas akts, kuru Izpildītājs sagatavo, paraksta un iesniedz Pasūtītājam.</w:t>
      </w:r>
    </w:p>
    <w:p w:rsidR="000D035F" w:rsidRDefault="000D035F" w:rsidP="000D035F">
      <w:pPr>
        <w:pStyle w:val="BodyText"/>
        <w:numPr>
          <w:ilvl w:val="1"/>
          <w:numId w:val="8"/>
        </w:numPr>
        <w:ind w:left="567" w:hanging="567"/>
        <w:jc w:val="both"/>
      </w:pPr>
      <w:r>
        <w:t>Pēc iekārtas remonta konstatētu defektu gadījumā Pasūtītājs 5 (piecu) darba dienu laikā no pieņemšanas – nodošanas akta saņemšanas dienas iesniedz Izpildītājam rakstisku pretenziju par sniegto Pakalpojumu vai saņemto rezerves daļu trūkumiem.</w:t>
      </w:r>
    </w:p>
    <w:p w:rsidR="000D035F" w:rsidRPr="002517F7" w:rsidRDefault="000D035F" w:rsidP="000D035F">
      <w:pPr>
        <w:pStyle w:val="BodyText"/>
        <w:numPr>
          <w:ilvl w:val="1"/>
          <w:numId w:val="8"/>
        </w:numPr>
        <w:ind w:left="567" w:hanging="567"/>
        <w:jc w:val="both"/>
      </w:pPr>
      <w:r>
        <w:t xml:space="preserve">Puses pilnvaro veikt ar Līguma izpildi saistītās darbības (pieteikt bojājumus, parakstīt darbu pieņemšanas – nodošanas aktu u.tml.) šādas personas: </w:t>
      </w:r>
    </w:p>
    <w:p w:rsidR="000D035F" w:rsidRPr="00081347" w:rsidRDefault="000D035F" w:rsidP="000D035F">
      <w:pPr>
        <w:pStyle w:val="ListParagraph"/>
        <w:numPr>
          <w:ilvl w:val="2"/>
          <w:numId w:val="8"/>
        </w:numPr>
        <w:autoSpaceDE w:val="0"/>
        <w:spacing w:before="60" w:after="60"/>
        <w:ind w:left="1276" w:hanging="709"/>
        <w:contextualSpacing w:val="0"/>
        <w:jc w:val="both"/>
        <w:rPr>
          <w:color w:val="000000"/>
        </w:rPr>
      </w:pPr>
      <w:r w:rsidRPr="002517F7">
        <w:rPr>
          <w:lang w:val="es-ES_tradnl"/>
        </w:rPr>
        <w:t>no Pasūtītāja puses</w:t>
      </w:r>
      <w:r>
        <w:rPr>
          <w:lang w:val="es-ES_tradnl"/>
        </w:rPr>
        <w:t>:</w:t>
      </w:r>
    </w:p>
    <w:p w:rsidR="000D035F" w:rsidRDefault="000D035F" w:rsidP="000D035F">
      <w:pPr>
        <w:pStyle w:val="ListParagraph"/>
        <w:numPr>
          <w:ilvl w:val="3"/>
          <w:numId w:val="8"/>
        </w:numPr>
        <w:autoSpaceDE w:val="0"/>
        <w:spacing w:before="60" w:after="60"/>
        <w:ind w:left="2127" w:hanging="851"/>
        <w:contextualSpacing w:val="0"/>
        <w:jc w:val="both"/>
        <w:rPr>
          <w:color w:val="000000"/>
        </w:rPr>
      </w:pPr>
      <w:r>
        <w:rPr>
          <w:lang w:val="es-ES_tradnl"/>
        </w:rPr>
        <w:t>Informācijas tehnoloģiju departamenta informācijas tehnoloģiju administrators …, tālrunis: …., e-pasts: …</w:t>
      </w:r>
      <w:hyperlink r:id="rId7" w:history="1"/>
      <w:r>
        <w:rPr>
          <w:lang w:val="es-ES_tradnl"/>
        </w:rPr>
        <w:t xml:space="preserve">  vai informācijas tehnoloģiju administrators …, tālrunis: …, e-pasts: ….</w:t>
      </w:r>
      <w:hyperlink r:id="rId8" w:history="1"/>
      <w:r>
        <w:rPr>
          <w:color w:val="000000"/>
        </w:rPr>
        <w:t>, kuri koordinē Līguma izpildi un ir tiesīgi pieteikt bojājumus;</w:t>
      </w:r>
    </w:p>
    <w:p w:rsidR="000D035F" w:rsidRPr="002517F7" w:rsidRDefault="000D035F" w:rsidP="000D035F">
      <w:pPr>
        <w:pStyle w:val="ListParagraph"/>
        <w:numPr>
          <w:ilvl w:val="3"/>
          <w:numId w:val="8"/>
        </w:numPr>
        <w:autoSpaceDE w:val="0"/>
        <w:spacing w:before="60" w:after="60"/>
        <w:ind w:left="2127" w:hanging="851"/>
        <w:contextualSpacing w:val="0"/>
        <w:jc w:val="both"/>
        <w:rPr>
          <w:color w:val="000000"/>
        </w:rPr>
      </w:pPr>
      <w:r>
        <w:rPr>
          <w:lang w:val="es-ES_tradnl"/>
        </w:rPr>
        <w:t>Informācijas tehnoloģiju departamenta direktore …. tālrunis: …., e-pasts: …</w:t>
      </w:r>
      <w:hyperlink r:id="rId9" w:history="1"/>
      <w:r>
        <w:rPr>
          <w:lang w:val="es-ES_tradnl"/>
        </w:rPr>
        <w:t xml:space="preserve">, </w:t>
      </w:r>
      <w:r>
        <w:rPr>
          <w:color w:val="000000"/>
        </w:rPr>
        <w:t>kurš ir tiesīgs parakstīt pieņemšanas-nodošanas aktus;</w:t>
      </w:r>
    </w:p>
    <w:p w:rsidR="000D035F" w:rsidRPr="002517F7" w:rsidRDefault="000D035F" w:rsidP="000D035F">
      <w:pPr>
        <w:pStyle w:val="ListParagraph"/>
        <w:numPr>
          <w:ilvl w:val="2"/>
          <w:numId w:val="8"/>
        </w:numPr>
        <w:autoSpaceDE w:val="0"/>
        <w:spacing w:before="60" w:after="60"/>
        <w:ind w:left="1276" w:hanging="709"/>
        <w:contextualSpacing w:val="0"/>
        <w:jc w:val="both"/>
        <w:rPr>
          <w:color w:val="000000"/>
        </w:rPr>
      </w:pPr>
      <w:r>
        <w:t xml:space="preserve">no Izpildītāja puses – </w:t>
      </w:r>
      <w:r>
        <w:rPr>
          <w:lang w:val="es-ES_tradnl"/>
        </w:rPr>
        <w:t>…</w:t>
      </w:r>
      <w:r w:rsidRPr="002517F7">
        <w:rPr>
          <w:color w:val="000000"/>
        </w:rPr>
        <w:t>.</w:t>
      </w:r>
    </w:p>
    <w:p w:rsidR="000D035F" w:rsidRDefault="000D035F" w:rsidP="000D035F">
      <w:pPr>
        <w:pStyle w:val="BodyText"/>
        <w:suppressAutoHyphens/>
        <w:spacing w:before="240"/>
        <w:jc w:val="center"/>
      </w:pPr>
      <w:r>
        <w:rPr>
          <w:b/>
          <w:bCs/>
        </w:rPr>
        <w:t>4. Pušu tiesības un pienākumi</w:t>
      </w:r>
    </w:p>
    <w:p w:rsidR="000D035F" w:rsidRDefault="000D035F" w:rsidP="000D035F">
      <w:pPr>
        <w:pStyle w:val="BodyText"/>
        <w:numPr>
          <w:ilvl w:val="1"/>
          <w:numId w:val="10"/>
        </w:numPr>
        <w:ind w:left="567" w:hanging="567"/>
        <w:jc w:val="both"/>
      </w:pPr>
      <w:r>
        <w:t>Izpildītājs apņemas sniegt Pakalpojumus saskaņā ar Līgumu.</w:t>
      </w:r>
    </w:p>
    <w:p w:rsidR="000D035F" w:rsidRDefault="000D035F" w:rsidP="000D035F">
      <w:pPr>
        <w:pStyle w:val="BodyText"/>
        <w:numPr>
          <w:ilvl w:val="1"/>
          <w:numId w:val="10"/>
        </w:numPr>
        <w:ind w:left="567" w:hanging="567"/>
        <w:jc w:val="both"/>
      </w:pPr>
      <w:r>
        <w:t>Pasūtītājs apņemas veikt Pakalpojumu apmaksu Līguma 2.4. punktā noteiktajā kārtībā.</w:t>
      </w:r>
    </w:p>
    <w:p w:rsidR="000D035F" w:rsidRPr="00827A02" w:rsidRDefault="000D035F" w:rsidP="000D035F">
      <w:pPr>
        <w:pStyle w:val="BodyText"/>
        <w:numPr>
          <w:ilvl w:val="1"/>
          <w:numId w:val="10"/>
        </w:numPr>
        <w:ind w:left="567" w:hanging="567"/>
        <w:jc w:val="both"/>
      </w:pPr>
      <w:r w:rsidRPr="00827A02">
        <w:rPr>
          <w:snapToGrid w:val="0"/>
        </w:rPr>
        <w:t>Pasūtītājam ir tiesības:</w:t>
      </w:r>
    </w:p>
    <w:p w:rsidR="000D035F" w:rsidRDefault="000D035F" w:rsidP="000D035F">
      <w:pPr>
        <w:pStyle w:val="ListParagraph"/>
        <w:numPr>
          <w:ilvl w:val="2"/>
          <w:numId w:val="10"/>
        </w:numPr>
        <w:spacing w:before="60" w:after="60"/>
        <w:ind w:left="1276" w:hanging="709"/>
        <w:contextualSpacing w:val="0"/>
        <w:jc w:val="both"/>
        <w:rPr>
          <w:snapToGrid w:val="0"/>
        </w:rPr>
      </w:pPr>
      <w:r w:rsidRPr="00827A02">
        <w:rPr>
          <w:snapToGrid w:val="0"/>
        </w:rPr>
        <w:t>rakstveidā vai elektroniski pieprasīt no Izpildītāja informāciju un paskaidrojumus par Līguma izpildes gaitu un citiem Līguma izpildes jautājumiem. Šajā apakšpunktā noteiktās tiesības ir pilnvarota</w:t>
      </w:r>
      <w:r>
        <w:rPr>
          <w:snapToGrid w:val="0"/>
        </w:rPr>
        <w:t>s realizēt arī Līguma 3.6</w:t>
      </w:r>
      <w:r w:rsidRPr="00827A02">
        <w:rPr>
          <w:snapToGrid w:val="0"/>
        </w:rPr>
        <w:t>.1. apakšpunktā norādītā</w:t>
      </w:r>
      <w:r>
        <w:rPr>
          <w:snapToGrid w:val="0"/>
        </w:rPr>
        <w:t>s</w:t>
      </w:r>
      <w:r w:rsidRPr="00827A02">
        <w:rPr>
          <w:snapToGrid w:val="0"/>
        </w:rPr>
        <w:t xml:space="preserve"> Pasūtītāja kontaktpersona</w:t>
      </w:r>
      <w:r>
        <w:rPr>
          <w:snapToGrid w:val="0"/>
        </w:rPr>
        <w:t>s</w:t>
      </w:r>
      <w:r w:rsidRPr="00827A02">
        <w:rPr>
          <w:snapToGrid w:val="0"/>
        </w:rPr>
        <w:t>;</w:t>
      </w:r>
    </w:p>
    <w:p w:rsidR="000D035F" w:rsidRPr="00827A02" w:rsidRDefault="000D035F" w:rsidP="000D035F">
      <w:pPr>
        <w:pStyle w:val="ListParagraph"/>
        <w:numPr>
          <w:ilvl w:val="2"/>
          <w:numId w:val="10"/>
        </w:numPr>
        <w:spacing w:before="60" w:after="60"/>
        <w:ind w:left="1276" w:hanging="709"/>
        <w:contextualSpacing w:val="0"/>
        <w:jc w:val="both"/>
        <w:rPr>
          <w:snapToGrid w:val="0"/>
        </w:rPr>
      </w:pPr>
      <w:r w:rsidRPr="00827A02">
        <w:rPr>
          <w:snapToGrid w:val="0"/>
        </w:rPr>
        <w:t>apturēt Līguma izpildi uz laiku un/vai apturēt un atlikt Līgumā paredzētos maksājumus šādos gadījumos:</w:t>
      </w:r>
    </w:p>
    <w:p w:rsidR="000D035F" w:rsidRDefault="000D035F" w:rsidP="000D035F">
      <w:pPr>
        <w:pStyle w:val="ListParagraph"/>
        <w:numPr>
          <w:ilvl w:val="3"/>
          <w:numId w:val="10"/>
        </w:numPr>
        <w:spacing w:before="60" w:after="60"/>
        <w:ind w:left="2127" w:hanging="851"/>
        <w:contextualSpacing w:val="0"/>
        <w:jc w:val="both"/>
        <w:rPr>
          <w:snapToGrid w:val="0"/>
        </w:rPr>
      </w:pPr>
      <w:r w:rsidRPr="00C12364">
        <w:rPr>
          <w:snapToGrid w:val="0"/>
        </w:rPr>
        <w:t>Ministru kabinetā ir ierosināta attiecīgā ārvalstu finanšu instrumenta plānošanas perioda prioritāšu un aktivitāšu pārskatīšana, un saistībā ar to Pasūtītājam var tikt samazināts vai atsaukts ārvalstu finanšu instrumenta finansējums, ko Pasūtītājs gribēja izmantot Līgumā paredzēto maksājuma saistību segšanai;</w:t>
      </w:r>
    </w:p>
    <w:p w:rsidR="000D035F" w:rsidRDefault="000D035F" w:rsidP="000D035F">
      <w:pPr>
        <w:pStyle w:val="ListParagraph"/>
        <w:numPr>
          <w:ilvl w:val="3"/>
          <w:numId w:val="10"/>
        </w:numPr>
        <w:spacing w:before="60" w:after="60"/>
        <w:ind w:left="2127" w:hanging="851"/>
        <w:contextualSpacing w:val="0"/>
        <w:jc w:val="both"/>
        <w:rPr>
          <w:snapToGrid w:val="0"/>
        </w:rPr>
      </w:pPr>
      <w:r w:rsidRPr="00C12364">
        <w:rPr>
          <w:snapToGrid w:val="0"/>
        </w:rPr>
        <w:lastRenderedPageBreak/>
        <w:t>saskaņā ar ārvalstu finanšu instrumenta vadībā iesaistītās iestādes vai Ministru kabineta lēmumu;</w:t>
      </w:r>
    </w:p>
    <w:p w:rsidR="000D035F" w:rsidRPr="00C12364" w:rsidRDefault="000D035F" w:rsidP="000D035F">
      <w:pPr>
        <w:pStyle w:val="ListParagraph"/>
        <w:numPr>
          <w:ilvl w:val="3"/>
          <w:numId w:val="10"/>
        </w:numPr>
        <w:spacing w:before="60" w:after="60"/>
        <w:ind w:left="2127" w:hanging="851"/>
        <w:contextualSpacing w:val="0"/>
        <w:jc w:val="both"/>
        <w:rPr>
          <w:snapToGrid w:val="0"/>
        </w:rPr>
      </w:pPr>
      <w:r w:rsidRPr="00C12364">
        <w:rPr>
          <w:snapToGrid w:val="0"/>
        </w:rPr>
        <w:t>uz ārvalstu finanšu instrumenta vadībā iesaistītās iestādes pārbaudes laiku;</w:t>
      </w:r>
    </w:p>
    <w:p w:rsidR="000D035F" w:rsidRPr="00C12364" w:rsidRDefault="000D035F" w:rsidP="000D035F">
      <w:pPr>
        <w:pStyle w:val="ListParagraph"/>
        <w:numPr>
          <w:ilvl w:val="2"/>
          <w:numId w:val="10"/>
        </w:numPr>
        <w:spacing w:before="60" w:after="60"/>
        <w:ind w:left="1276"/>
        <w:contextualSpacing w:val="0"/>
        <w:jc w:val="both"/>
        <w:rPr>
          <w:snapToGrid w:val="0"/>
        </w:rPr>
      </w:pPr>
      <w:r w:rsidRPr="00C12364">
        <w:rPr>
          <w:snapToGrid w:val="0"/>
        </w:rPr>
        <w:t>aizstāt Pasūtītāju kā Pusi ar citu iestādi, ja Pasūtītāju kā iestādi reorganizē vai mainās tās kompetence.</w:t>
      </w:r>
    </w:p>
    <w:p w:rsidR="000D035F" w:rsidRPr="00C12364" w:rsidRDefault="000D035F" w:rsidP="000D035F">
      <w:pPr>
        <w:pStyle w:val="ListParagraph"/>
        <w:numPr>
          <w:ilvl w:val="1"/>
          <w:numId w:val="10"/>
        </w:numPr>
        <w:spacing w:before="120" w:after="120"/>
        <w:ind w:left="567" w:hanging="567"/>
        <w:contextualSpacing w:val="0"/>
        <w:jc w:val="both"/>
        <w:rPr>
          <w:bCs/>
        </w:rPr>
      </w:pPr>
      <w:r w:rsidRPr="00C12364">
        <w:rPr>
          <w:bCs/>
        </w:rPr>
        <w:t>Izpildītājam ir pienākums:</w:t>
      </w:r>
    </w:p>
    <w:p w:rsidR="000D035F" w:rsidRDefault="000D035F" w:rsidP="000D035F">
      <w:pPr>
        <w:pStyle w:val="ListParagraph"/>
        <w:numPr>
          <w:ilvl w:val="2"/>
          <w:numId w:val="10"/>
        </w:numPr>
        <w:spacing w:before="60" w:after="60"/>
        <w:ind w:left="1276"/>
        <w:contextualSpacing w:val="0"/>
        <w:jc w:val="both"/>
      </w:pPr>
      <w:r w:rsidRPr="00C12364">
        <w:t>laikus informēt Pasūtītāju par iespējamiem vai paredzamiem kavējumiem Līguma izpildē un apstākļiem, notikumiem un problēmām, kas ietekmē Līguma precīzu un pilnīgu izpildi;</w:t>
      </w:r>
    </w:p>
    <w:p w:rsidR="000D035F" w:rsidRPr="005D326D" w:rsidRDefault="000D035F" w:rsidP="000D035F">
      <w:pPr>
        <w:pStyle w:val="ListParagraph"/>
        <w:numPr>
          <w:ilvl w:val="2"/>
          <w:numId w:val="10"/>
        </w:numPr>
        <w:spacing w:before="60" w:after="60"/>
        <w:ind w:left="1276"/>
        <w:contextualSpacing w:val="0"/>
        <w:jc w:val="both"/>
      </w:pPr>
      <w:r w:rsidRPr="005D326D">
        <w:rPr>
          <w:snapToGrid w:val="0"/>
        </w:rPr>
        <w:t xml:space="preserve">2 (divu) darba dienu laikā pēc rakstveida vai elektroniska pieprasījuma iesniegšanas no Pasūtītāja, </w:t>
      </w:r>
      <w:r w:rsidRPr="00C12364">
        <w:t xml:space="preserve">tajā skaitā </w:t>
      </w:r>
      <w:r>
        <w:t xml:space="preserve">Līguma </w:t>
      </w:r>
      <w:r w:rsidRPr="00C12364">
        <w:rPr>
          <w:snapToGrid w:val="0"/>
        </w:rPr>
        <w:t>3.</w:t>
      </w:r>
      <w:r>
        <w:rPr>
          <w:snapToGrid w:val="0"/>
        </w:rPr>
        <w:t>6</w:t>
      </w:r>
      <w:r w:rsidRPr="00C12364">
        <w:rPr>
          <w:snapToGrid w:val="0"/>
        </w:rPr>
        <w:t>.</w:t>
      </w:r>
      <w:r>
        <w:rPr>
          <w:snapToGrid w:val="0"/>
        </w:rPr>
        <w:t>1.</w:t>
      </w:r>
      <w:r w:rsidRPr="00C12364">
        <w:rPr>
          <w:snapToGrid w:val="0"/>
        </w:rPr>
        <w:t xml:space="preserve"> </w:t>
      </w:r>
      <w:r>
        <w:rPr>
          <w:snapToGrid w:val="0"/>
        </w:rPr>
        <w:t>apakšpunktā norādītajām</w:t>
      </w:r>
      <w:r w:rsidRPr="00C12364">
        <w:rPr>
          <w:snapToGrid w:val="0"/>
        </w:rPr>
        <w:t xml:space="preserve"> Pasūtītāja </w:t>
      </w:r>
      <w:r>
        <w:rPr>
          <w:snapToGrid w:val="0"/>
        </w:rPr>
        <w:t>kontaktpersonām</w:t>
      </w:r>
      <w:r w:rsidRPr="00C12364">
        <w:t>,</w:t>
      </w:r>
      <w:r w:rsidRPr="005D326D">
        <w:rPr>
          <w:snapToGrid w:val="0"/>
        </w:rPr>
        <w:t xml:space="preserve"> rakstveidā vai elektroniski sniegt Pasūtītājam informāciju un paskaidrojumus par Līguma izpildes gaitu un citiem Līguma izpildes jautājumiem;</w:t>
      </w:r>
    </w:p>
    <w:p w:rsidR="000D035F" w:rsidRPr="000624EF" w:rsidRDefault="000D035F" w:rsidP="000D035F">
      <w:pPr>
        <w:pStyle w:val="ListParagraph"/>
        <w:numPr>
          <w:ilvl w:val="2"/>
          <w:numId w:val="10"/>
        </w:numPr>
        <w:spacing w:before="60" w:after="60"/>
        <w:ind w:left="1276"/>
        <w:contextualSpacing w:val="0"/>
        <w:jc w:val="both"/>
      </w:pPr>
      <w:r w:rsidRPr="005D326D">
        <w:rPr>
          <w:snapToGrid w:val="0"/>
        </w:rPr>
        <w:t xml:space="preserve">elektroniski informēt Līguma </w:t>
      </w:r>
      <w:r w:rsidRPr="00C12364">
        <w:rPr>
          <w:snapToGrid w:val="0"/>
        </w:rPr>
        <w:t>3.</w:t>
      </w:r>
      <w:r>
        <w:rPr>
          <w:snapToGrid w:val="0"/>
        </w:rPr>
        <w:t>6</w:t>
      </w:r>
      <w:r w:rsidRPr="00C12364">
        <w:rPr>
          <w:snapToGrid w:val="0"/>
        </w:rPr>
        <w:t>.</w:t>
      </w:r>
      <w:r>
        <w:rPr>
          <w:snapToGrid w:val="0"/>
        </w:rPr>
        <w:t>1.</w:t>
      </w:r>
      <w:r w:rsidRPr="00C12364">
        <w:rPr>
          <w:snapToGrid w:val="0"/>
        </w:rPr>
        <w:t xml:space="preserve"> </w:t>
      </w:r>
      <w:r>
        <w:rPr>
          <w:snapToGrid w:val="0"/>
        </w:rPr>
        <w:t>apakšpunktā norādītās</w:t>
      </w:r>
      <w:r w:rsidRPr="00C12364">
        <w:rPr>
          <w:snapToGrid w:val="0"/>
        </w:rPr>
        <w:t xml:space="preserve"> Pasūtītāja </w:t>
      </w:r>
      <w:r>
        <w:rPr>
          <w:snapToGrid w:val="0"/>
        </w:rPr>
        <w:t>kontaktpersonas</w:t>
      </w:r>
      <w:r w:rsidRPr="005D326D">
        <w:rPr>
          <w:snapToGrid w:val="0"/>
        </w:rPr>
        <w:t xml:space="preserve"> par to, ka ir sasniegta Līguma 2.1. punktā norādītā kopējā līgumcena.</w:t>
      </w:r>
    </w:p>
    <w:p w:rsidR="000D035F" w:rsidRDefault="000D035F" w:rsidP="000D035F">
      <w:pPr>
        <w:pStyle w:val="BodyText"/>
        <w:numPr>
          <w:ilvl w:val="1"/>
          <w:numId w:val="10"/>
        </w:numPr>
        <w:ind w:left="567" w:hanging="567"/>
        <w:jc w:val="both"/>
      </w:pPr>
      <w:r>
        <w:t>Pirms Pakalpojumu sniegšanas uzsākšanas Izpildītājs veic Līguma 1. pielikuma 4. punktā norādīto iekārtu tehniskā stāvokļa novērtēšanu un Pakalpojumu sniegšanas plānu saskaņo ar Līguma 3.6.1. apakšpunktā minētajām Pasūtītāja kontaktpersonām.</w:t>
      </w:r>
    </w:p>
    <w:p w:rsidR="000D035F" w:rsidRDefault="000D035F" w:rsidP="000D035F">
      <w:pPr>
        <w:pStyle w:val="BodyText"/>
        <w:numPr>
          <w:ilvl w:val="1"/>
          <w:numId w:val="10"/>
        </w:numPr>
        <w:ind w:left="567" w:hanging="567"/>
        <w:jc w:val="both"/>
      </w:pPr>
      <w:r>
        <w:t xml:space="preserve">Izpildītājam katras Līguma 1. pielikuma 4. punktā norādītās iekārtas apkopē, kā arī šīs iekārtas </w:t>
      </w:r>
      <w:r w:rsidRPr="00324C52">
        <w:t>ārpuskārtas servisa izpildē ir jāpiesaista Iepirkumā iesniegtajā Izpildītāja piedāvājumā norād</w:t>
      </w:r>
      <w:r>
        <w:t xml:space="preserve">ītais speciālists </w:t>
      </w:r>
      <w:r w:rsidRPr="00324C52">
        <w:t xml:space="preserve">vai arī </w:t>
      </w:r>
      <w:r>
        <w:t>(</w:t>
      </w:r>
      <w:r w:rsidRPr="00324C52">
        <w:t>cits Izpildītāja piedāvājumā nenorādīts</w:t>
      </w:r>
      <w:r>
        <w:t>)</w:t>
      </w:r>
      <w:r w:rsidRPr="00324C52">
        <w:t xml:space="preserve"> speciālists,</w:t>
      </w:r>
      <w:r>
        <w:t xml:space="preserve"> </w:t>
      </w:r>
      <w:r w:rsidRPr="00324C52">
        <w:t>kuru</w:t>
      </w:r>
      <w:r>
        <w:t xml:space="preserve"> iekārtas ražotājs ir sertificējis apkalpot minēto iekārtu (</w:t>
      </w:r>
      <w:r w:rsidRPr="009A5A3B">
        <w:t>iesniedzot attiecīga sertifikāta kopiju).</w:t>
      </w:r>
    </w:p>
    <w:p w:rsidR="000D035F" w:rsidRPr="002517F7" w:rsidRDefault="000D035F" w:rsidP="000D035F">
      <w:pPr>
        <w:pStyle w:val="BodyText"/>
        <w:numPr>
          <w:ilvl w:val="1"/>
          <w:numId w:val="10"/>
        </w:numPr>
        <w:ind w:left="567" w:hanging="567"/>
        <w:jc w:val="both"/>
      </w:pPr>
      <w:r>
        <w:t>Pasūtītājs apņemas nodrošināt Izpildītājam darbu izpildei nepieciešamo piekļuvi telpām un iekārtām Izpildītāja pārstāvja ierašanās brīdī, ja šis laiks iepriekš ir ticis saskaņots.</w:t>
      </w:r>
    </w:p>
    <w:p w:rsidR="000D035F" w:rsidRDefault="000D035F" w:rsidP="000D035F">
      <w:pPr>
        <w:pStyle w:val="BodyText"/>
        <w:tabs>
          <w:tab w:val="left" w:pos="540"/>
        </w:tabs>
        <w:suppressAutoHyphens/>
        <w:spacing w:before="240"/>
        <w:jc w:val="center"/>
      </w:pPr>
      <w:r>
        <w:rPr>
          <w:b/>
          <w:bCs/>
        </w:rPr>
        <w:t>5. Garantija</w:t>
      </w:r>
    </w:p>
    <w:p w:rsidR="000D035F" w:rsidRPr="00B47E0A" w:rsidRDefault="000D035F" w:rsidP="000D035F">
      <w:pPr>
        <w:pStyle w:val="ListParagraph"/>
        <w:numPr>
          <w:ilvl w:val="1"/>
          <w:numId w:val="12"/>
        </w:numPr>
        <w:spacing w:after="120"/>
        <w:ind w:left="567" w:hanging="567"/>
        <w:contextualSpacing w:val="0"/>
        <w:jc w:val="both"/>
      </w:pPr>
      <w:r w:rsidRPr="00B47E0A">
        <w:t xml:space="preserve">Veiktajiem iekārtu remontdarbiem Izpildītājs nodrošina </w:t>
      </w:r>
      <w:r>
        <w:t xml:space="preserve">24 (divdesmit četru) </w:t>
      </w:r>
      <w:r w:rsidRPr="00B47E0A">
        <w:t>mēnešu garantiju.</w:t>
      </w:r>
    </w:p>
    <w:p w:rsidR="000D035F" w:rsidRDefault="000D035F" w:rsidP="000D035F">
      <w:pPr>
        <w:pStyle w:val="ListParagraph"/>
        <w:numPr>
          <w:ilvl w:val="1"/>
          <w:numId w:val="12"/>
        </w:numPr>
        <w:spacing w:after="120"/>
        <w:ind w:left="567" w:hanging="567"/>
        <w:contextualSpacing w:val="0"/>
        <w:jc w:val="both"/>
      </w:pPr>
      <w:r>
        <w:t>Izpildītājs visām nomainītajām iekārtu rezerves daļām nodrošina garantiju atbilstoši ražotāja noteiktajam garantijas termiņam.</w:t>
      </w:r>
    </w:p>
    <w:p w:rsidR="000D035F" w:rsidRDefault="000D035F" w:rsidP="000D035F">
      <w:pPr>
        <w:pStyle w:val="ListParagraph"/>
        <w:numPr>
          <w:ilvl w:val="1"/>
          <w:numId w:val="12"/>
        </w:numPr>
        <w:spacing w:after="120"/>
        <w:ind w:left="567" w:hanging="567"/>
        <w:contextualSpacing w:val="0"/>
        <w:jc w:val="both"/>
      </w:pPr>
      <w:r>
        <w:t xml:space="preserve">Nekvalitatīvās </w:t>
      </w:r>
      <w:r w:rsidRPr="00324C52">
        <w:t>iekārtu rezerves daļas Izpildītājs apņemas par saviem līdzekļiem saremontēt vai nomainīt tās ar atbilstošas kvalitātes rezerves daļām.</w:t>
      </w:r>
    </w:p>
    <w:p w:rsidR="000D035F" w:rsidRPr="002517F7" w:rsidRDefault="000D035F" w:rsidP="000D035F">
      <w:pPr>
        <w:pStyle w:val="ListParagraph"/>
        <w:numPr>
          <w:ilvl w:val="1"/>
          <w:numId w:val="12"/>
        </w:numPr>
        <w:spacing w:after="120"/>
        <w:ind w:left="567" w:hanging="567"/>
        <w:contextualSpacing w:val="0"/>
        <w:jc w:val="both"/>
      </w:pPr>
      <w:r>
        <w:t>Garantijas saistības rezerves daļām netiek piemērotas, ja šo rezerves daļu bojājumi radušies tādēļ, ka Pasūtītājs nav ievērojis to glabāšanas vai lietošanas noteikumus.</w:t>
      </w:r>
    </w:p>
    <w:p w:rsidR="000D035F" w:rsidRDefault="000D035F" w:rsidP="000D035F">
      <w:pPr>
        <w:pStyle w:val="BodyText"/>
        <w:tabs>
          <w:tab w:val="left" w:pos="540"/>
        </w:tabs>
        <w:suppressAutoHyphens/>
        <w:spacing w:before="240"/>
        <w:jc w:val="center"/>
      </w:pPr>
      <w:r>
        <w:rPr>
          <w:b/>
          <w:bCs/>
        </w:rPr>
        <w:t xml:space="preserve">6. </w:t>
      </w:r>
      <w:r w:rsidRPr="00827A02">
        <w:rPr>
          <w:b/>
          <w:bCs/>
        </w:rPr>
        <w:t xml:space="preserve">Līguma grozīšanas kārtība un kārtība, kādā </w:t>
      </w:r>
      <w:r>
        <w:rPr>
          <w:b/>
          <w:bCs/>
        </w:rPr>
        <w:t>pieļaujama atkāpšanās no līguma</w:t>
      </w:r>
    </w:p>
    <w:p w:rsidR="000D035F" w:rsidRPr="00827A02" w:rsidRDefault="000D035F" w:rsidP="000D035F">
      <w:pPr>
        <w:pStyle w:val="ListParagraph"/>
        <w:numPr>
          <w:ilvl w:val="1"/>
          <w:numId w:val="21"/>
        </w:numPr>
        <w:spacing w:before="120" w:after="120"/>
        <w:ind w:left="567" w:hanging="567"/>
        <w:contextualSpacing w:val="0"/>
        <w:jc w:val="both"/>
        <w:rPr>
          <w:snapToGrid w:val="0"/>
        </w:rPr>
      </w:pPr>
      <w:r w:rsidRPr="005D326D">
        <w:rPr>
          <w:bCs/>
          <w:snapToGrid w:val="0"/>
        </w:rPr>
        <w:t>Līgums var tikt grozīts vai izbeigts, Pusēm savstarpēji rakstvei</w:t>
      </w:r>
      <w:r>
        <w:rPr>
          <w:bCs/>
          <w:snapToGrid w:val="0"/>
        </w:rPr>
        <w:t>dā vienojoties, izņemot Līguma 6</w:t>
      </w:r>
      <w:r w:rsidRPr="005D326D">
        <w:rPr>
          <w:bCs/>
          <w:snapToGrid w:val="0"/>
        </w:rPr>
        <w:t xml:space="preserve">.3. </w:t>
      </w:r>
      <w:r>
        <w:rPr>
          <w:bCs/>
          <w:snapToGrid w:val="0"/>
        </w:rPr>
        <w:t xml:space="preserve">un 6.4. </w:t>
      </w:r>
      <w:r w:rsidRPr="005D326D">
        <w:rPr>
          <w:bCs/>
          <w:snapToGrid w:val="0"/>
        </w:rPr>
        <w:t>punktā minētos gadījumus.</w:t>
      </w:r>
    </w:p>
    <w:p w:rsidR="000D035F" w:rsidRPr="00827A02" w:rsidRDefault="000D035F" w:rsidP="000D035F">
      <w:pPr>
        <w:pStyle w:val="ListParagraph"/>
        <w:numPr>
          <w:ilvl w:val="1"/>
          <w:numId w:val="21"/>
        </w:numPr>
        <w:spacing w:before="120" w:after="120"/>
        <w:ind w:left="567" w:hanging="567"/>
        <w:contextualSpacing w:val="0"/>
        <w:jc w:val="both"/>
        <w:rPr>
          <w:snapToGrid w:val="0"/>
        </w:rPr>
      </w:pPr>
      <w:r w:rsidRPr="00827A02">
        <w:rPr>
          <w:bCs/>
          <w:snapToGrid w:val="0"/>
        </w:rPr>
        <w:t>Līgumu var grozīt tikai tad, ja Līguma grozījumi ir nebūtiski. Līguma grozījumu būtiskums tiek izvērtēts saskaņā ar Publisko iepirkumu likumu un publisko iepirkumu jomā kompetentu iestāžu izstrādātajiem metodiskajiem norādījumiem un vadlīnijām.</w:t>
      </w:r>
    </w:p>
    <w:p w:rsidR="000D035F" w:rsidRPr="00827A02" w:rsidRDefault="000D035F" w:rsidP="000D035F">
      <w:pPr>
        <w:pStyle w:val="ListParagraph"/>
        <w:numPr>
          <w:ilvl w:val="1"/>
          <w:numId w:val="21"/>
        </w:numPr>
        <w:spacing w:before="120" w:after="120"/>
        <w:ind w:left="567" w:hanging="567"/>
        <w:contextualSpacing w:val="0"/>
        <w:jc w:val="both"/>
        <w:rPr>
          <w:snapToGrid w:val="0"/>
        </w:rPr>
      </w:pPr>
      <w:r w:rsidRPr="00827A02">
        <w:rPr>
          <w:bCs/>
          <w:snapToGrid w:val="0"/>
        </w:rPr>
        <w:t>Pasūtītājam ir tiesības vienpusēji atkāpties no Līguma, ja:</w:t>
      </w:r>
    </w:p>
    <w:p w:rsidR="000D035F" w:rsidRPr="005D326D" w:rsidRDefault="000D035F" w:rsidP="000D035F">
      <w:pPr>
        <w:pStyle w:val="ListParagraph"/>
        <w:numPr>
          <w:ilvl w:val="2"/>
          <w:numId w:val="21"/>
        </w:numPr>
        <w:spacing w:before="60" w:after="60"/>
        <w:ind w:left="1276" w:hanging="709"/>
        <w:contextualSpacing w:val="0"/>
        <w:jc w:val="both"/>
        <w:rPr>
          <w:bCs/>
          <w:snapToGrid w:val="0"/>
        </w:rPr>
      </w:pPr>
      <w:r w:rsidRPr="005D326D">
        <w:rPr>
          <w:bCs/>
          <w:snapToGrid w:val="0"/>
        </w:rPr>
        <w:t>Izpildītājs atkārtoti pārkāpj Tehniskās specifikācijas prasības;</w:t>
      </w:r>
    </w:p>
    <w:p w:rsidR="000D035F" w:rsidRPr="005D326D" w:rsidRDefault="000D035F" w:rsidP="000D035F">
      <w:pPr>
        <w:pStyle w:val="ListParagraph"/>
        <w:numPr>
          <w:ilvl w:val="2"/>
          <w:numId w:val="21"/>
        </w:numPr>
        <w:spacing w:before="60" w:after="60"/>
        <w:ind w:left="1276" w:hanging="709"/>
        <w:contextualSpacing w:val="0"/>
        <w:jc w:val="both"/>
        <w:rPr>
          <w:bCs/>
        </w:rPr>
      </w:pPr>
      <w:r w:rsidRPr="005D326D">
        <w:rPr>
          <w:bCs/>
        </w:rPr>
        <w:lastRenderedPageBreak/>
        <w:t>Izpildītājs Līguma noslēgšanas vai izpildes laikā sniedzis nepatiesas vai nepilnīgas ziņas vai apliecinājumus vai veicis prettiesisku darbību;</w:t>
      </w:r>
    </w:p>
    <w:p w:rsidR="000D035F" w:rsidRPr="005D326D" w:rsidRDefault="000D035F" w:rsidP="000D035F">
      <w:pPr>
        <w:pStyle w:val="ListParagraph"/>
        <w:numPr>
          <w:ilvl w:val="2"/>
          <w:numId w:val="21"/>
        </w:numPr>
        <w:spacing w:before="60" w:after="60"/>
        <w:ind w:left="1276" w:hanging="709"/>
        <w:contextualSpacing w:val="0"/>
        <w:jc w:val="both"/>
        <w:rPr>
          <w:bCs/>
        </w:rPr>
      </w:pPr>
      <w:r w:rsidRPr="005D326D">
        <w:rPr>
          <w:bCs/>
        </w:rPr>
        <w:t>Izpildītājs Pasūtītājam nodarījis zaudējumus;</w:t>
      </w:r>
    </w:p>
    <w:p w:rsidR="000D035F" w:rsidRPr="005D326D" w:rsidRDefault="000D035F" w:rsidP="000D035F">
      <w:pPr>
        <w:pStyle w:val="ListParagraph"/>
        <w:numPr>
          <w:ilvl w:val="2"/>
          <w:numId w:val="21"/>
        </w:numPr>
        <w:spacing w:before="60" w:after="60"/>
        <w:ind w:left="1276" w:hanging="709"/>
        <w:contextualSpacing w:val="0"/>
        <w:jc w:val="both"/>
        <w:rPr>
          <w:bCs/>
        </w:rPr>
      </w:pPr>
      <w:r w:rsidRPr="005D326D">
        <w:rPr>
          <w:bCs/>
        </w:rPr>
        <w:t>Izpildītājs ir patvaļīgi pārtraucis Līguma izpildi, tajā skaitā Izpildītājs nav sasniedzams juridiskajā adresē;</w:t>
      </w:r>
    </w:p>
    <w:p w:rsidR="000D035F" w:rsidRPr="005D326D" w:rsidRDefault="000D035F" w:rsidP="000D035F">
      <w:pPr>
        <w:pStyle w:val="ListParagraph"/>
        <w:numPr>
          <w:ilvl w:val="2"/>
          <w:numId w:val="21"/>
        </w:numPr>
        <w:spacing w:before="60" w:after="60"/>
        <w:ind w:left="1276" w:hanging="709"/>
        <w:contextualSpacing w:val="0"/>
        <w:jc w:val="both"/>
        <w:rPr>
          <w:bCs/>
        </w:rPr>
      </w:pPr>
      <w:r w:rsidRPr="005D326D">
        <w:rPr>
          <w:bCs/>
        </w:rPr>
        <w:t>ārvalstu finanšu instrumentu vadībā iesaistītā iestāde saistībā ar Izpildītāja darbību vai bezdarbību ir noteikusi ārvalstu finanšu instrumenta izmaksu korekciju vairāk nekā 25% (divdesmit pieci procenti) apmērā no līgumcenas;</w:t>
      </w:r>
    </w:p>
    <w:p w:rsidR="000D035F" w:rsidRPr="005D326D" w:rsidRDefault="000D035F" w:rsidP="000D035F">
      <w:pPr>
        <w:pStyle w:val="ListParagraph"/>
        <w:numPr>
          <w:ilvl w:val="2"/>
          <w:numId w:val="21"/>
        </w:numPr>
        <w:spacing w:before="60" w:after="60"/>
        <w:ind w:left="1276" w:hanging="709"/>
        <w:contextualSpacing w:val="0"/>
        <w:jc w:val="both"/>
        <w:rPr>
          <w:bCs/>
        </w:rPr>
      </w:pPr>
      <w:r w:rsidRPr="005D326D">
        <w:rPr>
          <w:bCs/>
        </w:rPr>
        <w:t>ir pasludināts Izpildītāja maksātnespējas process vai iestājas citi apstākļi, kas liedz vai liegs Izpildītājam turpināt Līguma izpildi saskaņā ar Līguma noteikumiem vai kas negatīvi ietekmē Pasūtītāja tiesības, kas izriet no Līguma.</w:t>
      </w:r>
    </w:p>
    <w:p w:rsidR="000D035F" w:rsidRDefault="000D035F" w:rsidP="000D035F">
      <w:pPr>
        <w:pStyle w:val="ListParagraph"/>
        <w:numPr>
          <w:ilvl w:val="1"/>
          <w:numId w:val="21"/>
        </w:numPr>
        <w:spacing w:before="120" w:after="120"/>
        <w:ind w:left="567" w:hanging="567"/>
        <w:contextualSpacing w:val="0"/>
        <w:jc w:val="both"/>
        <w:rPr>
          <w:bCs/>
        </w:rPr>
      </w:pPr>
      <w:r w:rsidRPr="005D326D">
        <w:rPr>
          <w:bCs/>
        </w:rPr>
        <w:t xml:space="preserve">Izpildītājam ir tiesības vienpusēji atkāpties no Līguma, ja Pasūtītājs atkārtoti pārkāpj Līguma </w:t>
      </w:r>
      <w:r>
        <w:rPr>
          <w:bCs/>
        </w:rPr>
        <w:t>4</w:t>
      </w:r>
      <w:r w:rsidRPr="005D326D">
        <w:rPr>
          <w:bCs/>
        </w:rPr>
        <w:t>.2. punktu.</w:t>
      </w:r>
    </w:p>
    <w:p w:rsidR="000D035F" w:rsidRPr="005D326D" w:rsidRDefault="000D035F" w:rsidP="000D035F">
      <w:pPr>
        <w:pStyle w:val="ListParagraph"/>
        <w:numPr>
          <w:ilvl w:val="1"/>
          <w:numId w:val="21"/>
        </w:numPr>
        <w:spacing w:before="120" w:after="120"/>
        <w:ind w:left="567" w:hanging="567"/>
        <w:contextualSpacing w:val="0"/>
        <w:jc w:val="both"/>
        <w:rPr>
          <w:bCs/>
        </w:rPr>
      </w:pPr>
      <w:r w:rsidRPr="005D326D">
        <w:rPr>
          <w:bCs/>
          <w:snapToGrid w:val="0"/>
        </w:rPr>
        <w:t>Puses par atkāpšan</w:t>
      </w:r>
      <w:r>
        <w:rPr>
          <w:bCs/>
          <w:snapToGrid w:val="0"/>
        </w:rPr>
        <w:t>os no Līguma saskaņā ar Līguma 6</w:t>
      </w:r>
      <w:r w:rsidRPr="005D326D">
        <w:rPr>
          <w:bCs/>
          <w:snapToGrid w:val="0"/>
        </w:rPr>
        <w:t>.</w:t>
      </w:r>
      <w:r>
        <w:rPr>
          <w:bCs/>
          <w:snapToGrid w:val="0"/>
        </w:rPr>
        <w:t>3. vai 6</w:t>
      </w:r>
      <w:r w:rsidRPr="005D326D">
        <w:rPr>
          <w:bCs/>
          <w:snapToGrid w:val="0"/>
        </w:rPr>
        <w:t>.</w:t>
      </w:r>
      <w:r>
        <w:rPr>
          <w:bCs/>
          <w:snapToGrid w:val="0"/>
        </w:rPr>
        <w:t>4</w:t>
      </w:r>
      <w:r w:rsidRPr="005D326D">
        <w:rPr>
          <w:bCs/>
          <w:snapToGrid w:val="0"/>
        </w:rPr>
        <w:t>. punktu ierakstītas vēstules veidā vai ar drošu elektronisko parakstu parakstītas vēstules veidā paziņo otrai Pusei. Pēc paziņojuma saņemšanas Pusei 5 (piecu) darba dienu laikā jānovērš Līguma atcelšanas pamats vai jāsniedz motivēti iebildumi Līguma atcelšanai, par to ierakstītas vēstules veidā vai ar drošu elektronisko parakstu parakstītas vēstules veidā, kā arī elektroniski informējot otru Pusi. Ja Puse 5 (piecu) darba dienu laikā nenovērš Līguma atcelšanas pamatu vai nesniedz motivētus iebildumus, Līgums uzskatāms par atceltu.</w:t>
      </w:r>
    </w:p>
    <w:p w:rsidR="000D035F" w:rsidRPr="005D326D" w:rsidRDefault="000D035F" w:rsidP="000D035F">
      <w:pPr>
        <w:pStyle w:val="ListParagraph"/>
        <w:numPr>
          <w:ilvl w:val="1"/>
          <w:numId w:val="21"/>
        </w:numPr>
        <w:spacing w:before="120" w:after="120"/>
        <w:ind w:left="567" w:hanging="567"/>
        <w:contextualSpacing w:val="0"/>
        <w:jc w:val="both"/>
        <w:rPr>
          <w:bCs/>
        </w:rPr>
      </w:pPr>
      <w:r w:rsidRPr="005D326D">
        <w:rPr>
          <w:bCs/>
          <w:snapToGrid w:val="0"/>
        </w:rPr>
        <w:t>Līguma atcelšanas gadījumā Pasūtītājam ir pienākums Līgumā noteiktajā kārtībā samaksāt par faktiski pieņemtajiem Līgumam atbilstošajiem Pakalpojumiem.</w:t>
      </w:r>
    </w:p>
    <w:p w:rsidR="000D035F" w:rsidRPr="000624EF" w:rsidRDefault="000D035F" w:rsidP="000D035F">
      <w:pPr>
        <w:spacing w:before="240" w:after="120"/>
        <w:ind w:left="360"/>
        <w:jc w:val="center"/>
        <w:rPr>
          <w:b/>
        </w:rPr>
      </w:pPr>
      <w:r>
        <w:rPr>
          <w:b/>
          <w:bCs/>
        </w:rPr>
        <w:t xml:space="preserve">7. </w:t>
      </w:r>
      <w:r w:rsidRPr="000624EF">
        <w:rPr>
          <w:b/>
          <w:bCs/>
        </w:rPr>
        <w:t>Pušu atbildība</w:t>
      </w:r>
    </w:p>
    <w:p w:rsidR="000D035F" w:rsidRDefault="000D035F" w:rsidP="000D035F">
      <w:pPr>
        <w:pStyle w:val="ListParagraph"/>
        <w:numPr>
          <w:ilvl w:val="1"/>
          <w:numId w:val="22"/>
        </w:numPr>
        <w:spacing w:before="120" w:after="120"/>
        <w:ind w:left="567" w:hanging="567"/>
        <w:jc w:val="both"/>
        <w:rPr>
          <w:bCs/>
        </w:rPr>
      </w:pPr>
      <w:r w:rsidRPr="00F30D7E">
        <w:rPr>
          <w:bCs/>
        </w:rPr>
        <w:t>Puses ir savstarpēji atbildīgas par otrai Pusei nodarītajiem zaudējumiem, ja tie radušies vienas Puses vai tās darbinieku, kā arī šīs Puses Līguma izpildē iesaistīto trešo personu prettiesiskas darbības vai bezdarbības rezultātā. Šādā gadījumā maksimālais zaudējumu apmērs, ko viena Puse ir tiesīga pieprasīt no otras Puses, nepārsniedz kopējās līgumcenas apmēru.</w:t>
      </w:r>
    </w:p>
    <w:p w:rsidR="000D035F" w:rsidRPr="00F30D7E" w:rsidRDefault="000D035F" w:rsidP="000D035F">
      <w:pPr>
        <w:pStyle w:val="ListParagraph"/>
        <w:numPr>
          <w:ilvl w:val="1"/>
          <w:numId w:val="22"/>
        </w:numPr>
        <w:spacing w:before="120" w:after="120"/>
        <w:ind w:left="567" w:hanging="567"/>
        <w:jc w:val="both"/>
        <w:rPr>
          <w:bCs/>
        </w:rPr>
      </w:pPr>
      <w:r>
        <w:rPr>
          <w:bCs/>
        </w:rPr>
        <w:t>Līguma 7</w:t>
      </w:r>
      <w:r w:rsidRPr="00F30D7E">
        <w:rPr>
          <w:bCs/>
        </w:rPr>
        <w:t>.1. punktā minētais atbildības apmēra ierobežojums netiek piemērots šādiem zaudējumiem:</w:t>
      </w:r>
    </w:p>
    <w:p w:rsidR="000D035F" w:rsidRPr="001472DF" w:rsidRDefault="000D035F" w:rsidP="000D035F">
      <w:pPr>
        <w:pStyle w:val="ListParagraph"/>
        <w:numPr>
          <w:ilvl w:val="2"/>
          <w:numId w:val="22"/>
        </w:numPr>
        <w:spacing w:before="60" w:after="60"/>
        <w:ind w:left="1276"/>
        <w:contextualSpacing w:val="0"/>
        <w:jc w:val="both"/>
        <w:rPr>
          <w:bCs/>
        </w:rPr>
      </w:pPr>
      <w:r w:rsidRPr="001472DF">
        <w:rPr>
          <w:bCs/>
        </w:rPr>
        <w:t>zaudējumiem, kas rodas, nepildot vai pārkāpjot Līgumu ļaunā nolūkā vai aiz rupjas neuzmanības;</w:t>
      </w:r>
    </w:p>
    <w:p w:rsidR="000D035F" w:rsidRPr="001472DF" w:rsidRDefault="000D035F" w:rsidP="000D035F">
      <w:pPr>
        <w:pStyle w:val="ListParagraph"/>
        <w:numPr>
          <w:ilvl w:val="2"/>
          <w:numId w:val="22"/>
        </w:numPr>
        <w:spacing w:before="60" w:after="60"/>
        <w:ind w:left="1276"/>
        <w:contextualSpacing w:val="0"/>
        <w:jc w:val="both"/>
        <w:rPr>
          <w:bCs/>
        </w:rPr>
      </w:pPr>
      <w:r w:rsidRPr="001472DF">
        <w:rPr>
          <w:bCs/>
        </w:rPr>
        <w:t>par noziedzīga nodarījuma radītiem zaudējumiem;</w:t>
      </w:r>
    </w:p>
    <w:p w:rsidR="000D035F" w:rsidRPr="001472DF" w:rsidRDefault="000D035F" w:rsidP="000D035F">
      <w:pPr>
        <w:pStyle w:val="ListParagraph"/>
        <w:numPr>
          <w:ilvl w:val="2"/>
          <w:numId w:val="22"/>
        </w:numPr>
        <w:spacing w:before="60" w:after="60"/>
        <w:ind w:left="1276"/>
        <w:contextualSpacing w:val="0"/>
        <w:jc w:val="both"/>
        <w:rPr>
          <w:bCs/>
        </w:rPr>
      </w:pPr>
      <w:r w:rsidRPr="001472DF">
        <w:rPr>
          <w:bCs/>
        </w:rPr>
        <w:t>zaudējumiem, kas rodas, atceļot Līgumu Izpildītāja vainas dēļ;</w:t>
      </w:r>
    </w:p>
    <w:p w:rsidR="000D035F" w:rsidRPr="001472DF" w:rsidRDefault="000D035F" w:rsidP="000D035F">
      <w:pPr>
        <w:pStyle w:val="ListParagraph"/>
        <w:numPr>
          <w:ilvl w:val="2"/>
          <w:numId w:val="22"/>
        </w:numPr>
        <w:spacing w:before="60" w:after="60"/>
        <w:ind w:left="1276"/>
        <w:contextualSpacing w:val="0"/>
        <w:jc w:val="both"/>
        <w:rPr>
          <w:bCs/>
        </w:rPr>
      </w:pPr>
      <w:r w:rsidRPr="001472DF">
        <w:rPr>
          <w:bCs/>
        </w:rPr>
        <w:t>zaudējumiem, kas rodas, Pasūtītājam izlietojot normatīvajos aktos vai Līgumā noteiktu tiesību, izņemot gadījumu, ja tiesa atzīst tiesības izlietošanu par apzināti nepamatotu.</w:t>
      </w:r>
    </w:p>
    <w:p w:rsidR="000D035F" w:rsidRDefault="000D035F" w:rsidP="000D035F">
      <w:pPr>
        <w:pStyle w:val="ListParagraph"/>
        <w:numPr>
          <w:ilvl w:val="1"/>
          <w:numId w:val="22"/>
        </w:numPr>
        <w:spacing w:before="120" w:after="120"/>
        <w:ind w:left="567" w:hanging="567"/>
        <w:contextualSpacing w:val="0"/>
        <w:jc w:val="both"/>
        <w:rPr>
          <w:bCs/>
          <w:snapToGrid w:val="0"/>
        </w:rPr>
      </w:pPr>
      <w:r w:rsidRPr="001472DF">
        <w:rPr>
          <w:bCs/>
          <w:snapToGrid w:val="0"/>
        </w:rPr>
        <w:t>Izpildītājam ir tiesības prasīt līgumsodu, ja Pasūtītājs pārkāpj Līguma 2.4. punktā noteikto samaksas termiņu, 0,5% (piecas procenta desmitdaļas) apmērā no laikā nesamaksātās summas par katru nokavēto dienu, bet ne vairāk kā 10% (desmit procentus) no attiecīgā maksājuma atlikušās summas. Līgumsoda samaksa neatbrīvo Pasūtītāju no saistību izpildes.</w:t>
      </w:r>
    </w:p>
    <w:p w:rsidR="000D035F" w:rsidRDefault="000D035F" w:rsidP="000D035F">
      <w:pPr>
        <w:pStyle w:val="ListParagraph"/>
        <w:numPr>
          <w:ilvl w:val="1"/>
          <w:numId w:val="22"/>
        </w:numPr>
        <w:spacing w:before="120" w:after="120"/>
        <w:ind w:left="567" w:hanging="567"/>
        <w:contextualSpacing w:val="0"/>
        <w:jc w:val="both"/>
        <w:rPr>
          <w:bCs/>
          <w:snapToGrid w:val="0"/>
        </w:rPr>
      </w:pPr>
      <w:r w:rsidRPr="00F30D7E">
        <w:rPr>
          <w:bCs/>
        </w:rPr>
        <w:t xml:space="preserve">Ja Puse par Līguma pārkāpumu vēlas no otras Puses prasīt zaudējumu atlīdzību, Puse pirms tam </w:t>
      </w:r>
      <w:r w:rsidRPr="00F30D7E">
        <w:rPr>
          <w:bCs/>
          <w:snapToGrid w:val="0"/>
        </w:rPr>
        <w:t>ierakstītas vēstules veidā vai ar drošu elektronisko parakstu parakstītas vēstules veidā paziņo otrai Pusei par Līguma pārkāpumu.</w:t>
      </w:r>
    </w:p>
    <w:p w:rsidR="000D035F" w:rsidRDefault="000D035F" w:rsidP="000D035F">
      <w:pPr>
        <w:pStyle w:val="ListParagraph"/>
        <w:numPr>
          <w:ilvl w:val="1"/>
          <w:numId w:val="22"/>
        </w:numPr>
        <w:spacing w:before="120" w:after="120"/>
        <w:ind w:left="567" w:hanging="567"/>
        <w:contextualSpacing w:val="0"/>
        <w:jc w:val="both"/>
        <w:rPr>
          <w:bCs/>
          <w:snapToGrid w:val="0"/>
        </w:rPr>
      </w:pPr>
      <w:r w:rsidRPr="00F30D7E">
        <w:rPr>
          <w:bCs/>
          <w:snapToGrid w:val="0"/>
        </w:rPr>
        <w:lastRenderedPageBreak/>
        <w:t>Pēc paziņojuma saņemšanas Pusei 5 (piecu) darba dienu laikā jāizbeidz pārkāpums un jānovērš tā radītās sekas, par to ierakstītas vēstules veidā vai ar drošu elektronisko parakstu parakstītas vēstules veidā paziņojot otrai Pusei.</w:t>
      </w:r>
    </w:p>
    <w:p w:rsidR="000D035F" w:rsidRDefault="000D035F" w:rsidP="000D035F">
      <w:pPr>
        <w:pStyle w:val="ListParagraph"/>
        <w:numPr>
          <w:ilvl w:val="1"/>
          <w:numId w:val="22"/>
        </w:numPr>
        <w:spacing w:before="120" w:after="120"/>
        <w:ind w:left="567" w:hanging="567"/>
        <w:contextualSpacing w:val="0"/>
        <w:jc w:val="both"/>
        <w:rPr>
          <w:bCs/>
          <w:snapToGrid w:val="0"/>
        </w:rPr>
      </w:pPr>
      <w:r w:rsidRPr="00F30D7E">
        <w:rPr>
          <w:bCs/>
          <w:snapToGrid w:val="0"/>
        </w:rPr>
        <w:t>Kopējā Pasūtītāja atbildība pret Izpildītāju saskaņā ar Līgumu nepārsniedz kopējo līgumcenu, ja Līgums tiek atcelts, bet, ja Līgums tiek izpildīts, - 10% (desmit procentus) no kopējās līgumcenas. Šis nosacījums neierobežo Izpildītāja tiesības prasīt procentus atbilstoši Civillikuma 1668.</w:t>
      </w:r>
      <w:r w:rsidRPr="00F30D7E">
        <w:rPr>
          <w:bCs/>
          <w:snapToGrid w:val="0"/>
          <w:vertAlign w:val="superscript"/>
        </w:rPr>
        <w:t>4</w:t>
      </w:r>
      <w:r w:rsidRPr="00F30D7E">
        <w:rPr>
          <w:bCs/>
          <w:snapToGrid w:val="0"/>
        </w:rPr>
        <w:t xml:space="preserve"> pantam.</w:t>
      </w:r>
    </w:p>
    <w:p w:rsidR="000D035F" w:rsidRPr="00F30D7E" w:rsidRDefault="000D035F" w:rsidP="000D035F">
      <w:pPr>
        <w:pStyle w:val="ListParagraph"/>
        <w:numPr>
          <w:ilvl w:val="1"/>
          <w:numId w:val="22"/>
        </w:numPr>
        <w:spacing w:before="120" w:after="120"/>
        <w:ind w:left="567" w:hanging="567"/>
        <w:contextualSpacing w:val="0"/>
        <w:jc w:val="both"/>
        <w:rPr>
          <w:bCs/>
          <w:snapToGrid w:val="0"/>
        </w:rPr>
      </w:pPr>
      <w:r w:rsidRPr="00F30D7E">
        <w:rPr>
          <w:bCs/>
          <w:snapToGrid w:val="0"/>
        </w:rPr>
        <w:t>Puses nav atbildīgas par Līgumā noteikto saistību nepildīšanu, ja to izpildi kavē nepārvaramas varas apstākļi, par kuru tiek atzīts notikums, kas atbilst šādiem nosacījumiem:</w:t>
      </w:r>
    </w:p>
    <w:p w:rsidR="000D035F" w:rsidRPr="001472DF" w:rsidRDefault="000D035F" w:rsidP="000D035F">
      <w:pPr>
        <w:pStyle w:val="ListParagraph"/>
        <w:numPr>
          <w:ilvl w:val="2"/>
          <w:numId w:val="22"/>
        </w:numPr>
        <w:spacing w:before="60" w:after="60"/>
        <w:ind w:left="1276"/>
        <w:contextualSpacing w:val="0"/>
        <w:jc w:val="both"/>
        <w:rPr>
          <w:bCs/>
          <w:snapToGrid w:val="0"/>
        </w:rPr>
      </w:pPr>
      <w:r w:rsidRPr="001472DF">
        <w:rPr>
          <w:bCs/>
          <w:snapToGrid w:val="0"/>
        </w:rPr>
        <w:t>no tā nav iespējams izvairīties un tā sekas nav iespējams pārvarēt;</w:t>
      </w:r>
    </w:p>
    <w:p w:rsidR="000D035F" w:rsidRPr="001472DF" w:rsidRDefault="000D035F" w:rsidP="000D035F">
      <w:pPr>
        <w:pStyle w:val="ListParagraph"/>
        <w:numPr>
          <w:ilvl w:val="2"/>
          <w:numId w:val="22"/>
        </w:numPr>
        <w:spacing w:before="60" w:after="60"/>
        <w:ind w:left="1276"/>
        <w:contextualSpacing w:val="0"/>
        <w:jc w:val="both"/>
        <w:rPr>
          <w:bCs/>
          <w:snapToGrid w:val="0"/>
        </w:rPr>
      </w:pPr>
      <w:r w:rsidRPr="001472DF">
        <w:rPr>
          <w:bCs/>
          <w:snapToGrid w:val="0"/>
        </w:rPr>
        <w:t>to Līguma slēgšanas brīdī nebija iespējams paredzēt;</w:t>
      </w:r>
    </w:p>
    <w:p w:rsidR="000D035F" w:rsidRPr="001472DF" w:rsidRDefault="000D035F" w:rsidP="000D035F">
      <w:pPr>
        <w:pStyle w:val="ListParagraph"/>
        <w:numPr>
          <w:ilvl w:val="2"/>
          <w:numId w:val="22"/>
        </w:numPr>
        <w:spacing w:before="60" w:after="60"/>
        <w:ind w:left="1276"/>
        <w:contextualSpacing w:val="0"/>
        <w:jc w:val="both"/>
        <w:rPr>
          <w:bCs/>
          <w:snapToGrid w:val="0"/>
        </w:rPr>
      </w:pPr>
      <w:r w:rsidRPr="001472DF">
        <w:rPr>
          <w:bCs/>
          <w:snapToGrid w:val="0"/>
        </w:rPr>
        <w:t>tas nav radies no Puses vai tās kontrolē esošas personas rīcības dēļ;</w:t>
      </w:r>
    </w:p>
    <w:p w:rsidR="000D035F" w:rsidRPr="001472DF" w:rsidRDefault="000D035F" w:rsidP="000D035F">
      <w:pPr>
        <w:pStyle w:val="ListParagraph"/>
        <w:numPr>
          <w:ilvl w:val="2"/>
          <w:numId w:val="22"/>
        </w:numPr>
        <w:spacing w:before="60" w:after="60"/>
        <w:ind w:left="1276"/>
        <w:contextualSpacing w:val="0"/>
        <w:jc w:val="both"/>
        <w:rPr>
          <w:bCs/>
          <w:snapToGrid w:val="0"/>
        </w:rPr>
      </w:pPr>
      <w:r w:rsidRPr="001472DF">
        <w:rPr>
          <w:bCs/>
          <w:snapToGrid w:val="0"/>
        </w:rPr>
        <w:t>tas padara saistību izpildi ne tikai apgrūtinošu, bet neiespējamu.</w:t>
      </w:r>
    </w:p>
    <w:p w:rsidR="000D035F" w:rsidRDefault="000D035F" w:rsidP="000D035F">
      <w:pPr>
        <w:pStyle w:val="BodyText"/>
        <w:tabs>
          <w:tab w:val="left" w:pos="540"/>
        </w:tabs>
        <w:suppressAutoHyphens/>
        <w:spacing w:before="240"/>
        <w:jc w:val="center"/>
      </w:pPr>
      <w:r>
        <w:rPr>
          <w:b/>
          <w:bCs/>
        </w:rPr>
        <w:t>8. Nobeiguma noteikumi</w:t>
      </w:r>
    </w:p>
    <w:p w:rsidR="000D035F" w:rsidRDefault="000D035F" w:rsidP="000D035F">
      <w:pPr>
        <w:pStyle w:val="BodyText"/>
        <w:numPr>
          <w:ilvl w:val="1"/>
          <w:numId w:val="23"/>
        </w:numPr>
        <w:ind w:left="567" w:hanging="567"/>
        <w:jc w:val="both"/>
      </w:pPr>
      <w:r>
        <w:t>Līgums stājas spēkā no tā abpusējas parakstīšanas dienas un ir spēkā līdz Līguma 2.1. punktā norādītās summas sasniegšanai, bet ne ilgāk kā 5 (pieci) gadi no līguma abpusējas parakstīšanas dienas. Pakalpojumu sniegšana tiek uzsākta nākamajā darba dienā pēc Līguma abpusējas .</w:t>
      </w:r>
    </w:p>
    <w:p w:rsidR="000D035F" w:rsidRDefault="000D035F" w:rsidP="000D035F">
      <w:pPr>
        <w:pStyle w:val="BodyText"/>
        <w:numPr>
          <w:ilvl w:val="1"/>
          <w:numId w:val="23"/>
        </w:numPr>
        <w:ind w:left="567" w:hanging="567"/>
        <w:jc w:val="both"/>
      </w:pPr>
      <w:r>
        <w:t>Strīdus, kas radušies sakarā ar Līguma izpildi, Puses noregulē pārrunu ceļā, bet gadījumos, kad vienošanās netiek panākta 20 (divdesmit) darba dienu laikā – Latvijas Republikas normatīvajos aktos noteiktajā kārtībā tiesā.</w:t>
      </w:r>
    </w:p>
    <w:p w:rsidR="000D035F" w:rsidRDefault="000D035F" w:rsidP="000D035F">
      <w:pPr>
        <w:pStyle w:val="BodyText"/>
        <w:numPr>
          <w:ilvl w:val="1"/>
          <w:numId w:val="23"/>
        </w:numPr>
        <w:ind w:left="567" w:hanging="567"/>
        <w:jc w:val="both"/>
      </w:pPr>
      <w:r>
        <w:t xml:space="preserve">Ja kādai no Pusēm tiek mainīti kādi Līgumā minētie rekvizīti, tālruņa numuri, </w:t>
      </w:r>
      <w:r>
        <w:br/>
        <w:t>e-pasta adreses, tad tā Puse 24 (divdesmit četru) stundu laikā rakstveidā paziņo par to otrai Pusei.</w:t>
      </w:r>
    </w:p>
    <w:p w:rsidR="000D035F" w:rsidRDefault="000D035F" w:rsidP="000D035F">
      <w:pPr>
        <w:pStyle w:val="BodyText"/>
        <w:numPr>
          <w:ilvl w:val="1"/>
          <w:numId w:val="23"/>
        </w:numPr>
        <w:ind w:left="567" w:hanging="567"/>
        <w:jc w:val="both"/>
      </w:pPr>
      <w:r>
        <w:t>Pušu reorganizācija vai to vadītāju maiņa nevar būt par pamatu Līguma pārtraukšanai vai izbeigšanai. Līguma noteikumi ir saistoši Pušu saistību pārņēmējiem.</w:t>
      </w:r>
    </w:p>
    <w:p w:rsidR="000D035F" w:rsidRPr="002517F7" w:rsidRDefault="000D035F" w:rsidP="000D035F">
      <w:pPr>
        <w:pStyle w:val="BodyText"/>
        <w:numPr>
          <w:ilvl w:val="1"/>
          <w:numId w:val="23"/>
        </w:numPr>
        <w:ind w:left="567" w:hanging="567"/>
        <w:jc w:val="both"/>
      </w:pPr>
      <w:r>
        <w:t>Līgums sagatavots uz 11 (vienpadsmit) lapām, ko veido Līguma pamatteksts uz 5 (piecām) lapām, Tehniskā specifikācija (1. pielikums) uz 3 (trijām) lapām, Finanšu piedāvājums (2. pielikums) uz  1 (vienas) lapas un Informācija par piesaistīto speciālistu (3.pielikums) uz … lapām. Līgums ir sastādīts latviešu valodā, tā viens eksemplārs ir elektroniski ir pieejams Pasūtītājam un otrs Izpildītājam.</w:t>
      </w:r>
    </w:p>
    <w:p w:rsidR="000D035F" w:rsidRDefault="000D035F" w:rsidP="000D035F">
      <w:pPr>
        <w:pStyle w:val="BodyText"/>
        <w:suppressAutoHyphens/>
        <w:spacing w:before="240"/>
        <w:jc w:val="center"/>
        <w:rPr>
          <w:b/>
          <w:bCs/>
        </w:rPr>
      </w:pPr>
      <w:r>
        <w:rPr>
          <w:b/>
          <w:bCs/>
        </w:rPr>
        <w:t>9. Pušu rekvizīti</w:t>
      </w:r>
    </w:p>
    <w:tbl>
      <w:tblPr>
        <w:tblW w:w="9781" w:type="dxa"/>
        <w:tblLayout w:type="fixed"/>
        <w:tblLook w:val="0000" w:firstRow="0" w:lastRow="0" w:firstColumn="0" w:lastColumn="0" w:noHBand="0" w:noVBand="0"/>
      </w:tblPr>
      <w:tblGrid>
        <w:gridCol w:w="4395"/>
        <w:gridCol w:w="236"/>
        <w:gridCol w:w="5150"/>
      </w:tblGrid>
      <w:tr w:rsidR="000D035F" w:rsidTr="00FA0C18">
        <w:trPr>
          <w:trHeight w:val="893"/>
        </w:trPr>
        <w:tc>
          <w:tcPr>
            <w:tcW w:w="4395" w:type="dxa"/>
            <w:shd w:val="clear" w:color="auto" w:fill="auto"/>
          </w:tcPr>
          <w:p w:rsidR="000D035F" w:rsidRPr="000A317F" w:rsidRDefault="000D035F" w:rsidP="00FA0C18">
            <w:pPr>
              <w:pStyle w:val="BodyText"/>
              <w:spacing w:after="0"/>
              <w:rPr>
                <w:bCs/>
              </w:rPr>
            </w:pPr>
            <w:r w:rsidRPr="000A317F">
              <w:rPr>
                <w:bCs/>
              </w:rPr>
              <w:t>Pasūtītājs:</w:t>
            </w:r>
          </w:p>
          <w:p w:rsidR="000D035F" w:rsidRDefault="000D035F" w:rsidP="00FA0C18">
            <w:pPr>
              <w:pStyle w:val="BodyText"/>
              <w:spacing w:after="0"/>
            </w:pPr>
            <w:r>
              <w:rPr>
                <w:b/>
                <w:bCs/>
              </w:rPr>
              <w:t>Izglītības un zinātnes ministrija</w:t>
            </w:r>
          </w:p>
          <w:p w:rsidR="000D035F" w:rsidRDefault="000D035F" w:rsidP="00FA0C18">
            <w:pPr>
              <w:pStyle w:val="BodyText"/>
              <w:spacing w:after="0"/>
              <w:rPr>
                <w:color w:val="000000"/>
              </w:rPr>
            </w:pPr>
            <w:r>
              <w:t>R</w:t>
            </w:r>
            <w:r>
              <w:rPr>
                <w:color w:val="000000"/>
              </w:rPr>
              <w:t>eģ. Nr. 90000022399</w:t>
            </w:r>
          </w:p>
          <w:p w:rsidR="000D035F" w:rsidRDefault="000D035F" w:rsidP="00FA0C18">
            <w:pPr>
              <w:pStyle w:val="BodyText"/>
              <w:spacing w:after="0"/>
              <w:rPr>
                <w:color w:val="000000"/>
              </w:rPr>
            </w:pPr>
            <w:r>
              <w:rPr>
                <w:color w:val="000000"/>
              </w:rPr>
              <w:t>Adrese: Vaļņu iela 2, Rīga, LV-1050</w:t>
            </w:r>
          </w:p>
          <w:p w:rsidR="000D035F" w:rsidRPr="00EB4125" w:rsidRDefault="000D035F" w:rsidP="00FA0C18">
            <w:pPr>
              <w:pStyle w:val="BodyText"/>
              <w:spacing w:after="0"/>
              <w:rPr>
                <w:color w:val="000000"/>
              </w:rPr>
            </w:pPr>
          </w:p>
          <w:p w:rsidR="000D035F" w:rsidRDefault="000D035F" w:rsidP="00FA0C18">
            <w:pPr>
              <w:pStyle w:val="BodyText"/>
              <w:spacing w:after="0"/>
              <w:rPr>
                <w:color w:val="000000"/>
              </w:rPr>
            </w:pPr>
          </w:p>
          <w:p w:rsidR="000D035F" w:rsidRDefault="000D035F" w:rsidP="00FA0C18">
            <w:pPr>
              <w:pStyle w:val="BodyText"/>
              <w:spacing w:after="0"/>
              <w:rPr>
                <w:color w:val="000000"/>
              </w:rPr>
            </w:pPr>
            <w:r>
              <w:rPr>
                <w:color w:val="000000"/>
              </w:rPr>
              <w:t>____________________________</w:t>
            </w:r>
          </w:p>
          <w:p w:rsidR="000D035F" w:rsidRDefault="000D035F" w:rsidP="00FA0C18">
            <w:pPr>
              <w:pStyle w:val="BodyText"/>
              <w:spacing w:after="0"/>
            </w:pPr>
            <w:r>
              <w:t>…</w:t>
            </w:r>
          </w:p>
        </w:tc>
        <w:tc>
          <w:tcPr>
            <w:tcW w:w="236" w:type="dxa"/>
            <w:shd w:val="clear" w:color="auto" w:fill="auto"/>
          </w:tcPr>
          <w:p w:rsidR="000D035F" w:rsidRDefault="000D035F" w:rsidP="00FA0C18">
            <w:pPr>
              <w:pStyle w:val="BodyText"/>
              <w:snapToGrid w:val="0"/>
              <w:spacing w:after="0"/>
            </w:pPr>
          </w:p>
        </w:tc>
        <w:tc>
          <w:tcPr>
            <w:tcW w:w="5150" w:type="dxa"/>
            <w:shd w:val="clear" w:color="auto" w:fill="auto"/>
          </w:tcPr>
          <w:p w:rsidR="000D035F" w:rsidRPr="000A317F" w:rsidRDefault="000D035F" w:rsidP="00FA0C18">
            <w:pPr>
              <w:tabs>
                <w:tab w:val="left" w:pos="0"/>
              </w:tabs>
              <w:rPr>
                <w:bCs/>
              </w:rPr>
            </w:pPr>
            <w:r w:rsidRPr="000A317F">
              <w:rPr>
                <w:bCs/>
              </w:rPr>
              <w:t>Izpildītājs:</w:t>
            </w:r>
          </w:p>
          <w:p w:rsidR="000D035F" w:rsidRPr="000A317F" w:rsidRDefault="000D035F" w:rsidP="00FA0C18">
            <w:pPr>
              <w:pStyle w:val="BodyText"/>
              <w:spacing w:after="0"/>
              <w:ind w:right="-795"/>
              <w:rPr>
                <w:b/>
                <w:bCs/>
                <w:color w:val="000000"/>
              </w:rPr>
            </w:pPr>
            <w:r>
              <w:rPr>
                <w:b/>
              </w:rPr>
              <w:t>…</w:t>
            </w:r>
          </w:p>
          <w:p w:rsidR="000D035F" w:rsidRDefault="000D035F" w:rsidP="00FA0C18">
            <w:pPr>
              <w:pStyle w:val="BodyText"/>
              <w:spacing w:after="0"/>
              <w:ind w:right="-795"/>
              <w:rPr>
                <w:color w:val="000000"/>
              </w:rPr>
            </w:pPr>
            <w:r>
              <w:t>R</w:t>
            </w:r>
            <w:r>
              <w:rPr>
                <w:color w:val="000000"/>
              </w:rPr>
              <w:t>eģ. Nr. …</w:t>
            </w:r>
          </w:p>
          <w:p w:rsidR="000D035F" w:rsidRDefault="000D035F" w:rsidP="00FA0C18">
            <w:pPr>
              <w:pStyle w:val="BodyText"/>
              <w:spacing w:after="0"/>
              <w:rPr>
                <w:color w:val="000000"/>
              </w:rPr>
            </w:pPr>
            <w:r>
              <w:rPr>
                <w:color w:val="000000"/>
              </w:rPr>
              <w:t>Adrese: …</w:t>
            </w:r>
          </w:p>
          <w:p w:rsidR="000D035F" w:rsidRDefault="000D035F" w:rsidP="00FA0C18">
            <w:pPr>
              <w:pStyle w:val="BodyText"/>
              <w:spacing w:after="0"/>
              <w:rPr>
                <w:b/>
                <w:bCs/>
                <w:color w:val="000000"/>
              </w:rPr>
            </w:pPr>
          </w:p>
          <w:p w:rsidR="000D035F" w:rsidRDefault="000D035F" w:rsidP="00FA0C18">
            <w:pPr>
              <w:pStyle w:val="BodyText"/>
              <w:spacing w:after="0"/>
              <w:rPr>
                <w:b/>
                <w:bCs/>
                <w:color w:val="000000"/>
              </w:rPr>
            </w:pPr>
          </w:p>
          <w:p w:rsidR="000D035F" w:rsidRDefault="000D035F" w:rsidP="00FA0C18">
            <w:pPr>
              <w:pStyle w:val="BodyText"/>
              <w:spacing w:after="0"/>
              <w:rPr>
                <w:color w:val="000000"/>
              </w:rPr>
            </w:pPr>
            <w:r>
              <w:rPr>
                <w:color w:val="000000"/>
              </w:rPr>
              <w:t>______________________________</w:t>
            </w:r>
          </w:p>
          <w:p w:rsidR="000D035F" w:rsidRPr="000A317F" w:rsidRDefault="000D035F" w:rsidP="00FA0C18">
            <w:pPr>
              <w:pStyle w:val="BodyText"/>
              <w:spacing w:after="0"/>
              <w:rPr>
                <w:bCs/>
              </w:rPr>
            </w:pPr>
            <w:r>
              <w:rPr>
                <w:bCs/>
              </w:rPr>
              <w:t>….</w:t>
            </w:r>
          </w:p>
        </w:tc>
      </w:tr>
    </w:tbl>
    <w:p w:rsidR="000D035F" w:rsidRDefault="000D035F" w:rsidP="000D035F">
      <w:pPr>
        <w:jc w:val="right"/>
      </w:pPr>
    </w:p>
    <w:p w:rsidR="003154D1" w:rsidRPr="001041B0" w:rsidRDefault="003154D1" w:rsidP="000D035F">
      <w:pPr>
        <w:spacing w:after="160" w:line="259" w:lineRule="auto"/>
      </w:pPr>
    </w:p>
    <w:sectPr w:rsidR="003154D1" w:rsidRPr="001041B0" w:rsidSect="006C7791">
      <w:footerReference w:type="default" r:id="rId10"/>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55E" w:rsidRDefault="000C355E" w:rsidP="0053483D">
      <w:r>
        <w:separator/>
      </w:r>
    </w:p>
  </w:endnote>
  <w:endnote w:type="continuationSeparator" w:id="0">
    <w:p w:rsidR="000C355E" w:rsidRDefault="000C355E" w:rsidP="0053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5785"/>
      <w:docPartObj>
        <w:docPartGallery w:val="Page Numbers (Bottom of Page)"/>
        <w:docPartUnique/>
      </w:docPartObj>
    </w:sdtPr>
    <w:sdtEndPr/>
    <w:sdtContent>
      <w:p w:rsidR="00787C8B" w:rsidRDefault="00787C8B" w:rsidP="00787C8B">
        <w:pPr>
          <w:jc w:val="center"/>
        </w:pPr>
      </w:p>
      <w:p w:rsidR="00787C8B" w:rsidRPr="00787C8B" w:rsidRDefault="00787C8B" w:rsidP="00787C8B">
        <w:pPr>
          <w:jc w:val="center"/>
          <w:rPr>
            <w:sz w:val="20"/>
            <w:szCs w:val="20"/>
            <w:lang w:val="de-DE"/>
          </w:rPr>
        </w:pPr>
        <w:r w:rsidRPr="00787C8B">
          <w:rPr>
            <w:sz w:val="20"/>
            <w:szCs w:val="20"/>
            <w:lang w:val="de-DE"/>
          </w:rPr>
          <w:t>DOKUMENTS PARAKSTĪTS AR DROŠU ELEKTRONISKO PARAKSTU UN</w:t>
        </w:r>
      </w:p>
      <w:p w:rsidR="00787C8B" w:rsidRPr="00787C8B" w:rsidRDefault="00787C8B" w:rsidP="00787C8B">
        <w:pPr>
          <w:tabs>
            <w:tab w:val="center" w:pos="4153"/>
            <w:tab w:val="right" w:pos="8306"/>
          </w:tabs>
          <w:ind w:right="360"/>
          <w:jc w:val="center"/>
          <w:rPr>
            <w:sz w:val="20"/>
            <w:szCs w:val="20"/>
          </w:rPr>
        </w:pPr>
        <w:r w:rsidRPr="00787C8B">
          <w:rPr>
            <w:sz w:val="20"/>
            <w:szCs w:val="20"/>
          </w:rPr>
          <w:t>SATUR LAIKA ZĪMOGU</w:t>
        </w:r>
      </w:p>
      <w:p w:rsidR="0053483D" w:rsidRPr="00787C8B" w:rsidRDefault="00787C8B" w:rsidP="00787C8B">
        <w:pPr>
          <w:pStyle w:val="Footer"/>
          <w:jc w:val="right"/>
        </w:pPr>
        <w:r w:rsidRPr="00EC74FC">
          <w:rPr>
            <w:sz w:val="22"/>
            <w:szCs w:val="22"/>
          </w:rPr>
          <w:fldChar w:fldCharType="begin"/>
        </w:r>
        <w:r w:rsidRPr="00EC74FC">
          <w:rPr>
            <w:sz w:val="22"/>
            <w:szCs w:val="22"/>
          </w:rPr>
          <w:instrText xml:space="preserve"> PAGE   \* MERGEFORMAT </w:instrText>
        </w:r>
        <w:r w:rsidRPr="00EC74FC">
          <w:rPr>
            <w:sz w:val="22"/>
            <w:szCs w:val="22"/>
          </w:rPr>
          <w:fldChar w:fldCharType="separate"/>
        </w:r>
        <w:r w:rsidR="000D035F">
          <w:rPr>
            <w:noProof/>
            <w:sz w:val="22"/>
            <w:szCs w:val="22"/>
          </w:rPr>
          <w:t>1</w:t>
        </w:r>
        <w:r w:rsidRPr="00EC74FC">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55E" w:rsidRDefault="000C355E" w:rsidP="0053483D">
      <w:r>
        <w:separator/>
      </w:r>
    </w:p>
  </w:footnote>
  <w:footnote w:type="continuationSeparator" w:id="0">
    <w:p w:rsidR="000C355E" w:rsidRDefault="000C355E" w:rsidP="005348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bCs/>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9"/>
    <w:lvl w:ilvl="0">
      <w:start w:val="5"/>
      <w:numFmt w:val="decimal"/>
      <w:lvlText w:val="%1."/>
      <w:lvlJc w:val="left"/>
      <w:pPr>
        <w:tabs>
          <w:tab w:val="num" w:pos="360"/>
        </w:tabs>
        <w:ind w:left="360" w:hanging="360"/>
      </w:pPr>
      <w:rPr>
        <w:b/>
        <w:bCs/>
      </w:rPr>
    </w:lvl>
    <w:lvl w:ilvl="1">
      <w:start w:val="1"/>
      <w:numFmt w:val="decimal"/>
      <w:lvlText w:val="%1.%2."/>
      <w:lvlJc w:val="left"/>
      <w:pPr>
        <w:tabs>
          <w:tab w:val="num" w:pos="360"/>
        </w:tabs>
        <w:ind w:left="360" w:hanging="360"/>
      </w:pPr>
      <w:rPr>
        <w:b w:val="0"/>
        <w:bCs w:val="0"/>
        <w:shd w:val="clear" w:color="auto" w:fill="FF0000"/>
      </w:rPr>
    </w:lvl>
    <w:lvl w:ilvl="2">
      <w:start w:val="1"/>
      <w:numFmt w:val="decimal"/>
      <w:lvlText w:val="%1.%2.%3."/>
      <w:lvlJc w:val="left"/>
      <w:pPr>
        <w:tabs>
          <w:tab w:val="num" w:pos="720"/>
        </w:tabs>
        <w:ind w:left="720" w:hanging="72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1"/>
      <w:numFmt w:val="decimal"/>
      <w:lvlText w:val="%1."/>
      <w:lvlJc w:val="left"/>
      <w:pPr>
        <w:tabs>
          <w:tab w:val="num" w:pos="360"/>
        </w:tabs>
        <w:ind w:left="360" w:hanging="360"/>
      </w:pPr>
      <w:rPr>
        <w:b/>
        <w:bCs/>
      </w:rPr>
    </w:lvl>
    <w:lvl w:ilvl="1">
      <w:start w:val="1"/>
      <w:numFmt w:val="decimal"/>
      <w:lvlText w:val="%1.%2."/>
      <w:lvlJc w:val="left"/>
      <w:pPr>
        <w:tabs>
          <w:tab w:val="num" w:pos="360"/>
        </w:tabs>
        <w:ind w:left="360" w:hanging="360"/>
      </w:pPr>
      <w:rPr>
        <w:b w:val="0"/>
        <w:bCs w:val="0"/>
        <w:i w:val="0"/>
        <w:iCs w:val="0"/>
        <w:color w:val="auto"/>
      </w:rPr>
    </w:lvl>
    <w:lvl w:ilvl="2">
      <w:start w:val="1"/>
      <w:numFmt w:val="decimal"/>
      <w:lvlText w:val="%1.%2.%3."/>
      <w:lvlJc w:val="left"/>
      <w:pPr>
        <w:tabs>
          <w:tab w:val="num" w:pos="720"/>
        </w:tabs>
        <w:ind w:left="720" w:hanging="72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2AF1184"/>
    <w:multiLevelType w:val="multilevel"/>
    <w:tmpl w:val="823CD8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2B32D00"/>
    <w:multiLevelType w:val="multilevel"/>
    <w:tmpl w:val="823CD8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287B6E"/>
    <w:multiLevelType w:val="multilevel"/>
    <w:tmpl w:val="823CD8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FD776E6"/>
    <w:multiLevelType w:val="multilevel"/>
    <w:tmpl w:val="5308BB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235C01"/>
    <w:multiLevelType w:val="multilevel"/>
    <w:tmpl w:val="B25E369A"/>
    <w:lvl w:ilvl="0">
      <w:start w:val="4"/>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475D0EFB"/>
    <w:multiLevelType w:val="multilevel"/>
    <w:tmpl w:val="F0906E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AE1915"/>
    <w:multiLevelType w:val="multilevel"/>
    <w:tmpl w:val="D450BC2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CCB5795"/>
    <w:multiLevelType w:val="multilevel"/>
    <w:tmpl w:val="823CD8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DB44ABD"/>
    <w:multiLevelType w:val="multilevel"/>
    <w:tmpl w:val="F1CE1A1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6A11E29"/>
    <w:multiLevelType w:val="multilevel"/>
    <w:tmpl w:val="823CD8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6B5C8C"/>
    <w:multiLevelType w:val="multilevel"/>
    <w:tmpl w:val="09D478F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676F4E77"/>
    <w:multiLevelType w:val="multilevel"/>
    <w:tmpl w:val="F2FEB84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9CE52E1"/>
    <w:multiLevelType w:val="multilevel"/>
    <w:tmpl w:val="DE2249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E07C18"/>
    <w:multiLevelType w:val="multilevel"/>
    <w:tmpl w:val="4A006E82"/>
    <w:lvl w:ilvl="0">
      <w:start w:val="3"/>
      <w:numFmt w:val="decimal"/>
      <w:lvlText w:val="%1."/>
      <w:lvlJc w:val="left"/>
      <w:pPr>
        <w:ind w:left="495" w:hanging="495"/>
      </w:pPr>
      <w:rPr>
        <w:rFonts w:hint="default"/>
      </w:rPr>
    </w:lvl>
    <w:lvl w:ilvl="1">
      <w:start w:val="5"/>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EDE1A50"/>
    <w:multiLevelType w:val="multilevel"/>
    <w:tmpl w:val="39DAB5A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0680FEA"/>
    <w:multiLevelType w:val="multilevel"/>
    <w:tmpl w:val="F2FEB84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4C61FA8"/>
    <w:multiLevelType w:val="multilevel"/>
    <w:tmpl w:val="6F5697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ED2CB2"/>
    <w:multiLevelType w:val="multilevel"/>
    <w:tmpl w:val="E682A1D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CDE12D6"/>
    <w:multiLevelType w:val="multilevel"/>
    <w:tmpl w:val="D450BC2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0"/>
  </w:num>
  <w:num w:numId="5">
    <w:abstractNumId w:val="1"/>
  </w:num>
  <w:num w:numId="6">
    <w:abstractNumId w:val="2"/>
  </w:num>
  <w:num w:numId="7">
    <w:abstractNumId w:val="17"/>
  </w:num>
  <w:num w:numId="8">
    <w:abstractNumId w:val="9"/>
  </w:num>
  <w:num w:numId="9">
    <w:abstractNumId w:val="22"/>
  </w:num>
  <w:num w:numId="10">
    <w:abstractNumId w:val="10"/>
  </w:num>
  <w:num w:numId="11">
    <w:abstractNumId w:val="12"/>
  </w:num>
  <w:num w:numId="12">
    <w:abstractNumId w:val="5"/>
  </w:num>
  <w:num w:numId="13">
    <w:abstractNumId w:val="4"/>
  </w:num>
  <w:num w:numId="14">
    <w:abstractNumId w:val="3"/>
  </w:num>
  <w:num w:numId="15">
    <w:abstractNumId w:val="14"/>
  </w:num>
  <w:num w:numId="16">
    <w:abstractNumId w:val="18"/>
  </w:num>
  <w:num w:numId="17">
    <w:abstractNumId w:val="6"/>
  </w:num>
  <w:num w:numId="18">
    <w:abstractNumId w:val="8"/>
  </w:num>
  <w:num w:numId="19">
    <w:abstractNumId w:val="16"/>
  </w:num>
  <w:num w:numId="20">
    <w:abstractNumId w:val="7"/>
  </w:num>
  <w:num w:numId="21">
    <w:abstractNumId w:val="11"/>
  </w:num>
  <w:num w:numId="22">
    <w:abstractNumId w:val="19"/>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3D"/>
    <w:rsid w:val="000434B6"/>
    <w:rsid w:val="00046934"/>
    <w:rsid w:val="00081347"/>
    <w:rsid w:val="000A317F"/>
    <w:rsid w:val="000A6E58"/>
    <w:rsid w:val="000C355E"/>
    <w:rsid w:val="000D035F"/>
    <w:rsid w:val="000E6C98"/>
    <w:rsid w:val="001041B0"/>
    <w:rsid w:val="00166EB8"/>
    <w:rsid w:val="001954FD"/>
    <w:rsid w:val="001B62FA"/>
    <w:rsid w:val="002517F7"/>
    <w:rsid w:val="002A357A"/>
    <w:rsid w:val="002C74F0"/>
    <w:rsid w:val="003154D1"/>
    <w:rsid w:val="00317E5F"/>
    <w:rsid w:val="0032342A"/>
    <w:rsid w:val="0038116C"/>
    <w:rsid w:val="00423170"/>
    <w:rsid w:val="004D27DA"/>
    <w:rsid w:val="00527D7D"/>
    <w:rsid w:val="005305B6"/>
    <w:rsid w:val="0053483D"/>
    <w:rsid w:val="00592B64"/>
    <w:rsid w:val="005B11E6"/>
    <w:rsid w:val="005E4B78"/>
    <w:rsid w:val="00637B8A"/>
    <w:rsid w:val="0067072B"/>
    <w:rsid w:val="00696A84"/>
    <w:rsid w:val="006E2E75"/>
    <w:rsid w:val="00762B01"/>
    <w:rsid w:val="00787C8B"/>
    <w:rsid w:val="00811BEE"/>
    <w:rsid w:val="00827A02"/>
    <w:rsid w:val="0089650A"/>
    <w:rsid w:val="008B62A0"/>
    <w:rsid w:val="009017EC"/>
    <w:rsid w:val="00926F82"/>
    <w:rsid w:val="00935CA8"/>
    <w:rsid w:val="00994A9F"/>
    <w:rsid w:val="009D09C9"/>
    <w:rsid w:val="00A14E93"/>
    <w:rsid w:val="00A43BA9"/>
    <w:rsid w:val="00A53C59"/>
    <w:rsid w:val="00AE0ABE"/>
    <w:rsid w:val="00B15861"/>
    <w:rsid w:val="00B47E0A"/>
    <w:rsid w:val="00B63A08"/>
    <w:rsid w:val="00C134A8"/>
    <w:rsid w:val="00C366F7"/>
    <w:rsid w:val="00C36AFE"/>
    <w:rsid w:val="00C861AE"/>
    <w:rsid w:val="00CC2C6C"/>
    <w:rsid w:val="00D06EDA"/>
    <w:rsid w:val="00D46A61"/>
    <w:rsid w:val="00D95A22"/>
    <w:rsid w:val="00E11A6E"/>
    <w:rsid w:val="00E43EA6"/>
    <w:rsid w:val="00EB4125"/>
    <w:rsid w:val="00ED4999"/>
    <w:rsid w:val="00F21D1E"/>
    <w:rsid w:val="00F24C26"/>
    <w:rsid w:val="00F269BD"/>
    <w:rsid w:val="00F30D7E"/>
    <w:rsid w:val="00FF5F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B076"/>
  <w15:chartTrackingRefBased/>
  <w15:docId w15:val="{4C714770-B418-4688-BF36-386467DA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3D"/>
    <w:pPr>
      <w:tabs>
        <w:tab w:val="center" w:pos="4153"/>
        <w:tab w:val="right" w:pos="8306"/>
      </w:tabs>
    </w:pPr>
  </w:style>
  <w:style w:type="character" w:customStyle="1" w:styleId="HeaderChar">
    <w:name w:val="Header Char"/>
    <w:basedOn w:val="DefaultParagraphFont"/>
    <w:link w:val="Header"/>
    <w:uiPriority w:val="99"/>
    <w:rsid w:val="0053483D"/>
    <w:rPr>
      <w:rFonts w:ascii="Times New Roman" w:eastAsia="Times New Roman" w:hAnsi="Times New Roman" w:cs="Times New Roman"/>
      <w:sz w:val="24"/>
      <w:szCs w:val="24"/>
    </w:rPr>
  </w:style>
  <w:style w:type="paragraph" w:styleId="Footer">
    <w:name w:val="footer"/>
    <w:aliases w:val=" Char5 Char"/>
    <w:basedOn w:val="Normal"/>
    <w:link w:val="FooterChar"/>
    <w:uiPriority w:val="99"/>
    <w:unhideWhenUsed/>
    <w:rsid w:val="0053483D"/>
    <w:pPr>
      <w:tabs>
        <w:tab w:val="center" w:pos="4153"/>
        <w:tab w:val="right" w:pos="8306"/>
      </w:tabs>
    </w:pPr>
  </w:style>
  <w:style w:type="character" w:customStyle="1" w:styleId="FooterChar">
    <w:name w:val="Footer Char"/>
    <w:aliases w:val=" Char5 Char Char"/>
    <w:basedOn w:val="DefaultParagraphFont"/>
    <w:link w:val="Footer"/>
    <w:uiPriority w:val="99"/>
    <w:rsid w:val="0053483D"/>
    <w:rPr>
      <w:rFonts w:ascii="Times New Roman" w:eastAsia="Times New Roman" w:hAnsi="Times New Roman" w:cs="Times New Roman"/>
      <w:sz w:val="24"/>
      <w:szCs w:val="24"/>
    </w:rPr>
  </w:style>
  <w:style w:type="character" w:styleId="Hyperlink">
    <w:name w:val="Hyperlink"/>
    <w:basedOn w:val="DefaultParagraphFont"/>
    <w:uiPriority w:val="99"/>
    <w:rsid w:val="00C36AFE"/>
    <w:rPr>
      <w:rFonts w:cs="Times New Roman"/>
      <w:color w:val="0000FF"/>
      <w:u w:val="single"/>
    </w:rPr>
  </w:style>
  <w:style w:type="paragraph" w:styleId="BodyText">
    <w:name w:val="Body Text"/>
    <w:basedOn w:val="Normal"/>
    <w:link w:val="BodyTextChar"/>
    <w:uiPriority w:val="99"/>
    <w:unhideWhenUsed/>
    <w:rsid w:val="00A53C59"/>
    <w:pPr>
      <w:spacing w:after="120"/>
    </w:pPr>
  </w:style>
  <w:style w:type="character" w:customStyle="1" w:styleId="BodyTextChar">
    <w:name w:val="Body Text Char"/>
    <w:basedOn w:val="DefaultParagraphFont"/>
    <w:link w:val="BodyText"/>
    <w:uiPriority w:val="99"/>
    <w:rsid w:val="00A53C59"/>
    <w:rPr>
      <w:rFonts w:ascii="Times New Roman" w:eastAsia="Times New Roman" w:hAnsi="Times New Roman" w:cs="Times New Roman"/>
      <w:sz w:val="24"/>
      <w:szCs w:val="24"/>
    </w:rPr>
  </w:style>
  <w:style w:type="paragraph" w:styleId="ListParagraph">
    <w:name w:val="List Paragraph"/>
    <w:aliases w:val="2"/>
    <w:basedOn w:val="Normal"/>
    <w:link w:val="ListParagraphChar"/>
    <w:uiPriority w:val="34"/>
    <w:qFormat/>
    <w:rsid w:val="00527D7D"/>
    <w:pPr>
      <w:ind w:left="720"/>
      <w:contextualSpacing/>
    </w:pPr>
  </w:style>
  <w:style w:type="character" w:styleId="CommentReference">
    <w:name w:val="annotation reference"/>
    <w:basedOn w:val="DefaultParagraphFont"/>
    <w:rsid w:val="00EB4125"/>
    <w:rPr>
      <w:sz w:val="16"/>
      <w:szCs w:val="16"/>
    </w:rPr>
  </w:style>
  <w:style w:type="character" w:customStyle="1" w:styleId="ListParagraphChar">
    <w:name w:val="List Paragraph Char"/>
    <w:aliases w:val="2 Char"/>
    <w:link w:val="ListParagraph"/>
    <w:uiPriority w:val="34"/>
    <w:locked/>
    <w:rsid w:val="00827A02"/>
    <w:rPr>
      <w:rFonts w:ascii="Times New Roman" w:eastAsia="Times New Roman" w:hAnsi="Times New Roman" w:cs="Times New Roman"/>
      <w:sz w:val="24"/>
      <w:szCs w:val="24"/>
    </w:rPr>
  </w:style>
  <w:style w:type="table" w:styleId="TableGrid">
    <w:name w:val="Table Grid"/>
    <w:basedOn w:val="TableNormal"/>
    <w:uiPriority w:val="39"/>
    <w:rsid w:val="00811BE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ris.apse@izm.gov.lv" TargetMode="External"/><Relationship Id="rId3" Type="http://schemas.openxmlformats.org/officeDocument/2006/relationships/settings" Target="settings.xml"/><Relationship Id="rId7" Type="http://schemas.openxmlformats.org/officeDocument/2006/relationships/hyperlink" Target="mailto:andis.hazelejs@iz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ndis.ozolins@iz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User</cp:lastModifiedBy>
  <cp:revision>2</cp:revision>
  <dcterms:created xsi:type="dcterms:W3CDTF">2022-08-31T10:17:00Z</dcterms:created>
  <dcterms:modified xsi:type="dcterms:W3CDTF">2022-08-31T10:17:00Z</dcterms:modified>
</cp:coreProperties>
</file>