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36F5" w14:textId="55AAD5AF" w:rsidR="00B97BA0" w:rsidRPr="00663E92" w:rsidRDefault="001B5ACF">
      <w:pP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Augstskolu padomēm galvenais </w:t>
      </w:r>
      <w:r w:rsidR="009C0FF7" w:rsidRPr="00663E92">
        <w:rPr>
          <w:rFonts w:ascii="Times New Roman" w:hAnsi="Times New Roman" w:cs="Times New Roman"/>
          <w:b/>
          <w:bCs/>
          <w:sz w:val="24"/>
          <w:szCs w:val="24"/>
          <w:lang w:val="lv-LV"/>
        </w:rPr>
        <w:t>aizvadītā gada uzdevums</w:t>
      </w:r>
      <w:r w:rsidR="00694759" w:rsidRPr="00663E92">
        <w:rPr>
          <w:rFonts w:ascii="Times New Roman" w:hAnsi="Times New Roman" w:cs="Times New Roman"/>
          <w:b/>
          <w:bCs/>
          <w:sz w:val="24"/>
          <w:szCs w:val="24"/>
          <w:lang w:val="lv-LV"/>
        </w:rPr>
        <w:t xml:space="preserve">: darbs pie </w:t>
      </w:r>
      <w:r>
        <w:rPr>
          <w:rFonts w:ascii="Times New Roman" w:hAnsi="Times New Roman" w:cs="Times New Roman"/>
          <w:b/>
          <w:bCs/>
          <w:sz w:val="24"/>
          <w:szCs w:val="24"/>
          <w:lang w:val="lv-LV"/>
        </w:rPr>
        <w:t>attīstības</w:t>
      </w:r>
      <w:r w:rsidR="00694759" w:rsidRPr="00663E92">
        <w:rPr>
          <w:rFonts w:ascii="Times New Roman" w:hAnsi="Times New Roman" w:cs="Times New Roman"/>
          <w:b/>
          <w:bCs/>
          <w:sz w:val="24"/>
          <w:szCs w:val="24"/>
          <w:lang w:val="lv-LV"/>
        </w:rPr>
        <w:t xml:space="preserve"> stratēģijām</w:t>
      </w:r>
    </w:p>
    <w:p w14:paraId="1D832252" w14:textId="77777777" w:rsidR="00694759" w:rsidRPr="00663E92" w:rsidRDefault="00694759">
      <w:pPr>
        <w:rPr>
          <w:rFonts w:ascii="Times New Roman" w:hAnsi="Times New Roman" w:cs="Times New Roman"/>
          <w:sz w:val="24"/>
          <w:szCs w:val="24"/>
          <w:lang w:val="lv-LV"/>
        </w:rPr>
      </w:pPr>
    </w:p>
    <w:p w14:paraId="1A147A89" w14:textId="23F57BF9" w:rsidR="00694759" w:rsidRPr="00663E92" w:rsidRDefault="00B97BA0">
      <w:pPr>
        <w:rPr>
          <w:rFonts w:ascii="Times New Roman" w:hAnsi="Times New Roman" w:cs="Times New Roman"/>
          <w:sz w:val="24"/>
          <w:szCs w:val="24"/>
          <w:lang w:val="lv-LV"/>
        </w:rPr>
      </w:pPr>
      <w:r w:rsidRPr="00663E92">
        <w:rPr>
          <w:rFonts w:ascii="Times New Roman" w:hAnsi="Times New Roman" w:cs="Times New Roman"/>
          <w:sz w:val="24"/>
          <w:szCs w:val="24"/>
          <w:lang w:val="lv-LV"/>
        </w:rPr>
        <w:t xml:space="preserve">Nedaudz vairāk par gadu ir pagājis, kopš </w:t>
      </w:r>
      <w:r w:rsidR="001B5ACF">
        <w:rPr>
          <w:rFonts w:ascii="Times New Roman" w:hAnsi="Times New Roman" w:cs="Times New Roman"/>
          <w:sz w:val="24"/>
          <w:szCs w:val="24"/>
          <w:lang w:val="lv-LV"/>
        </w:rPr>
        <w:t>tika izveidotas 14 valsts dibinātu augstskolu padomes</w:t>
      </w:r>
      <w:r w:rsidR="009B0E8D" w:rsidRPr="00663E92">
        <w:rPr>
          <w:rFonts w:ascii="Times New Roman" w:hAnsi="Times New Roman" w:cs="Times New Roman"/>
          <w:sz w:val="24"/>
          <w:szCs w:val="24"/>
          <w:lang w:val="lv-LV"/>
        </w:rPr>
        <w:t xml:space="preserve">. Lai atskatītos uz paveiktajiem un vēl plānotajiem darbiem, novērtētu sadarbību starp augstskolu padomēm, vadību un studējošajiem, </w:t>
      </w:r>
      <w:r w:rsidR="0084534D" w:rsidRPr="00663E92">
        <w:rPr>
          <w:rFonts w:ascii="Times New Roman" w:hAnsi="Times New Roman" w:cs="Times New Roman"/>
          <w:sz w:val="24"/>
          <w:szCs w:val="24"/>
          <w:lang w:val="lv-LV"/>
        </w:rPr>
        <w:t xml:space="preserve">Augstākās izglītības padome 2023.gada aprīlī veica augstskolu studentu, </w:t>
      </w:r>
      <w:r w:rsidR="00DE022C" w:rsidRPr="00663E92">
        <w:rPr>
          <w:rFonts w:ascii="Times New Roman" w:hAnsi="Times New Roman" w:cs="Times New Roman"/>
          <w:sz w:val="24"/>
          <w:szCs w:val="24"/>
          <w:lang w:val="lv-LV"/>
        </w:rPr>
        <w:t xml:space="preserve">padomes locekļu un </w:t>
      </w:r>
      <w:r w:rsidR="0084534D" w:rsidRPr="00663E92">
        <w:rPr>
          <w:rFonts w:ascii="Times New Roman" w:hAnsi="Times New Roman" w:cs="Times New Roman"/>
          <w:sz w:val="24"/>
          <w:szCs w:val="24"/>
          <w:lang w:val="lv-LV"/>
        </w:rPr>
        <w:t>vadības aptauju</w:t>
      </w:r>
      <w:r w:rsidR="009B0E8D" w:rsidRPr="00663E92">
        <w:rPr>
          <w:rFonts w:ascii="Times New Roman" w:hAnsi="Times New Roman" w:cs="Times New Roman"/>
          <w:sz w:val="24"/>
          <w:szCs w:val="24"/>
          <w:lang w:val="lv-LV"/>
        </w:rPr>
        <w:t xml:space="preserve">. </w:t>
      </w:r>
      <w:r w:rsidR="007D7E59" w:rsidRPr="00663E92">
        <w:rPr>
          <w:rFonts w:ascii="Times New Roman" w:hAnsi="Times New Roman" w:cs="Times New Roman"/>
          <w:sz w:val="24"/>
          <w:szCs w:val="24"/>
          <w:lang w:val="lv-LV"/>
        </w:rPr>
        <w:t>Augstskolu p</w:t>
      </w:r>
      <w:r w:rsidR="00694759" w:rsidRPr="00663E92">
        <w:rPr>
          <w:rFonts w:ascii="Times New Roman" w:hAnsi="Times New Roman" w:cs="Times New Roman"/>
          <w:sz w:val="24"/>
          <w:szCs w:val="24"/>
          <w:lang w:val="lv-LV"/>
        </w:rPr>
        <w:t>adom</w:t>
      </w:r>
      <w:r w:rsidR="007D7E59" w:rsidRPr="00663E92">
        <w:rPr>
          <w:rFonts w:ascii="Times New Roman" w:hAnsi="Times New Roman" w:cs="Times New Roman"/>
          <w:sz w:val="24"/>
          <w:szCs w:val="24"/>
          <w:lang w:val="lv-LV"/>
        </w:rPr>
        <w:t>ju</w:t>
      </w:r>
      <w:r w:rsidR="00694759" w:rsidRPr="00663E92">
        <w:rPr>
          <w:rFonts w:ascii="Times New Roman" w:hAnsi="Times New Roman" w:cs="Times New Roman"/>
          <w:sz w:val="24"/>
          <w:szCs w:val="24"/>
          <w:lang w:val="lv-LV"/>
        </w:rPr>
        <w:t xml:space="preserve"> pārstāvji akcentēja, ka augstskolas stratēģijas izstrāde vai precizēšana, augstskolas pārvaldība un tās uzlabošana, kā arī finanšu plānošana un uzraudzība biju</w:t>
      </w:r>
      <w:r w:rsidR="009C0FF7" w:rsidRPr="00663E92">
        <w:rPr>
          <w:rFonts w:ascii="Times New Roman" w:hAnsi="Times New Roman" w:cs="Times New Roman"/>
          <w:sz w:val="24"/>
          <w:szCs w:val="24"/>
          <w:lang w:val="lv-LV"/>
        </w:rPr>
        <w:t>si</w:t>
      </w:r>
      <w:r w:rsidR="007D7E59" w:rsidRPr="00663E92">
        <w:rPr>
          <w:rFonts w:ascii="Times New Roman" w:hAnsi="Times New Roman" w:cs="Times New Roman"/>
          <w:sz w:val="24"/>
          <w:szCs w:val="24"/>
          <w:lang w:val="lv-LV"/>
        </w:rPr>
        <w:t xml:space="preserve"> augstskolu padomju </w:t>
      </w:r>
      <w:r w:rsidR="00663E92" w:rsidRPr="00663E92">
        <w:rPr>
          <w:rFonts w:ascii="Times New Roman" w:hAnsi="Times New Roman" w:cs="Times New Roman"/>
          <w:sz w:val="24"/>
          <w:szCs w:val="24"/>
          <w:lang w:val="lv-LV"/>
        </w:rPr>
        <w:t>aizvadītā gada galvenais uzdevums</w:t>
      </w:r>
      <w:r w:rsidR="007D7E59" w:rsidRPr="00663E92">
        <w:rPr>
          <w:rFonts w:ascii="Times New Roman" w:hAnsi="Times New Roman" w:cs="Times New Roman"/>
          <w:sz w:val="24"/>
          <w:szCs w:val="24"/>
          <w:lang w:val="lv-LV"/>
        </w:rPr>
        <w:t>.</w:t>
      </w:r>
      <w:r w:rsidR="009C0FF7" w:rsidRPr="00663E92">
        <w:rPr>
          <w:rFonts w:ascii="Times New Roman" w:hAnsi="Times New Roman" w:cs="Times New Roman"/>
          <w:sz w:val="24"/>
          <w:szCs w:val="24"/>
          <w:lang w:val="lv-LV"/>
        </w:rPr>
        <w:t xml:space="preserve"> </w:t>
      </w:r>
    </w:p>
    <w:p w14:paraId="5CF81ECC" w14:textId="77777777" w:rsidR="009C0FF7" w:rsidRPr="00663E92" w:rsidRDefault="009C0FF7">
      <w:pPr>
        <w:rPr>
          <w:rFonts w:ascii="Times New Roman" w:hAnsi="Times New Roman" w:cs="Times New Roman"/>
          <w:sz w:val="24"/>
          <w:szCs w:val="24"/>
          <w:lang w:val="lv-LV"/>
        </w:rPr>
      </w:pPr>
    </w:p>
    <w:p w14:paraId="48D1CF32" w14:textId="1E0FF927" w:rsidR="007D7E59" w:rsidRPr="00663E92" w:rsidRDefault="00DE022C">
      <w:pPr>
        <w:rPr>
          <w:rFonts w:ascii="Times New Roman" w:hAnsi="Times New Roman" w:cs="Times New Roman"/>
          <w:sz w:val="24"/>
          <w:szCs w:val="24"/>
          <w:lang w:val="lv-LV"/>
        </w:rPr>
      </w:pPr>
      <w:r w:rsidRPr="00663E92">
        <w:rPr>
          <w:rFonts w:ascii="Times New Roman" w:hAnsi="Times New Roman" w:cs="Times New Roman"/>
          <w:noProof/>
          <w:sz w:val="24"/>
          <w:szCs w:val="24"/>
        </w:rPr>
        <w:drawing>
          <wp:inline distT="0" distB="0" distL="0" distR="0" wp14:anchorId="65D60A3C" wp14:editId="03633938">
            <wp:extent cx="5943600" cy="3748405"/>
            <wp:effectExtent l="0" t="0" r="0" b="4445"/>
            <wp:docPr id="3" name="Chart 3">
              <a:extLst xmlns:a="http://schemas.openxmlformats.org/drawingml/2006/main">
                <a:ext uri="{FF2B5EF4-FFF2-40B4-BE49-F238E27FC236}">
                  <a16:creationId xmlns:a16="http://schemas.microsoft.com/office/drawing/2014/main" id="{EA26C7AE-37F8-1884-E86C-2699DDCDC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03585854" w14:textId="77777777" w:rsidR="00694759" w:rsidRPr="00663E92" w:rsidRDefault="00694759">
      <w:pPr>
        <w:rPr>
          <w:rFonts w:ascii="Times New Roman" w:hAnsi="Times New Roman" w:cs="Times New Roman"/>
          <w:sz w:val="24"/>
          <w:szCs w:val="24"/>
          <w:lang w:val="lv-LV"/>
        </w:rPr>
      </w:pPr>
    </w:p>
    <w:p w14:paraId="17F9585A" w14:textId="0B2B3492" w:rsidR="00663E92" w:rsidRPr="00663E92" w:rsidRDefault="00663E92" w:rsidP="00663E92">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 xml:space="preserve">Skalā no 1-5, kur 1 ir ļoti nebūtisks un 5 ļoti būtisks, padomju locekļi, </w:t>
      </w:r>
      <w:r w:rsidR="001B5ACF">
        <w:rPr>
          <w:rFonts w:ascii="Times New Roman" w:eastAsia="Times New Roman" w:hAnsi="Times New Roman" w:cs="Times New Roman"/>
          <w:color w:val="000000"/>
          <w:kern w:val="0"/>
          <w:sz w:val="24"/>
          <w:szCs w:val="24"/>
          <w:lang w:val="lv-LV"/>
          <w14:ligatures w14:val="none"/>
        </w:rPr>
        <w:t xml:space="preserve">citi </w:t>
      </w:r>
      <w:r w:rsidRPr="00663E92">
        <w:rPr>
          <w:rFonts w:ascii="Times New Roman" w:eastAsia="Times New Roman" w:hAnsi="Times New Roman" w:cs="Times New Roman"/>
          <w:color w:val="000000"/>
          <w:kern w:val="0"/>
          <w:sz w:val="24"/>
          <w:szCs w:val="24"/>
          <w:lang w:val="lv-LV"/>
          <w14:ligatures w14:val="none"/>
        </w:rPr>
        <w:t>augstskolu vadības pārstāvji (rektori, prorektori un senatori) un studentu pašpārvaldes vadītāji tika aicināta novērtēt augstskolu padomes darbu. Padomes locekļi savu lomu augstskolas autonomijas stiprināšanā novērtēja ar 4,45 punktiem. Augstskolu vadība (rektori, prorektori, senatori) padomju lomu novērtēja ar 3,07 punktiem, savukārt studējošos pašpārvaldes pārstāvji</w:t>
      </w:r>
      <w:r>
        <w:rPr>
          <w:rFonts w:ascii="Times New Roman" w:eastAsia="Times New Roman" w:hAnsi="Times New Roman" w:cs="Times New Roman"/>
          <w:color w:val="000000"/>
          <w:kern w:val="0"/>
          <w:sz w:val="24"/>
          <w:szCs w:val="24"/>
          <w:lang w:val="lv-LV"/>
          <w14:ligatures w14:val="none"/>
        </w:rPr>
        <w:t xml:space="preserve"> - </w:t>
      </w:r>
      <w:r w:rsidRPr="00663E92">
        <w:rPr>
          <w:rFonts w:ascii="Times New Roman" w:eastAsia="Times New Roman" w:hAnsi="Times New Roman" w:cs="Times New Roman"/>
          <w:color w:val="000000"/>
          <w:kern w:val="0"/>
          <w:sz w:val="24"/>
          <w:szCs w:val="24"/>
          <w:lang w:val="lv-LV"/>
          <w14:ligatures w14:val="none"/>
        </w:rPr>
        <w:t>ar 3</w:t>
      </w:r>
      <w:r>
        <w:rPr>
          <w:rFonts w:ascii="Times New Roman" w:eastAsia="Times New Roman" w:hAnsi="Times New Roman" w:cs="Times New Roman"/>
          <w:color w:val="000000"/>
          <w:kern w:val="0"/>
          <w:sz w:val="24"/>
          <w:szCs w:val="24"/>
          <w:lang w:val="lv-LV"/>
          <w14:ligatures w14:val="none"/>
        </w:rPr>
        <w:t>,</w:t>
      </w:r>
      <w:r w:rsidRPr="00663E92">
        <w:rPr>
          <w:rFonts w:ascii="Times New Roman" w:eastAsia="Times New Roman" w:hAnsi="Times New Roman" w:cs="Times New Roman"/>
          <w:color w:val="000000"/>
          <w:kern w:val="0"/>
          <w:sz w:val="24"/>
          <w:szCs w:val="24"/>
          <w:lang w:val="lv-LV"/>
          <w14:ligatures w14:val="none"/>
        </w:rPr>
        <w:t>93 punktiem. Zemāk ar 3,1 punktiem padomes locekļi novērtēja augstskolas padomes lomu akadēmiskās brīvības stiprināšanā. Līdzīgu vērtējumu sniedza arī augstskolu vadība, piešķirot 3</w:t>
      </w:r>
      <w:r>
        <w:rPr>
          <w:rFonts w:ascii="Times New Roman" w:eastAsia="Times New Roman" w:hAnsi="Times New Roman" w:cs="Times New Roman"/>
          <w:color w:val="000000"/>
          <w:kern w:val="0"/>
          <w:sz w:val="24"/>
          <w:szCs w:val="24"/>
          <w:lang w:val="lv-LV"/>
          <w14:ligatures w14:val="none"/>
        </w:rPr>
        <w:t>,</w:t>
      </w:r>
      <w:r w:rsidRPr="00663E92">
        <w:rPr>
          <w:rFonts w:ascii="Times New Roman" w:eastAsia="Times New Roman" w:hAnsi="Times New Roman" w:cs="Times New Roman"/>
          <w:color w:val="000000"/>
          <w:kern w:val="0"/>
          <w:sz w:val="24"/>
          <w:szCs w:val="24"/>
          <w:lang w:val="lv-LV"/>
          <w14:ligatures w14:val="none"/>
        </w:rPr>
        <w:t>13 punktus, savukārt studējošo pašpārvaldes vadītāji to novērtēja ar 3,73 punktiem.</w:t>
      </w:r>
    </w:p>
    <w:p w14:paraId="53BF2360" w14:textId="77777777" w:rsidR="00663E92" w:rsidRPr="00663E92" w:rsidRDefault="00663E92" w:rsidP="00663E92">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lastRenderedPageBreak/>
        <w:t>Padomes pārstāvji augstskolas padomes sadarbību ar augstskolas rektoru novērtēja ar 4,35 punktiem, sadarbību ar senātu ar 4,15 procentu punktiem, bet sadarbību ar studējošo pašpārvaldi ar 4,2 punktiem. Savukārt augstskolu vadība padomes sadarbību ar augstskolas rektoru novērtēja ar 3,60 punktiem, salīdzinoši kritiskāk ar 2,96 novērtēja augstskolas padomes sadarbību ar augstskolas senātu, kā arī ar 2,75</w:t>
      </w:r>
      <w:r>
        <w:rPr>
          <w:rFonts w:ascii="Times New Roman" w:eastAsia="Times New Roman" w:hAnsi="Times New Roman" w:cs="Times New Roman"/>
          <w:color w:val="000000"/>
          <w:kern w:val="0"/>
          <w:sz w:val="24"/>
          <w:szCs w:val="24"/>
          <w:lang w:val="lv-LV"/>
          <w14:ligatures w14:val="none"/>
        </w:rPr>
        <w:t xml:space="preserve"> punktiem</w:t>
      </w:r>
      <w:r w:rsidRPr="00663E92">
        <w:rPr>
          <w:rFonts w:ascii="Times New Roman" w:eastAsia="Times New Roman" w:hAnsi="Times New Roman" w:cs="Times New Roman"/>
          <w:color w:val="000000"/>
          <w:kern w:val="0"/>
          <w:sz w:val="24"/>
          <w:szCs w:val="24"/>
          <w:lang w:val="lv-LV"/>
          <w14:ligatures w14:val="none"/>
        </w:rPr>
        <w:t xml:space="preserve"> sadarbību ar studējošo pašvaldību. Turpretim studējošo pašpārvaldes vadītāji augstskolas padomes sadarbību ar rektoru novērtēja ar 3,87 punktiem, sadarbību ar senātu ar 3,6 punktiem, savukārt sadarbību ar pašpārvaldi ar 3,27 punktiem.</w:t>
      </w:r>
    </w:p>
    <w:p w14:paraId="66BCF9EE" w14:textId="68556549" w:rsidR="00663E92" w:rsidRPr="00663E92" w:rsidRDefault="00663E92" w:rsidP="00663E92">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 xml:space="preserve">Padomes locekļi uzskata, ka padomēm ir ļoti būtiska loma augstskolas dzīvē (4,15 punkti), augstskolu vadība bija salīdzinoši kritiskāka un piešķīra tikai 2,84 punktus, savukārt studenti – 3,4 punktus. Ar 3,45 punktiem padomes pārstāvji novērtēja padomes atbalstu studentiem šajā akadēmiskajā gadā, augstskolu vadība piešķīra 2,38 punktus, savukārt studenti </w:t>
      </w:r>
      <w:r>
        <w:rPr>
          <w:rFonts w:ascii="Times New Roman" w:eastAsia="Times New Roman" w:hAnsi="Times New Roman" w:cs="Times New Roman"/>
          <w:color w:val="000000"/>
          <w:kern w:val="0"/>
          <w:sz w:val="24"/>
          <w:szCs w:val="24"/>
          <w:lang w:val="lv-LV"/>
          <w14:ligatures w14:val="none"/>
        </w:rPr>
        <w:t xml:space="preserve">- </w:t>
      </w:r>
      <w:r w:rsidRPr="00663E92">
        <w:rPr>
          <w:rFonts w:ascii="Times New Roman" w:eastAsia="Times New Roman" w:hAnsi="Times New Roman" w:cs="Times New Roman"/>
          <w:color w:val="000000"/>
          <w:kern w:val="0"/>
          <w:sz w:val="24"/>
          <w:szCs w:val="24"/>
          <w:lang w:val="lv-LV"/>
          <w14:ligatures w14:val="none"/>
        </w:rPr>
        <w:t>2,73 punktus. Sava darba efektivitāti padomes pārstāvji novērtēja ar 4,45 punktiem, augstskolu vadība padomju darba efektivitāt</w:t>
      </w:r>
      <w:r>
        <w:rPr>
          <w:rFonts w:ascii="Times New Roman" w:eastAsia="Times New Roman" w:hAnsi="Times New Roman" w:cs="Times New Roman"/>
          <w:color w:val="000000"/>
          <w:kern w:val="0"/>
          <w:sz w:val="24"/>
          <w:szCs w:val="24"/>
          <w:lang w:val="lv-LV"/>
          <w14:ligatures w14:val="none"/>
        </w:rPr>
        <w:t>i</w:t>
      </w:r>
      <w:r w:rsidRPr="00663E92">
        <w:rPr>
          <w:rFonts w:ascii="Times New Roman" w:eastAsia="Times New Roman" w:hAnsi="Times New Roman" w:cs="Times New Roman"/>
          <w:color w:val="000000"/>
          <w:kern w:val="0"/>
          <w:sz w:val="24"/>
          <w:szCs w:val="24"/>
          <w:lang w:val="lv-LV"/>
          <w14:ligatures w14:val="none"/>
        </w:rPr>
        <w:t xml:space="preserve"> novērtē</w:t>
      </w:r>
      <w:r w:rsidR="00D837B7">
        <w:rPr>
          <w:rFonts w:ascii="Times New Roman" w:eastAsia="Times New Roman" w:hAnsi="Times New Roman" w:cs="Times New Roman"/>
          <w:color w:val="000000"/>
          <w:kern w:val="0"/>
          <w:sz w:val="24"/>
          <w:szCs w:val="24"/>
          <w:lang w:val="lv-LV"/>
          <w14:ligatures w14:val="none"/>
        </w:rPr>
        <w:t>ja</w:t>
      </w:r>
      <w:r w:rsidRPr="00663E92">
        <w:rPr>
          <w:rFonts w:ascii="Times New Roman" w:eastAsia="Times New Roman" w:hAnsi="Times New Roman" w:cs="Times New Roman"/>
          <w:color w:val="000000"/>
          <w:kern w:val="0"/>
          <w:sz w:val="24"/>
          <w:szCs w:val="24"/>
          <w:lang w:val="lv-LV"/>
          <w14:ligatures w14:val="none"/>
        </w:rPr>
        <w:t xml:space="preserve"> ar 2,98 punktiem, savukārt studējošo pašpārvalde</w:t>
      </w:r>
      <w:r>
        <w:rPr>
          <w:rFonts w:ascii="Times New Roman" w:eastAsia="Times New Roman" w:hAnsi="Times New Roman" w:cs="Times New Roman"/>
          <w:color w:val="000000"/>
          <w:kern w:val="0"/>
          <w:sz w:val="24"/>
          <w:szCs w:val="24"/>
          <w:lang w:val="lv-LV"/>
          <w14:ligatures w14:val="none"/>
        </w:rPr>
        <w:t>s piešķ</w:t>
      </w:r>
      <w:r w:rsidR="00D837B7">
        <w:rPr>
          <w:rFonts w:ascii="Times New Roman" w:eastAsia="Times New Roman" w:hAnsi="Times New Roman" w:cs="Times New Roman"/>
          <w:color w:val="000000"/>
          <w:kern w:val="0"/>
          <w:sz w:val="24"/>
          <w:szCs w:val="24"/>
          <w:lang w:val="lv-LV"/>
          <w14:ligatures w14:val="none"/>
        </w:rPr>
        <w:t>ī</w:t>
      </w:r>
      <w:r>
        <w:rPr>
          <w:rFonts w:ascii="Times New Roman" w:eastAsia="Times New Roman" w:hAnsi="Times New Roman" w:cs="Times New Roman"/>
          <w:color w:val="000000"/>
          <w:kern w:val="0"/>
          <w:sz w:val="24"/>
          <w:szCs w:val="24"/>
          <w:lang w:val="lv-LV"/>
          <w14:ligatures w14:val="none"/>
        </w:rPr>
        <w:t>ra</w:t>
      </w:r>
      <w:r w:rsidRPr="00663E92">
        <w:rPr>
          <w:rFonts w:ascii="Times New Roman" w:eastAsia="Times New Roman" w:hAnsi="Times New Roman" w:cs="Times New Roman"/>
          <w:color w:val="000000"/>
          <w:kern w:val="0"/>
          <w:sz w:val="24"/>
          <w:szCs w:val="24"/>
          <w:lang w:val="lv-LV"/>
          <w14:ligatures w14:val="none"/>
        </w:rPr>
        <w:t xml:space="preserve"> 3,87 punkt</w:t>
      </w:r>
      <w:r>
        <w:rPr>
          <w:rFonts w:ascii="Times New Roman" w:eastAsia="Times New Roman" w:hAnsi="Times New Roman" w:cs="Times New Roman"/>
          <w:color w:val="000000"/>
          <w:kern w:val="0"/>
          <w:sz w:val="24"/>
          <w:szCs w:val="24"/>
          <w:lang w:val="lv-LV"/>
          <w14:ligatures w14:val="none"/>
        </w:rPr>
        <w:t>us</w:t>
      </w:r>
      <w:r w:rsidRPr="00663E92">
        <w:rPr>
          <w:rFonts w:ascii="Times New Roman" w:eastAsia="Times New Roman" w:hAnsi="Times New Roman" w:cs="Times New Roman"/>
          <w:color w:val="000000"/>
          <w:kern w:val="0"/>
          <w:sz w:val="24"/>
          <w:szCs w:val="24"/>
          <w:lang w:val="lv-LV"/>
          <w14:ligatures w14:val="none"/>
        </w:rPr>
        <w:t>.</w:t>
      </w:r>
    </w:p>
    <w:p w14:paraId="083B07E7" w14:textId="13A50139" w:rsidR="00891B71" w:rsidRPr="00663E92" w:rsidRDefault="00891B71">
      <w:pPr>
        <w:rPr>
          <w:rFonts w:ascii="Times New Roman" w:hAnsi="Times New Roman" w:cs="Times New Roman"/>
          <w:sz w:val="24"/>
          <w:szCs w:val="24"/>
          <w:lang w:val="lv-LV"/>
        </w:rPr>
      </w:pPr>
      <w:r w:rsidRPr="00663E92">
        <w:rPr>
          <w:rFonts w:ascii="Times New Roman" w:hAnsi="Times New Roman" w:cs="Times New Roman"/>
          <w:sz w:val="24"/>
          <w:szCs w:val="24"/>
          <w:lang w:val="lv-LV"/>
        </w:rPr>
        <w:t xml:space="preserve">Respondentiem tika vaicāts, kā augstskolas padome sadarbojas ar augstskolas rektoru, lai sasniegtu augstskolas mērķus. </w:t>
      </w:r>
      <w:r w:rsidR="00A84E18" w:rsidRPr="00663E92">
        <w:rPr>
          <w:rFonts w:ascii="Times New Roman" w:hAnsi="Times New Roman" w:cs="Times New Roman"/>
          <w:sz w:val="24"/>
          <w:szCs w:val="24"/>
          <w:lang w:val="lv-LV"/>
        </w:rPr>
        <w:t>Augstskolu padomju locek</w:t>
      </w:r>
      <w:r w:rsidR="00764130" w:rsidRPr="00663E92">
        <w:rPr>
          <w:rFonts w:ascii="Times New Roman" w:hAnsi="Times New Roman" w:cs="Times New Roman"/>
          <w:sz w:val="24"/>
          <w:szCs w:val="24"/>
          <w:lang w:val="lv-LV"/>
        </w:rPr>
        <w:t>ļi</w:t>
      </w:r>
      <w:r w:rsidRPr="00663E92">
        <w:rPr>
          <w:rFonts w:ascii="Times New Roman" w:hAnsi="Times New Roman" w:cs="Times New Roman"/>
          <w:sz w:val="24"/>
          <w:szCs w:val="24"/>
          <w:lang w:val="lv-LV"/>
        </w:rPr>
        <w:t xml:space="preserve"> atzina, ka visbiežākā līdzdalības forma ir rektora dalība padomes sēdēs (</w:t>
      </w:r>
      <w:r w:rsidR="002015C6" w:rsidRPr="00663E92">
        <w:rPr>
          <w:rFonts w:ascii="Times New Roman" w:hAnsi="Times New Roman" w:cs="Times New Roman"/>
          <w:sz w:val="24"/>
          <w:szCs w:val="24"/>
          <w:lang w:val="lv-LV"/>
        </w:rPr>
        <w:t>9</w:t>
      </w:r>
      <w:r w:rsidRPr="00663E92">
        <w:rPr>
          <w:rFonts w:ascii="Times New Roman" w:hAnsi="Times New Roman" w:cs="Times New Roman"/>
          <w:sz w:val="24"/>
          <w:szCs w:val="24"/>
          <w:lang w:val="lv-LV"/>
        </w:rPr>
        <w:t xml:space="preserve"> respondentu atbildes), </w:t>
      </w:r>
      <w:r w:rsidR="00DA26B6" w:rsidRPr="00663E92">
        <w:rPr>
          <w:rFonts w:ascii="Times New Roman" w:hAnsi="Times New Roman" w:cs="Times New Roman"/>
          <w:sz w:val="24"/>
          <w:szCs w:val="24"/>
          <w:lang w:val="lv-LV"/>
        </w:rPr>
        <w:t xml:space="preserve">seši respondenti noradīja, ka notiek regulāras konsultācijas dialoga formātā, četri akcentēja, ka rektors sniedz ziņojumus padomei. Raksturojot sadarbības kvalitāti, </w:t>
      </w:r>
      <w:r w:rsidR="00663E92" w:rsidRPr="00663E92">
        <w:rPr>
          <w:rFonts w:ascii="Times New Roman" w:hAnsi="Times New Roman" w:cs="Times New Roman"/>
          <w:sz w:val="24"/>
          <w:szCs w:val="24"/>
          <w:lang w:val="lv-LV"/>
        </w:rPr>
        <w:t>seši</w:t>
      </w:r>
      <w:r w:rsidR="00DA26B6" w:rsidRPr="00663E92">
        <w:rPr>
          <w:rFonts w:ascii="Times New Roman" w:hAnsi="Times New Roman" w:cs="Times New Roman"/>
          <w:sz w:val="24"/>
          <w:szCs w:val="24"/>
          <w:lang w:val="lv-LV"/>
        </w:rPr>
        <w:t xml:space="preserve"> aptaujas dalībnieki atzina, ka sadarbība ir pozitīva un konstruktīva, divi, ka sadarbība ir grūta, savukārt </w:t>
      </w:r>
      <w:r w:rsidR="00663E92" w:rsidRPr="00663E92">
        <w:rPr>
          <w:rFonts w:ascii="Times New Roman" w:hAnsi="Times New Roman" w:cs="Times New Roman"/>
          <w:sz w:val="24"/>
          <w:szCs w:val="24"/>
          <w:lang w:val="lv-LV"/>
        </w:rPr>
        <w:t xml:space="preserve">viens: </w:t>
      </w:r>
      <w:r w:rsidR="00DA26B6" w:rsidRPr="00663E92">
        <w:rPr>
          <w:rFonts w:ascii="Times New Roman" w:hAnsi="Times New Roman" w:cs="Times New Roman"/>
          <w:sz w:val="24"/>
          <w:szCs w:val="24"/>
          <w:lang w:val="lv-LV"/>
        </w:rPr>
        <w:t xml:space="preserve"> ka vērojama pretestība. </w:t>
      </w:r>
    </w:p>
    <w:p w14:paraId="234F8EA6" w14:textId="3019D7D1" w:rsidR="002015C6" w:rsidRPr="00663E92" w:rsidRDefault="002015C6">
      <w:pPr>
        <w:rPr>
          <w:rFonts w:ascii="Times New Roman" w:hAnsi="Times New Roman" w:cs="Times New Roman"/>
          <w:sz w:val="24"/>
          <w:szCs w:val="24"/>
          <w:lang w:val="lv-LV"/>
        </w:rPr>
      </w:pPr>
      <w:r w:rsidRPr="00663E92">
        <w:rPr>
          <w:rFonts w:ascii="Times New Roman" w:hAnsi="Times New Roman" w:cs="Times New Roman"/>
          <w:sz w:val="24"/>
          <w:szCs w:val="24"/>
          <w:lang w:val="lv-LV"/>
        </w:rPr>
        <w:t xml:space="preserve">Lielākā daļa </w:t>
      </w:r>
      <w:r w:rsidR="00A84E18" w:rsidRPr="00663E92">
        <w:rPr>
          <w:rFonts w:ascii="Times New Roman" w:hAnsi="Times New Roman" w:cs="Times New Roman"/>
          <w:sz w:val="24"/>
          <w:szCs w:val="24"/>
          <w:lang w:val="lv-LV"/>
        </w:rPr>
        <w:t xml:space="preserve">augstskolu padomju pārstāvju </w:t>
      </w:r>
      <w:r w:rsidRPr="00663E92">
        <w:rPr>
          <w:rFonts w:ascii="Times New Roman" w:hAnsi="Times New Roman" w:cs="Times New Roman"/>
          <w:sz w:val="24"/>
          <w:szCs w:val="24"/>
          <w:lang w:val="lv-LV"/>
        </w:rPr>
        <w:t>norādīja, ka augstskolas padomes sadarbība ar augstskolas senātu ir konstruktīva (5 respondenti); 4 respondent</w:t>
      </w:r>
      <w:r w:rsidR="001B5ACF">
        <w:rPr>
          <w:rFonts w:ascii="Times New Roman" w:hAnsi="Times New Roman" w:cs="Times New Roman"/>
          <w:sz w:val="24"/>
          <w:szCs w:val="24"/>
          <w:lang w:val="lv-LV"/>
        </w:rPr>
        <w:t>i</w:t>
      </w:r>
      <w:r w:rsidRPr="00663E92">
        <w:rPr>
          <w:rFonts w:ascii="Times New Roman" w:hAnsi="Times New Roman" w:cs="Times New Roman"/>
          <w:sz w:val="24"/>
          <w:szCs w:val="24"/>
          <w:lang w:val="lv-LV"/>
        </w:rPr>
        <w:t xml:space="preserve"> norādīja, ka sadarbība notiek dokumentu izstrādes līmenī, savukārt 3 respondenti, ka notiek aktīvs dialogs.</w:t>
      </w:r>
    </w:p>
    <w:p w14:paraId="0D43D634" w14:textId="49CBA0FB" w:rsidR="006930CA" w:rsidRPr="00663E92" w:rsidRDefault="006930CA" w:rsidP="006930CA">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Vaicāti, kā augstskolas padome sadarbojas ar augst</w:t>
      </w:r>
      <w:r w:rsidR="00A84E18" w:rsidRPr="00663E92">
        <w:rPr>
          <w:rFonts w:ascii="Times New Roman" w:eastAsia="Times New Roman" w:hAnsi="Times New Roman" w:cs="Times New Roman"/>
          <w:color w:val="000000"/>
          <w:kern w:val="0"/>
          <w:sz w:val="24"/>
          <w:szCs w:val="24"/>
          <w:lang w:val="lv-LV"/>
          <w14:ligatures w14:val="none"/>
        </w:rPr>
        <w:t xml:space="preserve">skolas studējošo pašpārvaldi, padomju pārstāvji atzina, ka regulāri tiekas ar </w:t>
      </w:r>
      <w:bookmarkStart w:id="0" w:name="_Hlk141266532"/>
      <w:r w:rsidR="00A84E18" w:rsidRPr="00663E92">
        <w:rPr>
          <w:rFonts w:ascii="Times New Roman" w:eastAsia="Times New Roman" w:hAnsi="Times New Roman" w:cs="Times New Roman"/>
          <w:color w:val="000000"/>
          <w:kern w:val="0"/>
          <w:sz w:val="24"/>
          <w:szCs w:val="24"/>
          <w:lang w:val="lv-LV"/>
          <w14:ligatures w14:val="none"/>
        </w:rPr>
        <w:t>p</w:t>
      </w:r>
      <w:bookmarkEnd w:id="0"/>
      <w:r w:rsidR="00A84E18" w:rsidRPr="00663E92">
        <w:rPr>
          <w:rFonts w:ascii="Times New Roman" w:eastAsia="Times New Roman" w:hAnsi="Times New Roman" w:cs="Times New Roman"/>
          <w:color w:val="000000"/>
          <w:kern w:val="0"/>
          <w:sz w:val="24"/>
          <w:szCs w:val="24"/>
          <w:lang w:val="lv-LV"/>
          <w14:ligatures w14:val="none"/>
        </w:rPr>
        <w:t>ašpārvald</w:t>
      </w:r>
      <w:r w:rsidR="0052744C" w:rsidRPr="00663E92">
        <w:rPr>
          <w:rFonts w:ascii="Times New Roman" w:eastAsia="Times New Roman" w:hAnsi="Times New Roman" w:cs="Times New Roman"/>
          <w:color w:val="000000"/>
          <w:kern w:val="0"/>
          <w:sz w:val="24"/>
          <w:szCs w:val="24"/>
          <w:lang w:val="lv-LV"/>
          <w14:ligatures w14:val="none"/>
        </w:rPr>
        <w:t>i vai pašpārvaldes</w:t>
      </w:r>
      <w:r w:rsidR="00A84E18" w:rsidRPr="00663E92">
        <w:rPr>
          <w:rFonts w:ascii="Times New Roman" w:eastAsia="Times New Roman" w:hAnsi="Times New Roman" w:cs="Times New Roman"/>
          <w:color w:val="000000"/>
          <w:kern w:val="0"/>
          <w:sz w:val="24"/>
          <w:szCs w:val="24"/>
          <w:lang w:val="lv-LV"/>
          <w14:ligatures w14:val="none"/>
        </w:rPr>
        <w:t xml:space="preserve"> vadību (7 atbildes);</w:t>
      </w:r>
      <w:r w:rsidR="00764130" w:rsidRPr="00663E92">
        <w:rPr>
          <w:rFonts w:ascii="Times New Roman" w:eastAsia="Times New Roman" w:hAnsi="Times New Roman" w:cs="Times New Roman"/>
          <w:color w:val="000000"/>
          <w:kern w:val="0"/>
          <w:sz w:val="24"/>
          <w:szCs w:val="24"/>
          <w:lang w:val="lv-LV"/>
          <w14:ligatures w14:val="none"/>
        </w:rPr>
        <w:t xml:space="preserve"> </w:t>
      </w:r>
      <w:r w:rsidR="0052744C" w:rsidRPr="00663E92">
        <w:rPr>
          <w:rFonts w:ascii="Times New Roman" w:eastAsia="Times New Roman" w:hAnsi="Times New Roman" w:cs="Times New Roman"/>
          <w:color w:val="000000"/>
          <w:kern w:val="0"/>
          <w:sz w:val="24"/>
          <w:szCs w:val="24"/>
          <w:lang w:val="lv-LV"/>
          <w14:ligatures w14:val="none"/>
        </w:rPr>
        <w:t>pieci padomes locek</w:t>
      </w:r>
      <w:r w:rsidR="00813542" w:rsidRPr="00663E92">
        <w:rPr>
          <w:rFonts w:ascii="Times New Roman" w:eastAsia="Times New Roman" w:hAnsi="Times New Roman" w:cs="Times New Roman"/>
          <w:color w:val="000000"/>
          <w:kern w:val="0"/>
          <w:sz w:val="24"/>
          <w:szCs w:val="24"/>
          <w:lang w:val="lv-LV"/>
          <w14:ligatures w14:val="none"/>
        </w:rPr>
        <w:t>ļi</w:t>
      </w:r>
      <w:r w:rsidR="0052744C" w:rsidRPr="00663E92">
        <w:rPr>
          <w:rFonts w:ascii="Times New Roman" w:eastAsia="Times New Roman" w:hAnsi="Times New Roman" w:cs="Times New Roman"/>
          <w:color w:val="000000"/>
          <w:kern w:val="0"/>
          <w:sz w:val="24"/>
          <w:szCs w:val="24"/>
          <w:lang w:val="lv-LV"/>
          <w14:ligatures w14:val="none"/>
        </w:rPr>
        <w:t xml:space="preserve"> atzina, ka starp pašpārvaldi un padomi ir regulārs dialogs, četri, ka </w:t>
      </w:r>
      <w:r w:rsidR="00813542" w:rsidRPr="00663E92">
        <w:rPr>
          <w:rFonts w:ascii="Times New Roman" w:eastAsia="Times New Roman" w:hAnsi="Times New Roman" w:cs="Times New Roman"/>
          <w:color w:val="000000"/>
          <w:kern w:val="0"/>
          <w:sz w:val="24"/>
          <w:szCs w:val="24"/>
          <w:lang w:val="lv-LV"/>
          <w14:ligatures w14:val="none"/>
        </w:rPr>
        <w:t>pašpārvalde</w:t>
      </w:r>
      <w:r w:rsidR="0052744C" w:rsidRPr="00663E92">
        <w:rPr>
          <w:rFonts w:ascii="Times New Roman" w:eastAsia="Times New Roman" w:hAnsi="Times New Roman" w:cs="Times New Roman"/>
          <w:color w:val="000000"/>
          <w:kern w:val="0"/>
          <w:sz w:val="24"/>
          <w:szCs w:val="24"/>
          <w:lang w:val="lv-LV"/>
          <w14:ligatures w14:val="none"/>
        </w:rPr>
        <w:t xml:space="preserve"> </w:t>
      </w:r>
      <w:r w:rsidR="00813542" w:rsidRPr="00663E92">
        <w:rPr>
          <w:rFonts w:ascii="Times New Roman" w:eastAsia="Times New Roman" w:hAnsi="Times New Roman" w:cs="Times New Roman"/>
          <w:color w:val="000000"/>
          <w:kern w:val="0"/>
          <w:sz w:val="24"/>
          <w:szCs w:val="24"/>
          <w:lang w:val="lv-LV"/>
          <w14:ligatures w14:val="none"/>
        </w:rPr>
        <w:t>piedalās</w:t>
      </w:r>
      <w:r w:rsidR="0052744C" w:rsidRPr="00663E92">
        <w:rPr>
          <w:rFonts w:ascii="Times New Roman" w:eastAsia="Times New Roman" w:hAnsi="Times New Roman" w:cs="Times New Roman"/>
          <w:color w:val="000000"/>
          <w:kern w:val="0"/>
          <w:sz w:val="24"/>
          <w:szCs w:val="24"/>
          <w:lang w:val="lv-LV"/>
          <w14:ligatures w14:val="none"/>
        </w:rPr>
        <w:t xml:space="preserve"> </w:t>
      </w:r>
      <w:r w:rsidR="00813542" w:rsidRPr="00663E92">
        <w:rPr>
          <w:rFonts w:ascii="Times New Roman" w:eastAsia="Times New Roman" w:hAnsi="Times New Roman" w:cs="Times New Roman"/>
          <w:color w:val="000000"/>
          <w:kern w:val="0"/>
          <w:sz w:val="24"/>
          <w:szCs w:val="24"/>
          <w:lang w:val="lv-LV"/>
          <w14:ligatures w14:val="none"/>
        </w:rPr>
        <w:t xml:space="preserve">atsevišķās padomes sēdēs. Trīs padomes pārstāvji atzina, ka sadarbība notiek ar citu institūciju starpniecību, savukārt divi, ka pašpārvalde sniedz ziņojumu padomei. </w:t>
      </w:r>
    </w:p>
    <w:p w14:paraId="30FC3CBA" w14:textId="47F8F1C2" w:rsidR="00813542" w:rsidRPr="00663E92" w:rsidRDefault="00813542" w:rsidP="006930CA">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 xml:space="preserve">Kā divas biežākas sadarbības formas </w:t>
      </w:r>
      <w:r w:rsidR="00663E92" w:rsidRPr="00663E92">
        <w:rPr>
          <w:rFonts w:ascii="Times New Roman" w:eastAsia="Times New Roman" w:hAnsi="Times New Roman" w:cs="Times New Roman"/>
          <w:color w:val="000000"/>
          <w:kern w:val="0"/>
          <w:sz w:val="24"/>
          <w:szCs w:val="24"/>
          <w:lang w:val="lv-LV"/>
          <w14:ligatures w14:val="none"/>
        </w:rPr>
        <w:t xml:space="preserve">divu </w:t>
      </w:r>
      <w:r w:rsidRPr="00663E92">
        <w:rPr>
          <w:rFonts w:ascii="Times New Roman" w:eastAsia="Times New Roman" w:hAnsi="Times New Roman" w:cs="Times New Roman"/>
          <w:color w:val="000000"/>
          <w:kern w:val="0"/>
          <w:sz w:val="24"/>
          <w:szCs w:val="24"/>
          <w:lang w:val="lv-LV"/>
          <w14:ligatures w14:val="none"/>
        </w:rPr>
        <w:t>augstskolu padomju starpā tika minēta sadarbība priekšsēdētaju līmenī, kā a</w:t>
      </w:r>
      <w:r w:rsidR="00D837B7">
        <w:rPr>
          <w:rFonts w:ascii="Times New Roman" w:eastAsia="Times New Roman" w:hAnsi="Times New Roman" w:cs="Times New Roman"/>
          <w:color w:val="000000"/>
          <w:kern w:val="0"/>
          <w:sz w:val="24"/>
          <w:szCs w:val="24"/>
          <w:lang w:val="lv-LV"/>
          <w14:ligatures w14:val="none"/>
        </w:rPr>
        <w:t>rī</w:t>
      </w:r>
      <w:r w:rsidRPr="00663E92">
        <w:rPr>
          <w:rFonts w:ascii="Times New Roman" w:eastAsia="Times New Roman" w:hAnsi="Times New Roman" w:cs="Times New Roman"/>
          <w:color w:val="000000"/>
          <w:kern w:val="0"/>
          <w:sz w:val="24"/>
          <w:szCs w:val="24"/>
          <w:lang w:val="lv-LV"/>
          <w14:ligatures w14:val="none"/>
        </w:rPr>
        <w:t xml:space="preserve"> konsultācijas un viedokļu apmaiņa starp padomes locekļiem. </w:t>
      </w:r>
      <w:r w:rsidR="008B5889" w:rsidRPr="00663E92">
        <w:rPr>
          <w:rFonts w:ascii="Times New Roman" w:eastAsia="Times New Roman" w:hAnsi="Times New Roman" w:cs="Times New Roman"/>
          <w:color w:val="000000"/>
          <w:kern w:val="0"/>
          <w:sz w:val="24"/>
          <w:szCs w:val="24"/>
          <w:lang w:val="lv-LV"/>
          <w14:ligatures w14:val="none"/>
        </w:rPr>
        <w:t>Četri</w:t>
      </w:r>
      <w:r w:rsidRPr="00663E92">
        <w:rPr>
          <w:rFonts w:ascii="Times New Roman" w:eastAsia="Times New Roman" w:hAnsi="Times New Roman" w:cs="Times New Roman"/>
          <w:color w:val="000000"/>
          <w:kern w:val="0"/>
          <w:sz w:val="24"/>
          <w:szCs w:val="24"/>
          <w:lang w:val="lv-LV"/>
          <w14:ligatures w14:val="none"/>
        </w:rPr>
        <w:t xml:space="preserve"> padomes locek</w:t>
      </w:r>
      <w:r w:rsidR="008B5889" w:rsidRPr="00663E92">
        <w:rPr>
          <w:rFonts w:ascii="Times New Roman" w:eastAsia="Times New Roman" w:hAnsi="Times New Roman" w:cs="Times New Roman"/>
          <w:color w:val="000000"/>
          <w:kern w:val="0"/>
          <w:sz w:val="24"/>
          <w:szCs w:val="24"/>
          <w:lang w:val="lv-LV"/>
          <w14:ligatures w14:val="none"/>
        </w:rPr>
        <w:t>ļi</w:t>
      </w:r>
      <w:r w:rsidRPr="00663E92">
        <w:rPr>
          <w:rFonts w:ascii="Times New Roman" w:eastAsia="Times New Roman" w:hAnsi="Times New Roman" w:cs="Times New Roman"/>
          <w:color w:val="000000"/>
          <w:kern w:val="0"/>
          <w:sz w:val="24"/>
          <w:szCs w:val="24"/>
          <w:lang w:val="lv-LV"/>
          <w14:ligatures w14:val="none"/>
        </w:rPr>
        <w:t xml:space="preserve"> atzina, ka </w:t>
      </w:r>
      <w:r w:rsidR="008B5889" w:rsidRPr="00663E92">
        <w:rPr>
          <w:rFonts w:ascii="Times New Roman" w:eastAsia="Times New Roman" w:hAnsi="Times New Roman" w:cs="Times New Roman"/>
          <w:color w:val="000000"/>
          <w:kern w:val="0"/>
          <w:sz w:val="24"/>
          <w:szCs w:val="24"/>
          <w:lang w:val="lv-LV"/>
          <w14:ligatures w14:val="none"/>
        </w:rPr>
        <w:t>sadarbība</w:t>
      </w:r>
      <w:r w:rsidRPr="00663E92">
        <w:rPr>
          <w:rFonts w:ascii="Times New Roman" w:eastAsia="Times New Roman" w:hAnsi="Times New Roman" w:cs="Times New Roman"/>
          <w:color w:val="000000"/>
          <w:kern w:val="0"/>
          <w:sz w:val="24"/>
          <w:szCs w:val="24"/>
          <w:lang w:val="lv-LV"/>
          <w14:ligatures w14:val="none"/>
        </w:rPr>
        <w:t xml:space="preserve"> notiek augstskolu </w:t>
      </w:r>
      <w:r w:rsidR="008B5889" w:rsidRPr="00663E92">
        <w:rPr>
          <w:rFonts w:ascii="Times New Roman" w:eastAsia="Times New Roman" w:hAnsi="Times New Roman" w:cs="Times New Roman"/>
          <w:color w:val="000000"/>
          <w:kern w:val="0"/>
          <w:sz w:val="24"/>
          <w:szCs w:val="24"/>
          <w:lang w:val="lv-LV"/>
          <w14:ligatures w14:val="none"/>
        </w:rPr>
        <w:t>konsolidācijas</w:t>
      </w:r>
      <w:r w:rsidRPr="00663E92">
        <w:rPr>
          <w:rFonts w:ascii="Times New Roman" w:eastAsia="Times New Roman" w:hAnsi="Times New Roman" w:cs="Times New Roman"/>
          <w:color w:val="000000"/>
          <w:kern w:val="0"/>
          <w:sz w:val="24"/>
          <w:szCs w:val="24"/>
          <w:lang w:val="lv-LV"/>
          <w14:ligatures w14:val="none"/>
        </w:rPr>
        <w:t xml:space="preserve"> ietvaros, </w:t>
      </w:r>
      <w:r w:rsidR="008B5889" w:rsidRPr="00663E92">
        <w:rPr>
          <w:rFonts w:ascii="Times New Roman" w:eastAsia="Times New Roman" w:hAnsi="Times New Roman" w:cs="Times New Roman"/>
          <w:color w:val="000000"/>
          <w:kern w:val="0"/>
          <w:sz w:val="24"/>
          <w:szCs w:val="24"/>
          <w:lang w:val="lv-LV"/>
          <w14:ligatures w14:val="none"/>
        </w:rPr>
        <w:t>savukārt</w:t>
      </w:r>
      <w:r w:rsidRPr="00663E92">
        <w:rPr>
          <w:rFonts w:ascii="Times New Roman" w:eastAsia="Times New Roman" w:hAnsi="Times New Roman" w:cs="Times New Roman"/>
          <w:color w:val="000000"/>
          <w:kern w:val="0"/>
          <w:sz w:val="24"/>
          <w:szCs w:val="24"/>
          <w:lang w:val="lv-LV"/>
          <w14:ligatures w14:val="none"/>
        </w:rPr>
        <w:t xml:space="preserve"> trīs, ka </w:t>
      </w:r>
      <w:r w:rsidR="008B5889" w:rsidRPr="00663E92">
        <w:rPr>
          <w:rFonts w:ascii="Times New Roman" w:eastAsia="Times New Roman" w:hAnsi="Times New Roman" w:cs="Times New Roman"/>
          <w:color w:val="000000"/>
          <w:kern w:val="0"/>
          <w:sz w:val="24"/>
          <w:szCs w:val="24"/>
          <w:lang w:val="lv-LV"/>
          <w14:ligatures w14:val="none"/>
        </w:rPr>
        <w:t>sadarbība</w:t>
      </w:r>
      <w:r w:rsidRPr="00663E92">
        <w:rPr>
          <w:rFonts w:ascii="Times New Roman" w:eastAsia="Times New Roman" w:hAnsi="Times New Roman" w:cs="Times New Roman"/>
          <w:color w:val="000000"/>
          <w:kern w:val="0"/>
          <w:sz w:val="24"/>
          <w:szCs w:val="24"/>
          <w:lang w:val="lv-LV"/>
          <w14:ligatures w14:val="none"/>
        </w:rPr>
        <w:t xml:space="preserve"> notiek </w:t>
      </w:r>
      <w:r w:rsidR="008B5889" w:rsidRPr="00663E92">
        <w:rPr>
          <w:rFonts w:ascii="Times New Roman" w:eastAsia="Times New Roman" w:hAnsi="Times New Roman" w:cs="Times New Roman"/>
          <w:color w:val="000000"/>
          <w:kern w:val="0"/>
          <w:sz w:val="24"/>
          <w:szCs w:val="24"/>
          <w:lang w:val="lv-LV"/>
          <w14:ligatures w14:val="none"/>
        </w:rPr>
        <w:t>lielākoties</w:t>
      </w:r>
      <w:r w:rsidRPr="00663E92">
        <w:rPr>
          <w:rFonts w:ascii="Times New Roman" w:eastAsia="Times New Roman" w:hAnsi="Times New Roman" w:cs="Times New Roman"/>
          <w:color w:val="000000"/>
          <w:kern w:val="0"/>
          <w:sz w:val="24"/>
          <w:szCs w:val="24"/>
          <w:lang w:val="lv-LV"/>
          <w14:ligatures w14:val="none"/>
        </w:rPr>
        <w:t xml:space="preserve"> </w:t>
      </w:r>
      <w:r w:rsidR="008B5889" w:rsidRPr="00663E92">
        <w:rPr>
          <w:rFonts w:ascii="Times New Roman" w:eastAsia="Times New Roman" w:hAnsi="Times New Roman" w:cs="Times New Roman"/>
          <w:color w:val="000000"/>
          <w:kern w:val="0"/>
          <w:sz w:val="24"/>
          <w:szCs w:val="24"/>
          <w:lang w:val="lv-LV"/>
          <w14:ligatures w14:val="none"/>
        </w:rPr>
        <w:t>atsevišķos</w:t>
      </w:r>
      <w:r w:rsidRPr="00663E92">
        <w:rPr>
          <w:rFonts w:ascii="Times New Roman" w:eastAsia="Times New Roman" w:hAnsi="Times New Roman" w:cs="Times New Roman"/>
          <w:color w:val="000000"/>
          <w:kern w:val="0"/>
          <w:sz w:val="24"/>
          <w:szCs w:val="24"/>
          <w:lang w:val="lv-LV"/>
          <w14:ligatures w14:val="none"/>
        </w:rPr>
        <w:t xml:space="preserve"> </w:t>
      </w:r>
      <w:r w:rsidR="008B5889" w:rsidRPr="00663E92">
        <w:rPr>
          <w:rFonts w:ascii="Times New Roman" w:eastAsia="Times New Roman" w:hAnsi="Times New Roman" w:cs="Times New Roman"/>
          <w:color w:val="000000"/>
          <w:kern w:val="0"/>
          <w:sz w:val="24"/>
          <w:szCs w:val="24"/>
          <w:lang w:val="lv-LV"/>
          <w14:ligatures w14:val="none"/>
        </w:rPr>
        <w:t>jautājumos</w:t>
      </w:r>
      <w:r w:rsidRPr="00663E92">
        <w:rPr>
          <w:rFonts w:ascii="Times New Roman" w:eastAsia="Times New Roman" w:hAnsi="Times New Roman" w:cs="Times New Roman"/>
          <w:color w:val="000000"/>
          <w:kern w:val="0"/>
          <w:sz w:val="24"/>
          <w:szCs w:val="24"/>
          <w:lang w:val="lv-LV"/>
          <w14:ligatures w14:val="none"/>
        </w:rPr>
        <w:t xml:space="preserve">, divi, ka </w:t>
      </w:r>
      <w:r w:rsidR="008B5889" w:rsidRPr="00663E92">
        <w:rPr>
          <w:rFonts w:ascii="Times New Roman" w:eastAsia="Times New Roman" w:hAnsi="Times New Roman" w:cs="Times New Roman"/>
          <w:color w:val="000000"/>
          <w:kern w:val="0"/>
          <w:sz w:val="24"/>
          <w:szCs w:val="24"/>
          <w:lang w:val="lv-LV"/>
          <w14:ligatures w14:val="none"/>
        </w:rPr>
        <w:t>komunikācija</w:t>
      </w:r>
      <w:r w:rsidR="00B35542" w:rsidRPr="00663E92">
        <w:rPr>
          <w:rFonts w:ascii="Times New Roman" w:eastAsia="Times New Roman" w:hAnsi="Times New Roman" w:cs="Times New Roman"/>
          <w:color w:val="000000"/>
          <w:kern w:val="0"/>
          <w:sz w:val="24"/>
          <w:szCs w:val="24"/>
          <w:lang w:val="lv-LV"/>
          <w14:ligatures w14:val="none"/>
        </w:rPr>
        <w:t xml:space="preserve"> notiek </w:t>
      </w:r>
      <w:r w:rsidR="008B5889" w:rsidRPr="00663E92">
        <w:rPr>
          <w:rFonts w:ascii="Times New Roman" w:eastAsia="Times New Roman" w:hAnsi="Times New Roman" w:cs="Times New Roman"/>
          <w:color w:val="000000"/>
          <w:kern w:val="0"/>
          <w:sz w:val="24"/>
          <w:szCs w:val="24"/>
          <w:lang w:val="lv-LV"/>
          <w14:ligatures w14:val="none"/>
        </w:rPr>
        <w:t>atsevišķu</w:t>
      </w:r>
      <w:r w:rsidR="00B35542" w:rsidRPr="00663E92">
        <w:rPr>
          <w:rFonts w:ascii="Times New Roman" w:eastAsia="Times New Roman" w:hAnsi="Times New Roman" w:cs="Times New Roman"/>
          <w:color w:val="000000"/>
          <w:kern w:val="0"/>
          <w:sz w:val="24"/>
          <w:szCs w:val="24"/>
          <w:lang w:val="lv-LV"/>
          <w14:ligatures w14:val="none"/>
        </w:rPr>
        <w:t xml:space="preserve"> padomju </w:t>
      </w:r>
      <w:r w:rsidR="008B5889" w:rsidRPr="00663E92">
        <w:rPr>
          <w:rFonts w:ascii="Times New Roman" w:eastAsia="Times New Roman" w:hAnsi="Times New Roman" w:cs="Times New Roman"/>
          <w:color w:val="000000"/>
          <w:kern w:val="0"/>
          <w:sz w:val="24"/>
          <w:szCs w:val="24"/>
          <w:lang w:val="lv-LV"/>
          <w14:ligatures w14:val="none"/>
        </w:rPr>
        <w:t>locekļu</w:t>
      </w:r>
      <w:r w:rsidR="00B35542" w:rsidRPr="00663E92">
        <w:rPr>
          <w:rFonts w:ascii="Times New Roman" w:eastAsia="Times New Roman" w:hAnsi="Times New Roman" w:cs="Times New Roman"/>
          <w:color w:val="000000"/>
          <w:kern w:val="0"/>
          <w:sz w:val="24"/>
          <w:szCs w:val="24"/>
          <w:lang w:val="lv-LV"/>
          <w14:ligatures w14:val="none"/>
        </w:rPr>
        <w:t xml:space="preserve"> star</w:t>
      </w:r>
      <w:r w:rsidR="00A0074A" w:rsidRPr="00663E92">
        <w:rPr>
          <w:rFonts w:ascii="Times New Roman" w:eastAsia="Times New Roman" w:hAnsi="Times New Roman" w:cs="Times New Roman"/>
          <w:color w:val="000000"/>
          <w:kern w:val="0"/>
          <w:sz w:val="24"/>
          <w:szCs w:val="24"/>
          <w:lang w:val="lv-LV"/>
          <w14:ligatures w14:val="none"/>
        </w:rPr>
        <w:t>pā</w:t>
      </w:r>
      <w:r w:rsidR="001B5ACF">
        <w:rPr>
          <w:rFonts w:ascii="Times New Roman" w:eastAsia="Times New Roman" w:hAnsi="Times New Roman" w:cs="Times New Roman"/>
          <w:color w:val="000000"/>
          <w:kern w:val="0"/>
          <w:sz w:val="24"/>
          <w:szCs w:val="24"/>
          <w:lang w:val="lv-LV"/>
          <w14:ligatures w14:val="none"/>
        </w:rPr>
        <w:t>.</w:t>
      </w:r>
    </w:p>
    <w:p w14:paraId="163AF75D" w14:textId="4E6EA457" w:rsidR="00A84E18" w:rsidRPr="00663E92" w:rsidRDefault="00764130" w:rsidP="006930CA">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Visbiežāk augstskolu padomes locekļi ar citu augstskolu padomēm sadarbojas tie</w:t>
      </w:r>
      <w:r w:rsidR="00A0074A" w:rsidRPr="00663E92">
        <w:rPr>
          <w:rFonts w:ascii="Times New Roman" w:eastAsia="Times New Roman" w:hAnsi="Times New Roman" w:cs="Times New Roman"/>
          <w:color w:val="000000"/>
          <w:kern w:val="0"/>
          <w:sz w:val="24"/>
          <w:szCs w:val="24"/>
          <w:lang w:val="lv-LV"/>
          <w14:ligatures w14:val="none"/>
        </w:rPr>
        <w:t xml:space="preserve">ši </w:t>
      </w:r>
      <w:r w:rsidRPr="00663E92">
        <w:rPr>
          <w:rFonts w:ascii="Times New Roman" w:eastAsia="Times New Roman" w:hAnsi="Times New Roman" w:cs="Times New Roman"/>
          <w:color w:val="000000"/>
          <w:kern w:val="0"/>
          <w:sz w:val="24"/>
          <w:szCs w:val="24"/>
          <w:lang w:val="lv-LV"/>
          <w14:ligatures w14:val="none"/>
        </w:rPr>
        <w:t xml:space="preserve">padomes priekšsēdētāju līmenī (6 atbildes), </w:t>
      </w:r>
      <w:r w:rsidR="00A0074A" w:rsidRPr="00663E92">
        <w:rPr>
          <w:rFonts w:ascii="Times New Roman" w:eastAsia="Times New Roman" w:hAnsi="Times New Roman" w:cs="Times New Roman"/>
          <w:color w:val="000000"/>
          <w:kern w:val="0"/>
          <w:sz w:val="24"/>
          <w:szCs w:val="24"/>
          <w:lang w:val="lv-LV"/>
          <w14:ligatures w14:val="none"/>
        </w:rPr>
        <w:t>tikpat liels respondentu skaits norādīja, ka notiek regulāras konsultācijas un viedokļu apmaiņa. Četri pa</w:t>
      </w:r>
      <w:r w:rsidR="005475A8" w:rsidRPr="00663E92">
        <w:rPr>
          <w:rFonts w:ascii="Times New Roman" w:eastAsia="Times New Roman" w:hAnsi="Times New Roman" w:cs="Times New Roman"/>
          <w:color w:val="000000"/>
          <w:kern w:val="0"/>
          <w:sz w:val="24"/>
          <w:szCs w:val="24"/>
          <w:lang w:val="lv-LV"/>
          <w14:ligatures w14:val="none"/>
        </w:rPr>
        <w:t xml:space="preserve">domes locekļi atzina, ka sadarbība notiek augstskolu konsolidācijas ietvaros, trīs, ka sadarbība notiek atsevišķos jautājumos. Divi padomes locekļi atzina, ka komunikācija notiek atsevišķu padomju locekļu starpā, tāds pats respondentu skaits </w:t>
      </w:r>
      <w:r w:rsidR="005475A8" w:rsidRPr="00663E92">
        <w:rPr>
          <w:rFonts w:ascii="Times New Roman" w:eastAsia="Times New Roman" w:hAnsi="Times New Roman" w:cs="Times New Roman"/>
          <w:color w:val="000000"/>
          <w:kern w:val="0"/>
          <w:sz w:val="24"/>
          <w:szCs w:val="24"/>
          <w:lang w:val="lv-LV"/>
          <w14:ligatures w14:val="none"/>
        </w:rPr>
        <w:lastRenderedPageBreak/>
        <w:t xml:space="preserve">pauda, ka padomju pārstāvji tiekas kopējās sanāksmēs, viens, ka tiekas valsts prezidenta organizētās sanāksmēs. </w:t>
      </w:r>
    </w:p>
    <w:p w14:paraId="028B9A68" w14:textId="55779185" w:rsidR="001B33CA" w:rsidRPr="00663E92" w:rsidRDefault="001B33CA" w:rsidP="006930CA">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 xml:space="preserve">Atbildot uz jautājumu, kādas izmaiņas normatīvajā regulējuma būtu nepieciešamas, lai turpmāk uzlabotu augstskolu iekšējo pārvaldību, padomes pārstāvji akcentēja dialoga nozīmi attiecībās starp universitātes vadību, ministriju un padomēm.  </w:t>
      </w:r>
    </w:p>
    <w:p w14:paraId="67167754" w14:textId="1280401F" w:rsidR="001B33CA" w:rsidRPr="00663E92" w:rsidRDefault="001B33CA" w:rsidP="006930CA">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 xml:space="preserve">“Svarīgi, lai valdība, jo īpaši atbildīgā ministrija sadzird augstskolu, universitāšu un to </w:t>
      </w:r>
      <w:r w:rsidR="001B5ACF">
        <w:rPr>
          <w:rFonts w:ascii="Times New Roman" w:eastAsia="Times New Roman" w:hAnsi="Times New Roman" w:cs="Times New Roman"/>
          <w:color w:val="000000"/>
          <w:kern w:val="0"/>
          <w:sz w:val="24"/>
          <w:szCs w:val="24"/>
          <w:lang w:val="lv-LV"/>
          <w14:ligatures w14:val="none"/>
        </w:rPr>
        <w:t>p</w:t>
      </w:r>
      <w:r w:rsidRPr="00663E92">
        <w:rPr>
          <w:rFonts w:ascii="Times New Roman" w:eastAsia="Times New Roman" w:hAnsi="Times New Roman" w:cs="Times New Roman"/>
          <w:color w:val="000000"/>
          <w:kern w:val="0"/>
          <w:sz w:val="24"/>
          <w:szCs w:val="24"/>
          <w:lang w:val="lv-LV"/>
          <w14:ligatures w14:val="none"/>
        </w:rPr>
        <w:t>adomju priekšlikumus, kādi šajā gadā ir bijuši gana daudz. Gan attiecībā uz finansējuma modeļ</w:t>
      </w:r>
      <w:r w:rsidR="001B5ACF">
        <w:rPr>
          <w:rFonts w:ascii="Times New Roman" w:eastAsia="Times New Roman" w:hAnsi="Times New Roman" w:cs="Times New Roman"/>
          <w:color w:val="000000"/>
          <w:kern w:val="0"/>
          <w:sz w:val="24"/>
          <w:szCs w:val="24"/>
          <w:lang w:val="lv-LV"/>
          <w14:ligatures w14:val="none"/>
        </w:rPr>
        <w:t>a</w:t>
      </w:r>
      <w:r w:rsidRPr="00663E92">
        <w:rPr>
          <w:rFonts w:ascii="Times New Roman" w:eastAsia="Times New Roman" w:hAnsi="Times New Roman" w:cs="Times New Roman"/>
          <w:color w:val="000000"/>
          <w:kern w:val="0"/>
          <w:sz w:val="24"/>
          <w:szCs w:val="24"/>
          <w:lang w:val="lv-LV"/>
          <w14:ligatures w14:val="none"/>
        </w:rPr>
        <w:t xml:space="preserve"> maiņu, gan reorganizāciju procesu</w:t>
      </w:r>
      <w:r w:rsidR="00D837B7">
        <w:rPr>
          <w:rFonts w:ascii="Times New Roman" w:eastAsia="Times New Roman" w:hAnsi="Times New Roman" w:cs="Times New Roman"/>
          <w:color w:val="000000"/>
          <w:kern w:val="0"/>
          <w:sz w:val="24"/>
          <w:szCs w:val="24"/>
          <w:lang w:val="lv-LV"/>
          <w14:ligatures w14:val="none"/>
        </w:rPr>
        <w:t>,</w:t>
      </w:r>
      <w:r w:rsidR="00E834AA" w:rsidRPr="00663E92">
        <w:rPr>
          <w:rFonts w:ascii="Times New Roman" w:eastAsia="Times New Roman" w:hAnsi="Times New Roman" w:cs="Times New Roman"/>
          <w:color w:val="000000"/>
          <w:kern w:val="0"/>
          <w:sz w:val="24"/>
          <w:szCs w:val="24"/>
          <w:lang w:val="lv-LV"/>
          <w14:ligatures w14:val="none"/>
        </w:rPr>
        <w:t>”</w:t>
      </w:r>
      <w:r w:rsidR="00D837B7">
        <w:rPr>
          <w:rFonts w:ascii="Times New Roman" w:eastAsia="Times New Roman" w:hAnsi="Times New Roman" w:cs="Times New Roman"/>
          <w:color w:val="000000"/>
          <w:kern w:val="0"/>
          <w:sz w:val="24"/>
          <w:szCs w:val="24"/>
          <w:lang w:val="lv-LV"/>
          <w14:ligatures w14:val="none"/>
        </w:rPr>
        <w:t xml:space="preserve"> </w:t>
      </w:r>
      <w:r w:rsidR="00E834AA" w:rsidRPr="00663E92">
        <w:rPr>
          <w:rFonts w:ascii="Times New Roman" w:eastAsia="Times New Roman" w:hAnsi="Times New Roman" w:cs="Times New Roman"/>
          <w:color w:val="000000"/>
          <w:kern w:val="0"/>
          <w:sz w:val="24"/>
          <w:szCs w:val="24"/>
          <w:lang w:val="lv-LV"/>
          <w14:ligatures w14:val="none"/>
        </w:rPr>
        <w:t>pauž kāds padomes pārstāvis.</w:t>
      </w:r>
    </w:p>
    <w:p w14:paraId="55480C37" w14:textId="6EE22B88" w:rsidR="00E834AA" w:rsidRPr="00663E92" w:rsidRDefault="00E834AA" w:rsidP="006930CA">
      <w:pPr>
        <w:rPr>
          <w:rFonts w:ascii="Times New Roman" w:eastAsia="Times New Roman" w:hAnsi="Times New Roman" w:cs="Times New Roman"/>
          <w:color w:val="000000"/>
          <w:kern w:val="0"/>
          <w:sz w:val="24"/>
          <w:szCs w:val="24"/>
          <w:lang w:val="lv-LV"/>
          <w14:ligatures w14:val="none"/>
        </w:rPr>
      </w:pPr>
      <w:r w:rsidRPr="00663E92">
        <w:rPr>
          <w:rFonts w:ascii="Times New Roman" w:eastAsia="Times New Roman" w:hAnsi="Times New Roman" w:cs="Times New Roman"/>
          <w:color w:val="000000"/>
          <w:kern w:val="0"/>
          <w:sz w:val="24"/>
          <w:szCs w:val="24"/>
          <w:lang w:val="lv-LV"/>
          <w14:ligatures w14:val="none"/>
        </w:rPr>
        <w:t xml:space="preserve">“Manuprāt, universitāšu ekspertīze potenciāls radīt sociālās un tehnoloģiskas inovācijas Latvijā netiek pietiekami novērtēts. Latvijas valstij vajadzētu vairāk atbalstīt sadarbību starp uzņēmējiem, nevalstiskajām organizācijām, valsts iestādēm, pašvaldībām un universitātēm. Šo spēlētāju lielāka iesaiste varētu paaugstināt universitāšu zinātnisko sniegumu un stiprināt inovācijas ekonomikā,” akcentē kāds cits padomes loceklis. </w:t>
      </w:r>
    </w:p>
    <w:p w14:paraId="12CF96EF" w14:textId="64C965AF" w:rsidR="00DE022C" w:rsidRDefault="00DE022C" w:rsidP="00DE022C">
      <w:pPr>
        <w:rPr>
          <w:rFonts w:ascii="Times New Roman" w:hAnsi="Times New Roman" w:cs="Times New Roman"/>
          <w:sz w:val="24"/>
          <w:szCs w:val="24"/>
          <w:lang w:val="lv-LV"/>
        </w:rPr>
      </w:pPr>
      <w:r w:rsidRPr="00663E92">
        <w:rPr>
          <w:rFonts w:ascii="Times New Roman" w:hAnsi="Times New Roman" w:cs="Times New Roman"/>
          <w:sz w:val="24"/>
          <w:szCs w:val="24"/>
          <w:lang w:val="lv-LV"/>
        </w:rPr>
        <w:t xml:space="preserve">Visi aptaujas respondenti kā galvenos globālos izaicinājumus norādīja tehnoloģiju attīstību, mākslīgā intelekta ienākšanu visās nozarēs, ģeopolitiskos satricinājumus, savukārt Latvijas līmenī – demogrāfiju. Vērtējot </w:t>
      </w:r>
      <w:r w:rsidR="001B5ACF">
        <w:rPr>
          <w:rFonts w:ascii="Times New Roman" w:hAnsi="Times New Roman" w:cs="Times New Roman"/>
          <w:sz w:val="24"/>
          <w:szCs w:val="24"/>
          <w:lang w:val="lv-LV"/>
        </w:rPr>
        <w:t>Izglītības attīstības</w:t>
      </w:r>
      <w:r w:rsidRPr="00663E92">
        <w:rPr>
          <w:rFonts w:ascii="Times New Roman" w:hAnsi="Times New Roman" w:cs="Times New Roman"/>
          <w:sz w:val="24"/>
          <w:szCs w:val="24"/>
          <w:lang w:val="lv-LV"/>
        </w:rPr>
        <w:t xml:space="preserve"> pamatnostādnēs </w:t>
      </w:r>
      <w:r w:rsidR="001B5ACF">
        <w:rPr>
          <w:rFonts w:ascii="Times New Roman" w:hAnsi="Times New Roman" w:cs="Times New Roman"/>
          <w:sz w:val="24"/>
          <w:szCs w:val="24"/>
          <w:lang w:val="lv-LV"/>
        </w:rPr>
        <w:t xml:space="preserve">un </w:t>
      </w:r>
      <w:r w:rsidR="001B5ACF" w:rsidRPr="001B5ACF">
        <w:rPr>
          <w:rFonts w:ascii="Times New Roman" w:hAnsi="Times New Roman" w:cs="Times New Roman"/>
          <w:sz w:val="24"/>
          <w:szCs w:val="24"/>
          <w:lang w:val="lv-LV"/>
        </w:rPr>
        <w:t>Zinātnes, tehnoloģijas attīstības un inovācijas pamatnostādnē</w:t>
      </w:r>
      <w:r w:rsidR="001B5ACF">
        <w:rPr>
          <w:rFonts w:ascii="Times New Roman" w:hAnsi="Times New Roman" w:cs="Times New Roman"/>
          <w:sz w:val="24"/>
          <w:szCs w:val="24"/>
          <w:lang w:val="lv-LV"/>
        </w:rPr>
        <w:t xml:space="preserve">s </w:t>
      </w:r>
      <w:r w:rsidRPr="00663E92">
        <w:rPr>
          <w:rFonts w:ascii="Times New Roman" w:hAnsi="Times New Roman" w:cs="Times New Roman"/>
          <w:sz w:val="24"/>
          <w:szCs w:val="24"/>
          <w:lang w:val="lv-LV"/>
        </w:rPr>
        <w:t>definētos mērķus, aptaujas dalībnieki kā būtiskākos norādīja augsti kvalificēta, kompetenta un uz izcilību orientēta akadēmiskā personāla sagatavošanu (84 respondenti), kā arī mūsdienīga, kvalitatīva un uz darba tirgū augsti novērtētu prasmju attīstīšanu orientēta izglītības piedāvājuma attīstīšanu (74 respondenti). Kā trešo būtiskāko mērķi respondenti norādīja: attīstīt pētniecības izcilību un starptautisko sadarbību (70 respondenti).</w:t>
      </w:r>
    </w:p>
    <w:p w14:paraId="2BDC3A11" w14:textId="2DA1E144" w:rsidR="00695E9C" w:rsidRDefault="00695E9C" w:rsidP="00DE022C">
      <w:pPr>
        <w:rPr>
          <w:rFonts w:ascii="Times New Roman" w:hAnsi="Times New Roman" w:cs="Times New Roman"/>
          <w:sz w:val="24"/>
          <w:szCs w:val="24"/>
          <w:lang w:val="lv-LV"/>
        </w:rPr>
      </w:pPr>
      <w:r w:rsidRPr="00663E92">
        <w:rPr>
          <w:rFonts w:ascii="Times New Roman" w:hAnsi="Times New Roman" w:cs="Times New Roman"/>
          <w:noProof/>
          <w:sz w:val="24"/>
          <w:szCs w:val="24"/>
        </w:rPr>
        <w:lastRenderedPageBreak/>
        <w:drawing>
          <wp:inline distT="0" distB="0" distL="0" distR="0" wp14:anchorId="364BA9F2" wp14:editId="2973D2AD">
            <wp:extent cx="5943600" cy="4656455"/>
            <wp:effectExtent l="0" t="0" r="0" b="10795"/>
            <wp:docPr id="1" name="Chart 1">
              <a:extLst xmlns:a="http://schemas.openxmlformats.org/drawingml/2006/main">
                <a:ext uri="{FF2B5EF4-FFF2-40B4-BE49-F238E27FC236}">
                  <a16:creationId xmlns:a16="http://schemas.microsoft.com/office/drawing/2014/main" id="{27EFA51C-B732-E5DD-A90A-91ED32D99E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F33BB5D" w14:textId="0EA7B482" w:rsidR="00D837B7" w:rsidRPr="00663E92" w:rsidRDefault="00D837B7" w:rsidP="00DE022C">
      <w:pPr>
        <w:rPr>
          <w:rFonts w:ascii="Times New Roman" w:hAnsi="Times New Roman" w:cs="Times New Roman"/>
          <w:sz w:val="24"/>
          <w:szCs w:val="24"/>
          <w:lang w:val="lv-LV"/>
        </w:rPr>
      </w:pPr>
      <w:r w:rsidRPr="00663E92">
        <w:rPr>
          <w:rFonts w:ascii="Times New Roman" w:hAnsi="Times New Roman" w:cs="Times New Roman"/>
          <w:sz w:val="24"/>
          <w:szCs w:val="24"/>
          <w:lang w:val="lv-LV"/>
        </w:rPr>
        <w:t>Aptaujā kopumā piedalījās 90 respondenti: 37 senāta locekļi, 18 padomes locekļi, 15 studējošo pašpārvaldes pārstāvji, 9 prorektori, 5 rektori, 4 senāta priekšsēdētāji, 2 padomes priekšsēdētāji.</w:t>
      </w:r>
    </w:p>
    <w:p w14:paraId="40DDFA48" w14:textId="675C2E37" w:rsidR="00DE022C" w:rsidRPr="00663E92" w:rsidRDefault="00DE022C" w:rsidP="00DE022C">
      <w:pPr>
        <w:rPr>
          <w:rFonts w:ascii="Times New Roman" w:hAnsi="Times New Roman" w:cs="Times New Roman"/>
          <w:sz w:val="24"/>
          <w:szCs w:val="24"/>
          <w:lang w:val="lv-LV"/>
        </w:rPr>
      </w:pPr>
    </w:p>
    <w:p w14:paraId="31B632CF" w14:textId="6A234256" w:rsidR="00A84E18" w:rsidRPr="00663E92" w:rsidRDefault="00A84E18" w:rsidP="006930CA">
      <w:pPr>
        <w:rPr>
          <w:rFonts w:ascii="Times New Roman" w:eastAsia="Times New Roman" w:hAnsi="Times New Roman" w:cs="Times New Roman"/>
          <w:color w:val="000000"/>
          <w:kern w:val="0"/>
          <w:sz w:val="24"/>
          <w:szCs w:val="24"/>
          <w:lang w:val="lv-LV"/>
          <w14:ligatures w14:val="none"/>
        </w:rPr>
      </w:pPr>
    </w:p>
    <w:p w14:paraId="15E656C7" w14:textId="77777777" w:rsidR="006930CA" w:rsidRPr="00663E92" w:rsidRDefault="006930CA" w:rsidP="006930CA">
      <w:pPr>
        <w:rPr>
          <w:rFonts w:ascii="Times New Roman" w:eastAsia="Times New Roman" w:hAnsi="Times New Roman" w:cs="Times New Roman"/>
          <w:color w:val="000000"/>
          <w:kern w:val="0"/>
          <w:sz w:val="24"/>
          <w:szCs w:val="24"/>
          <w14:ligatures w14:val="none"/>
        </w:rPr>
      </w:pPr>
    </w:p>
    <w:p w14:paraId="3B543DCF" w14:textId="6A88D07C" w:rsidR="006930CA" w:rsidRPr="00663E92" w:rsidRDefault="006930CA">
      <w:pPr>
        <w:rPr>
          <w:rFonts w:ascii="Times New Roman" w:hAnsi="Times New Roman" w:cs="Times New Roman"/>
          <w:sz w:val="24"/>
          <w:szCs w:val="24"/>
          <w:lang w:val="lv-LV"/>
        </w:rPr>
      </w:pPr>
    </w:p>
    <w:p w14:paraId="3F948193" w14:textId="77777777" w:rsidR="005813D1" w:rsidRPr="00663E92" w:rsidRDefault="005813D1">
      <w:pPr>
        <w:rPr>
          <w:rFonts w:ascii="Times New Roman" w:hAnsi="Times New Roman" w:cs="Times New Roman"/>
          <w:sz w:val="24"/>
          <w:szCs w:val="24"/>
          <w:lang w:val="lv-LV"/>
        </w:rPr>
      </w:pPr>
    </w:p>
    <w:p w14:paraId="6FD63B06" w14:textId="77777777" w:rsidR="005813D1" w:rsidRPr="00663E92" w:rsidRDefault="005813D1">
      <w:pPr>
        <w:rPr>
          <w:rFonts w:ascii="Times New Roman" w:hAnsi="Times New Roman" w:cs="Times New Roman"/>
          <w:sz w:val="24"/>
          <w:szCs w:val="24"/>
          <w:lang w:val="lv-LV"/>
        </w:rPr>
      </w:pPr>
    </w:p>
    <w:p w14:paraId="7BD257E0" w14:textId="77777777" w:rsidR="0084534D" w:rsidRPr="00663E92" w:rsidRDefault="0084534D">
      <w:pPr>
        <w:rPr>
          <w:rFonts w:ascii="Times New Roman" w:hAnsi="Times New Roman" w:cs="Times New Roman"/>
          <w:sz w:val="24"/>
          <w:szCs w:val="24"/>
          <w:lang w:val="lv-LV"/>
        </w:rPr>
      </w:pPr>
    </w:p>
    <w:p w14:paraId="4E0C517F" w14:textId="77777777" w:rsidR="0084534D" w:rsidRPr="00663E92" w:rsidRDefault="0084534D">
      <w:pPr>
        <w:rPr>
          <w:rFonts w:ascii="Times New Roman" w:hAnsi="Times New Roman" w:cs="Times New Roman"/>
          <w:sz w:val="24"/>
          <w:szCs w:val="24"/>
          <w:lang w:val="lv-LV"/>
        </w:rPr>
      </w:pPr>
    </w:p>
    <w:sectPr w:rsidR="0084534D" w:rsidRPr="00663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4D"/>
    <w:rsid w:val="00014B09"/>
    <w:rsid w:val="00082580"/>
    <w:rsid w:val="001B33CA"/>
    <w:rsid w:val="001B5ACF"/>
    <w:rsid w:val="002015C6"/>
    <w:rsid w:val="002223F3"/>
    <w:rsid w:val="003D506C"/>
    <w:rsid w:val="0052744C"/>
    <w:rsid w:val="005475A8"/>
    <w:rsid w:val="005813D1"/>
    <w:rsid w:val="0061112E"/>
    <w:rsid w:val="00646FC0"/>
    <w:rsid w:val="00663E92"/>
    <w:rsid w:val="006930CA"/>
    <w:rsid w:val="00694759"/>
    <w:rsid w:val="00695E9C"/>
    <w:rsid w:val="006B5297"/>
    <w:rsid w:val="00764130"/>
    <w:rsid w:val="00782B59"/>
    <w:rsid w:val="007D7E59"/>
    <w:rsid w:val="00813542"/>
    <w:rsid w:val="0084534D"/>
    <w:rsid w:val="00847111"/>
    <w:rsid w:val="00857FA3"/>
    <w:rsid w:val="00891B71"/>
    <w:rsid w:val="008B5889"/>
    <w:rsid w:val="009B0E8D"/>
    <w:rsid w:val="009C0FF7"/>
    <w:rsid w:val="00A0074A"/>
    <w:rsid w:val="00A727E0"/>
    <w:rsid w:val="00A82307"/>
    <w:rsid w:val="00A84E18"/>
    <w:rsid w:val="00AB02B4"/>
    <w:rsid w:val="00AC7A94"/>
    <w:rsid w:val="00B35542"/>
    <w:rsid w:val="00B97BA0"/>
    <w:rsid w:val="00C930A5"/>
    <w:rsid w:val="00CB6571"/>
    <w:rsid w:val="00CE36D1"/>
    <w:rsid w:val="00D837B7"/>
    <w:rsid w:val="00DA26B6"/>
    <w:rsid w:val="00DB4B37"/>
    <w:rsid w:val="00DE022C"/>
    <w:rsid w:val="00E834AA"/>
    <w:rsid w:val="00E9291D"/>
    <w:rsid w:val="00F346AB"/>
    <w:rsid w:val="00FF3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DA4E"/>
  <w15:chartTrackingRefBased/>
  <w15:docId w15:val="{18122ACB-B0A9-4407-B641-70BFFA92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24813">
      <w:bodyDiv w:val="1"/>
      <w:marLeft w:val="0"/>
      <w:marRight w:val="0"/>
      <w:marTop w:val="0"/>
      <w:marBottom w:val="0"/>
      <w:divBdr>
        <w:top w:val="none" w:sz="0" w:space="0" w:color="auto"/>
        <w:left w:val="none" w:sz="0" w:space="0" w:color="auto"/>
        <w:bottom w:val="none" w:sz="0" w:space="0" w:color="auto"/>
        <w:right w:val="none" w:sz="0" w:space="0" w:color="auto"/>
      </w:divBdr>
    </w:div>
    <w:div w:id="647903846">
      <w:bodyDiv w:val="1"/>
      <w:marLeft w:val="0"/>
      <w:marRight w:val="0"/>
      <w:marTop w:val="0"/>
      <w:marBottom w:val="0"/>
      <w:divBdr>
        <w:top w:val="none" w:sz="0" w:space="0" w:color="auto"/>
        <w:left w:val="none" w:sz="0" w:space="0" w:color="auto"/>
        <w:bottom w:val="none" w:sz="0" w:space="0" w:color="auto"/>
        <w:right w:val="none" w:sz="0" w:space="0" w:color="auto"/>
      </w:divBdr>
    </w:div>
    <w:div w:id="82450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sma.skestere\AppData\Local\Microsoft\Windows\INetCache\Content.Outlook\NEVEXM51\Augstskolu%20p&#257;rvald&#299;bas%20reformu%20izv&#275;rt&#275;juma%20aptauja%202023%20(atbildes)%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sma.skestere\AppData\Local\Microsoft\Windows\INetCache\Content.Outlook\NEVEXM51\Augstskolu%20p&#257;rvald&#299;bas%20reformu%20izv&#275;rt&#275;juma%20aptauja%202023%20(atbildes)%20(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b="1" i="0" u="none" strike="noStrike" baseline="0">
                <a:effectLst/>
              </a:rPr>
              <a:t>Kāda bija augstskolu padomes galvenā funkcija un atbildība šajā akadēmiskajā gadā?</a:t>
            </a:r>
            <a:r>
              <a:rPr lang="lv-LV" sz="1400" b="0" i="0" u="none" strike="noStrike" baseline="0"/>
              <a:t> </a:t>
            </a:r>
            <a:r>
              <a:rPr lang="lv-LV" b="1"/>
              <a:t>)</a:t>
            </a:r>
          </a:p>
        </c:rich>
      </c:tx>
      <c:layout>
        <c:manualLayout>
          <c:xMode val="edge"/>
          <c:yMode val="edge"/>
          <c:x val="0.1195137627027390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4835456846757384"/>
          <c:y val="0.12040821262529897"/>
          <c:w val="0.46539861913353192"/>
          <c:h val="0.6706981806455080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D0-4F8C-B1E8-FA90B42A24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D0-4F8C-B1E8-FA90B42A24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D0-4F8C-B1E8-FA90B42A24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D0-4F8C-B1E8-FA90B42A24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D0-4F8C-B1E8-FA90B42A24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0D0-4F8C-B1E8-FA90B42A24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0D0-4F8C-B1E8-FA90B42A24C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'6.jaut.'!$C$3:$C$9</c:f>
              <c:strCache>
                <c:ptCount val="7"/>
                <c:pt idx="0">
                  <c:v>Stratēģisko dokumentu izstrāde un/vai precizēšana (satversmes izstrāde, stratēģijas izstrāde u.c.)</c:v>
                </c:pt>
                <c:pt idx="1">
                  <c:v>Augstskolu pārvadlība (augstskolas politika, gada pārskats, risku vadība, kvalitātes vadība, augstskolu digitalizācija u.c.)</c:v>
                </c:pt>
                <c:pt idx="2">
                  <c:v>Pārmaiņu procesi (rekotra vēlēšanas, reformu inicēšana, jauna pārvaldības modeļa ieviešana u.c.)</c:v>
                </c:pt>
                <c:pt idx="3">
                  <c:v>Finanses (finanšu plānošana un pārraudzība, budžeta izstrāde vai apstiprināšana)</c:v>
                </c:pt>
                <c:pt idx="4">
                  <c:v>Nekustamais īpašums (nekustamā īpašuma attīstības plāna izstrāde un/vai apstiprināšana)</c:v>
                </c:pt>
                <c:pt idx="5">
                  <c:v>Reorganizācija (reorganizācija, augstskolu konsolidācija)</c:v>
                </c:pt>
                <c:pt idx="6">
                  <c:v>Cits</c:v>
                </c:pt>
              </c:strCache>
            </c:strRef>
          </c:cat>
          <c:val>
            <c:numRef>
              <c:f>'6.jaut.'!$D$3:$D$9</c:f>
              <c:numCache>
                <c:formatCode>General</c:formatCode>
                <c:ptCount val="7"/>
                <c:pt idx="0">
                  <c:v>13</c:v>
                </c:pt>
                <c:pt idx="1">
                  <c:v>23</c:v>
                </c:pt>
                <c:pt idx="2">
                  <c:v>8</c:v>
                </c:pt>
                <c:pt idx="3">
                  <c:v>9</c:v>
                </c:pt>
                <c:pt idx="4">
                  <c:v>3</c:v>
                </c:pt>
                <c:pt idx="5">
                  <c:v>5</c:v>
                </c:pt>
                <c:pt idx="6">
                  <c:v>2</c:v>
                </c:pt>
              </c:numCache>
            </c:numRef>
          </c:val>
          <c:extLst>
            <c:ext xmlns:c16="http://schemas.microsoft.com/office/drawing/2014/chart" uri="{C3380CC4-5D6E-409C-BE32-E72D297353CC}">
              <c16:uniqueId val="{0000000E-50D0-4F8C-B1E8-FA90B42A24C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13221410847331172"/>
          <c:w val="0.25443570754864508"/>
          <c:h val="0.8677858915266882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b="1"/>
              <a:t>Lūdzu atzīmējiet, kuri no Izglītības attīstības pamatnostādnēs 2021.-2027. gadam "Nākotnes prasmes nākotnes sabiedrībai" un Zinātnes, tehnoloģijas attīstības un inovācijas pamatnostādnes 2021.-2027. gadam definētajiem mērķiem, Jums šķiet būtiski Jūsu augs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'4.jaut.'!$S$120:$S$126</c:f>
              <c:strCache>
                <c:ptCount val="7"/>
                <c:pt idx="0">
                  <c:v>Uzlabot pētniecības un attīstības (P&amp;A) sistēmas vidi un pārvaldības efektivitāti</c:v>
                </c:pt>
                <c:pt idx="1">
                  <c:v>Paaugstināt inovāciju kapacitāti un zināšanu un pētniecības sociālo un ekonomisko vērtību</c:v>
                </c:pt>
                <c:pt idx="2">
                  <c:v>Atbalsts personāla un studējošo izaugsmei</c:v>
                </c:pt>
                <c:pt idx="3">
                  <c:v>Ilgtspējīga un efektīva augstskolas izglītības procesu un resursu pārvaldība</c:v>
                </c:pt>
                <c:pt idx="4">
                  <c:v>Attīstīt pētniecības izcilību un starptautisko sadarbību</c:v>
                </c:pt>
                <c:pt idx="5">
                  <c:v>Mūsdienīgs, kvalitatīvs un uz darba tirgū augsti novērtētu prasmju attīstīšanu orientēts izglītības piedāvājums</c:v>
                </c:pt>
                <c:pt idx="6">
                  <c:v>Augsti kvalificēts, kompetents un uz izcilību orientēts akadēmiskais personāls</c:v>
                </c:pt>
              </c:strCache>
            </c:strRef>
          </c:cat>
          <c:val>
            <c:numRef>
              <c:f>'4.jaut.'!$T$120:$T$126</c:f>
              <c:numCache>
                <c:formatCode>General</c:formatCode>
                <c:ptCount val="7"/>
                <c:pt idx="0">
                  <c:v>47</c:v>
                </c:pt>
                <c:pt idx="1">
                  <c:v>50</c:v>
                </c:pt>
                <c:pt idx="2">
                  <c:v>64</c:v>
                </c:pt>
                <c:pt idx="3">
                  <c:v>64</c:v>
                </c:pt>
                <c:pt idx="4">
                  <c:v>70</c:v>
                </c:pt>
                <c:pt idx="5">
                  <c:v>74</c:v>
                </c:pt>
                <c:pt idx="6">
                  <c:v>84</c:v>
                </c:pt>
              </c:numCache>
            </c:numRef>
          </c:val>
          <c:extLst>
            <c:ext xmlns:c16="http://schemas.microsoft.com/office/drawing/2014/chart" uri="{C3380CC4-5D6E-409C-BE32-E72D297353CC}">
              <c16:uniqueId val="{00000000-0278-4EC3-B46B-9DC8ECBA0A4B}"/>
            </c:ext>
          </c:extLst>
        </c:ser>
        <c:dLbls>
          <c:showLegendKey val="0"/>
          <c:showVal val="0"/>
          <c:showCatName val="0"/>
          <c:showSerName val="0"/>
          <c:showPercent val="0"/>
          <c:showBubbleSize val="0"/>
        </c:dLbls>
        <c:gapWidth val="182"/>
        <c:axId val="2983695"/>
        <c:axId val="2984111"/>
      </c:barChart>
      <c:catAx>
        <c:axId val="2983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4111"/>
        <c:crosses val="autoZero"/>
        <c:auto val="1"/>
        <c:lblAlgn val="ctr"/>
        <c:lblOffset val="100"/>
        <c:noMultiLvlLbl val="0"/>
      </c:catAx>
      <c:valAx>
        <c:axId val="29841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6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4299</Words>
  <Characters>2451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Šķestere</dc:creator>
  <cp:keywords/>
  <dc:description/>
  <cp:lastModifiedBy>Evija Ansonska</cp:lastModifiedBy>
  <cp:revision>2</cp:revision>
  <dcterms:created xsi:type="dcterms:W3CDTF">2023-08-09T12:48:00Z</dcterms:created>
  <dcterms:modified xsi:type="dcterms:W3CDTF">2023-08-09T12:48:00Z</dcterms:modified>
</cp:coreProperties>
</file>