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4.0 -->
  <w:body>
    <w:p w:rsidR="003E0E83" w:rsidP="00903A1F" w14:paraId="52E01B8D" w14:textId="77777777">
      <w:pPr>
        <w:spacing w:after="0" w:line="240" w:lineRule="auto"/>
        <w:jc w:val="center"/>
        <w:rPr>
          <w:rFonts w:ascii="Times New Roman" w:eastAsia="Times New Roman" w:hAnsi="Times New Roman" w:cs="Times New Roman"/>
          <w:b/>
          <w:sz w:val="28"/>
          <w:szCs w:val="28"/>
        </w:rPr>
      </w:pPr>
      <w:r w:rsidRPr="00A56FBF">
        <w:rPr>
          <w:rFonts w:ascii="Times New Roman" w:eastAsia="Times New Roman" w:hAnsi="Times New Roman" w:cs="Times New Roman"/>
          <w:b/>
          <w:sz w:val="28"/>
          <w:szCs w:val="28"/>
        </w:rPr>
        <w:t xml:space="preserve">Līgums </w:t>
      </w:r>
      <w:r>
        <w:rPr>
          <w:rFonts w:ascii="Times New Roman" w:eastAsia="Times New Roman" w:hAnsi="Times New Roman" w:cs="Times New Roman"/>
          <w:b/>
          <w:sz w:val="28"/>
          <w:szCs w:val="28"/>
        </w:rPr>
        <w:t xml:space="preserve">Nr. </w:t>
      </w:r>
      <w:r>
        <w:rPr>
          <w:rFonts w:ascii="Times New Roman" w:eastAsia="Times New Roman" w:hAnsi="Times New Roman" w:cs="Times New Roman"/>
          <w:b/>
          <w:noProof/>
          <w:sz w:val="28"/>
          <w:szCs w:val="28"/>
        </w:rPr>
        <w:t>2-2e/25</w:t>
      </w:r>
      <w:r>
        <w:rPr>
          <w:rFonts w:ascii="Times New Roman" w:eastAsia="Times New Roman" w:hAnsi="Times New Roman" w:cs="Times New Roman"/>
          <w:b/>
          <w:noProof/>
          <w:sz w:val="28"/>
          <w:szCs w:val="28"/>
        </w:rPr>
        <w:t>/90</w:t>
      </w:r>
    </w:p>
    <w:p w:rsidR="00903A1F" w:rsidRPr="00A56FBF" w:rsidP="00903A1F" w14:paraId="72C726C1" w14:textId="3047EE8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w:t>
      </w:r>
      <w:r w:rsidRPr="00A56FBF">
        <w:rPr>
          <w:rFonts w:ascii="Times New Roman" w:eastAsia="Times New Roman" w:hAnsi="Times New Roman" w:cs="Times New Roman"/>
          <w:b/>
          <w:sz w:val="28"/>
          <w:szCs w:val="28"/>
        </w:rPr>
        <w:t>ar Akadēmiskās informācijas centram deleģēto</w:t>
      </w:r>
    </w:p>
    <w:p w:rsidR="005F2475" w:rsidP="00903A1F" w14:paraId="70F167EC" w14:textId="77777777">
      <w:pPr>
        <w:spacing w:after="0" w:line="240" w:lineRule="auto"/>
        <w:jc w:val="center"/>
        <w:rPr>
          <w:rFonts w:ascii="Times New Roman" w:eastAsia="Times New Roman" w:hAnsi="Times New Roman" w:cs="Times New Roman"/>
          <w:b/>
          <w:sz w:val="28"/>
          <w:szCs w:val="28"/>
        </w:rPr>
      </w:pPr>
      <w:r w:rsidRPr="00A56FBF">
        <w:rPr>
          <w:rFonts w:ascii="Times New Roman" w:eastAsia="Times New Roman" w:hAnsi="Times New Roman" w:cs="Times New Roman"/>
          <w:b/>
          <w:sz w:val="28"/>
          <w:szCs w:val="28"/>
        </w:rPr>
        <w:t>valsts pārvaldes uzdev</w:t>
      </w:r>
      <w:r w:rsidRPr="00A56FBF" w:rsidR="00FE6032">
        <w:rPr>
          <w:rFonts w:ascii="Times New Roman" w:eastAsia="Times New Roman" w:hAnsi="Times New Roman" w:cs="Times New Roman"/>
          <w:b/>
          <w:sz w:val="28"/>
          <w:szCs w:val="28"/>
        </w:rPr>
        <w:t>umu finansēšanu un veikšanu</w:t>
      </w:r>
      <w:r w:rsidRPr="00A56FBF" w:rsidR="007876F0">
        <w:rPr>
          <w:rFonts w:ascii="Times New Roman" w:eastAsia="Times New Roman" w:hAnsi="Times New Roman" w:cs="Times New Roman"/>
          <w:b/>
          <w:sz w:val="28"/>
          <w:szCs w:val="28"/>
        </w:rPr>
        <w:t xml:space="preserve"> </w:t>
      </w:r>
    </w:p>
    <w:p w:rsidR="00903A1F" w:rsidRPr="00A56FBF" w:rsidP="00903A1F" w14:paraId="5D26A08A" w14:textId="44592C3D">
      <w:pPr>
        <w:spacing w:after="0" w:line="240" w:lineRule="auto"/>
        <w:jc w:val="center"/>
        <w:rPr>
          <w:rFonts w:ascii="Times New Roman" w:eastAsia="Times New Roman" w:hAnsi="Times New Roman" w:cs="Times New Roman"/>
          <w:b/>
          <w:sz w:val="28"/>
          <w:szCs w:val="28"/>
        </w:rPr>
      </w:pPr>
      <w:r w:rsidRPr="00A56FBF">
        <w:rPr>
          <w:rFonts w:ascii="Times New Roman" w:eastAsia="Times New Roman" w:hAnsi="Times New Roman" w:cs="Times New Roman"/>
          <w:b/>
          <w:sz w:val="28"/>
          <w:szCs w:val="28"/>
        </w:rPr>
        <w:t>no</w:t>
      </w:r>
      <w:r w:rsidRPr="00A56FBF" w:rsidR="00FE6032">
        <w:rPr>
          <w:rFonts w:ascii="Times New Roman" w:eastAsia="Times New Roman" w:hAnsi="Times New Roman" w:cs="Times New Roman"/>
          <w:b/>
          <w:sz w:val="28"/>
          <w:szCs w:val="28"/>
        </w:rPr>
        <w:t xml:space="preserve"> 20</w:t>
      </w:r>
      <w:r w:rsidR="00101762">
        <w:rPr>
          <w:rFonts w:ascii="Times New Roman" w:eastAsia="Times New Roman" w:hAnsi="Times New Roman" w:cs="Times New Roman"/>
          <w:b/>
          <w:sz w:val="28"/>
          <w:szCs w:val="28"/>
        </w:rPr>
        <w:t>25</w:t>
      </w:r>
      <w:r w:rsidRPr="00A56FBF">
        <w:rPr>
          <w:rFonts w:ascii="Times New Roman" w:eastAsia="Times New Roman" w:hAnsi="Times New Roman" w:cs="Times New Roman"/>
          <w:b/>
          <w:sz w:val="28"/>
          <w:szCs w:val="28"/>
        </w:rPr>
        <w:t>.</w:t>
      </w:r>
      <w:r w:rsidRPr="00A56FBF">
        <w:rPr>
          <w:rFonts w:ascii="Times New Roman" w:eastAsia="Times New Roman" w:hAnsi="Times New Roman" w:cs="Times New Roman"/>
          <w:b/>
          <w:sz w:val="28"/>
          <w:szCs w:val="28"/>
        </w:rPr>
        <w:t> </w:t>
      </w:r>
      <w:r w:rsidRPr="00505331">
        <w:rPr>
          <w:rFonts w:ascii="Times New Roman" w:eastAsia="Times New Roman" w:hAnsi="Times New Roman" w:cs="Times New Roman"/>
          <w:b/>
          <w:sz w:val="28"/>
          <w:szCs w:val="28"/>
        </w:rPr>
        <w:t>gad</w:t>
      </w:r>
      <w:r w:rsidRPr="00505331">
        <w:rPr>
          <w:rFonts w:ascii="Times New Roman" w:eastAsia="Times New Roman" w:hAnsi="Times New Roman" w:cs="Times New Roman"/>
          <w:b/>
          <w:sz w:val="28"/>
          <w:szCs w:val="28"/>
        </w:rPr>
        <w:t>a</w:t>
      </w:r>
      <w:r w:rsidRPr="00505331" w:rsidR="00A56FBF">
        <w:rPr>
          <w:rFonts w:ascii="Times New Roman" w:eastAsia="Times New Roman" w:hAnsi="Times New Roman" w:cs="Times New Roman"/>
          <w:b/>
          <w:sz w:val="28"/>
          <w:szCs w:val="28"/>
        </w:rPr>
        <w:t xml:space="preserve"> 1.</w:t>
      </w:r>
      <w:r w:rsidRPr="00505331" w:rsidR="005F2475">
        <w:rPr>
          <w:rFonts w:ascii="Times New Roman" w:eastAsia="Times New Roman" w:hAnsi="Times New Roman" w:cs="Times New Roman"/>
          <w:b/>
          <w:sz w:val="28"/>
          <w:szCs w:val="28"/>
        </w:rPr>
        <w:t> </w:t>
      </w:r>
      <w:r w:rsidRPr="00505331" w:rsidR="00A56FBF">
        <w:rPr>
          <w:rFonts w:ascii="Times New Roman" w:eastAsia="Times New Roman" w:hAnsi="Times New Roman" w:cs="Times New Roman"/>
          <w:b/>
          <w:sz w:val="28"/>
          <w:szCs w:val="28"/>
        </w:rPr>
        <w:t>janvāra</w:t>
      </w:r>
      <w:r w:rsidRPr="00A56FBF">
        <w:rPr>
          <w:rFonts w:ascii="Times New Roman" w:eastAsia="Times New Roman" w:hAnsi="Times New Roman" w:cs="Times New Roman"/>
          <w:b/>
          <w:sz w:val="28"/>
          <w:szCs w:val="28"/>
        </w:rPr>
        <w:t xml:space="preserve"> līdz 202</w:t>
      </w:r>
      <w:r w:rsidR="00101762">
        <w:rPr>
          <w:rFonts w:ascii="Times New Roman" w:eastAsia="Times New Roman" w:hAnsi="Times New Roman" w:cs="Times New Roman"/>
          <w:b/>
          <w:sz w:val="28"/>
          <w:szCs w:val="28"/>
        </w:rPr>
        <w:t>7</w:t>
      </w:r>
      <w:r w:rsidRPr="00A56FBF">
        <w:rPr>
          <w:rFonts w:ascii="Times New Roman" w:eastAsia="Times New Roman" w:hAnsi="Times New Roman" w:cs="Times New Roman"/>
          <w:b/>
          <w:sz w:val="28"/>
          <w:szCs w:val="28"/>
        </w:rPr>
        <w:t>.</w:t>
      </w:r>
      <w:r w:rsidR="00AA5FA9">
        <w:rPr>
          <w:rFonts w:ascii="Times New Roman" w:eastAsia="Times New Roman" w:hAnsi="Times New Roman" w:cs="Times New Roman"/>
          <w:b/>
          <w:sz w:val="28"/>
          <w:szCs w:val="28"/>
        </w:rPr>
        <w:t xml:space="preserve"> gada </w:t>
      </w:r>
      <w:r w:rsidRPr="00A56FBF" w:rsidR="00A56FBF">
        <w:rPr>
          <w:rFonts w:ascii="Times New Roman" w:eastAsia="Times New Roman" w:hAnsi="Times New Roman" w:cs="Times New Roman"/>
          <w:b/>
          <w:sz w:val="28"/>
          <w:szCs w:val="28"/>
        </w:rPr>
        <w:t>31.</w:t>
      </w:r>
      <w:r w:rsidR="00AA5FA9">
        <w:rPr>
          <w:rFonts w:ascii="Times New Roman" w:eastAsia="Times New Roman" w:hAnsi="Times New Roman" w:cs="Times New Roman"/>
          <w:b/>
          <w:sz w:val="28"/>
          <w:szCs w:val="28"/>
        </w:rPr>
        <w:t xml:space="preserve"> </w:t>
      </w:r>
      <w:r w:rsidRPr="00A56FBF" w:rsidR="00AA5FA9">
        <w:rPr>
          <w:rFonts w:ascii="Times New Roman" w:eastAsia="Times New Roman" w:hAnsi="Times New Roman" w:cs="Times New Roman"/>
          <w:b/>
          <w:sz w:val="28"/>
          <w:szCs w:val="28"/>
        </w:rPr>
        <w:t>decembrim</w:t>
      </w:r>
      <w:r w:rsidRPr="00A56FBF">
        <w:rPr>
          <w:rFonts w:ascii="Times New Roman" w:eastAsia="Times New Roman" w:hAnsi="Times New Roman" w:cs="Times New Roman"/>
          <w:b/>
          <w:sz w:val="28"/>
          <w:szCs w:val="28"/>
        </w:rPr>
        <w:t xml:space="preserve"> </w:t>
      </w:r>
    </w:p>
    <w:p w:rsidR="003E0E83" w:rsidP="003E0E83" w14:paraId="4B019E63" w14:textId="77777777">
      <w:pPr>
        <w:pStyle w:val="Title"/>
        <w:jc w:val="both"/>
        <w:rPr>
          <w:bCs/>
          <w:sz w:val="24"/>
          <w:szCs w:val="24"/>
        </w:rPr>
      </w:pPr>
    </w:p>
    <w:p w:rsidR="003E0E83" w:rsidRPr="003E0E83" w:rsidP="003E0E83" w14:paraId="594941A8" w14:textId="182628C3">
      <w:pPr>
        <w:pStyle w:val="Title"/>
        <w:jc w:val="both"/>
        <w:rPr>
          <w:bCs/>
          <w:sz w:val="24"/>
          <w:szCs w:val="24"/>
        </w:rPr>
      </w:pPr>
      <w:r w:rsidRPr="004A0F1A">
        <w:rPr>
          <w:bCs/>
          <w:sz w:val="24"/>
          <w:szCs w:val="24"/>
        </w:rPr>
        <w:t xml:space="preserve">Rīga, </w:t>
      </w:r>
    </w:p>
    <w:p w:rsidR="003E0E83" w:rsidRPr="004A0F1A" w:rsidP="003E0E83" w14:paraId="6A68BE65" w14:textId="77777777">
      <w:pPr>
        <w:ind w:firstLine="720"/>
        <w:jc w:val="right"/>
        <w:rPr>
          <w:rFonts w:ascii="Times New Roman" w:hAnsi="Times New Roman"/>
          <w:i/>
          <w:iCs/>
        </w:rPr>
      </w:pPr>
      <w:r w:rsidRPr="004A0F1A">
        <w:rPr>
          <w:rFonts w:ascii="Times New Roman" w:hAnsi="Times New Roman"/>
          <w:i/>
          <w:iCs/>
          <w:sz w:val="24"/>
        </w:rPr>
        <w:tab/>
      </w:r>
      <w:bookmarkStart w:id="0" w:name="_Hlk59057243"/>
      <w:r w:rsidRPr="005021C3">
        <w:rPr>
          <w:rFonts w:ascii="Times New Roman" w:hAnsi="Times New Roman"/>
          <w:i/>
          <w:iCs/>
          <w:sz w:val="24"/>
        </w:rPr>
        <w:t>Dokumenta datums ir pēdējā pievienotā droša elektroniskā paraksta un tam pievienotā laika zīmoga datums</w:t>
      </w:r>
    </w:p>
    <w:bookmarkEnd w:id="0"/>
    <w:p w:rsidR="003E0E83" w:rsidP="003E0E83" w14:paraId="1EDD6E30" w14:textId="77777777">
      <w:pPr>
        <w:spacing w:after="0" w:line="240" w:lineRule="auto"/>
        <w:jc w:val="both"/>
        <w:rPr>
          <w:rFonts w:ascii="Times New Roman" w:eastAsia="Times New Roman" w:hAnsi="Times New Roman" w:cs="Times New Roman"/>
          <w:b/>
          <w:sz w:val="28"/>
          <w:szCs w:val="28"/>
        </w:rPr>
      </w:pPr>
    </w:p>
    <w:p w:rsidR="007D78B4" w:rsidRPr="007D78B4" w:rsidP="007D78B4" w14:paraId="71B51FD1" w14:textId="3785B0D3">
      <w:pPr>
        <w:spacing w:after="0" w:line="240" w:lineRule="auto"/>
        <w:ind w:firstLine="720"/>
        <w:jc w:val="both"/>
        <w:rPr>
          <w:rFonts w:ascii="Times New Roman" w:eastAsia="Times New Roman" w:hAnsi="Times New Roman" w:cs="Times New Roman"/>
          <w:spacing w:val="-2"/>
          <w:sz w:val="28"/>
          <w:szCs w:val="28"/>
        </w:rPr>
      </w:pPr>
      <w:r w:rsidRPr="007D78B4">
        <w:rPr>
          <w:rFonts w:ascii="Times New Roman" w:eastAsia="Times New Roman" w:hAnsi="Times New Roman" w:cs="Times New Roman"/>
          <w:b/>
          <w:sz w:val="28"/>
          <w:szCs w:val="28"/>
        </w:rPr>
        <w:t>Latvijas Republikas Izglītības un zinātnes ministrija</w:t>
      </w:r>
      <w:r w:rsidRPr="007D78B4">
        <w:rPr>
          <w:rFonts w:ascii="Times New Roman" w:eastAsia="Times New Roman" w:hAnsi="Times New Roman" w:cs="Times New Roman"/>
          <w:sz w:val="28"/>
          <w:szCs w:val="28"/>
        </w:rPr>
        <w:t xml:space="preserve"> (turpmāk – Ministrija), k</w:t>
      </w:r>
      <w:r w:rsidRPr="007D78B4" w:rsidR="00FE6032">
        <w:rPr>
          <w:rFonts w:ascii="Times New Roman" w:eastAsia="Times New Roman" w:hAnsi="Times New Roman" w:cs="Times New Roman"/>
          <w:sz w:val="28"/>
          <w:szCs w:val="28"/>
        </w:rPr>
        <w:t>uru pārstāv</w:t>
      </w:r>
      <w:r w:rsidRPr="00B30765" w:rsidR="00B30765">
        <w:rPr>
          <w:rFonts w:ascii="Times New Roman" w:hAnsi="Times New Roman"/>
          <w:sz w:val="26"/>
          <w:szCs w:val="26"/>
        </w:rPr>
        <w:t xml:space="preserve"> </w:t>
      </w:r>
      <w:r w:rsidRPr="001E54C7" w:rsidR="00B30765">
        <w:rPr>
          <w:rFonts w:ascii="Times New Roman" w:hAnsi="Times New Roman"/>
          <w:sz w:val="26"/>
          <w:szCs w:val="26"/>
        </w:rPr>
        <w:t>Izglītības kvalitātes valsts dienesta vadītāja</w:t>
      </w:r>
      <w:r w:rsidR="00B30765">
        <w:rPr>
          <w:rFonts w:ascii="Times New Roman" w:hAnsi="Times New Roman"/>
          <w:sz w:val="26"/>
          <w:szCs w:val="26"/>
        </w:rPr>
        <w:t>, ministrijas</w:t>
      </w:r>
      <w:r w:rsidRPr="007D78B4" w:rsidR="00FE6032">
        <w:rPr>
          <w:rFonts w:ascii="Times New Roman" w:eastAsia="Times New Roman" w:hAnsi="Times New Roman" w:cs="Times New Roman"/>
          <w:sz w:val="28"/>
          <w:szCs w:val="28"/>
        </w:rPr>
        <w:t xml:space="preserve"> </w:t>
      </w:r>
      <w:r w:rsidRPr="007D78B4">
        <w:rPr>
          <w:rFonts w:ascii="Times New Roman" w:hAnsi="Times New Roman"/>
          <w:color w:val="00000A"/>
          <w:kern w:val="1"/>
          <w:sz w:val="28"/>
          <w:szCs w:val="28"/>
        </w:rPr>
        <w:t xml:space="preserve">valsts sekretāra pienākumu izpildītāja </w:t>
      </w:r>
      <w:r w:rsidRPr="007D78B4">
        <w:rPr>
          <w:rFonts w:ascii="Times New Roman" w:hAnsi="Times New Roman"/>
          <w:b/>
          <w:bCs/>
          <w:color w:val="00000A"/>
          <w:kern w:val="1"/>
          <w:sz w:val="28"/>
          <w:szCs w:val="28"/>
        </w:rPr>
        <w:t>Inita Juhņēviča</w:t>
      </w:r>
      <w:r w:rsidRPr="007D78B4">
        <w:rPr>
          <w:rFonts w:ascii="Times New Roman" w:hAnsi="Times New Roman"/>
          <w:color w:val="00000A"/>
          <w:kern w:val="1"/>
          <w:sz w:val="28"/>
          <w:szCs w:val="28"/>
        </w:rPr>
        <w:t xml:space="preserve">, kura rīkojas saskaņā ar Ministru kabineta 2003. gada 16. septembra noteikumiem Nr. 528 “Izglītības un zinātnes ministrijas nolikums” un </w:t>
      </w:r>
      <w:r w:rsidRPr="007D78B4">
        <w:rPr>
          <w:rFonts w:ascii="Times New Roman" w:hAnsi="Times New Roman"/>
          <w:color w:val="000000"/>
          <w:sz w:val="28"/>
          <w:szCs w:val="28"/>
          <w:bdr w:val="none" w:sz="0" w:space="0" w:color="auto" w:frame="1"/>
          <w:lang w:eastAsia="en-GB"/>
        </w:rPr>
        <w:t>Ministrijas 2024. gada 11. septembra rīkojumu  Nr. 13-2.1e/24/456 “Par valsts sekretāra pienākumu izpildītāju</w:t>
      </w:r>
      <w:r w:rsidRPr="007D78B4">
        <w:rPr>
          <w:rFonts w:ascii="Times New Roman" w:eastAsia="Times New Roman" w:hAnsi="Times New Roman" w:cs="Times New Roman"/>
          <w:sz w:val="28"/>
          <w:szCs w:val="28"/>
        </w:rPr>
        <w:t>”</w:t>
      </w:r>
      <w:r w:rsidR="00D3424A">
        <w:rPr>
          <w:rFonts w:ascii="Times New Roman" w:eastAsia="Times New Roman" w:hAnsi="Times New Roman" w:cs="Times New Roman"/>
          <w:sz w:val="28"/>
          <w:szCs w:val="28"/>
        </w:rPr>
        <w:t>,</w:t>
      </w:r>
      <w:r w:rsidRPr="007D78B4">
        <w:rPr>
          <w:rFonts w:ascii="Times New Roman" w:eastAsia="Times New Roman" w:hAnsi="Times New Roman" w:cs="Times New Roman"/>
          <w:sz w:val="28"/>
          <w:szCs w:val="28"/>
        </w:rPr>
        <w:t xml:space="preserve"> no vienas </w:t>
      </w:r>
      <w:r w:rsidRPr="007D78B4">
        <w:rPr>
          <w:rFonts w:ascii="Times New Roman" w:eastAsia="Times New Roman" w:hAnsi="Times New Roman" w:cs="Times New Roman"/>
          <w:spacing w:val="-2"/>
          <w:sz w:val="28"/>
          <w:szCs w:val="28"/>
        </w:rPr>
        <w:t>puses, un</w:t>
      </w:r>
    </w:p>
    <w:p w:rsidR="00903A1F" w:rsidRPr="00C73012" w:rsidP="00903A1F" w14:paraId="0C15213D" w14:textId="4C9276EE">
      <w:pPr>
        <w:spacing w:after="0" w:line="240" w:lineRule="auto"/>
        <w:ind w:firstLine="720"/>
        <w:jc w:val="both"/>
        <w:rPr>
          <w:rFonts w:ascii="Times New Roman" w:eastAsia="Times New Roman" w:hAnsi="Times New Roman" w:cs="Times New Roman"/>
          <w:sz w:val="28"/>
          <w:szCs w:val="28"/>
        </w:rPr>
      </w:pPr>
      <w:r w:rsidRPr="00C73012">
        <w:rPr>
          <w:rFonts w:ascii="Times New Roman" w:eastAsia="Times New Roman" w:hAnsi="Times New Roman" w:cs="Times New Roman"/>
          <w:b/>
          <w:spacing w:val="-2"/>
          <w:sz w:val="28"/>
          <w:szCs w:val="28"/>
        </w:rPr>
        <w:t>nodibinājums “Akadēmiskās informācijas centrs”</w:t>
      </w:r>
      <w:r w:rsidRPr="00C73012">
        <w:rPr>
          <w:rFonts w:ascii="Times New Roman" w:eastAsia="Times New Roman" w:hAnsi="Times New Roman" w:cs="Times New Roman"/>
          <w:spacing w:val="-2"/>
          <w:sz w:val="28"/>
          <w:szCs w:val="28"/>
        </w:rPr>
        <w:t xml:space="preserve"> (turpmāk – Centrs), kuru pārstāv tā valdes priekšsēdētaja Baiba Ramiņa, pamatojoties uz Centra </w:t>
      </w:r>
      <w:smartTag w:uri="schemas-tilde-lv/tildestengine" w:element="veidnes">
        <w:smartTagPr>
          <w:attr w:name="baseform" w:val="statūt|s"/>
          <w:attr w:name="id" w:val="-1"/>
          <w:attr w:name="text" w:val="statūtiem"/>
        </w:smartTagPr>
        <w:r w:rsidRPr="00C73012">
          <w:rPr>
            <w:rFonts w:ascii="Times New Roman" w:eastAsia="Times New Roman" w:hAnsi="Times New Roman" w:cs="Times New Roman"/>
            <w:spacing w:val="-2"/>
            <w:sz w:val="28"/>
            <w:szCs w:val="28"/>
          </w:rPr>
          <w:t>statūtiem</w:t>
        </w:r>
      </w:smartTag>
      <w:r w:rsidRPr="00C73012">
        <w:rPr>
          <w:rFonts w:ascii="Times New Roman" w:eastAsia="Times New Roman" w:hAnsi="Times New Roman" w:cs="Times New Roman"/>
          <w:spacing w:val="-2"/>
          <w:sz w:val="28"/>
          <w:szCs w:val="28"/>
        </w:rPr>
        <w:t>, no</w:t>
      </w:r>
      <w:r w:rsidRPr="00C73012">
        <w:rPr>
          <w:rFonts w:ascii="Times New Roman" w:eastAsia="Times New Roman" w:hAnsi="Times New Roman" w:cs="Times New Roman"/>
          <w:sz w:val="28"/>
          <w:szCs w:val="28"/>
        </w:rPr>
        <w:t xml:space="preserve"> otras puses</w:t>
      </w:r>
      <w:r w:rsidRPr="00C73012" w:rsidR="00154080">
        <w:rPr>
          <w:rFonts w:ascii="Times New Roman" w:eastAsia="Times New Roman" w:hAnsi="Times New Roman" w:cs="Times New Roman"/>
          <w:sz w:val="28"/>
          <w:szCs w:val="28"/>
        </w:rPr>
        <w:t>,</w:t>
      </w:r>
    </w:p>
    <w:p w:rsidR="00903A1F" w:rsidRPr="00C73012" w:rsidP="00903A1F" w14:paraId="21A8E75F" w14:textId="24CFEF3D">
      <w:pPr>
        <w:spacing w:after="0" w:line="240" w:lineRule="auto"/>
        <w:ind w:firstLine="720"/>
        <w:jc w:val="both"/>
        <w:rPr>
          <w:rFonts w:ascii="Times New Roman" w:eastAsia="Times New Roman" w:hAnsi="Times New Roman" w:cs="Times New Roman"/>
          <w:sz w:val="28"/>
          <w:szCs w:val="28"/>
        </w:rPr>
      </w:pPr>
      <w:r w:rsidRPr="00C73012">
        <w:rPr>
          <w:rFonts w:ascii="Times New Roman" w:eastAsia="Times New Roman" w:hAnsi="Times New Roman" w:cs="Times New Roman"/>
          <w:sz w:val="28"/>
          <w:szCs w:val="28"/>
        </w:rPr>
        <w:t xml:space="preserve">turpmāk </w:t>
      </w:r>
      <w:r w:rsidRPr="00C73012">
        <w:rPr>
          <w:rFonts w:ascii="Times New Roman" w:eastAsia="Times New Roman" w:hAnsi="Times New Roman" w:cs="Times New Roman"/>
          <w:sz w:val="28"/>
          <w:szCs w:val="28"/>
        </w:rPr>
        <w:t>abas puses kopā – Līgumslēdzējas Puses,</w:t>
      </w:r>
    </w:p>
    <w:p w:rsidR="00903A1F" w:rsidP="00903A1F" w14:paraId="67C0E28E" w14:textId="7E5E06D2">
      <w:pPr>
        <w:spacing w:after="0" w:line="240" w:lineRule="auto"/>
        <w:ind w:firstLine="720"/>
        <w:jc w:val="both"/>
        <w:rPr>
          <w:rFonts w:ascii="Times New Roman" w:eastAsia="Times New Roman" w:hAnsi="Times New Roman" w:cs="Times New Roman"/>
          <w:sz w:val="28"/>
          <w:szCs w:val="28"/>
        </w:rPr>
      </w:pPr>
      <w:r w:rsidRPr="00C73012">
        <w:rPr>
          <w:rFonts w:ascii="Times New Roman" w:eastAsia="Times New Roman" w:hAnsi="Times New Roman" w:cs="Times New Roman"/>
          <w:sz w:val="28"/>
          <w:szCs w:val="28"/>
        </w:rPr>
        <w:t>pamatojoties uz:</w:t>
      </w:r>
    </w:p>
    <w:p w:rsidR="00FE4456" w:rsidP="00903A1F" w14:paraId="7838945B" w14:textId="710615E7">
      <w:pPr>
        <w:spacing w:after="0" w:line="240" w:lineRule="auto"/>
        <w:ind w:firstLine="720"/>
        <w:jc w:val="both"/>
        <w:rPr>
          <w:rFonts w:ascii="Times New Roman" w:hAnsi="Times New Roman" w:cs="Times New Roman"/>
          <w:sz w:val="28"/>
          <w:szCs w:val="28"/>
        </w:rPr>
      </w:pPr>
      <w:r w:rsidRPr="00145B5A">
        <w:rPr>
          <w:rFonts w:ascii="Times New Roman" w:hAnsi="Times New Roman" w:cs="Times New Roman"/>
          <w:sz w:val="28"/>
          <w:szCs w:val="28"/>
        </w:rPr>
        <w:t>E</w:t>
      </w:r>
      <w:r w:rsidRPr="00FE4456">
        <w:rPr>
          <w:rFonts w:ascii="Times New Roman" w:hAnsi="Times New Roman" w:cs="Times New Roman"/>
          <w:sz w:val="28"/>
          <w:szCs w:val="28"/>
        </w:rPr>
        <w:t>iropas Parlamenta un Padomes 2021. gada 20. maija Regulu (ES) 2021/817, ar ko izveido Savienības programmu izglītības un mācību, jaunatnes un sporta jomās Erasmus+ un atceļ Regulu (ES) Nr. 1288/2013</w:t>
      </w:r>
      <w:r w:rsidRPr="00C02959">
        <w:rPr>
          <w:rFonts w:ascii="Times New Roman" w:hAnsi="Times New Roman" w:cs="Times New Roman"/>
          <w:sz w:val="28"/>
          <w:szCs w:val="28"/>
        </w:rPr>
        <w:t>,</w:t>
      </w:r>
      <w:r w:rsidRPr="00FE4456">
        <w:rPr>
          <w:rFonts w:ascii="Times New Roman" w:hAnsi="Times New Roman" w:cs="Times New Roman"/>
          <w:sz w:val="28"/>
          <w:szCs w:val="28"/>
        </w:rPr>
        <w:t xml:space="preserve"> </w:t>
      </w:r>
    </w:p>
    <w:p w:rsidR="007219E3" w:rsidP="00903A1F" w14:paraId="11832B6B" w14:textId="239891A5">
      <w:pPr>
        <w:spacing w:after="0" w:line="240" w:lineRule="auto"/>
        <w:ind w:firstLine="720"/>
        <w:jc w:val="both"/>
        <w:rPr>
          <w:rFonts w:ascii="Times New Roman" w:hAnsi="Times New Roman" w:cs="Times New Roman"/>
          <w:color w:val="000000"/>
          <w:sz w:val="28"/>
          <w:szCs w:val="28"/>
          <w:shd w:val="clear" w:color="auto" w:fill="FFFFFF"/>
        </w:rPr>
      </w:pPr>
      <w:r w:rsidRPr="00D26B53">
        <w:rPr>
          <w:rFonts w:ascii="Times New Roman" w:hAnsi="Times New Roman" w:cs="Times New Roman"/>
          <w:color w:val="000000"/>
          <w:sz w:val="28"/>
          <w:szCs w:val="28"/>
          <w:shd w:val="clear" w:color="auto" w:fill="FFFFFF"/>
        </w:rPr>
        <w:t>Eiropas Parlamenta un Padomes 2018. gada 18. aprīļa lēmumu Nr. 2018/646 par kopēju sistēmu labāku pakalpojumu sniegšanai attiecībā uz prasmēm un kvalifikācijām (Europass) un ar ko atceļ Lēmumu Nr.  2241/2004/</w:t>
      </w:r>
      <w:r w:rsidRPr="00C02959">
        <w:rPr>
          <w:rFonts w:ascii="Times New Roman" w:hAnsi="Times New Roman" w:cs="Times New Roman"/>
          <w:color w:val="000000"/>
          <w:sz w:val="28"/>
          <w:szCs w:val="28"/>
          <w:shd w:val="clear" w:color="auto" w:fill="FFFFFF"/>
        </w:rPr>
        <w:t>EK</w:t>
      </w:r>
      <w:r w:rsidR="00540090">
        <w:rPr>
          <w:rFonts w:ascii="Times New Roman" w:hAnsi="Times New Roman" w:cs="Times New Roman"/>
          <w:color w:val="000000"/>
          <w:sz w:val="28"/>
          <w:szCs w:val="28"/>
          <w:shd w:val="clear" w:color="auto" w:fill="FFFFFF"/>
        </w:rPr>
        <w:t xml:space="preserve"> (turpmāk – </w:t>
      </w:r>
      <w:r w:rsidRPr="00D26B53" w:rsidR="00540090">
        <w:rPr>
          <w:rFonts w:ascii="Times New Roman" w:hAnsi="Times New Roman" w:cs="Times New Roman"/>
          <w:color w:val="000000"/>
          <w:sz w:val="28"/>
          <w:szCs w:val="28"/>
          <w:shd w:val="clear" w:color="auto" w:fill="FFFFFF"/>
        </w:rPr>
        <w:t>lēmum</w:t>
      </w:r>
      <w:r w:rsidR="00540090">
        <w:rPr>
          <w:rFonts w:ascii="Times New Roman" w:hAnsi="Times New Roman" w:cs="Times New Roman"/>
          <w:color w:val="000000"/>
          <w:sz w:val="28"/>
          <w:szCs w:val="28"/>
          <w:shd w:val="clear" w:color="auto" w:fill="FFFFFF"/>
        </w:rPr>
        <w:t>s</w:t>
      </w:r>
      <w:r w:rsidRPr="00D26B53" w:rsidR="00540090">
        <w:rPr>
          <w:rFonts w:ascii="Times New Roman" w:hAnsi="Times New Roman" w:cs="Times New Roman"/>
          <w:color w:val="000000"/>
          <w:sz w:val="28"/>
          <w:szCs w:val="28"/>
          <w:shd w:val="clear" w:color="auto" w:fill="FFFFFF"/>
        </w:rPr>
        <w:t xml:space="preserve"> Nr. 2018/646</w:t>
      </w:r>
      <w:r w:rsidR="00540090">
        <w:rPr>
          <w:rFonts w:ascii="Times New Roman" w:hAnsi="Times New Roman" w:cs="Times New Roman"/>
          <w:color w:val="000000"/>
          <w:sz w:val="28"/>
          <w:szCs w:val="28"/>
          <w:shd w:val="clear" w:color="auto" w:fill="FFFFFF"/>
        </w:rPr>
        <w:t>)</w:t>
      </w:r>
      <w:r w:rsidR="00C02959">
        <w:rPr>
          <w:rFonts w:ascii="Times New Roman" w:hAnsi="Times New Roman" w:cs="Times New Roman"/>
          <w:color w:val="000000"/>
          <w:sz w:val="28"/>
          <w:szCs w:val="28"/>
          <w:shd w:val="clear" w:color="auto" w:fill="FFFFFF"/>
        </w:rPr>
        <w:t>,</w:t>
      </w:r>
    </w:p>
    <w:p w:rsidR="00266FD0" w:rsidRPr="00FE4456" w:rsidP="00903A1F" w14:paraId="294DDB6A" w14:textId="3CC7CC72">
      <w:pPr>
        <w:spacing w:after="0" w:line="240" w:lineRule="auto"/>
        <w:ind w:firstLine="720"/>
        <w:jc w:val="both"/>
        <w:rPr>
          <w:rFonts w:ascii="Times New Roman" w:eastAsia="Times New Roman" w:hAnsi="Times New Roman" w:cs="Times New Roman"/>
          <w:sz w:val="28"/>
          <w:szCs w:val="28"/>
        </w:rPr>
      </w:pPr>
      <w:r w:rsidRPr="00D26B53">
        <w:rPr>
          <w:rFonts w:ascii="Times New Roman" w:hAnsi="Times New Roman" w:cs="Times New Roman"/>
          <w:color w:val="000000"/>
          <w:sz w:val="28"/>
          <w:szCs w:val="28"/>
          <w:shd w:val="clear" w:color="auto" w:fill="FFFFFF"/>
        </w:rPr>
        <w:t>Padomes 2017. gada 22. maija ieteikumu par Eiropas kvalifikāciju ietvarstruktūru mūžizglītībai un ar ko atceļ Eiropas Parlamenta un Padomes 2008. gada 23. aprīļa ieteikumu par Eiropas kvalifikāciju ietvarstruktūras izveidošanu mūžizglītībai</w:t>
      </w:r>
      <w:r w:rsidR="00540090">
        <w:rPr>
          <w:rFonts w:ascii="Times New Roman" w:hAnsi="Times New Roman" w:cs="Times New Roman"/>
          <w:color w:val="000000"/>
          <w:sz w:val="28"/>
          <w:szCs w:val="28"/>
          <w:shd w:val="clear" w:color="auto" w:fill="FFFFFF"/>
        </w:rPr>
        <w:t xml:space="preserve"> (turpmāk – Ieteikums)</w:t>
      </w:r>
      <w:r w:rsidR="00C02959">
        <w:rPr>
          <w:rFonts w:ascii="Times New Roman" w:hAnsi="Times New Roman" w:cs="Times New Roman"/>
          <w:color w:val="000000"/>
          <w:sz w:val="28"/>
          <w:szCs w:val="28"/>
          <w:shd w:val="clear" w:color="auto" w:fill="FFFFFF"/>
        </w:rPr>
        <w:t>,</w:t>
      </w:r>
    </w:p>
    <w:p w:rsidR="00903A1F" w:rsidRPr="00C73012" w:rsidP="00903A1F" w14:paraId="6DC04085" w14:textId="77777777">
      <w:pPr>
        <w:spacing w:after="0" w:line="240" w:lineRule="auto"/>
        <w:ind w:firstLine="720"/>
        <w:jc w:val="both"/>
        <w:rPr>
          <w:rFonts w:ascii="Times New Roman" w:eastAsia="Times New Roman" w:hAnsi="Times New Roman" w:cs="Times New Roman"/>
          <w:spacing w:val="-2"/>
          <w:sz w:val="28"/>
          <w:szCs w:val="28"/>
        </w:rPr>
      </w:pPr>
      <w:r w:rsidRPr="00C73012">
        <w:rPr>
          <w:rFonts w:ascii="Times New Roman" w:eastAsia="Times New Roman" w:hAnsi="Times New Roman" w:cs="Times New Roman"/>
          <w:sz w:val="28"/>
          <w:szCs w:val="28"/>
        </w:rPr>
        <w:t>likuma “Par Eiropas reģiona konvenciju par to kvalifikāciju atzīšanu, kas saistītas ar augstāko izglītību” 3. pantu</w:t>
      </w:r>
      <w:r w:rsidRPr="00C02959">
        <w:rPr>
          <w:rFonts w:ascii="Times New Roman" w:eastAsia="Times New Roman" w:hAnsi="Times New Roman" w:cs="Times New Roman"/>
          <w:sz w:val="28"/>
          <w:szCs w:val="28"/>
        </w:rPr>
        <w:t>,</w:t>
      </w:r>
    </w:p>
    <w:p w:rsidR="00903A1F" w:rsidRPr="00C73012" w:rsidP="00903A1F" w14:paraId="03780D7B" w14:textId="5819AFF4">
      <w:pPr>
        <w:spacing w:after="0" w:line="240" w:lineRule="auto"/>
        <w:ind w:firstLine="720"/>
        <w:jc w:val="both"/>
        <w:rPr>
          <w:rFonts w:ascii="Times New Roman" w:eastAsia="Times New Roman" w:hAnsi="Times New Roman" w:cs="Times New Roman"/>
          <w:b/>
          <w:i/>
          <w:sz w:val="28"/>
          <w:szCs w:val="28"/>
        </w:rPr>
      </w:pPr>
      <w:r w:rsidRPr="00C73012">
        <w:rPr>
          <w:rFonts w:ascii="Times New Roman" w:eastAsia="Times New Roman" w:hAnsi="Times New Roman" w:cs="Times New Roman"/>
          <w:sz w:val="28"/>
          <w:szCs w:val="28"/>
        </w:rPr>
        <w:t>Izglītības likuma 11.</w:t>
      </w:r>
      <w:r w:rsidRPr="00C73012">
        <w:rPr>
          <w:rFonts w:ascii="Times New Roman" w:eastAsia="Times New Roman" w:hAnsi="Times New Roman" w:cs="Times New Roman"/>
          <w:sz w:val="28"/>
          <w:szCs w:val="28"/>
          <w:vertAlign w:val="superscript"/>
        </w:rPr>
        <w:t>1 </w:t>
      </w:r>
      <w:r w:rsidRPr="00C73012">
        <w:rPr>
          <w:rFonts w:ascii="Times New Roman" w:eastAsia="Times New Roman" w:hAnsi="Times New Roman" w:cs="Times New Roman"/>
          <w:sz w:val="28"/>
          <w:szCs w:val="28"/>
        </w:rPr>
        <w:t>panta pirmo un piekto daļu, 11.</w:t>
      </w:r>
      <w:r w:rsidRPr="00C73012">
        <w:rPr>
          <w:rFonts w:ascii="Times New Roman" w:eastAsia="Times New Roman" w:hAnsi="Times New Roman" w:cs="Times New Roman"/>
          <w:sz w:val="28"/>
          <w:szCs w:val="28"/>
          <w:vertAlign w:val="superscript"/>
        </w:rPr>
        <w:t>2 </w:t>
      </w:r>
      <w:r w:rsidRPr="00C73012">
        <w:rPr>
          <w:rFonts w:ascii="Times New Roman" w:eastAsia="Times New Roman" w:hAnsi="Times New Roman" w:cs="Times New Roman"/>
          <w:sz w:val="28"/>
          <w:szCs w:val="28"/>
        </w:rPr>
        <w:t>panta otro daļu</w:t>
      </w:r>
      <w:r w:rsidRPr="00C73012" w:rsidR="00154080">
        <w:rPr>
          <w:rFonts w:ascii="Times New Roman" w:eastAsia="Times New Roman" w:hAnsi="Times New Roman" w:cs="Times New Roman"/>
          <w:sz w:val="28"/>
          <w:szCs w:val="28"/>
        </w:rPr>
        <w:t>,</w:t>
      </w:r>
    </w:p>
    <w:p w:rsidR="00D4111E" w:rsidRPr="00C73012" w:rsidP="008F68B4" w14:paraId="33BC4DEE" w14:textId="25250DEE">
      <w:pPr>
        <w:spacing w:after="0" w:line="240" w:lineRule="auto"/>
        <w:ind w:firstLine="720"/>
        <w:jc w:val="both"/>
        <w:rPr>
          <w:rFonts w:ascii="Times New Roman" w:eastAsia="Times New Roman" w:hAnsi="Times New Roman" w:cs="Times New Roman"/>
          <w:sz w:val="28"/>
          <w:szCs w:val="28"/>
        </w:rPr>
      </w:pPr>
      <w:r w:rsidRPr="00C73012">
        <w:rPr>
          <w:rFonts w:ascii="Times New Roman" w:eastAsia="Times New Roman" w:hAnsi="Times New Roman" w:cs="Times New Roman"/>
          <w:sz w:val="28"/>
          <w:szCs w:val="28"/>
        </w:rPr>
        <w:t>Augstskolu likuma 9. panta pirmo daļu, 55.</w:t>
      </w:r>
      <w:r w:rsidRPr="00C73012">
        <w:rPr>
          <w:rFonts w:ascii="Times New Roman" w:eastAsia="Times New Roman" w:hAnsi="Times New Roman" w:cs="Times New Roman"/>
          <w:sz w:val="28"/>
          <w:szCs w:val="28"/>
          <w:vertAlign w:val="superscript"/>
        </w:rPr>
        <w:t>2 </w:t>
      </w:r>
      <w:r w:rsidRPr="00C73012">
        <w:rPr>
          <w:rFonts w:ascii="Times New Roman" w:eastAsia="Times New Roman" w:hAnsi="Times New Roman" w:cs="Times New Roman"/>
          <w:sz w:val="28"/>
          <w:szCs w:val="28"/>
        </w:rPr>
        <w:t>panta pirmo un otro daļu, 55.</w:t>
      </w:r>
      <w:r w:rsidRPr="00C73012">
        <w:rPr>
          <w:rFonts w:ascii="Times New Roman" w:eastAsia="Times New Roman" w:hAnsi="Times New Roman" w:cs="Times New Roman"/>
          <w:sz w:val="28"/>
          <w:szCs w:val="28"/>
          <w:vertAlign w:val="superscript"/>
        </w:rPr>
        <w:t>3 </w:t>
      </w:r>
      <w:r w:rsidRPr="00C73012">
        <w:rPr>
          <w:rFonts w:ascii="Times New Roman" w:eastAsia="Times New Roman" w:hAnsi="Times New Roman" w:cs="Times New Roman"/>
          <w:sz w:val="28"/>
          <w:szCs w:val="28"/>
        </w:rPr>
        <w:t>panta trešo, devīto un vienpadsmito daļu un 85. panta pirmo daļu,</w:t>
      </w:r>
      <w:r w:rsidR="008F68B4">
        <w:rPr>
          <w:rFonts w:ascii="Times New Roman" w:eastAsia="Times New Roman" w:hAnsi="Times New Roman" w:cs="Times New Roman"/>
          <w:sz w:val="28"/>
          <w:szCs w:val="28"/>
        </w:rPr>
        <w:t xml:space="preserve"> </w:t>
      </w:r>
      <w:r w:rsidRPr="000C783F">
        <w:rPr>
          <w:rFonts w:ascii="Times New Roman" w:eastAsia="Times New Roman" w:hAnsi="Times New Roman" w:cs="Times New Roman"/>
          <w:sz w:val="28"/>
          <w:szCs w:val="28"/>
        </w:rPr>
        <w:t>pārejas noteikumu 72. punktu,</w:t>
      </w:r>
      <w:r>
        <w:rPr>
          <w:rFonts w:ascii="Times New Roman" w:eastAsia="Times New Roman" w:hAnsi="Times New Roman" w:cs="Times New Roman"/>
          <w:sz w:val="28"/>
          <w:szCs w:val="28"/>
        </w:rPr>
        <w:t xml:space="preserve"> </w:t>
      </w:r>
    </w:p>
    <w:p w:rsidR="00903A1F" w:rsidRPr="00C73012" w:rsidP="00903A1F" w14:paraId="207D9A43" w14:textId="77777777">
      <w:pPr>
        <w:spacing w:after="0" w:line="240" w:lineRule="auto"/>
        <w:ind w:firstLine="720"/>
        <w:jc w:val="both"/>
        <w:rPr>
          <w:rFonts w:ascii="Times New Roman" w:eastAsia="Times New Roman" w:hAnsi="Times New Roman" w:cs="Times New Roman"/>
          <w:spacing w:val="-2"/>
          <w:sz w:val="28"/>
          <w:szCs w:val="28"/>
        </w:rPr>
      </w:pPr>
      <w:r w:rsidRPr="00C73012">
        <w:rPr>
          <w:rFonts w:ascii="Times New Roman" w:eastAsia="Times New Roman" w:hAnsi="Times New Roman" w:cs="Times New Roman"/>
          <w:sz w:val="28"/>
          <w:szCs w:val="28"/>
        </w:rPr>
        <w:t>likuma “Par reglamentētajām profesijām un profesionālās kvalifikācijas atzīšanu” 56. panta trešo, piekto un sesto daļu, 57. panta otro prim daļu,</w:t>
      </w:r>
    </w:p>
    <w:p w:rsidR="00903A1F" w:rsidRPr="00140E61" w:rsidP="007F76E5" w14:paraId="0D93B690" w14:textId="77777777">
      <w:pPr>
        <w:spacing w:after="0" w:line="240" w:lineRule="auto"/>
        <w:ind w:firstLine="720"/>
        <w:jc w:val="both"/>
        <w:rPr>
          <w:rFonts w:ascii="Times New Roman" w:eastAsia="Times New Roman" w:hAnsi="Times New Roman" w:cs="Times New Roman"/>
          <w:sz w:val="28"/>
          <w:szCs w:val="28"/>
        </w:rPr>
      </w:pPr>
      <w:r w:rsidRPr="00C73012">
        <w:rPr>
          <w:rFonts w:ascii="Times New Roman" w:eastAsia="Times New Roman" w:hAnsi="Times New Roman" w:cs="Times New Roman"/>
          <w:sz w:val="28"/>
          <w:szCs w:val="28"/>
          <w:lang w:eastAsia="lv-LV"/>
        </w:rPr>
        <w:t xml:space="preserve">Ministru kabineta 2017. gada 19. septembra noteikumu Nr. 566 “Noteikumi par informācijas institūcijām un institūcijām, kas izsniedz ārvalstīs iegūtās profesionālās kvalifikācijas atzīšanas apliecības reglamentētajās </w:t>
      </w:r>
      <w:r w:rsidRPr="00140E61">
        <w:rPr>
          <w:rFonts w:ascii="Times New Roman" w:eastAsia="Times New Roman" w:hAnsi="Times New Roman" w:cs="Times New Roman"/>
          <w:sz w:val="28"/>
          <w:szCs w:val="28"/>
          <w:lang w:eastAsia="lv-LV"/>
        </w:rPr>
        <w:t>profesijās” (turpmāk – Noteikumi Nr. 566) 2. punktu</w:t>
      </w:r>
      <w:r w:rsidRPr="00140E61">
        <w:rPr>
          <w:rFonts w:ascii="Times New Roman" w:eastAsia="Times New Roman" w:hAnsi="Times New Roman" w:cs="Times New Roman"/>
          <w:sz w:val="28"/>
          <w:szCs w:val="28"/>
        </w:rPr>
        <w:t>,</w:t>
      </w:r>
    </w:p>
    <w:p w:rsidR="002A2323" w:rsidRPr="00AB6B4E" w:rsidP="007F76E5" w14:paraId="5E38BAD2" w14:textId="77777777">
      <w:pPr>
        <w:autoSpaceDE w:val="0"/>
        <w:autoSpaceDN w:val="0"/>
        <w:adjustRightInd w:val="0"/>
        <w:spacing w:after="0" w:line="240" w:lineRule="auto"/>
        <w:ind w:firstLine="720"/>
        <w:jc w:val="both"/>
        <w:rPr>
          <w:rFonts w:ascii="Times New Roman" w:hAnsi="Times New Roman" w:cs="Times New Roman"/>
          <w:bCs/>
          <w:sz w:val="28"/>
          <w:szCs w:val="28"/>
        </w:rPr>
      </w:pPr>
      <w:r w:rsidRPr="00140E61">
        <w:rPr>
          <w:rFonts w:ascii="Times New Roman" w:hAnsi="Times New Roman" w:cs="Times New Roman"/>
          <w:bCs/>
          <w:sz w:val="28"/>
          <w:szCs w:val="28"/>
        </w:rPr>
        <w:t xml:space="preserve">Ministru kabineta </w:t>
      </w:r>
      <w:r w:rsidRPr="00140E61">
        <w:rPr>
          <w:rFonts w:ascii="Times New Roman" w:hAnsi="Times New Roman" w:cs="Times New Roman"/>
          <w:sz w:val="28"/>
          <w:szCs w:val="28"/>
        </w:rPr>
        <w:t xml:space="preserve">2016. gada 20. decembra </w:t>
      </w:r>
      <w:r w:rsidRPr="00140E61">
        <w:rPr>
          <w:rFonts w:ascii="Times New Roman" w:hAnsi="Times New Roman" w:cs="Times New Roman"/>
          <w:bCs/>
          <w:sz w:val="28"/>
          <w:szCs w:val="28"/>
        </w:rPr>
        <w:t>noteikumi Nr. 827 “Kārtība, kādā atzīst profesionālo kvalifikāciju pastāvīgai profesionālajai darbībai Latvijas Republikā” (turpmāk – noteikumi Nr. 827),</w:t>
      </w:r>
    </w:p>
    <w:p w:rsidR="00903A1F" w:rsidRPr="00274ADC" w:rsidP="007F76E5" w14:paraId="76CF6AF5" w14:textId="148E969F">
      <w:pPr>
        <w:spacing w:after="0" w:line="240" w:lineRule="auto"/>
        <w:ind w:firstLine="720"/>
        <w:jc w:val="both"/>
        <w:rPr>
          <w:rFonts w:ascii="Times New Roman" w:eastAsia="Times New Roman" w:hAnsi="Times New Roman" w:cs="Times New Roman"/>
          <w:sz w:val="28"/>
          <w:szCs w:val="28"/>
        </w:rPr>
      </w:pPr>
      <w:r w:rsidRPr="00274ADC">
        <w:rPr>
          <w:rFonts w:ascii="Times New Roman" w:eastAsia="Times New Roman" w:hAnsi="Times New Roman" w:cs="Times New Roman"/>
          <w:sz w:val="28"/>
          <w:szCs w:val="28"/>
        </w:rPr>
        <w:t xml:space="preserve">Ministru kabineta </w:t>
      </w:r>
      <w:r w:rsidRPr="00274ADC" w:rsidR="00274ADC">
        <w:rPr>
          <w:rFonts w:ascii="Times New Roman" w:eastAsia="Times New Roman" w:hAnsi="Times New Roman" w:cs="Times New Roman"/>
          <w:sz w:val="28"/>
          <w:szCs w:val="28"/>
        </w:rPr>
        <w:t>2023</w:t>
      </w:r>
      <w:r w:rsidRPr="00274ADC">
        <w:rPr>
          <w:rFonts w:ascii="Times New Roman" w:eastAsia="Times New Roman" w:hAnsi="Times New Roman" w:cs="Times New Roman"/>
          <w:sz w:val="28"/>
          <w:szCs w:val="28"/>
        </w:rPr>
        <w:t xml:space="preserve">. gada </w:t>
      </w:r>
      <w:r w:rsidRPr="00274ADC" w:rsidR="00274ADC">
        <w:rPr>
          <w:rFonts w:ascii="Times New Roman" w:eastAsia="Times New Roman" w:hAnsi="Times New Roman" w:cs="Times New Roman"/>
          <w:sz w:val="28"/>
          <w:szCs w:val="28"/>
        </w:rPr>
        <w:t>12</w:t>
      </w:r>
      <w:r w:rsidRPr="00274ADC">
        <w:rPr>
          <w:rFonts w:ascii="Times New Roman" w:eastAsia="Times New Roman" w:hAnsi="Times New Roman" w:cs="Times New Roman"/>
          <w:sz w:val="28"/>
          <w:szCs w:val="28"/>
        </w:rPr>
        <w:t>.</w:t>
      </w:r>
      <w:r w:rsidRPr="00274ADC" w:rsidR="00274ADC">
        <w:rPr>
          <w:rFonts w:ascii="Times New Roman" w:eastAsia="Times New Roman" w:hAnsi="Times New Roman" w:cs="Times New Roman"/>
          <w:sz w:val="28"/>
          <w:szCs w:val="28"/>
        </w:rPr>
        <w:t>septembra</w:t>
      </w:r>
      <w:r w:rsidRPr="00274ADC">
        <w:rPr>
          <w:rFonts w:ascii="Times New Roman" w:eastAsia="Times New Roman" w:hAnsi="Times New Roman" w:cs="Times New Roman"/>
          <w:sz w:val="28"/>
          <w:szCs w:val="28"/>
        </w:rPr>
        <w:t xml:space="preserve"> noteikumu Nr. </w:t>
      </w:r>
      <w:r w:rsidRPr="00274ADC" w:rsidR="00274ADC">
        <w:rPr>
          <w:rFonts w:ascii="Times New Roman" w:eastAsia="Times New Roman" w:hAnsi="Times New Roman" w:cs="Times New Roman"/>
          <w:sz w:val="28"/>
          <w:szCs w:val="28"/>
        </w:rPr>
        <w:t>520</w:t>
      </w:r>
      <w:r w:rsidRPr="00274ADC">
        <w:rPr>
          <w:rFonts w:ascii="Times New Roman" w:eastAsia="Times New Roman" w:hAnsi="Times New Roman" w:cs="Times New Roman"/>
          <w:sz w:val="28"/>
          <w:szCs w:val="28"/>
        </w:rPr>
        <w:t xml:space="preserve"> “</w:t>
      </w:r>
      <w:r w:rsidRPr="00274ADC" w:rsidR="00274ADC">
        <w:rPr>
          <w:rFonts w:ascii="Times New Roman" w:eastAsia="Times New Roman" w:hAnsi="Times New Roman" w:cs="Times New Roman"/>
          <w:sz w:val="28"/>
          <w:szCs w:val="28"/>
        </w:rPr>
        <w:t>Latvijā iegūtās profesionālās kvalifikācijas atzīšanai ārvalstīs nepieciešamo dokumentu izsniegšanas kārtība</w:t>
      </w:r>
      <w:r w:rsidRPr="00274ADC">
        <w:rPr>
          <w:rFonts w:ascii="Times New Roman" w:eastAsia="Times New Roman" w:hAnsi="Times New Roman" w:cs="Times New Roman"/>
          <w:sz w:val="28"/>
          <w:szCs w:val="28"/>
        </w:rPr>
        <w:t>” (turpmāk – Noteikumi Nr.</w:t>
      </w:r>
      <w:r w:rsidR="00EE3CD4">
        <w:rPr>
          <w:rFonts w:ascii="Times New Roman" w:eastAsia="Times New Roman" w:hAnsi="Times New Roman" w:cs="Times New Roman"/>
          <w:sz w:val="28"/>
          <w:szCs w:val="28"/>
        </w:rPr>
        <w:t> </w:t>
      </w:r>
      <w:r w:rsidR="00DF5D5F">
        <w:rPr>
          <w:rFonts w:ascii="Times New Roman" w:eastAsia="Times New Roman" w:hAnsi="Times New Roman" w:cs="Times New Roman"/>
          <w:sz w:val="28"/>
          <w:szCs w:val="28"/>
        </w:rPr>
        <w:t>520</w:t>
      </w:r>
      <w:r w:rsidRPr="00274ADC">
        <w:rPr>
          <w:rFonts w:ascii="Times New Roman" w:eastAsia="Times New Roman" w:hAnsi="Times New Roman" w:cs="Times New Roman"/>
          <w:sz w:val="28"/>
          <w:szCs w:val="28"/>
        </w:rPr>
        <w:t xml:space="preserve"> ) </w:t>
      </w:r>
      <w:r w:rsidRPr="00274ADC" w:rsidR="00274ADC">
        <w:rPr>
          <w:rFonts w:ascii="Times New Roman" w:eastAsia="Times New Roman" w:hAnsi="Times New Roman" w:cs="Times New Roman"/>
          <w:sz w:val="28"/>
          <w:szCs w:val="28"/>
        </w:rPr>
        <w:t>10</w:t>
      </w:r>
      <w:r w:rsidRPr="00274ADC">
        <w:rPr>
          <w:rFonts w:ascii="Times New Roman" w:eastAsia="Times New Roman" w:hAnsi="Times New Roman" w:cs="Times New Roman"/>
          <w:sz w:val="28"/>
          <w:szCs w:val="28"/>
        </w:rPr>
        <w:t>. punktu,</w:t>
      </w:r>
    </w:p>
    <w:p w:rsidR="00903A1F" w:rsidRPr="00274ADC" w:rsidP="00903A1F" w14:paraId="0E471F22" w14:textId="77777777">
      <w:pPr>
        <w:spacing w:after="0" w:line="240" w:lineRule="auto"/>
        <w:ind w:firstLine="720"/>
        <w:jc w:val="both"/>
        <w:rPr>
          <w:rFonts w:ascii="Times New Roman" w:eastAsia="Times New Roman" w:hAnsi="Times New Roman" w:cs="Times New Roman"/>
          <w:spacing w:val="-2"/>
          <w:sz w:val="28"/>
          <w:szCs w:val="28"/>
        </w:rPr>
      </w:pPr>
      <w:r w:rsidRPr="00274ADC">
        <w:rPr>
          <w:rFonts w:ascii="Times New Roman" w:eastAsia="Times New Roman" w:hAnsi="Times New Roman" w:cs="Times New Roman"/>
          <w:sz w:val="28"/>
          <w:szCs w:val="28"/>
        </w:rPr>
        <w:t>Ministru kabineta 2019. gada 25. jūnija noteikumu Nr. 276 “</w:t>
      </w:r>
      <w:r w:rsidRPr="00274ADC">
        <w:rPr>
          <w:rFonts w:ascii="Times New Roman" w:eastAsia="Times New Roman" w:hAnsi="Times New Roman" w:cs="Times New Roman"/>
          <w:bCs/>
          <w:sz w:val="28"/>
          <w:szCs w:val="28"/>
        </w:rPr>
        <w:t>Valsts izglītības informācijas sistēmas noteikumi</w:t>
      </w:r>
      <w:r w:rsidRPr="00274ADC">
        <w:rPr>
          <w:rFonts w:ascii="Times New Roman" w:eastAsia="Times New Roman" w:hAnsi="Times New Roman" w:cs="Times New Roman"/>
          <w:sz w:val="28"/>
          <w:szCs w:val="28"/>
        </w:rPr>
        <w:t>” 28. punktu,</w:t>
      </w:r>
    </w:p>
    <w:p w:rsidR="00903A1F" w:rsidRPr="00274ADC" w:rsidP="00903A1F" w14:paraId="59822501" w14:textId="77777777">
      <w:pPr>
        <w:spacing w:after="0" w:line="240" w:lineRule="auto"/>
        <w:ind w:firstLine="720"/>
        <w:jc w:val="both"/>
        <w:rPr>
          <w:rFonts w:ascii="Times New Roman" w:eastAsia="Times New Roman" w:hAnsi="Times New Roman" w:cs="Times New Roman"/>
          <w:spacing w:val="-2"/>
          <w:sz w:val="28"/>
          <w:szCs w:val="28"/>
        </w:rPr>
      </w:pPr>
      <w:r w:rsidRPr="00274ADC">
        <w:rPr>
          <w:rFonts w:ascii="Times New Roman" w:eastAsia="Times New Roman" w:hAnsi="Times New Roman" w:cs="Times New Roman"/>
          <w:sz w:val="28"/>
          <w:szCs w:val="28"/>
        </w:rPr>
        <w:t>Ministru kabineta 2018. gada 11. decembra noteikumiem Nr. 794 “Augstskolu un koledžu akreditācijas noteikumi” (turpmāk – Noteikumi Nr. 794),</w:t>
      </w:r>
    </w:p>
    <w:p w:rsidR="00903A1F" w:rsidRPr="00274ADC" w:rsidP="00903A1F" w14:paraId="70D28668" w14:textId="77777777">
      <w:pPr>
        <w:spacing w:after="0" w:line="240" w:lineRule="auto"/>
        <w:ind w:firstLine="720"/>
        <w:jc w:val="both"/>
        <w:rPr>
          <w:rFonts w:ascii="Times New Roman" w:eastAsia="Times New Roman" w:hAnsi="Times New Roman" w:cs="Times New Roman"/>
          <w:sz w:val="28"/>
          <w:szCs w:val="28"/>
        </w:rPr>
      </w:pPr>
      <w:r w:rsidRPr="00274ADC">
        <w:rPr>
          <w:rFonts w:ascii="Times New Roman" w:eastAsia="Times New Roman" w:hAnsi="Times New Roman" w:cs="Times New Roman"/>
          <w:sz w:val="28"/>
          <w:szCs w:val="28"/>
        </w:rPr>
        <w:t>Ministru kabineta 2018. gada 11. decembra noteikumiem Nr. 795 “Studiju programmu licencēšanas noteikumi” (turpmāk – Noteikumi Nr. 795),</w:t>
      </w:r>
    </w:p>
    <w:p w:rsidR="00903A1F" w:rsidRPr="00274ADC" w:rsidP="00903A1F" w14:paraId="577B24F6" w14:textId="77777777">
      <w:pPr>
        <w:spacing w:after="0" w:line="240" w:lineRule="auto"/>
        <w:ind w:firstLine="720"/>
        <w:jc w:val="both"/>
        <w:rPr>
          <w:rFonts w:ascii="Times New Roman" w:eastAsia="Times New Roman" w:hAnsi="Times New Roman" w:cs="Times New Roman"/>
          <w:sz w:val="28"/>
          <w:szCs w:val="28"/>
        </w:rPr>
      </w:pPr>
      <w:r w:rsidRPr="00274ADC">
        <w:rPr>
          <w:rFonts w:ascii="Times New Roman" w:eastAsia="Times New Roman" w:hAnsi="Times New Roman" w:cs="Times New Roman"/>
          <w:sz w:val="28"/>
          <w:szCs w:val="28"/>
        </w:rPr>
        <w:t>Ministru kabineta 2018. gada 11. decembra noteikumiem Nr. 793 “Studiju virzienu atvēršanas un akreditācijas noteikumi” (turpmāk – Noteikumi Nr. 793),</w:t>
      </w:r>
    </w:p>
    <w:p w:rsidR="00903A1F" w:rsidRPr="00274ADC" w:rsidP="00903A1F" w14:paraId="2A45E1D6" w14:textId="3E824E1C">
      <w:pPr>
        <w:spacing w:after="0" w:line="240" w:lineRule="auto"/>
        <w:ind w:firstLine="720"/>
        <w:jc w:val="both"/>
        <w:rPr>
          <w:rFonts w:ascii="Times New Roman" w:eastAsia="Times New Roman" w:hAnsi="Times New Roman" w:cs="Times New Roman"/>
          <w:bCs/>
          <w:sz w:val="28"/>
          <w:szCs w:val="28"/>
        </w:rPr>
      </w:pPr>
      <w:r w:rsidRPr="00274ADC">
        <w:rPr>
          <w:rFonts w:ascii="Times New Roman" w:eastAsia="Times New Roman" w:hAnsi="Times New Roman" w:cs="Times New Roman"/>
          <w:bCs/>
          <w:sz w:val="28"/>
          <w:szCs w:val="28"/>
        </w:rPr>
        <w:t xml:space="preserve">Ministru kabineta </w:t>
      </w:r>
      <w:r w:rsidRPr="00274ADC">
        <w:rPr>
          <w:rFonts w:ascii="Times New Roman" w:eastAsia="Times New Roman" w:hAnsi="Times New Roman" w:cs="Times New Roman"/>
          <w:sz w:val="28"/>
          <w:szCs w:val="28"/>
        </w:rPr>
        <w:t xml:space="preserve">2016. gada 28. jūnija </w:t>
      </w:r>
      <w:r w:rsidRPr="00274ADC">
        <w:rPr>
          <w:rFonts w:ascii="Times New Roman" w:eastAsia="Times New Roman" w:hAnsi="Times New Roman" w:cs="Times New Roman"/>
          <w:bCs/>
          <w:sz w:val="28"/>
          <w:szCs w:val="28"/>
        </w:rPr>
        <w:t>noteikumiem Nr. 419 “Noteikumi par informācijas apmaiņas un uzraudzības kārtību Iekšējā tirgus informācijas sistēmas ietvaros, informācijas apmaiņā iesaistīto iestāžu atbildību un Eiropas profesionālās kartes izdošanas kārtību” (turpmāk – Noteikumi Nr. 419),</w:t>
      </w:r>
    </w:p>
    <w:p w:rsidR="00FE4456" w:rsidRPr="00274ADC" w:rsidP="00FE4456" w14:paraId="3BF67BFE" w14:textId="77777777">
      <w:pPr>
        <w:spacing w:after="0" w:line="240" w:lineRule="auto"/>
        <w:ind w:firstLine="720"/>
        <w:jc w:val="both"/>
        <w:rPr>
          <w:rFonts w:ascii="Times New Roman" w:eastAsia="Times New Roman" w:hAnsi="Times New Roman" w:cs="Times New Roman"/>
          <w:sz w:val="28"/>
          <w:szCs w:val="28"/>
        </w:rPr>
      </w:pPr>
      <w:r w:rsidRPr="00274ADC">
        <w:rPr>
          <w:rFonts w:ascii="Times New Roman" w:eastAsia="Times New Roman" w:hAnsi="Times New Roman" w:cs="Times New Roman"/>
          <w:sz w:val="28"/>
          <w:szCs w:val="28"/>
        </w:rPr>
        <w:t xml:space="preserve">Ministrijas 2021. gada 7. aprīļa vēstuli Nr.  4-5.1e/21/1321 </w:t>
      </w:r>
      <w:r w:rsidRPr="00274ADC">
        <w:rPr>
          <w:rFonts w:ascii="Times New Roman" w:eastAsia="Times New Roman" w:hAnsi="Times New Roman" w:cs="Times New Roman"/>
          <w:i/>
          <w:noProof/>
          <w:sz w:val="28"/>
          <w:szCs w:val="28"/>
        </w:rPr>
        <w:t xml:space="preserve">“Par </w:t>
      </w:r>
      <w:r w:rsidRPr="00274ADC">
        <w:rPr>
          <w:rFonts w:ascii="Times New Roman" w:eastAsia="Times New Roman" w:hAnsi="Times New Roman" w:cs="Times New Roman"/>
          <w:i/>
          <w:noProof/>
          <w:sz w:val="28"/>
          <w:szCs w:val="28"/>
          <w:lang w:val="fr-FR"/>
        </w:rPr>
        <w:t xml:space="preserve">Euroguidance, </w:t>
      </w:r>
      <w:r w:rsidRPr="00274ADC">
        <w:rPr>
          <w:rFonts w:ascii="Times New Roman" w:eastAsia="Times New Roman" w:hAnsi="Times New Roman" w:cs="Times New Roman"/>
          <w:i/>
          <w:noProof/>
          <w:sz w:val="28"/>
          <w:szCs w:val="28"/>
        </w:rPr>
        <w:t>Europass un EQF tīklu Latvijas nodaļu deleģējumu”</w:t>
      </w:r>
      <w:r w:rsidRPr="00274ADC">
        <w:rPr>
          <w:rFonts w:ascii="Times New Roman" w:eastAsia="Times New Roman" w:hAnsi="Times New Roman" w:cs="Times New Roman"/>
          <w:noProof/>
          <w:sz w:val="28"/>
          <w:szCs w:val="28"/>
        </w:rPr>
        <w:t xml:space="preserve">, kuru </w:t>
      </w:r>
      <w:r w:rsidRPr="00274ADC">
        <w:rPr>
          <w:rFonts w:ascii="Times New Roman" w:eastAsia="Times New Roman" w:hAnsi="Times New Roman" w:cs="Times New Roman"/>
          <w:sz w:val="28"/>
          <w:szCs w:val="28"/>
        </w:rPr>
        <w:t xml:space="preserve">Latvijas Republikas Pastāvīgā pārstāvniecība Eiropas Savienībā </w:t>
      </w:r>
      <w:r w:rsidRPr="00274ADC">
        <w:rPr>
          <w:rFonts w:ascii="Times New Roman" w:eastAsia="Times New Roman" w:hAnsi="Times New Roman" w:cs="Times New Roman"/>
          <w:noProof/>
          <w:sz w:val="28"/>
          <w:szCs w:val="28"/>
        </w:rPr>
        <w:t xml:space="preserve">iesniedza </w:t>
      </w:r>
      <w:r w:rsidRPr="00274ADC">
        <w:rPr>
          <w:rFonts w:ascii="Times New Roman" w:eastAsia="Times New Roman" w:hAnsi="Times New Roman" w:cs="Times New Roman"/>
          <w:sz w:val="28"/>
          <w:szCs w:val="28"/>
        </w:rPr>
        <w:t xml:space="preserve">Eiropas Komisijā, lai Latvijā tiktu nodrošinātas tīkla </w:t>
      </w:r>
      <w:r w:rsidRPr="00274ADC">
        <w:rPr>
          <w:rFonts w:ascii="Times New Roman" w:eastAsia="Times New Roman" w:hAnsi="Times New Roman" w:cs="Times New Roman"/>
          <w:i/>
          <w:sz w:val="28"/>
          <w:szCs w:val="28"/>
        </w:rPr>
        <w:t xml:space="preserve">Europass </w:t>
      </w:r>
      <w:r w:rsidRPr="00274ADC">
        <w:rPr>
          <w:rFonts w:ascii="Times New Roman" w:eastAsia="Times New Roman" w:hAnsi="Times New Roman" w:cs="Times New Roman"/>
          <w:sz w:val="28"/>
          <w:szCs w:val="28"/>
        </w:rPr>
        <w:t>nacionālā centra un Eiropas kvalifikāciju ietvarstruktūras (</w:t>
      </w:r>
      <w:r w:rsidRPr="00274ADC">
        <w:rPr>
          <w:rFonts w:ascii="Times New Roman" w:eastAsia="Times New Roman" w:hAnsi="Times New Roman" w:cs="Times New Roman"/>
          <w:i/>
          <w:sz w:val="28"/>
          <w:szCs w:val="28"/>
        </w:rPr>
        <w:t xml:space="preserve">EQF) </w:t>
      </w:r>
      <w:r w:rsidRPr="00274ADC">
        <w:rPr>
          <w:rFonts w:ascii="Times New Roman" w:eastAsia="Times New Roman" w:hAnsi="Times New Roman" w:cs="Times New Roman"/>
          <w:sz w:val="28"/>
          <w:szCs w:val="28"/>
        </w:rPr>
        <w:t xml:space="preserve">nacionālā kontaktpunkta funkcijas </w:t>
      </w:r>
      <w:r w:rsidRPr="00274ADC">
        <w:rPr>
          <w:rFonts w:ascii="Times New Roman" w:eastAsia="Times New Roman" w:hAnsi="Times New Roman" w:cs="Times New Roman"/>
          <w:i/>
          <w:sz w:val="28"/>
          <w:szCs w:val="28"/>
        </w:rPr>
        <w:t>Erasmus+</w:t>
      </w:r>
      <w:r w:rsidRPr="00274ADC">
        <w:rPr>
          <w:rFonts w:ascii="Times New Roman" w:eastAsia="Times New Roman" w:hAnsi="Times New Roman" w:cs="Times New Roman"/>
          <w:sz w:val="28"/>
          <w:szCs w:val="28"/>
        </w:rPr>
        <w:t xml:space="preserve"> programmas 2021.-2027. gada periodā, </w:t>
      </w:r>
    </w:p>
    <w:p w:rsidR="00145B5A" w:rsidRPr="00706F4B" w:rsidP="00FE4456" w14:paraId="0D4A041F" w14:textId="607782F4">
      <w:pPr>
        <w:spacing w:after="0" w:line="240" w:lineRule="auto"/>
        <w:ind w:firstLine="720"/>
        <w:jc w:val="both"/>
        <w:rPr>
          <w:rFonts w:ascii="Times New Roman" w:eastAsia="Times New Roman" w:hAnsi="Times New Roman" w:cs="Times New Roman"/>
          <w:sz w:val="28"/>
          <w:szCs w:val="28"/>
        </w:rPr>
      </w:pPr>
      <w:r w:rsidRPr="00F83923">
        <w:rPr>
          <w:rFonts w:ascii="Times New Roman" w:eastAsia="Times New Roman" w:hAnsi="Times New Roman" w:cs="Times New Roman"/>
          <w:sz w:val="28"/>
          <w:szCs w:val="28"/>
        </w:rPr>
        <w:t xml:space="preserve">Eiropas Komisijas </w:t>
      </w:r>
      <w:r w:rsidRPr="00F83923" w:rsidR="00F83923">
        <w:rPr>
          <w:rFonts w:ascii="Times New Roman" w:eastAsia="Times New Roman" w:hAnsi="Times New Roman" w:cs="Times New Roman"/>
          <w:sz w:val="28"/>
          <w:szCs w:val="28"/>
        </w:rPr>
        <w:t>programmas</w:t>
      </w:r>
      <w:r w:rsidRPr="00F83923" w:rsidR="00F83923">
        <w:rPr>
          <w:rFonts w:ascii="Times New Roman" w:eastAsia="Times New Roman" w:hAnsi="Times New Roman" w:cs="Times New Roman"/>
          <w:i/>
          <w:sz w:val="28"/>
          <w:szCs w:val="28"/>
        </w:rPr>
        <w:t xml:space="preserve"> </w:t>
      </w:r>
      <w:r w:rsidRPr="00F83923">
        <w:rPr>
          <w:rFonts w:ascii="Times New Roman" w:eastAsia="Times New Roman" w:hAnsi="Times New Roman" w:cs="Times New Roman"/>
          <w:i/>
          <w:sz w:val="28"/>
          <w:szCs w:val="28"/>
        </w:rPr>
        <w:t>Erasmus+</w:t>
      </w:r>
      <w:r w:rsidRPr="00F83923">
        <w:rPr>
          <w:rFonts w:ascii="Times New Roman" w:eastAsia="Times New Roman" w:hAnsi="Times New Roman" w:cs="Times New Roman"/>
          <w:sz w:val="28"/>
          <w:szCs w:val="28"/>
        </w:rPr>
        <w:t xml:space="preserve"> īstenošanas </w:t>
      </w:r>
      <w:r w:rsidRPr="00F83923">
        <w:rPr>
          <w:rFonts w:ascii="Times New Roman" w:eastAsia="Times New Roman" w:hAnsi="Times New Roman" w:cs="Times New Roman"/>
          <w:iCs/>
          <w:sz w:val="28"/>
          <w:szCs w:val="28"/>
          <w:lang w:eastAsia="en-GB"/>
        </w:rPr>
        <w:t xml:space="preserve">darba plānu </w:t>
      </w:r>
      <w:r w:rsidRPr="00F83923">
        <w:rPr>
          <w:rFonts w:ascii="Times New Roman" w:eastAsia="Times New Roman" w:hAnsi="Times New Roman" w:cs="Times New Roman"/>
          <w:sz w:val="28"/>
          <w:szCs w:val="28"/>
        </w:rPr>
        <w:t>202</w:t>
      </w:r>
      <w:r w:rsidRPr="00F83923" w:rsidR="00F83923">
        <w:rPr>
          <w:rFonts w:ascii="Times New Roman" w:eastAsia="Times New Roman" w:hAnsi="Times New Roman" w:cs="Times New Roman"/>
          <w:sz w:val="28"/>
          <w:szCs w:val="28"/>
        </w:rPr>
        <w:t>5</w:t>
      </w:r>
      <w:r w:rsidRPr="00F83923">
        <w:rPr>
          <w:rFonts w:ascii="Times New Roman" w:eastAsia="Times New Roman" w:hAnsi="Times New Roman" w:cs="Times New Roman"/>
          <w:sz w:val="28"/>
          <w:szCs w:val="28"/>
        </w:rPr>
        <w:t>.</w:t>
      </w:r>
      <w:r w:rsidRPr="00F83923" w:rsidR="005F2475">
        <w:rPr>
          <w:rFonts w:ascii="Times New Roman" w:eastAsia="Times New Roman" w:hAnsi="Times New Roman" w:cs="Times New Roman"/>
          <w:sz w:val="28"/>
          <w:szCs w:val="28"/>
        </w:rPr>
        <w:t> </w:t>
      </w:r>
      <w:r w:rsidRPr="00F83923">
        <w:rPr>
          <w:rFonts w:ascii="Times New Roman" w:eastAsia="Times New Roman" w:hAnsi="Times New Roman" w:cs="Times New Roman"/>
          <w:sz w:val="28"/>
          <w:szCs w:val="28"/>
        </w:rPr>
        <w:t>gadam</w:t>
      </w:r>
      <w:r w:rsidR="00706F4B">
        <w:rPr>
          <w:rFonts w:ascii="Times New Roman" w:hAnsi="Times New Roman" w:cs="Times New Roman"/>
          <w:sz w:val="28"/>
          <w:szCs w:val="28"/>
        </w:rPr>
        <w:t xml:space="preserve">, </w:t>
      </w:r>
      <w:r w:rsidRPr="00706F4B" w:rsidR="00706F4B">
        <w:rPr>
          <w:rFonts w:ascii="Times New Roman" w:hAnsi="Times New Roman" w:cs="Times New Roman"/>
          <w:sz w:val="28"/>
          <w:szCs w:val="28"/>
        </w:rPr>
        <w:t>kas apstiprināt</w:t>
      </w:r>
      <w:r w:rsidR="00244BE2">
        <w:rPr>
          <w:rFonts w:ascii="Times New Roman" w:hAnsi="Times New Roman" w:cs="Times New Roman"/>
          <w:sz w:val="28"/>
          <w:szCs w:val="28"/>
        </w:rPr>
        <w:t>s</w:t>
      </w:r>
      <w:r w:rsidRPr="00706F4B" w:rsidR="00706F4B">
        <w:rPr>
          <w:rFonts w:ascii="Times New Roman" w:hAnsi="Times New Roman" w:cs="Times New Roman"/>
          <w:sz w:val="28"/>
          <w:szCs w:val="28"/>
        </w:rPr>
        <w:t xml:space="preserve"> </w:t>
      </w:r>
      <w:r w:rsidRPr="00706F4B" w:rsidR="00706F4B">
        <w:rPr>
          <w:rStyle w:val="cf01"/>
          <w:rFonts w:ascii="Times New Roman" w:hAnsi="Times New Roman" w:cs="Times New Roman"/>
          <w:sz w:val="28"/>
          <w:szCs w:val="28"/>
        </w:rPr>
        <w:t>a</w:t>
      </w:r>
      <w:r w:rsidRPr="00706F4B" w:rsidR="00706F4B">
        <w:rPr>
          <w:rStyle w:val="cf11"/>
          <w:rFonts w:ascii="Times New Roman" w:hAnsi="Times New Roman" w:cs="Times New Roman"/>
          <w:sz w:val="28"/>
          <w:szCs w:val="28"/>
        </w:rPr>
        <w:t xml:space="preserve">r </w:t>
      </w:r>
      <w:r w:rsidRPr="00706F4B" w:rsidR="00706F4B">
        <w:rPr>
          <w:rStyle w:val="cf01"/>
          <w:rFonts w:ascii="Times New Roman" w:hAnsi="Times New Roman" w:cs="Times New Roman"/>
          <w:sz w:val="28"/>
          <w:szCs w:val="28"/>
        </w:rPr>
        <w:t xml:space="preserve">Eiropas </w:t>
      </w:r>
      <w:r w:rsidRPr="00706F4B" w:rsidR="00706F4B">
        <w:rPr>
          <w:rStyle w:val="cf11"/>
          <w:rFonts w:ascii="Times New Roman" w:hAnsi="Times New Roman" w:cs="Times New Roman"/>
          <w:sz w:val="28"/>
          <w:szCs w:val="28"/>
        </w:rPr>
        <w:t>Komisijas 20</w:t>
      </w:r>
      <w:r w:rsidRPr="00706F4B" w:rsidR="00706F4B">
        <w:rPr>
          <w:rStyle w:val="cf01"/>
          <w:rFonts w:ascii="Times New Roman" w:hAnsi="Times New Roman" w:cs="Times New Roman"/>
          <w:sz w:val="28"/>
          <w:szCs w:val="28"/>
        </w:rPr>
        <w:t>24</w:t>
      </w:r>
      <w:r w:rsidRPr="00706F4B" w:rsidR="00706F4B">
        <w:rPr>
          <w:rStyle w:val="cf11"/>
          <w:rFonts w:ascii="Times New Roman" w:hAnsi="Times New Roman" w:cs="Times New Roman"/>
          <w:sz w:val="28"/>
          <w:szCs w:val="28"/>
        </w:rPr>
        <w:t xml:space="preserve">. gada </w:t>
      </w:r>
      <w:r w:rsidRPr="00706F4B" w:rsidR="00706F4B">
        <w:rPr>
          <w:rStyle w:val="cf01"/>
          <w:rFonts w:ascii="Times New Roman" w:hAnsi="Times New Roman" w:cs="Times New Roman"/>
          <w:sz w:val="28"/>
          <w:szCs w:val="28"/>
        </w:rPr>
        <w:t>11</w:t>
      </w:r>
      <w:r w:rsidRPr="00706F4B" w:rsidR="00706F4B">
        <w:rPr>
          <w:rStyle w:val="cf11"/>
          <w:rFonts w:ascii="Times New Roman" w:hAnsi="Times New Roman" w:cs="Times New Roman"/>
          <w:sz w:val="28"/>
          <w:szCs w:val="28"/>
        </w:rPr>
        <w:t xml:space="preserve">. </w:t>
      </w:r>
      <w:r w:rsidRPr="00706F4B" w:rsidR="00706F4B">
        <w:rPr>
          <w:rStyle w:val="cf01"/>
          <w:rFonts w:ascii="Times New Roman" w:hAnsi="Times New Roman" w:cs="Times New Roman"/>
          <w:sz w:val="28"/>
          <w:szCs w:val="28"/>
        </w:rPr>
        <w:t>okto</w:t>
      </w:r>
      <w:r w:rsidRPr="00706F4B" w:rsidR="00706F4B">
        <w:rPr>
          <w:rStyle w:val="cf11"/>
          <w:rFonts w:ascii="Times New Roman" w:hAnsi="Times New Roman" w:cs="Times New Roman"/>
          <w:sz w:val="28"/>
          <w:szCs w:val="28"/>
        </w:rPr>
        <w:t>bra Īstenošanas lēmumu C(2024) 7026</w:t>
      </w:r>
      <w:r w:rsidRPr="00706F4B">
        <w:rPr>
          <w:rFonts w:ascii="Times New Roman" w:eastAsia="Times New Roman" w:hAnsi="Times New Roman" w:cs="Times New Roman"/>
          <w:sz w:val="28"/>
          <w:szCs w:val="28"/>
        </w:rPr>
        <w:t>,</w:t>
      </w:r>
    </w:p>
    <w:p w:rsidR="00FE4456" w:rsidRPr="00140E61" w:rsidP="00145B5A" w14:paraId="27FB6708" w14:textId="592940F6">
      <w:pPr>
        <w:spacing w:after="0" w:line="240" w:lineRule="auto"/>
        <w:ind w:firstLine="720"/>
        <w:jc w:val="both"/>
        <w:rPr>
          <w:rFonts w:ascii="Times New Roman" w:eastAsia="Times New Roman" w:hAnsi="Times New Roman" w:cs="Times New Roman"/>
          <w:bCs/>
          <w:sz w:val="36"/>
          <w:szCs w:val="36"/>
        </w:rPr>
      </w:pPr>
      <w:r w:rsidRPr="00140E61">
        <w:rPr>
          <w:rFonts w:ascii="Times New Roman" w:eastAsia="Times New Roman" w:hAnsi="Times New Roman" w:cs="Times New Roman"/>
          <w:sz w:val="28"/>
          <w:szCs w:val="28"/>
        </w:rPr>
        <w:t>ar mērķi veicināt personu brīvu kustību izglītības un nodarbinātības jomā, nodrošinot diplomu un kvalifikāciju atzīšanu un informācijas pieejamību,</w:t>
      </w:r>
      <w:r w:rsidRPr="00140E61" w:rsidR="00145B5A">
        <w:rPr>
          <w:rFonts w:ascii="Times New Roman" w:eastAsia="Times New Roman" w:hAnsi="Times New Roman" w:cs="Times New Roman"/>
          <w:sz w:val="28"/>
          <w:szCs w:val="28"/>
        </w:rPr>
        <w:t xml:space="preserve"> </w:t>
      </w:r>
      <w:r w:rsidRPr="00140E61">
        <w:rPr>
          <w:rFonts w:ascii="Times New Roman" w:eastAsia="Times New Roman" w:hAnsi="Times New Roman" w:cs="Times New Roman"/>
          <w:sz w:val="28"/>
          <w:szCs w:val="28"/>
        </w:rPr>
        <w:t>caurskatāmības instrumentu lietošanu,</w:t>
      </w:r>
    </w:p>
    <w:p w:rsidR="00903A1F" w:rsidRPr="00105115" w:rsidP="00903A1F" w14:paraId="4A432578" w14:textId="77777777">
      <w:pPr>
        <w:spacing w:after="0" w:line="240" w:lineRule="auto"/>
        <w:ind w:firstLine="720"/>
        <w:jc w:val="both"/>
        <w:rPr>
          <w:rFonts w:ascii="Times New Roman" w:eastAsia="Times New Roman" w:hAnsi="Times New Roman" w:cs="Times New Roman"/>
          <w:spacing w:val="-2"/>
          <w:sz w:val="28"/>
          <w:szCs w:val="28"/>
        </w:rPr>
      </w:pPr>
      <w:r w:rsidRPr="00105115">
        <w:rPr>
          <w:rFonts w:ascii="Times New Roman" w:eastAsia="Times New Roman" w:hAnsi="Times New Roman" w:cs="Times New Roman"/>
          <w:sz w:val="28"/>
          <w:szCs w:val="28"/>
        </w:rPr>
        <w:t xml:space="preserve">ar mērķi veikt augstskolu, koledžu </w:t>
      </w:r>
      <w:r w:rsidRPr="00BF10CC">
        <w:rPr>
          <w:rFonts w:ascii="Times New Roman" w:eastAsia="Times New Roman" w:hAnsi="Times New Roman" w:cs="Times New Roman"/>
          <w:sz w:val="28"/>
          <w:szCs w:val="28"/>
        </w:rPr>
        <w:t>un studiju virzienu akreditācijas un</w:t>
      </w:r>
      <w:r w:rsidRPr="00105115">
        <w:rPr>
          <w:rFonts w:ascii="Times New Roman" w:eastAsia="Times New Roman" w:hAnsi="Times New Roman" w:cs="Times New Roman"/>
          <w:sz w:val="28"/>
          <w:szCs w:val="28"/>
        </w:rPr>
        <w:t xml:space="preserve"> studiju programmu licencēšanas organizēšanu Centrā un nodrošināt augstskolu, koledžu un studiju virzienu akreditācijas un studiju programmu licencēšanas organizēšanas procesu,</w:t>
      </w:r>
    </w:p>
    <w:p w:rsidR="00154080" w:rsidRPr="00105115" w:rsidP="00903A1F" w14:paraId="1B4814B1" w14:textId="77777777">
      <w:pPr>
        <w:spacing w:after="0" w:line="240" w:lineRule="auto"/>
        <w:ind w:firstLine="720"/>
        <w:jc w:val="both"/>
        <w:rPr>
          <w:rFonts w:ascii="Times New Roman" w:eastAsia="Times New Roman" w:hAnsi="Times New Roman" w:cs="Times New Roman"/>
          <w:sz w:val="28"/>
          <w:szCs w:val="28"/>
        </w:rPr>
      </w:pPr>
      <w:r w:rsidRPr="00105115">
        <w:rPr>
          <w:rFonts w:ascii="Times New Roman" w:eastAsia="Times New Roman" w:hAnsi="Times New Roman" w:cs="Times New Roman"/>
          <w:sz w:val="28"/>
          <w:szCs w:val="28"/>
        </w:rPr>
        <w:t xml:space="preserve">saskaņā ar Valsts pārvaldes iekārtas likuma 40. panta pirmo un otro daļu, 41. panta pirmo daļu, 42. panta pirmo daļu, 43. panta otro daļu, 45. panta trešo daļu, </w:t>
      </w:r>
    </w:p>
    <w:p w:rsidR="00903A1F" w:rsidRPr="00105115" w:rsidP="00903A1F" w14:paraId="0D0138E0" w14:textId="374E8AD1">
      <w:pPr>
        <w:spacing w:after="0" w:line="240" w:lineRule="auto"/>
        <w:ind w:firstLine="720"/>
        <w:jc w:val="both"/>
        <w:rPr>
          <w:rFonts w:ascii="Times New Roman" w:eastAsia="Times New Roman" w:hAnsi="Times New Roman" w:cs="Times New Roman"/>
          <w:sz w:val="28"/>
          <w:szCs w:val="28"/>
        </w:rPr>
      </w:pPr>
      <w:r w:rsidRPr="00105115">
        <w:rPr>
          <w:rFonts w:ascii="Times New Roman" w:eastAsia="Times New Roman" w:hAnsi="Times New Roman" w:cs="Times New Roman"/>
          <w:sz w:val="28"/>
          <w:szCs w:val="28"/>
        </w:rPr>
        <w:t>noslēdz šāda satura līgumu (turpmāk – Līgums):</w:t>
      </w:r>
    </w:p>
    <w:p w:rsidR="00903A1F" w:rsidP="0031312A" w14:paraId="02EF9968" w14:textId="5DCD7EF6">
      <w:pPr>
        <w:tabs>
          <w:tab w:val="center" w:pos="4867"/>
        </w:tabs>
        <w:spacing w:after="0" w:line="240" w:lineRule="auto"/>
        <w:ind w:firstLine="709"/>
        <w:jc w:val="both"/>
        <w:rPr>
          <w:rFonts w:ascii="Times New Roman" w:eastAsia="Times New Roman" w:hAnsi="Times New Roman" w:cs="Times New Roman"/>
          <w:sz w:val="28"/>
          <w:szCs w:val="28"/>
        </w:rPr>
      </w:pPr>
      <w:r w:rsidRPr="007A0EFD">
        <w:rPr>
          <w:rFonts w:ascii="Times New Roman" w:eastAsia="Times New Roman" w:hAnsi="Times New Roman" w:cs="Times New Roman"/>
          <w:sz w:val="28"/>
          <w:szCs w:val="28"/>
        </w:rPr>
        <w:t xml:space="preserve"> </w:t>
      </w:r>
      <w:r w:rsidR="0031312A">
        <w:rPr>
          <w:rFonts w:ascii="Times New Roman" w:eastAsia="Times New Roman" w:hAnsi="Times New Roman" w:cs="Times New Roman"/>
          <w:sz w:val="28"/>
          <w:szCs w:val="28"/>
        </w:rPr>
        <w:tab/>
      </w:r>
    </w:p>
    <w:p w:rsidR="0031312A" w:rsidP="0031312A" w14:paraId="1835C4E3" w14:textId="77777777">
      <w:pPr>
        <w:tabs>
          <w:tab w:val="center" w:pos="4867"/>
        </w:tabs>
        <w:spacing w:after="0" w:line="240" w:lineRule="auto"/>
        <w:ind w:firstLine="709"/>
        <w:jc w:val="both"/>
        <w:rPr>
          <w:rFonts w:ascii="Times New Roman" w:eastAsia="Times New Roman" w:hAnsi="Times New Roman" w:cs="Times New Roman"/>
          <w:sz w:val="28"/>
          <w:szCs w:val="28"/>
        </w:rPr>
      </w:pPr>
    </w:p>
    <w:p w:rsidR="0031312A" w:rsidP="0031312A" w14:paraId="5D8B6833" w14:textId="77777777">
      <w:pPr>
        <w:tabs>
          <w:tab w:val="center" w:pos="4867"/>
        </w:tabs>
        <w:spacing w:after="0" w:line="240" w:lineRule="auto"/>
        <w:ind w:firstLine="709"/>
        <w:jc w:val="both"/>
        <w:rPr>
          <w:rFonts w:ascii="Times New Roman" w:eastAsia="Times New Roman" w:hAnsi="Times New Roman" w:cs="Times New Roman"/>
          <w:sz w:val="28"/>
          <w:szCs w:val="28"/>
        </w:rPr>
      </w:pPr>
    </w:p>
    <w:p w:rsidR="0031312A" w:rsidP="0031312A" w14:paraId="74D33AEB" w14:textId="77777777">
      <w:pPr>
        <w:tabs>
          <w:tab w:val="center" w:pos="4867"/>
        </w:tabs>
        <w:spacing w:after="0" w:line="240" w:lineRule="auto"/>
        <w:ind w:firstLine="709"/>
        <w:jc w:val="both"/>
        <w:rPr>
          <w:rFonts w:ascii="Times New Roman" w:eastAsia="Times New Roman" w:hAnsi="Times New Roman" w:cs="Times New Roman"/>
          <w:b/>
          <w:bCs/>
          <w:sz w:val="28"/>
          <w:szCs w:val="28"/>
        </w:rPr>
      </w:pPr>
    </w:p>
    <w:p w:rsidR="003E0E83" w:rsidP="0031312A" w14:paraId="301D67F5" w14:textId="77777777">
      <w:pPr>
        <w:tabs>
          <w:tab w:val="center" w:pos="4867"/>
        </w:tabs>
        <w:spacing w:after="0" w:line="240" w:lineRule="auto"/>
        <w:ind w:firstLine="709"/>
        <w:jc w:val="both"/>
        <w:rPr>
          <w:rFonts w:ascii="Times New Roman" w:eastAsia="Times New Roman" w:hAnsi="Times New Roman" w:cs="Times New Roman"/>
          <w:b/>
          <w:bCs/>
          <w:sz w:val="28"/>
          <w:szCs w:val="28"/>
        </w:rPr>
      </w:pPr>
    </w:p>
    <w:p w:rsidR="003E0E83" w:rsidRPr="007A0EFD" w:rsidP="0031312A" w14:paraId="27E6D63C" w14:textId="77777777">
      <w:pPr>
        <w:tabs>
          <w:tab w:val="center" w:pos="4867"/>
        </w:tabs>
        <w:spacing w:after="0" w:line="240" w:lineRule="auto"/>
        <w:ind w:firstLine="709"/>
        <w:jc w:val="both"/>
        <w:rPr>
          <w:rFonts w:ascii="Times New Roman" w:eastAsia="Times New Roman" w:hAnsi="Times New Roman" w:cs="Times New Roman"/>
          <w:b/>
          <w:bCs/>
          <w:sz w:val="28"/>
          <w:szCs w:val="28"/>
        </w:rPr>
      </w:pPr>
    </w:p>
    <w:p w:rsidR="00903A1F" w:rsidRPr="007A0EFD" w:rsidP="00903A1F" w14:paraId="3CDCEED1" w14:textId="77777777">
      <w:pPr>
        <w:spacing w:after="0" w:line="240" w:lineRule="auto"/>
        <w:ind w:firstLine="709"/>
        <w:jc w:val="center"/>
        <w:rPr>
          <w:rFonts w:ascii="Times New Roman" w:eastAsia="Times New Roman" w:hAnsi="Times New Roman" w:cs="Times New Roman"/>
          <w:b/>
          <w:bCs/>
          <w:sz w:val="28"/>
          <w:szCs w:val="28"/>
        </w:rPr>
      </w:pPr>
      <w:r w:rsidRPr="007A0EFD">
        <w:rPr>
          <w:rFonts w:ascii="Times New Roman" w:eastAsia="Times New Roman" w:hAnsi="Times New Roman" w:cs="Times New Roman"/>
          <w:b/>
          <w:bCs/>
          <w:sz w:val="28"/>
          <w:szCs w:val="28"/>
        </w:rPr>
        <w:t>I. Līguma priekšmets</w:t>
      </w:r>
    </w:p>
    <w:p w:rsidR="00903A1F" w:rsidRPr="007A0EFD" w:rsidP="00903A1F" w14:paraId="02C29F13" w14:textId="77777777">
      <w:pPr>
        <w:spacing w:after="0" w:line="240" w:lineRule="auto"/>
        <w:ind w:firstLine="709"/>
        <w:jc w:val="center"/>
        <w:rPr>
          <w:rFonts w:ascii="Times New Roman" w:eastAsia="Times New Roman" w:hAnsi="Times New Roman" w:cs="Times New Roman"/>
          <w:b/>
          <w:bCs/>
          <w:sz w:val="28"/>
          <w:szCs w:val="28"/>
        </w:rPr>
      </w:pPr>
    </w:p>
    <w:p w:rsidR="00903A1F" w:rsidRPr="00274ADC" w:rsidP="00903A1F" w14:paraId="7F5D4988" w14:textId="6923E470">
      <w:pPr>
        <w:spacing w:after="0" w:line="240" w:lineRule="auto"/>
        <w:ind w:firstLine="720"/>
        <w:jc w:val="both"/>
        <w:rPr>
          <w:rFonts w:ascii="Times New Roman" w:eastAsia="Times New Roman" w:hAnsi="Times New Roman" w:cs="Times New Roman"/>
          <w:sz w:val="28"/>
          <w:szCs w:val="28"/>
          <w:highlight w:val="yellow"/>
        </w:rPr>
      </w:pPr>
      <w:r w:rsidRPr="007A0EFD">
        <w:rPr>
          <w:rFonts w:ascii="Times New Roman" w:eastAsia="Times New Roman" w:hAnsi="Times New Roman" w:cs="Times New Roman"/>
          <w:sz w:val="28"/>
          <w:szCs w:val="28"/>
        </w:rPr>
        <w:t>1. Ministrija piešķir valsts budžeta finansējumu, un Centrs saskaņā ar Līguma 1. pielikumā “Akadēmiskās informācijas centram noteiktie uzdevumi” noteiktajiem uzdevum</w:t>
      </w:r>
      <w:r w:rsidRPr="007A0EFD" w:rsidR="00AE5AE6">
        <w:rPr>
          <w:rFonts w:ascii="Times New Roman" w:eastAsia="Times New Roman" w:hAnsi="Times New Roman" w:cs="Times New Roman"/>
          <w:sz w:val="28"/>
          <w:szCs w:val="28"/>
        </w:rPr>
        <w:t>iem un to</w:t>
      </w:r>
      <w:r w:rsidRPr="007A0EFD">
        <w:rPr>
          <w:rFonts w:ascii="Times New Roman" w:eastAsia="Times New Roman" w:hAnsi="Times New Roman" w:cs="Times New Roman"/>
          <w:sz w:val="28"/>
          <w:szCs w:val="28"/>
        </w:rPr>
        <w:t xml:space="preserve"> izpildes rādītājiem</w:t>
      </w:r>
      <w:r w:rsidRPr="00140E61">
        <w:rPr>
          <w:rFonts w:ascii="Times New Roman" w:eastAsia="Times New Roman" w:hAnsi="Times New Roman" w:cs="Times New Roman"/>
          <w:sz w:val="28"/>
          <w:szCs w:val="28"/>
        </w:rPr>
        <w:t>, 2. pielikumu “Kalkulācija Līguma 1.1., 1.2</w:t>
      </w:r>
      <w:r w:rsidRPr="00140E61" w:rsidR="006006B6">
        <w:rPr>
          <w:rFonts w:ascii="Times New Roman" w:eastAsia="Times New Roman" w:hAnsi="Times New Roman" w:cs="Times New Roman"/>
          <w:sz w:val="28"/>
          <w:szCs w:val="28"/>
        </w:rPr>
        <w:t>., 1.</w:t>
      </w:r>
      <w:r w:rsidRPr="00140E61" w:rsidR="00E83745">
        <w:rPr>
          <w:rFonts w:ascii="Times New Roman" w:eastAsia="Times New Roman" w:hAnsi="Times New Roman" w:cs="Times New Roman"/>
          <w:sz w:val="28"/>
          <w:szCs w:val="28"/>
        </w:rPr>
        <w:t>5</w:t>
      </w:r>
      <w:r w:rsidRPr="00140E61" w:rsidR="006006B6">
        <w:rPr>
          <w:rFonts w:ascii="Times New Roman" w:eastAsia="Times New Roman" w:hAnsi="Times New Roman" w:cs="Times New Roman"/>
          <w:sz w:val="28"/>
          <w:szCs w:val="28"/>
        </w:rPr>
        <w:t>. un 1.</w:t>
      </w:r>
      <w:r w:rsidRPr="00140E61" w:rsidR="00E83745">
        <w:rPr>
          <w:rFonts w:ascii="Times New Roman" w:eastAsia="Times New Roman" w:hAnsi="Times New Roman" w:cs="Times New Roman"/>
          <w:sz w:val="28"/>
          <w:szCs w:val="28"/>
        </w:rPr>
        <w:t>6</w:t>
      </w:r>
      <w:r w:rsidRPr="00140E61">
        <w:rPr>
          <w:rFonts w:ascii="Times New Roman" w:eastAsia="Times New Roman" w:hAnsi="Times New Roman" w:cs="Times New Roman"/>
          <w:sz w:val="28"/>
          <w:szCs w:val="28"/>
        </w:rPr>
        <w:t>. </w:t>
      </w:r>
      <w:r w:rsidRPr="00140E61" w:rsidR="00783199">
        <w:rPr>
          <w:rFonts w:ascii="Times New Roman" w:eastAsia="Times New Roman" w:hAnsi="Times New Roman" w:cs="Times New Roman"/>
          <w:sz w:val="28"/>
          <w:szCs w:val="28"/>
        </w:rPr>
        <w:t>apakš</w:t>
      </w:r>
      <w:r w:rsidRPr="00140E61">
        <w:rPr>
          <w:rFonts w:ascii="Times New Roman" w:eastAsia="Times New Roman" w:hAnsi="Times New Roman" w:cs="Times New Roman"/>
          <w:sz w:val="28"/>
          <w:szCs w:val="28"/>
        </w:rPr>
        <w:t>punktā minēto Akadēmiskās informācijas centra uzdevumu izpildei”</w:t>
      </w:r>
      <w:r w:rsidRPr="00140E61" w:rsidR="00E83745">
        <w:rPr>
          <w:rFonts w:ascii="Times New Roman" w:eastAsia="Times New Roman" w:hAnsi="Times New Roman" w:cs="Times New Roman"/>
          <w:sz w:val="28"/>
          <w:szCs w:val="28"/>
        </w:rPr>
        <w:t>, 3.</w:t>
      </w:r>
      <w:r w:rsidRPr="00140E61" w:rsidR="00EF3558">
        <w:rPr>
          <w:rFonts w:ascii="Times New Roman" w:eastAsia="Times New Roman" w:hAnsi="Times New Roman" w:cs="Times New Roman"/>
          <w:sz w:val="28"/>
          <w:szCs w:val="28"/>
        </w:rPr>
        <w:t xml:space="preserve"> </w:t>
      </w:r>
      <w:r w:rsidRPr="00140E61" w:rsidR="00E83745">
        <w:rPr>
          <w:rFonts w:ascii="Times New Roman" w:eastAsia="Times New Roman" w:hAnsi="Times New Roman" w:cs="Times New Roman"/>
          <w:sz w:val="28"/>
          <w:szCs w:val="28"/>
        </w:rPr>
        <w:t xml:space="preserve">pielikumu </w:t>
      </w:r>
      <w:r w:rsidRPr="00140E61" w:rsidR="00EF3558">
        <w:rPr>
          <w:rFonts w:ascii="Times New Roman" w:eastAsia="Times New Roman" w:hAnsi="Times New Roman" w:cs="Times New Roman"/>
          <w:sz w:val="28"/>
          <w:szCs w:val="28"/>
        </w:rPr>
        <w:t>“Kalkulācija Līguma 1.7., 1.8., 1.9., 1.10., 1.11., 1.12. un 1.13. </w:t>
      </w:r>
      <w:r w:rsidRPr="00140E61" w:rsidR="00783199">
        <w:rPr>
          <w:rFonts w:ascii="Times New Roman" w:eastAsia="Times New Roman" w:hAnsi="Times New Roman" w:cs="Times New Roman"/>
          <w:sz w:val="28"/>
          <w:szCs w:val="28"/>
        </w:rPr>
        <w:t>apakš</w:t>
      </w:r>
      <w:r w:rsidRPr="00140E61" w:rsidR="00EF3558">
        <w:rPr>
          <w:rFonts w:ascii="Times New Roman" w:eastAsia="Times New Roman" w:hAnsi="Times New Roman" w:cs="Times New Roman"/>
          <w:sz w:val="28"/>
          <w:szCs w:val="28"/>
        </w:rPr>
        <w:t xml:space="preserve">punktā minēto Akadēmiskās informācijas centra uzdevumu izpildei” </w:t>
      </w:r>
      <w:r w:rsidRPr="00140E61" w:rsidR="001778FA">
        <w:rPr>
          <w:rFonts w:ascii="Times New Roman" w:eastAsia="Times New Roman" w:hAnsi="Times New Roman" w:cs="Times New Roman"/>
          <w:sz w:val="28"/>
          <w:szCs w:val="28"/>
        </w:rPr>
        <w:t>un</w:t>
      </w:r>
      <w:r w:rsidRPr="00140E61" w:rsidR="00FE6032">
        <w:rPr>
          <w:rFonts w:ascii="Times New Roman" w:eastAsia="Times New Roman" w:hAnsi="Times New Roman" w:cs="Times New Roman"/>
          <w:sz w:val="28"/>
          <w:szCs w:val="28"/>
        </w:rPr>
        <w:t xml:space="preserve"> </w:t>
      </w:r>
      <w:r w:rsidRPr="00140E61" w:rsidR="00E83745">
        <w:rPr>
          <w:rFonts w:ascii="Times New Roman" w:eastAsia="Times New Roman" w:hAnsi="Times New Roman" w:cs="Times New Roman"/>
          <w:sz w:val="28"/>
          <w:szCs w:val="28"/>
        </w:rPr>
        <w:t>4</w:t>
      </w:r>
      <w:r w:rsidRPr="00140E61" w:rsidR="00EF3558">
        <w:rPr>
          <w:rFonts w:ascii="Times New Roman" w:eastAsia="Times New Roman" w:hAnsi="Times New Roman" w:cs="Times New Roman"/>
          <w:sz w:val="28"/>
          <w:szCs w:val="28"/>
        </w:rPr>
        <w:t>. pielikumu “Kalkulācija Līguma 1.3. un 1.4.</w:t>
      </w:r>
      <w:r w:rsidRPr="00140E61" w:rsidR="000B3538">
        <w:rPr>
          <w:rFonts w:ascii="Times New Roman" w:eastAsia="Times New Roman" w:hAnsi="Times New Roman" w:cs="Times New Roman"/>
          <w:sz w:val="28"/>
          <w:szCs w:val="28"/>
        </w:rPr>
        <w:t> </w:t>
      </w:r>
      <w:r w:rsidRPr="00140E61" w:rsidR="00783199">
        <w:rPr>
          <w:rFonts w:ascii="Times New Roman" w:eastAsia="Times New Roman" w:hAnsi="Times New Roman" w:cs="Times New Roman"/>
          <w:sz w:val="28"/>
          <w:szCs w:val="28"/>
        </w:rPr>
        <w:t>apakš</w:t>
      </w:r>
      <w:r w:rsidRPr="00140E61" w:rsidR="00EF3558">
        <w:rPr>
          <w:rFonts w:ascii="Times New Roman" w:eastAsia="Times New Roman" w:hAnsi="Times New Roman" w:cs="Times New Roman"/>
          <w:sz w:val="28"/>
          <w:szCs w:val="28"/>
        </w:rPr>
        <w:t xml:space="preserve">punktā minēto Akadēmiskās informācijas centra uzdevumu izpildei” </w:t>
      </w:r>
      <w:r w:rsidRPr="00140E61">
        <w:rPr>
          <w:rFonts w:ascii="Times New Roman" w:eastAsia="Times New Roman" w:hAnsi="Times New Roman" w:cs="Times New Roman"/>
          <w:sz w:val="28"/>
          <w:szCs w:val="28"/>
        </w:rPr>
        <w:t xml:space="preserve">apņemas savlaicīgi un kvalitatīvi izpildīt </w:t>
      </w:r>
      <w:r w:rsidRPr="00140E61" w:rsidR="00AE5AE6">
        <w:rPr>
          <w:rFonts w:ascii="Times New Roman" w:eastAsia="Times New Roman" w:hAnsi="Times New Roman" w:cs="Times New Roman"/>
          <w:sz w:val="28"/>
          <w:szCs w:val="28"/>
        </w:rPr>
        <w:t xml:space="preserve">šādus </w:t>
      </w:r>
      <w:r w:rsidRPr="00140E61">
        <w:rPr>
          <w:rFonts w:ascii="Times New Roman" w:eastAsia="Times New Roman" w:hAnsi="Times New Roman" w:cs="Times New Roman"/>
          <w:sz w:val="28"/>
          <w:szCs w:val="28"/>
        </w:rPr>
        <w:t>Līgumā</w:t>
      </w:r>
      <w:r w:rsidRPr="001E5327">
        <w:rPr>
          <w:rFonts w:ascii="Times New Roman" w:eastAsia="Times New Roman" w:hAnsi="Times New Roman" w:cs="Times New Roman"/>
          <w:sz w:val="28"/>
          <w:szCs w:val="28"/>
        </w:rPr>
        <w:t xml:space="preserve"> noteik</w:t>
      </w:r>
      <w:r w:rsidRPr="001E5327" w:rsidR="00FE6032">
        <w:rPr>
          <w:rFonts w:ascii="Times New Roman" w:eastAsia="Times New Roman" w:hAnsi="Times New Roman" w:cs="Times New Roman"/>
          <w:sz w:val="28"/>
          <w:szCs w:val="28"/>
        </w:rPr>
        <w:t xml:space="preserve">tos pienākumus un uzdevumus </w:t>
      </w:r>
      <w:r w:rsidRPr="001E5327" w:rsidR="00AA5FA9">
        <w:rPr>
          <w:rFonts w:ascii="Times New Roman" w:eastAsia="Times New Roman" w:hAnsi="Times New Roman" w:cs="Times New Roman"/>
          <w:sz w:val="28"/>
          <w:szCs w:val="28"/>
        </w:rPr>
        <w:t xml:space="preserve">laika periodā no </w:t>
      </w:r>
      <w:r w:rsidRPr="001E5327" w:rsidR="00FE6032">
        <w:rPr>
          <w:rFonts w:ascii="Times New Roman" w:eastAsia="Times New Roman" w:hAnsi="Times New Roman" w:cs="Times New Roman"/>
          <w:sz w:val="28"/>
          <w:szCs w:val="28"/>
        </w:rPr>
        <w:t>20</w:t>
      </w:r>
      <w:r w:rsidRPr="001E5327" w:rsidR="006F5E3C">
        <w:rPr>
          <w:rFonts w:ascii="Times New Roman" w:eastAsia="Times New Roman" w:hAnsi="Times New Roman" w:cs="Times New Roman"/>
          <w:sz w:val="28"/>
          <w:szCs w:val="28"/>
        </w:rPr>
        <w:t>2</w:t>
      </w:r>
      <w:r w:rsidRPr="001E5327" w:rsidR="001E5327">
        <w:rPr>
          <w:rFonts w:ascii="Times New Roman" w:eastAsia="Times New Roman" w:hAnsi="Times New Roman" w:cs="Times New Roman"/>
          <w:sz w:val="28"/>
          <w:szCs w:val="28"/>
        </w:rPr>
        <w:t>5</w:t>
      </w:r>
      <w:r w:rsidRPr="001E5327" w:rsidR="00AA5FA9">
        <w:rPr>
          <w:rFonts w:ascii="Times New Roman" w:eastAsia="Times New Roman" w:hAnsi="Times New Roman" w:cs="Times New Roman"/>
          <w:sz w:val="28"/>
          <w:szCs w:val="28"/>
        </w:rPr>
        <w:t>. gada 1</w:t>
      </w:r>
      <w:r w:rsidR="00EE3CD4">
        <w:rPr>
          <w:rFonts w:ascii="Times New Roman" w:eastAsia="Times New Roman" w:hAnsi="Times New Roman" w:cs="Times New Roman"/>
          <w:sz w:val="28"/>
          <w:szCs w:val="28"/>
        </w:rPr>
        <w:t>. </w:t>
      </w:r>
      <w:r w:rsidRPr="001E5327" w:rsidR="00AA5FA9">
        <w:rPr>
          <w:rFonts w:ascii="Times New Roman" w:eastAsia="Times New Roman" w:hAnsi="Times New Roman" w:cs="Times New Roman"/>
          <w:sz w:val="28"/>
          <w:szCs w:val="28"/>
        </w:rPr>
        <w:t>janvāra līdz 20</w:t>
      </w:r>
      <w:r w:rsidRPr="001E5327" w:rsidR="001E5327">
        <w:rPr>
          <w:rFonts w:ascii="Times New Roman" w:eastAsia="Times New Roman" w:hAnsi="Times New Roman" w:cs="Times New Roman"/>
          <w:sz w:val="28"/>
          <w:szCs w:val="28"/>
        </w:rPr>
        <w:t>27</w:t>
      </w:r>
      <w:r w:rsidRPr="001E5327" w:rsidR="00AA5FA9">
        <w:rPr>
          <w:rFonts w:ascii="Times New Roman" w:eastAsia="Times New Roman" w:hAnsi="Times New Roman" w:cs="Times New Roman"/>
          <w:sz w:val="28"/>
          <w:szCs w:val="28"/>
        </w:rPr>
        <w:t>. gada 31.</w:t>
      </w:r>
      <w:r w:rsidR="00EE3CD4">
        <w:rPr>
          <w:rFonts w:ascii="Times New Roman" w:eastAsia="Times New Roman" w:hAnsi="Times New Roman" w:cs="Times New Roman"/>
          <w:sz w:val="28"/>
          <w:szCs w:val="28"/>
        </w:rPr>
        <w:t> </w:t>
      </w:r>
      <w:r w:rsidRPr="001E5327" w:rsidR="00AA5FA9">
        <w:rPr>
          <w:rFonts w:ascii="Times New Roman" w:eastAsia="Times New Roman" w:hAnsi="Times New Roman" w:cs="Times New Roman"/>
          <w:sz w:val="28"/>
          <w:szCs w:val="28"/>
        </w:rPr>
        <w:t>decembrim</w:t>
      </w:r>
      <w:r w:rsidRPr="001E5327" w:rsidR="00B025B3">
        <w:rPr>
          <w:rFonts w:ascii="Times New Roman" w:eastAsia="Times New Roman" w:hAnsi="Times New Roman" w:cs="Times New Roman"/>
          <w:sz w:val="28"/>
          <w:szCs w:val="28"/>
        </w:rPr>
        <w:t xml:space="preserve"> (</w:t>
      </w:r>
      <w:r w:rsidRPr="001E5327" w:rsidR="00AE5AE6">
        <w:rPr>
          <w:rFonts w:ascii="Times New Roman" w:eastAsia="Times New Roman" w:hAnsi="Times New Roman" w:cs="Times New Roman"/>
          <w:sz w:val="28"/>
          <w:szCs w:val="28"/>
        </w:rPr>
        <w:t xml:space="preserve">Ministrijas piešķirto </w:t>
      </w:r>
      <w:r w:rsidRPr="001E5327" w:rsidR="00B025B3">
        <w:rPr>
          <w:rFonts w:ascii="Times New Roman" w:eastAsia="Times New Roman" w:hAnsi="Times New Roman" w:cs="Times New Roman"/>
          <w:sz w:val="28"/>
          <w:szCs w:val="28"/>
        </w:rPr>
        <w:t>valsts budžeta finansējumu izlietojot</w:t>
      </w:r>
      <w:r w:rsidRPr="001E5327" w:rsidR="00AE5AE6">
        <w:rPr>
          <w:rFonts w:ascii="Times New Roman" w:eastAsia="Times New Roman" w:hAnsi="Times New Roman" w:cs="Times New Roman"/>
          <w:sz w:val="28"/>
          <w:szCs w:val="28"/>
        </w:rPr>
        <w:t xml:space="preserve"> to izpildei)</w:t>
      </w:r>
      <w:r w:rsidRPr="001E5327">
        <w:rPr>
          <w:rFonts w:ascii="Times New Roman" w:eastAsia="Times New Roman" w:hAnsi="Times New Roman" w:cs="Times New Roman"/>
          <w:sz w:val="28"/>
          <w:szCs w:val="28"/>
        </w:rPr>
        <w:t>:</w:t>
      </w:r>
    </w:p>
    <w:p w:rsidR="00540090" w:rsidP="00064942" w14:paraId="7F024406" w14:textId="77777777">
      <w:pPr>
        <w:spacing w:after="0" w:line="240" w:lineRule="auto"/>
        <w:ind w:firstLine="720"/>
        <w:jc w:val="both"/>
        <w:rPr>
          <w:rFonts w:ascii="Times New Roman" w:eastAsia="Times New Roman" w:hAnsi="Times New Roman" w:cs="Times New Roman"/>
          <w:sz w:val="28"/>
          <w:szCs w:val="28"/>
        </w:rPr>
      </w:pPr>
      <w:r w:rsidRPr="00DF5D5F">
        <w:rPr>
          <w:rFonts w:ascii="Times New Roman" w:eastAsia="Times New Roman" w:hAnsi="Times New Roman" w:cs="Times New Roman"/>
          <w:sz w:val="28"/>
          <w:szCs w:val="28"/>
        </w:rPr>
        <w:t xml:space="preserve">1.1. īstenot </w:t>
      </w:r>
      <w:r w:rsidRPr="00DF5D5F">
        <w:rPr>
          <w:rFonts w:ascii="Times New Roman" w:eastAsia="Times New Roman" w:hAnsi="Times New Roman" w:cs="Times New Roman"/>
          <w:bCs/>
          <w:sz w:val="28"/>
          <w:szCs w:val="28"/>
        </w:rPr>
        <w:t>Eiropas Padomes un Apvienoto Nāciju</w:t>
      </w:r>
      <w:r w:rsidRPr="00DF5D5F">
        <w:rPr>
          <w:rFonts w:ascii="Times New Roman" w:eastAsia="Times New Roman" w:hAnsi="Times New Roman" w:cs="Times New Roman"/>
          <w:sz w:val="28"/>
          <w:szCs w:val="28"/>
        </w:rPr>
        <w:t xml:space="preserve"> </w:t>
      </w:r>
      <w:r w:rsidRPr="00DF5D5F">
        <w:rPr>
          <w:rFonts w:ascii="Times New Roman" w:eastAsia="Times New Roman" w:hAnsi="Times New Roman" w:cs="Times New Roman"/>
          <w:bCs/>
          <w:sz w:val="28"/>
          <w:szCs w:val="28"/>
        </w:rPr>
        <w:t>Izglītības, zinātnes un kultūras organizācijas (turpmāk – UNESCO)</w:t>
      </w:r>
      <w:r w:rsidRPr="00DF5D5F">
        <w:rPr>
          <w:rFonts w:ascii="Times New Roman" w:eastAsia="Times New Roman" w:hAnsi="Times New Roman" w:cs="Times New Roman"/>
          <w:sz w:val="28"/>
          <w:szCs w:val="28"/>
        </w:rPr>
        <w:t xml:space="preserve"> </w:t>
      </w:r>
      <w:r w:rsidRPr="00DF5D5F">
        <w:rPr>
          <w:rFonts w:ascii="Times New Roman" w:eastAsia="Times New Roman" w:hAnsi="Times New Roman" w:cs="Times New Roman"/>
          <w:bCs/>
          <w:sz w:val="28"/>
          <w:szCs w:val="28"/>
        </w:rPr>
        <w:t xml:space="preserve">Diplomatzīšanas un informācijas centru tīkla (turpmāk – ENIC) un Eiropas Savienības Nacionālo akadēmiskās atzīšanas centru tīkla (turpmāk – NARIC) </w:t>
      </w:r>
      <w:r w:rsidRPr="00DF5D5F">
        <w:rPr>
          <w:rFonts w:ascii="Times New Roman" w:eastAsia="Times New Roman" w:hAnsi="Times New Roman" w:cs="Times New Roman"/>
          <w:sz w:val="28"/>
          <w:szCs w:val="28"/>
        </w:rPr>
        <w:t>darbību Latvijā;</w:t>
      </w:r>
    </w:p>
    <w:p w:rsidR="00903A1F" w:rsidRPr="00DF5D5F" w:rsidP="00064942" w14:paraId="3E9D50A4" w14:textId="4F0CB7DC">
      <w:pPr>
        <w:spacing w:after="0" w:line="240" w:lineRule="auto"/>
        <w:ind w:firstLine="720"/>
        <w:jc w:val="both"/>
        <w:rPr>
          <w:rFonts w:ascii="Times New Roman" w:eastAsia="Times New Roman" w:hAnsi="Times New Roman" w:cs="Times New Roman"/>
          <w:sz w:val="28"/>
          <w:szCs w:val="28"/>
        </w:rPr>
      </w:pPr>
      <w:r w:rsidRPr="00DF5D5F">
        <w:rPr>
          <w:rFonts w:ascii="Times New Roman" w:eastAsia="Times New Roman" w:hAnsi="Times New Roman" w:cs="Times New Roman"/>
          <w:sz w:val="28"/>
          <w:szCs w:val="28"/>
        </w:rPr>
        <w:t xml:space="preserve">1.2. </w:t>
      </w:r>
      <w:r w:rsidRPr="00DF5D5F" w:rsidR="000D68AA">
        <w:rPr>
          <w:rFonts w:ascii="Times New Roman" w:eastAsia="Times New Roman" w:hAnsi="Times New Roman" w:cs="Times New Roman"/>
          <w:sz w:val="28"/>
          <w:szCs w:val="28"/>
        </w:rPr>
        <w:t>nodrošin</w:t>
      </w:r>
      <w:r w:rsidRPr="00DF5D5F" w:rsidR="006E241A">
        <w:rPr>
          <w:rFonts w:ascii="Times New Roman" w:eastAsia="Times New Roman" w:hAnsi="Times New Roman" w:cs="Times New Roman"/>
          <w:sz w:val="28"/>
          <w:szCs w:val="28"/>
        </w:rPr>
        <w:t>ā</w:t>
      </w:r>
      <w:r w:rsidRPr="00DF5D5F">
        <w:rPr>
          <w:rFonts w:ascii="Times New Roman" w:eastAsia="Times New Roman" w:hAnsi="Times New Roman" w:cs="Times New Roman"/>
          <w:sz w:val="28"/>
          <w:szCs w:val="28"/>
        </w:rPr>
        <w:t>t informācijas institūcijas darbību reglamentēto profesiju jomā, Eiropas profesionālās kartes pieteikumu apstrādi</w:t>
      </w:r>
      <w:r w:rsidRPr="00DF5D5F" w:rsidR="006E241A">
        <w:rPr>
          <w:rFonts w:ascii="Times New Roman" w:eastAsia="Times New Roman" w:hAnsi="Times New Roman" w:cs="Times New Roman"/>
          <w:sz w:val="28"/>
          <w:szCs w:val="28"/>
        </w:rPr>
        <w:t xml:space="preserve"> nekustamā īpašuma aģenta un kalnu gida</w:t>
      </w:r>
      <w:r w:rsidRPr="00DF5D5F">
        <w:rPr>
          <w:rFonts w:ascii="Times New Roman" w:eastAsia="Times New Roman" w:hAnsi="Times New Roman" w:cs="Times New Roman"/>
          <w:sz w:val="28"/>
          <w:szCs w:val="28"/>
        </w:rPr>
        <w:t xml:space="preserve"> </w:t>
      </w:r>
      <w:r w:rsidRPr="00DF5D5F" w:rsidR="00E01208">
        <w:rPr>
          <w:rFonts w:ascii="Times New Roman" w:eastAsia="Times New Roman" w:hAnsi="Times New Roman" w:cs="Times New Roman"/>
          <w:sz w:val="28"/>
          <w:szCs w:val="28"/>
        </w:rPr>
        <w:t>nereglamentēt</w:t>
      </w:r>
      <w:r w:rsidRPr="00DF5D5F" w:rsidR="0072100A">
        <w:rPr>
          <w:rFonts w:ascii="Times New Roman" w:eastAsia="Times New Roman" w:hAnsi="Times New Roman" w:cs="Times New Roman"/>
          <w:sz w:val="28"/>
          <w:szCs w:val="28"/>
        </w:rPr>
        <w:t>aj</w:t>
      </w:r>
      <w:r w:rsidRPr="00DF5D5F" w:rsidR="00E01208">
        <w:rPr>
          <w:rFonts w:ascii="Times New Roman" w:eastAsia="Times New Roman" w:hAnsi="Times New Roman" w:cs="Times New Roman"/>
          <w:sz w:val="28"/>
          <w:szCs w:val="28"/>
        </w:rPr>
        <w:t>ās profesijās</w:t>
      </w:r>
      <w:r w:rsidRPr="00DF5D5F" w:rsidR="001168BD">
        <w:rPr>
          <w:rFonts w:ascii="Times New Roman" w:eastAsia="Times New Roman" w:hAnsi="Times New Roman" w:cs="Times New Roman"/>
          <w:sz w:val="28"/>
          <w:szCs w:val="28"/>
        </w:rPr>
        <w:t xml:space="preserve"> un</w:t>
      </w:r>
      <w:r w:rsidRPr="00DF5D5F">
        <w:rPr>
          <w:rFonts w:ascii="Times New Roman" w:eastAsia="Times New Roman" w:hAnsi="Times New Roman" w:cs="Times New Roman"/>
          <w:sz w:val="28"/>
          <w:szCs w:val="28"/>
        </w:rPr>
        <w:t xml:space="preserve"> </w:t>
      </w:r>
      <w:r w:rsidRPr="00DF5D5F" w:rsidR="006E241A">
        <w:rPr>
          <w:rFonts w:ascii="Times New Roman" w:eastAsia="Times New Roman" w:hAnsi="Times New Roman" w:cs="Times New Roman"/>
          <w:sz w:val="28"/>
          <w:szCs w:val="28"/>
        </w:rPr>
        <w:t>Noteikumu Nr. 419 3</w:t>
      </w:r>
      <w:r w:rsidR="00670B83">
        <w:rPr>
          <w:rFonts w:ascii="Times New Roman" w:eastAsia="Times New Roman" w:hAnsi="Times New Roman" w:cs="Times New Roman"/>
          <w:sz w:val="28"/>
          <w:szCs w:val="28"/>
        </w:rPr>
        <w:t>4</w:t>
      </w:r>
      <w:r w:rsidRPr="00DF5D5F" w:rsidR="006E241A">
        <w:rPr>
          <w:rFonts w:ascii="Times New Roman" w:eastAsia="Times New Roman" w:hAnsi="Times New Roman" w:cs="Times New Roman"/>
          <w:sz w:val="28"/>
          <w:szCs w:val="28"/>
        </w:rPr>
        <w:t xml:space="preserve">. punktā minēto </w:t>
      </w:r>
      <w:r w:rsidRPr="00DF5D5F" w:rsidR="006E70E6">
        <w:rPr>
          <w:rFonts w:ascii="Times New Roman" w:eastAsia="Times New Roman" w:hAnsi="Times New Roman" w:cs="Times New Roman"/>
          <w:sz w:val="28"/>
          <w:szCs w:val="28"/>
        </w:rPr>
        <w:t>dat</w:t>
      </w:r>
      <w:r w:rsidRPr="00DF5D5F" w:rsidR="006E241A">
        <w:rPr>
          <w:rFonts w:ascii="Times New Roman" w:eastAsia="Times New Roman" w:hAnsi="Times New Roman" w:cs="Times New Roman"/>
          <w:sz w:val="28"/>
          <w:szCs w:val="28"/>
        </w:rPr>
        <w:t>u</w:t>
      </w:r>
      <w:r w:rsidRPr="00DF5D5F">
        <w:rPr>
          <w:rFonts w:ascii="Times New Roman" w:eastAsia="Times New Roman" w:hAnsi="Times New Roman" w:cs="Times New Roman"/>
          <w:sz w:val="28"/>
          <w:szCs w:val="28"/>
        </w:rPr>
        <w:t xml:space="preserve"> par personām</w:t>
      </w:r>
      <w:r w:rsidRPr="00DF5D5F" w:rsidR="00064942">
        <w:rPr>
          <w:rFonts w:ascii="Times New Roman" w:eastAsia="Times New Roman" w:hAnsi="Times New Roman" w:cs="Times New Roman"/>
          <w:sz w:val="28"/>
          <w:szCs w:val="28"/>
        </w:rPr>
        <w:t xml:space="preserve"> ar profesionālo kvalifikāciju reglamentētajā profesijā</w:t>
      </w:r>
      <w:r w:rsidRPr="00DF5D5F">
        <w:rPr>
          <w:rFonts w:ascii="Times New Roman" w:eastAsia="Times New Roman" w:hAnsi="Times New Roman" w:cs="Times New Roman"/>
          <w:sz w:val="28"/>
          <w:szCs w:val="28"/>
        </w:rPr>
        <w:t>, k</w:t>
      </w:r>
      <w:r w:rsidRPr="00DF5D5F" w:rsidR="006E70E6">
        <w:rPr>
          <w:rFonts w:ascii="Times New Roman" w:eastAsia="Times New Roman" w:hAnsi="Times New Roman" w:cs="Times New Roman"/>
          <w:sz w:val="28"/>
          <w:szCs w:val="28"/>
        </w:rPr>
        <w:t>urām</w:t>
      </w:r>
      <w:r w:rsidRPr="00DF5D5F">
        <w:rPr>
          <w:rFonts w:ascii="Times New Roman" w:eastAsia="Times New Roman" w:hAnsi="Times New Roman" w:cs="Times New Roman"/>
          <w:sz w:val="28"/>
          <w:szCs w:val="28"/>
        </w:rPr>
        <w:t xml:space="preserve"> </w:t>
      </w:r>
      <w:r w:rsidRPr="00DF5D5F" w:rsidR="006E70E6">
        <w:rPr>
          <w:rFonts w:ascii="Times New Roman" w:eastAsia="Times New Roman" w:hAnsi="Times New Roman" w:cs="Times New Roman"/>
          <w:sz w:val="28"/>
          <w:szCs w:val="28"/>
        </w:rPr>
        <w:t xml:space="preserve">Latvijas Republikā ierobežotas vai </w:t>
      </w:r>
      <w:r w:rsidRPr="00DF5D5F">
        <w:rPr>
          <w:rFonts w:ascii="Times New Roman" w:eastAsia="Times New Roman" w:hAnsi="Times New Roman" w:cs="Times New Roman"/>
          <w:sz w:val="28"/>
          <w:szCs w:val="28"/>
        </w:rPr>
        <w:t xml:space="preserve">liegtas tiesības </w:t>
      </w:r>
      <w:r w:rsidRPr="00DF5D5F" w:rsidR="006E70E6">
        <w:rPr>
          <w:rFonts w:ascii="Times New Roman" w:eastAsia="Times New Roman" w:hAnsi="Times New Roman" w:cs="Times New Roman"/>
          <w:sz w:val="28"/>
          <w:szCs w:val="28"/>
        </w:rPr>
        <w:t>veikt profesionālo darbību</w:t>
      </w:r>
      <w:r w:rsidRPr="00DF5D5F">
        <w:rPr>
          <w:rFonts w:ascii="Times New Roman" w:eastAsia="Times New Roman" w:hAnsi="Times New Roman" w:cs="Times New Roman"/>
          <w:sz w:val="28"/>
          <w:szCs w:val="28"/>
        </w:rPr>
        <w:t xml:space="preserve"> reglamentētajā</w:t>
      </w:r>
      <w:r w:rsidRPr="00DF5D5F" w:rsidR="006E70E6">
        <w:rPr>
          <w:rFonts w:ascii="Times New Roman" w:eastAsia="Times New Roman" w:hAnsi="Times New Roman" w:cs="Times New Roman"/>
          <w:sz w:val="28"/>
          <w:szCs w:val="28"/>
        </w:rPr>
        <w:t>s</w:t>
      </w:r>
      <w:r w:rsidRPr="00DF5D5F">
        <w:rPr>
          <w:rFonts w:ascii="Times New Roman" w:eastAsia="Times New Roman" w:hAnsi="Times New Roman" w:cs="Times New Roman"/>
          <w:sz w:val="28"/>
          <w:szCs w:val="28"/>
        </w:rPr>
        <w:t xml:space="preserve"> profesijā</w:t>
      </w:r>
      <w:r w:rsidRPr="00DF5D5F" w:rsidR="006E70E6">
        <w:rPr>
          <w:rFonts w:ascii="Times New Roman" w:eastAsia="Times New Roman" w:hAnsi="Times New Roman" w:cs="Times New Roman"/>
          <w:sz w:val="28"/>
          <w:szCs w:val="28"/>
        </w:rPr>
        <w:t>s</w:t>
      </w:r>
      <w:r w:rsidRPr="00DF5D5F">
        <w:rPr>
          <w:rFonts w:ascii="Times New Roman" w:eastAsia="Times New Roman" w:hAnsi="Times New Roman" w:cs="Times New Roman"/>
          <w:sz w:val="28"/>
          <w:szCs w:val="28"/>
        </w:rPr>
        <w:t>,</w:t>
      </w:r>
      <w:r w:rsidRPr="00DF5D5F" w:rsidR="00670B83">
        <w:rPr>
          <w:rFonts w:ascii="Times New Roman" w:eastAsia="Times New Roman" w:hAnsi="Times New Roman" w:cs="Times New Roman"/>
          <w:sz w:val="28"/>
          <w:szCs w:val="28"/>
        </w:rPr>
        <w:t xml:space="preserve"> </w:t>
      </w:r>
      <w:r w:rsidR="00670B83">
        <w:rPr>
          <w:rFonts w:ascii="Times New Roman" w:eastAsia="Times New Roman" w:hAnsi="Times New Roman" w:cs="Times New Roman"/>
          <w:sz w:val="28"/>
          <w:szCs w:val="28"/>
        </w:rPr>
        <w:t>nosūtīšanu citām dalībvalstīm, attiecīgo personu informēšanu par to</w:t>
      </w:r>
      <w:r w:rsidRPr="00DF5D5F" w:rsidR="001168BD">
        <w:rPr>
          <w:rFonts w:ascii="Times New Roman" w:eastAsia="Times New Roman" w:hAnsi="Times New Roman" w:cs="Times New Roman"/>
          <w:sz w:val="28"/>
          <w:szCs w:val="28"/>
        </w:rPr>
        <w:t>,</w:t>
      </w:r>
      <w:r w:rsidR="00FB50AB">
        <w:rPr>
          <w:rFonts w:ascii="Times New Roman" w:eastAsia="Times New Roman" w:hAnsi="Times New Roman" w:cs="Times New Roman"/>
          <w:sz w:val="28"/>
          <w:szCs w:val="28"/>
        </w:rPr>
        <w:t xml:space="preserve"> ka citām dalībvalstīm ir nosūtīta informācija par viņu profesionālās darbības reglamentētajās profesijās liegumu vai ierobežojumu,</w:t>
      </w:r>
      <w:r w:rsidRPr="00DF5D5F" w:rsidR="00FB50AB">
        <w:rPr>
          <w:rFonts w:ascii="Times New Roman" w:eastAsia="Times New Roman" w:hAnsi="Times New Roman" w:cs="Times New Roman"/>
          <w:sz w:val="28"/>
          <w:szCs w:val="28"/>
        </w:rPr>
        <w:t xml:space="preserve"> </w:t>
      </w:r>
      <w:r w:rsidRPr="00DF5D5F" w:rsidR="001168BD">
        <w:rPr>
          <w:rFonts w:ascii="Times New Roman" w:eastAsia="Times New Roman" w:hAnsi="Times New Roman" w:cs="Times New Roman"/>
          <w:sz w:val="28"/>
          <w:szCs w:val="28"/>
        </w:rPr>
        <w:t xml:space="preserve"> kā arī</w:t>
      </w:r>
      <w:r w:rsidRPr="00DF5D5F">
        <w:rPr>
          <w:rFonts w:ascii="Times New Roman" w:eastAsia="Times New Roman" w:hAnsi="Times New Roman" w:cs="Times New Roman"/>
          <w:sz w:val="28"/>
          <w:szCs w:val="28"/>
        </w:rPr>
        <w:t xml:space="preserve"> </w:t>
      </w:r>
      <w:r w:rsidRPr="00DF5D5F" w:rsidR="00064942">
        <w:rPr>
          <w:rFonts w:ascii="Times New Roman" w:eastAsia="Times New Roman" w:hAnsi="Times New Roman" w:cs="Times New Roman"/>
          <w:sz w:val="28"/>
          <w:szCs w:val="28"/>
        </w:rPr>
        <w:t xml:space="preserve">informācijas par personām ar profesionālo kvalifikāciju, kurām citā dalībvalstī ierobežotas vai liegtas tiesības veikt profesionālo darbību reglamentētā profesijā, </w:t>
      </w:r>
      <w:r w:rsidRPr="00DF5D5F" w:rsidR="006E70E6">
        <w:rPr>
          <w:rFonts w:ascii="Times New Roman" w:eastAsia="Times New Roman" w:hAnsi="Times New Roman" w:cs="Times New Roman"/>
          <w:sz w:val="28"/>
          <w:szCs w:val="28"/>
        </w:rPr>
        <w:t>pār</w:t>
      </w:r>
      <w:r w:rsidRPr="00DF5D5F">
        <w:rPr>
          <w:rFonts w:ascii="Times New Roman" w:eastAsia="Times New Roman" w:hAnsi="Times New Roman" w:cs="Times New Roman"/>
          <w:sz w:val="28"/>
          <w:szCs w:val="28"/>
        </w:rPr>
        <w:t>sūtīšan</w:t>
      </w:r>
      <w:r w:rsidRPr="00DF5D5F" w:rsidR="00F0132A">
        <w:rPr>
          <w:rFonts w:ascii="Times New Roman" w:eastAsia="Times New Roman" w:hAnsi="Times New Roman" w:cs="Times New Roman"/>
          <w:sz w:val="28"/>
          <w:szCs w:val="28"/>
        </w:rPr>
        <w:t>u</w:t>
      </w:r>
      <w:r w:rsidRPr="00670B83" w:rsidR="00670B83">
        <w:rPr>
          <w:rFonts w:ascii="Times New Roman" w:eastAsia="Times New Roman" w:hAnsi="Times New Roman" w:cs="Times New Roman"/>
          <w:sz w:val="28"/>
          <w:szCs w:val="28"/>
        </w:rPr>
        <w:t xml:space="preserve"> </w:t>
      </w:r>
      <w:r w:rsidR="00670B83">
        <w:rPr>
          <w:rFonts w:ascii="Times New Roman" w:eastAsia="Times New Roman" w:hAnsi="Times New Roman" w:cs="Times New Roman"/>
          <w:sz w:val="28"/>
          <w:szCs w:val="28"/>
        </w:rPr>
        <w:t>kompetentajām Latvijas institūcijām</w:t>
      </w:r>
      <w:r w:rsidRPr="00DF5D5F" w:rsidR="00A711D0">
        <w:rPr>
          <w:rFonts w:ascii="Times New Roman" w:eastAsia="Times New Roman" w:hAnsi="Times New Roman" w:cs="Times New Roman"/>
          <w:sz w:val="28"/>
          <w:szCs w:val="28"/>
        </w:rPr>
        <w:t>;</w:t>
      </w:r>
    </w:p>
    <w:p w:rsidR="00763AEE" w:rsidRPr="00DF5D5F" w:rsidP="00064942" w14:paraId="60BAAA51" w14:textId="43AD4374">
      <w:pPr>
        <w:spacing w:after="0" w:line="240" w:lineRule="auto"/>
        <w:ind w:firstLine="720"/>
        <w:jc w:val="both"/>
        <w:rPr>
          <w:rFonts w:ascii="Times New Roman" w:eastAsia="Times New Roman" w:hAnsi="Times New Roman" w:cs="Times New Roman"/>
          <w:sz w:val="28"/>
          <w:szCs w:val="28"/>
        </w:rPr>
      </w:pPr>
      <w:r w:rsidRPr="00DF5D5F">
        <w:rPr>
          <w:rFonts w:ascii="Times New Roman" w:eastAsia="Times New Roman" w:hAnsi="Times New Roman" w:cs="Times New Roman"/>
          <w:sz w:val="28"/>
          <w:szCs w:val="28"/>
        </w:rPr>
        <w:t>1.3.</w:t>
      </w:r>
      <w:r w:rsidRPr="00DF5D5F">
        <w:rPr>
          <w:rFonts w:ascii="Times New Roman" w:hAnsi="Times New Roman" w:cs="Times New Roman"/>
          <w:sz w:val="28"/>
          <w:szCs w:val="28"/>
        </w:rPr>
        <w:t xml:space="preserve"> veikt Latvijas Nacionālā </w:t>
      </w:r>
      <w:r w:rsidRPr="00DF5D5F">
        <w:rPr>
          <w:rFonts w:ascii="Times New Roman" w:hAnsi="Times New Roman" w:cs="Times New Roman"/>
          <w:i/>
          <w:sz w:val="28"/>
          <w:szCs w:val="28"/>
        </w:rPr>
        <w:t>Europass</w:t>
      </w:r>
      <w:r w:rsidRPr="00DF5D5F">
        <w:rPr>
          <w:rFonts w:ascii="Times New Roman" w:hAnsi="Times New Roman" w:cs="Times New Roman"/>
          <w:sz w:val="28"/>
          <w:szCs w:val="28"/>
        </w:rPr>
        <w:t xml:space="preserve"> centra funkcijas;</w:t>
      </w:r>
    </w:p>
    <w:p w:rsidR="00763AEE" w:rsidRPr="00DF5D5F" w:rsidP="00064942" w14:paraId="5F469060" w14:textId="58929713">
      <w:pPr>
        <w:spacing w:after="0" w:line="240" w:lineRule="auto"/>
        <w:ind w:firstLine="720"/>
        <w:jc w:val="both"/>
        <w:rPr>
          <w:rFonts w:ascii="Times New Roman" w:eastAsia="Times New Roman" w:hAnsi="Times New Roman" w:cs="Times New Roman"/>
          <w:sz w:val="28"/>
          <w:szCs w:val="28"/>
        </w:rPr>
      </w:pPr>
      <w:r w:rsidRPr="00DF5D5F">
        <w:rPr>
          <w:rFonts w:ascii="Times New Roman" w:eastAsia="Times New Roman" w:hAnsi="Times New Roman" w:cs="Times New Roman"/>
          <w:sz w:val="28"/>
          <w:szCs w:val="28"/>
        </w:rPr>
        <w:t>1.4.</w:t>
      </w:r>
      <w:r w:rsidRPr="00DF5D5F">
        <w:rPr>
          <w:rFonts w:ascii="Times New Roman" w:hAnsi="Times New Roman" w:cs="Times New Roman"/>
          <w:sz w:val="28"/>
          <w:szCs w:val="28"/>
        </w:rPr>
        <w:t xml:space="preserve"> veikt Eiropas kvalifikāciju ietvarstruktūras nacionālā kontaktpunkta funkcijas;</w:t>
      </w:r>
    </w:p>
    <w:p w:rsidR="00903A1F" w:rsidRPr="00DF5D5F" w:rsidP="00903A1F" w14:paraId="342B78D9" w14:textId="4B53A94A">
      <w:pPr>
        <w:spacing w:after="0" w:line="240" w:lineRule="auto"/>
        <w:ind w:firstLine="720"/>
        <w:jc w:val="both"/>
        <w:rPr>
          <w:rFonts w:ascii="Times New Roman" w:eastAsia="Times New Roman" w:hAnsi="Times New Roman" w:cs="Times New Roman"/>
          <w:sz w:val="28"/>
          <w:szCs w:val="28"/>
        </w:rPr>
      </w:pPr>
      <w:r w:rsidRPr="00DF5D5F">
        <w:rPr>
          <w:rFonts w:ascii="Times New Roman" w:eastAsia="Times New Roman" w:hAnsi="Times New Roman" w:cs="Times New Roman"/>
          <w:sz w:val="28"/>
          <w:szCs w:val="28"/>
        </w:rPr>
        <w:t>1.</w:t>
      </w:r>
      <w:r w:rsidRPr="00DF5D5F" w:rsidR="00554EE9">
        <w:rPr>
          <w:rFonts w:ascii="Times New Roman" w:eastAsia="Times New Roman" w:hAnsi="Times New Roman" w:cs="Times New Roman"/>
          <w:sz w:val="28"/>
          <w:szCs w:val="28"/>
        </w:rPr>
        <w:t>5</w:t>
      </w:r>
      <w:r w:rsidRPr="00DF5D5F">
        <w:rPr>
          <w:rFonts w:ascii="Times New Roman" w:eastAsia="Times New Roman" w:hAnsi="Times New Roman" w:cs="Times New Roman"/>
          <w:sz w:val="28"/>
          <w:szCs w:val="28"/>
        </w:rPr>
        <w:t>. veikt ārvalstu izglītības dokumentu ekspertīzi un novērtēšanu;</w:t>
      </w:r>
    </w:p>
    <w:p w:rsidR="007876BF" w:rsidRPr="00DF5D5F" w:rsidP="00903A1F" w14:paraId="02C7EB70" w14:textId="5D1AE94B">
      <w:pPr>
        <w:spacing w:after="0" w:line="240" w:lineRule="auto"/>
        <w:ind w:firstLine="720"/>
        <w:jc w:val="both"/>
        <w:rPr>
          <w:rFonts w:ascii="Times New Roman" w:eastAsia="Times New Roman" w:hAnsi="Times New Roman" w:cs="Times New Roman"/>
          <w:sz w:val="28"/>
          <w:szCs w:val="28"/>
        </w:rPr>
      </w:pPr>
      <w:r w:rsidRPr="00DF5D5F">
        <w:rPr>
          <w:rFonts w:ascii="Times New Roman" w:eastAsia="Times New Roman" w:hAnsi="Times New Roman" w:cs="Times New Roman"/>
          <w:sz w:val="28"/>
          <w:szCs w:val="28"/>
        </w:rPr>
        <w:t>1.</w:t>
      </w:r>
      <w:r w:rsidRPr="00DF5D5F" w:rsidR="00554EE9">
        <w:rPr>
          <w:rFonts w:ascii="Times New Roman" w:eastAsia="Times New Roman" w:hAnsi="Times New Roman" w:cs="Times New Roman"/>
          <w:sz w:val="28"/>
          <w:szCs w:val="28"/>
        </w:rPr>
        <w:t>6</w:t>
      </w:r>
      <w:r w:rsidRPr="00DF5D5F" w:rsidR="00903A1F">
        <w:rPr>
          <w:rFonts w:ascii="Times New Roman" w:eastAsia="Times New Roman" w:hAnsi="Times New Roman" w:cs="Times New Roman"/>
          <w:sz w:val="28"/>
          <w:szCs w:val="28"/>
        </w:rPr>
        <w:t>.</w:t>
      </w:r>
      <w:r w:rsidRPr="00DF5D5F">
        <w:rPr>
          <w:rFonts w:ascii="Times New Roman" w:eastAsia="Times New Roman" w:hAnsi="Times New Roman" w:cs="Times New Roman"/>
          <w:sz w:val="28"/>
          <w:szCs w:val="28"/>
        </w:rPr>
        <w:t xml:space="preserve"> nodrošināt informācijas ievadīšanu un aktualizēšanu Valsts izglītības informācijas sistēmā par ārvalstīs izsniegtajiem izglītības dokumentiem, kuriem Centrs ir veicis ekspertīzi par atbilstību un pielīdzināšanu Latvijas izglītības kva</w:t>
      </w:r>
      <w:r w:rsidRPr="00DF5D5F" w:rsidR="003347A0">
        <w:rPr>
          <w:rFonts w:ascii="Times New Roman" w:eastAsia="Times New Roman" w:hAnsi="Times New Roman" w:cs="Times New Roman"/>
          <w:sz w:val="28"/>
          <w:szCs w:val="28"/>
        </w:rPr>
        <w:t>l</w:t>
      </w:r>
      <w:r w:rsidRPr="00DF5D5F">
        <w:rPr>
          <w:rFonts w:ascii="Times New Roman" w:eastAsia="Times New Roman" w:hAnsi="Times New Roman" w:cs="Times New Roman"/>
          <w:sz w:val="28"/>
          <w:szCs w:val="28"/>
        </w:rPr>
        <w:t>ifikācijai;</w:t>
      </w:r>
    </w:p>
    <w:p w:rsidR="00903A1F" w:rsidRPr="00BF10CC" w:rsidP="00903A1F" w14:paraId="4A9FC98E" w14:textId="598E663D">
      <w:pPr>
        <w:spacing w:after="0" w:line="240" w:lineRule="auto"/>
        <w:ind w:firstLine="720"/>
        <w:jc w:val="both"/>
        <w:rPr>
          <w:rFonts w:ascii="Times New Roman" w:eastAsia="Times New Roman" w:hAnsi="Times New Roman" w:cs="Times New Roman"/>
          <w:sz w:val="28"/>
          <w:szCs w:val="28"/>
        </w:rPr>
      </w:pPr>
      <w:r w:rsidRPr="00DF5D5F">
        <w:rPr>
          <w:rFonts w:ascii="Times New Roman" w:eastAsia="Times New Roman" w:hAnsi="Times New Roman" w:cs="Times New Roman"/>
          <w:sz w:val="28"/>
          <w:szCs w:val="28"/>
        </w:rPr>
        <w:t>1.</w:t>
      </w:r>
      <w:r w:rsidRPr="00DF5D5F" w:rsidR="00554EE9">
        <w:rPr>
          <w:rFonts w:ascii="Times New Roman" w:eastAsia="Times New Roman" w:hAnsi="Times New Roman" w:cs="Times New Roman"/>
          <w:sz w:val="28"/>
          <w:szCs w:val="28"/>
        </w:rPr>
        <w:t>7</w:t>
      </w:r>
      <w:r w:rsidRPr="00DF5D5F" w:rsidR="00F22E55">
        <w:rPr>
          <w:rFonts w:ascii="Times New Roman" w:eastAsia="Times New Roman" w:hAnsi="Times New Roman" w:cs="Times New Roman"/>
          <w:sz w:val="28"/>
          <w:szCs w:val="28"/>
        </w:rPr>
        <w:t>.</w:t>
      </w:r>
      <w:r w:rsidRPr="00DF5D5F" w:rsidR="007876BF">
        <w:rPr>
          <w:rFonts w:ascii="Times New Roman" w:eastAsia="Times New Roman" w:hAnsi="Times New Roman" w:cs="Times New Roman"/>
          <w:sz w:val="28"/>
          <w:szCs w:val="28"/>
        </w:rPr>
        <w:t xml:space="preserve"> nodrošināt informācijas ievadīšanu un aktualizēšanu Valsts izglītības </w:t>
      </w:r>
      <w:r w:rsidRPr="00BF10CC" w:rsidR="007876BF">
        <w:rPr>
          <w:rFonts w:ascii="Times New Roman" w:eastAsia="Times New Roman" w:hAnsi="Times New Roman" w:cs="Times New Roman"/>
          <w:sz w:val="28"/>
          <w:szCs w:val="28"/>
        </w:rPr>
        <w:t>informācijas sistēmā</w:t>
      </w:r>
      <w:r w:rsidRPr="00BF10CC" w:rsidR="007876BF">
        <w:rPr>
          <w:rFonts w:ascii="Times New Roman" w:eastAsia="Calibri" w:hAnsi="Times New Roman" w:cs="Times New Roman"/>
          <w:sz w:val="28"/>
          <w:szCs w:val="28"/>
        </w:rPr>
        <w:t xml:space="preserve"> </w:t>
      </w:r>
      <w:r w:rsidRPr="00BF10CC" w:rsidR="007876BF">
        <w:rPr>
          <w:rFonts w:ascii="Times New Roman" w:eastAsia="Times New Roman" w:hAnsi="Times New Roman" w:cs="Times New Roman"/>
          <w:sz w:val="28"/>
          <w:szCs w:val="28"/>
        </w:rPr>
        <w:t xml:space="preserve">latviešu valodā un Centra e-platformā </w:t>
      </w:r>
      <w:r w:rsidRPr="005939C2" w:rsidR="005939C2">
        <w:rPr>
          <w:rFonts w:ascii="Times New Roman" w:eastAsia="Times New Roman" w:hAnsi="Times New Roman" w:cs="Times New Roman"/>
          <w:sz w:val="28"/>
          <w:szCs w:val="28"/>
        </w:rPr>
        <w:t xml:space="preserve"> </w:t>
      </w:r>
      <w:r w:rsidR="005939C2">
        <w:rPr>
          <w:rFonts w:ascii="Times New Roman" w:eastAsia="Times New Roman" w:hAnsi="Times New Roman" w:cs="Times New Roman"/>
          <w:sz w:val="28"/>
          <w:szCs w:val="28"/>
        </w:rPr>
        <w:t>licencēšanai un akreditācijai (</w:t>
      </w:r>
      <w:hyperlink r:id="rId5" w:history="1">
        <w:r w:rsidRPr="001C6C35" w:rsidR="005939C2">
          <w:rPr>
            <w:rStyle w:val="Hyperlink"/>
            <w:rFonts w:ascii="Times New Roman" w:eastAsia="Times New Roman" w:hAnsi="Times New Roman" w:cs="Times New Roman"/>
            <w:sz w:val="28"/>
            <w:szCs w:val="28"/>
          </w:rPr>
          <w:t>https://eplatforma.aika.lv/</w:t>
        </w:r>
      </w:hyperlink>
      <w:r w:rsidR="005939C2">
        <w:rPr>
          <w:rFonts w:ascii="Times New Roman" w:eastAsia="Times New Roman" w:hAnsi="Times New Roman" w:cs="Times New Roman"/>
          <w:sz w:val="28"/>
          <w:szCs w:val="28"/>
        </w:rPr>
        <w:t xml:space="preserve">) </w:t>
      </w:r>
      <w:r w:rsidRPr="00BF10CC" w:rsidR="007876BF">
        <w:rPr>
          <w:rFonts w:ascii="Times New Roman" w:eastAsia="Times New Roman" w:hAnsi="Times New Roman" w:cs="Times New Roman"/>
          <w:sz w:val="28"/>
          <w:szCs w:val="28"/>
        </w:rPr>
        <w:t>latviešu un angļu valodā par augstākās izglītības iestāžu un studiju virzienu akreditāciju un studiju programmu licencēšanu</w:t>
      </w:r>
      <w:r w:rsidRPr="00BF10CC" w:rsidR="00F57196">
        <w:rPr>
          <w:rFonts w:ascii="Times New Roman" w:eastAsia="Times New Roman" w:hAnsi="Times New Roman" w:cs="Times New Roman"/>
          <w:sz w:val="28"/>
          <w:szCs w:val="28"/>
        </w:rPr>
        <w:t>;</w:t>
      </w:r>
      <w:r w:rsidRPr="00BF10CC" w:rsidR="002F28AC">
        <w:rPr>
          <w:rFonts w:ascii="Times New Roman" w:eastAsia="Times New Roman" w:hAnsi="Times New Roman" w:cs="Times New Roman"/>
          <w:sz w:val="28"/>
          <w:szCs w:val="28"/>
        </w:rPr>
        <w:t xml:space="preserve"> </w:t>
      </w:r>
    </w:p>
    <w:p w:rsidR="000C5A18" w:rsidRPr="00505331" w:rsidP="00AD351E" w14:paraId="1A004627" w14:textId="0D552C91">
      <w:pPr>
        <w:pStyle w:val="pf0"/>
        <w:spacing w:before="0" w:beforeAutospacing="0" w:after="0" w:afterAutospacing="0"/>
        <w:ind w:firstLine="720"/>
        <w:jc w:val="both"/>
        <w:rPr>
          <w:sz w:val="28"/>
          <w:szCs w:val="28"/>
        </w:rPr>
      </w:pPr>
      <w:r w:rsidRPr="00BF10CC">
        <w:rPr>
          <w:sz w:val="28"/>
          <w:szCs w:val="28"/>
        </w:rPr>
        <w:t>1.</w:t>
      </w:r>
      <w:r w:rsidRPr="00BF10CC" w:rsidR="00554EE9">
        <w:rPr>
          <w:sz w:val="28"/>
          <w:szCs w:val="28"/>
        </w:rPr>
        <w:t>8</w:t>
      </w:r>
      <w:r w:rsidRPr="00BF10CC" w:rsidR="00903A1F">
        <w:rPr>
          <w:sz w:val="28"/>
          <w:szCs w:val="28"/>
        </w:rPr>
        <w:t xml:space="preserve">. organizēt studiju virzienu </w:t>
      </w:r>
      <w:r w:rsidR="008222D9">
        <w:rPr>
          <w:sz w:val="28"/>
          <w:szCs w:val="28"/>
        </w:rPr>
        <w:t xml:space="preserve">un studiju programmu </w:t>
      </w:r>
      <w:r w:rsidRPr="00BF10CC" w:rsidR="00903A1F">
        <w:rPr>
          <w:sz w:val="28"/>
          <w:szCs w:val="28"/>
        </w:rPr>
        <w:t xml:space="preserve">novērtēšanu, augstskolu, koledžu un studiju virzienu akreditāciju un studiju programmu </w:t>
      </w:r>
      <w:r w:rsidRPr="00505331" w:rsidR="00903A1F">
        <w:rPr>
          <w:sz w:val="28"/>
          <w:szCs w:val="28"/>
        </w:rPr>
        <w:t>licencēšanu</w:t>
      </w:r>
      <w:r w:rsidRPr="00505331" w:rsidR="00505331">
        <w:rPr>
          <w:sz w:val="28"/>
          <w:szCs w:val="28"/>
        </w:rPr>
        <w:t>;</w:t>
      </w:r>
    </w:p>
    <w:p w:rsidR="00F57196" w:rsidRPr="00DF5D5F" w:rsidP="00F57196" w14:paraId="0DD8858D" w14:textId="53E8F7B1">
      <w:pPr>
        <w:spacing w:after="0" w:line="240" w:lineRule="auto"/>
        <w:ind w:firstLine="720"/>
        <w:jc w:val="both"/>
        <w:rPr>
          <w:rFonts w:ascii="Times New Roman" w:eastAsia="Times New Roman" w:hAnsi="Times New Roman" w:cs="Times New Roman"/>
          <w:sz w:val="28"/>
          <w:szCs w:val="28"/>
        </w:rPr>
      </w:pPr>
      <w:r w:rsidRPr="00BF10CC">
        <w:rPr>
          <w:rFonts w:ascii="Times New Roman" w:eastAsia="Times New Roman" w:hAnsi="Times New Roman" w:cs="Times New Roman"/>
          <w:sz w:val="28"/>
          <w:szCs w:val="28"/>
        </w:rPr>
        <w:t>1.</w:t>
      </w:r>
      <w:r w:rsidRPr="00BF10CC" w:rsidR="00554EE9">
        <w:rPr>
          <w:rFonts w:ascii="Times New Roman" w:eastAsia="Times New Roman" w:hAnsi="Times New Roman" w:cs="Times New Roman"/>
          <w:sz w:val="28"/>
          <w:szCs w:val="28"/>
        </w:rPr>
        <w:t>9</w:t>
      </w:r>
      <w:r w:rsidRPr="00BF10CC" w:rsidR="00903A1F">
        <w:rPr>
          <w:rFonts w:ascii="Times New Roman" w:eastAsia="Times New Roman" w:hAnsi="Times New Roman" w:cs="Times New Roman"/>
          <w:sz w:val="28"/>
          <w:szCs w:val="28"/>
        </w:rPr>
        <w:t>. īstenot augstskolu un koledžu akreditācijā, studiju virzienu akreditācijā un studiju</w:t>
      </w:r>
      <w:r w:rsidRPr="00DF5D5F" w:rsidR="00903A1F">
        <w:rPr>
          <w:rFonts w:ascii="Times New Roman" w:eastAsia="Times New Roman" w:hAnsi="Times New Roman" w:cs="Times New Roman"/>
          <w:sz w:val="28"/>
          <w:szCs w:val="28"/>
        </w:rPr>
        <w:t xml:space="preserve"> programmu </w:t>
      </w:r>
      <w:r w:rsidR="008222D9">
        <w:rPr>
          <w:rFonts w:ascii="Times New Roman" w:eastAsia="Times New Roman" w:hAnsi="Times New Roman" w:cs="Times New Roman"/>
          <w:sz w:val="28"/>
          <w:szCs w:val="28"/>
        </w:rPr>
        <w:t xml:space="preserve">novērtēšanā un </w:t>
      </w:r>
      <w:r w:rsidRPr="00DF5D5F" w:rsidR="00903A1F">
        <w:rPr>
          <w:rFonts w:ascii="Times New Roman" w:eastAsia="Times New Roman" w:hAnsi="Times New Roman" w:cs="Times New Roman"/>
          <w:sz w:val="28"/>
          <w:szCs w:val="28"/>
        </w:rPr>
        <w:t>licencēšanā iesaistīto ekspertu mācības</w:t>
      </w:r>
      <w:r w:rsidRPr="00DF5D5F">
        <w:rPr>
          <w:rFonts w:ascii="Times New Roman" w:eastAsia="Times New Roman" w:hAnsi="Times New Roman" w:cs="Times New Roman"/>
          <w:sz w:val="28"/>
          <w:szCs w:val="28"/>
        </w:rPr>
        <w:t>;</w:t>
      </w:r>
    </w:p>
    <w:p w:rsidR="00D4111E" w:rsidP="00F57196" w14:paraId="249854AE" w14:textId="20FF8059">
      <w:pPr>
        <w:spacing w:after="0" w:line="240" w:lineRule="auto"/>
        <w:ind w:firstLine="720"/>
        <w:jc w:val="both"/>
        <w:rPr>
          <w:rFonts w:ascii="Times New Roman" w:eastAsia="Times New Roman" w:hAnsi="Times New Roman" w:cs="Times New Roman"/>
          <w:sz w:val="28"/>
          <w:szCs w:val="28"/>
        </w:rPr>
      </w:pPr>
      <w:r w:rsidRPr="00BF10CC">
        <w:rPr>
          <w:rFonts w:ascii="Times New Roman" w:eastAsia="Times New Roman" w:hAnsi="Times New Roman" w:cs="Times New Roman"/>
          <w:sz w:val="28"/>
          <w:szCs w:val="28"/>
        </w:rPr>
        <w:t>1.</w:t>
      </w:r>
      <w:r w:rsidRPr="00BF10CC" w:rsidR="00554EE9">
        <w:rPr>
          <w:rFonts w:ascii="Times New Roman" w:eastAsia="Times New Roman" w:hAnsi="Times New Roman" w:cs="Times New Roman"/>
          <w:sz w:val="28"/>
          <w:szCs w:val="28"/>
        </w:rPr>
        <w:t>10</w:t>
      </w:r>
      <w:r w:rsidRPr="00BF10CC">
        <w:rPr>
          <w:rFonts w:ascii="Times New Roman" w:eastAsia="Times New Roman" w:hAnsi="Times New Roman" w:cs="Times New Roman"/>
          <w:sz w:val="28"/>
          <w:szCs w:val="28"/>
        </w:rPr>
        <w:t xml:space="preserve">. </w:t>
      </w:r>
      <w:r w:rsidRPr="00BF10CC" w:rsidR="009C6F9A">
        <w:rPr>
          <w:rFonts w:ascii="Times New Roman" w:eastAsia="Times New Roman" w:hAnsi="Times New Roman" w:cs="Times New Roman"/>
          <w:sz w:val="28"/>
          <w:szCs w:val="28"/>
        </w:rPr>
        <w:t>organizēt</w:t>
      </w:r>
      <w:r w:rsidRPr="00BF10CC">
        <w:rPr>
          <w:rFonts w:ascii="Times New Roman" w:eastAsia="Times New Roman" w:hAnsi="Times New Roman" w:cs="Times New Roman"/>
          <w:sz w:val="28"/>
          <w:szCs w:val="28"/>
        </w:rPr>
        <w:t xml:space="preserve"> augstskolu atbilstīb</w:t>
      </w:r>
      <w:r w:rsidRPr="00BF10CC" w:rsidR="009C6F9A">
        <w:rPr>
          <w:rFonts w:ascii="Times New Roman" w:eastAsia="Times New Roman" w:hAnsi="Times New Roman" w:cs="Times New Roman"/>
          <w:sz w:val="28"/>
          <w:szCs w:val="28"/>
        </w:rPr>
        <w:t>as</w:t>
      </w:r>
      <w:r w:rsidRPr="00BF10CC">
        <w:rPr>
          <w:rFonts w:ascii="Times New Roman" w:eastAsia="Times New Roman" w:hAnsi="Times New Roman" w:cs="Times New Roman"/>
          <w:sz w:val="28"/>
          <w:szCs w:val="28"/>
        </w:rPr>
        <w:t xml:space="preserve"> dibinātāja noteiktajam augstskolas tipam</w:t>
      </w:r>
      <w:r w:rsidRPr="00BF10CC" w:rsidR="009C6F9A">
        <w:rPr>
          <w:rFonts w:ascii="Times New Roman" w:eastAsia="Times New Roman" w:hAnsi="Times New Roman" w:cs="Times New Roman"/>
          <w:sz w:val="28"/>
          <w:szCs w:val="28"/>
        </w:rPr>
        <w:t xml:space="preserve"> izvērtēšanu</w:t>
      </w:r>
      <w:r w:rsidR="00EE3CD4">
        <w:rPr>
          <w:rFonts w:ascii="Times New Roman" w:eastAsia="Times New Roman" w:hAnsi="Times New Roman" w:cs="Times New Roman"/>
          <w:sz w:val="28"/>
          <w:szCs w:val="28"/>
        </w:rPr>
        <w:t>;</w:t>
      </w:r>
      <w:r w:rsidRPr="00BF10CC" w:rsidR="00655BCF">
        <w:rPr>
          <w:rFonts w:ascii="Times New Roman" w:eastAsia="Times New Roman" w:hAnsi="Times New Roman" w:cs="Times New Roman"/>
          <w:sz w:val="28"/>
          <w:szCs w:val="28"/>
        </w:rPr>
        <w:t xml:space="preserve"> </w:t>
      </w:r>
    </w:p>
    <w:p w:rsidR="00903A1F" w:rsidRPr="00DF5D5F" w:rsidP="00F57196" w14:paraId="46882C24" w14:textId="33059B30">
      <w:pPr>
        <w:spacing w:after="0" w:line="240" w:lineRule="auto"/>
        <w:ind w:firstLine="720"/>
        <w:jc w:val="both"/>
        <w:rPr>
          <w:rFonts w:ascii="Times New Roman" w:eastAsia="Times New Roman" w:hAnsi="Times New Roman" w:cs="Times New Roman"/>
          <w:sz w:val="28"/>
          <w:szCs w:val="28"/>
        </w:rPr>
      </w:pPr>
      <w:r w:rsidRPr="00BF10CC">
        <w:rPr>
          <w:rFonts w:ascii="Times New Roman" w:eastAsia="Times New Roman" w:hAnsi="Times New Roman" w:cs="Times New Roman"/>
          <w:sz w:val="28"/>
          <w:szCs w:val="28"/>
        </w:rPr>
        <w:t>1.</w:t>
      </w:r>
      <w:r w:rsidRPr="00BF10CC" w:rsidR="00554EE9">
        <w:rPr>
          <w:rFonts w:ascii="Times New Roman" w:eastAsia="Times New Roman" w:hAnsi="Times New Roman" w:cs="Times New Roman"/>
          <w:sz w:val="28"/>
          <w:szCs w:val="28"/>
        </w:rPr>
        <w:t>11</w:t>
      </w:r>
      <w:r w:rsidRPr="00BF10CC">
        <w:rPr>
          <w:rFonts w:ascii="Times New Roman" w:eastAsia="Times New Roman" w:hAnsi="Times New Roman" w:cs="Times New Roman"/>
          <w:sz w:val="28"/>
          <w:szCs w:val="28"/>
        </w:rPr>
        <w:t>. īstenot</w:t>
      </w:r>
      <w:r w:rsidRPr="00DF5D5F">
        <w:rPr>
          <w:rFonts w:ascii="Times New Roman" w:eastAsia="Times New Roman" w:hAnsi="Times New Roman" w:cs="Times New Roman"/>
          <w:sz w:val="28"/>
          <w:szCs w:val="28"/>
        </w:rPr>
        <w:t xml:space="preserve"> Latvijas Augstākās izglītības kvalitātes aģentūras integrāciju Eiropas augstākās izglītības telpas kvalitātes nodrošināšanas tīklā, dibinot partnerību, piedaloties aktivitātēs un organizētajos pasākumos, organizējot Centra darbinieku kapacitātes celšanu</w:t>
      </w:r>
      <w:r w:rsidRPr="00DF5D5F" w:rsidR="00F57196">
        <w:rPr>
          <w:rFonts w:ascii="Times New Roman" w:eastAsia="Times New Roman" w:hAnsi="Times New Roman" w:cs="Times New Roman"/>
          <w:sz w:val="28"/>
          <w:szCs w:val="28"/>
        </w:rPr>
        <w:t>;</w:t>
      </w:r>
    </w:p>
    <w:p w:rsidR="00F57196" w:rsidRPr="00F17AF1" w:rsidP="00F57196" w14:paraId="71124A93" w14:textId="5D5E4BEA">
      <w:pPr>
        <w:spacing w:after="0" w:line="240" w:lineRule="auto"/>
        <w:ind w:firstLine="720"/>
        <w:jc w:val="both"/>
        <w:rPr>
          <w:rFonts w:ascii="Times New Roman" w:eastAsia="Times New Roman" w:hAnsi="Times New Roman" w:cs="Times New Roman"/>
          <w:sz w:val="28"/>
          <w:szCs w:val="28"/>
        </w:rPr>
      </w:pPr>
      <w:r w:rsidRPr="00DF5D5F">
        <w:rPr>
          <w:rFonts w:ascii="Times New Roman" w:eastAsia="Times New Roman" w:hAnsi="Times New Roman" w:cs="Times New Roman"/>
          <w:sz w:val="28"/>
          <w:szCs w:val="28"/>
        </w:rPr>
        <w:t>1.</w:t>
      </w:r>
      <w:r w:rsidRPr="00DF5D5F" w:rsidR="00D4111E">
        <w:rPr>
          <w:rFonts w:ascii="Times New Roman" w:eastAsia="Times New Roman" w:hAnsi="Times New Roman" w:cs="Times New Roman"/>
          <w:sz w:val="28"/>
          <w:szCs w:val="28"/>
        </w:rPr>
        <w:t>1</w:t>
      </w:r>
      <w:r w:rsidRPr="00DF5D5F" w:rsidR="00554EE9">
        <w:rPr>
          <w:rFonts w:ascii="Times New Roman" w:eastAsia="Times New Roman" w:hAnsi="Times New Roman" w:cs="Times New Roman"/>
          <w:sz w:val="28"/>
          <w:szCs w:val="28"/>
        </w:rPr>
        <w:t>2</w:t>
      </w:r>
      <w:r w:rsidRPr="00DF5D5F">
        <w:rPr>
          <w:rFonts w:ascii="Times New Roman" w:eastAsia="Times New Roman" w:hAnsi="Times New Roman" w:cs="Times New Roman"/>
          <w:sz w:val="28"/>
          <w:szCs w:val="28"/>
        </w:rPr>
        <w:t>.</w:t>
      </w:r>
      <w:r w:rsidRPr="00DF5D5F" w:rsidR="00E07FC1">
        <w:rPr>
          <w:rFonts w:ascii="Times New Roman" w:eastAsia="Times New Roman" w:hAnsi="Times New Roman" w:cs="Times New Roman"/>
          <w:sz w:val="28"/>
          <w:szCs w:val="28"/>
        </w:rPr>
        <w:t xml:space="preserve"> </w:t>
      </w:r>
      <w:r w:rsidRPr="00DF5D5F" w:rsidR="00FE01B4">
        <w:rPr>
          <w:rFonts w:ascii="Times New Roman" w:eastAsia="Times New Roman" w:hAnsi="Times New Roman" w:cs="Times New Roman"/>
          <w:sz w:val="28"/>
          <w:szCs w:val="28"/>
        </w:rPr>
        <w:t>iniciēt, sniegt priekšlikumus</w:t>
      </w:r>
      <w:r w:rsidRPr="00DF5D5F" w:rsidR="00E07FC1">
        <w:rPr>
          <w:rFonts w:ascii="Times New Roman" w:eastAsia="Times New Roman" w:hAnsi="Times New Roman" w:cs="Times New Roman"/>
          <w:sz w:val="28"/>
          <w:szCs w:val="28"/>
        </w:rPr>
        <w:t xml:space="preserve"> un piedalīties </w:t>
      </w:r>
      <w:r w:rsidRPr="00DF5D5F" w:rsidR="00425B08">
        <w:rPr>
          <w:rFonts w:ascii="Times New Roman" w:eastAsia="Times New Roman" w:hAnsi="Times New Roman" w:cs="Times New Roman"/>
          <w:sz w:val="28"/>
          <w:szCs w:val="28"/>
        </w:rPr>
        <w:t xml:space="preserve">augstākās </w:t>
      </w:r>
      <w:r w:rsidRPr="00DF5D5F" w:rsidR="00E07FC1">
        <w:rPr>
          <w:rFonts w:ascii="Times New Roman" w:eastAsia="Times New Roman" w:hAnsi="Times New Roman" w:cs="Times New Roman"/>
          <w:sz w:val="28"/>
          <w:szCs w:val="28"/>
        </w:rPr>
        <w:t xml:space="preserve">izglītības politikas </w:t>
      </w:r>
      <w:r w:rsidRPr="00DF5D5F" w:rsidR="00FE01B4">
        <w:rPr>
          <w:rFonts w:ascii="Times New Roman" w:eastAsia="Times New Roman" w:hAnsi="Times New Roman" w:cs="Times New Roman"/>
          <w:sz w:val="28"/>
          <w:szCs w:val="28"/>
        </w:rPr>
        <w:t>izstrādē</w:t>
      </w:r>
      <w:r w:rsidRPr="00DF5D5F" w:rsidR="00C37946">
        <w:rPr>
          <w:rFonts w:ascii="Times New Roman" w:eastAsia="Times New Roman" w:hAnsi="Times New Roman" w:cs="Times New Roman"/>
          <w:sz w:val="28"/>
          <w:szCs w:val="28"/>
        </w:rPr>
        <w:t xml:space="preserve"> savas kompetences ietvaros</w:t>
      </w:r>
      <w:r w:rsidRPr="00DF5D5F" w:rsidR="00FE01B4">
        <w:rPr>
          <w:rFonts w:ascii="Times New Roman" w:eastAsia="Times New Roman" w:hAnsi="Times New Roman" w:cs="Times New Roman"/>
          <w:sz w:val="28"/>
          <w:szCs w:val="28"/>
        </w:rPr>
        <w:t>, t</w:t>
      </w:r>
      <w:r w:rsidRPr="00DF5D5F" w:rsidR="00154080">
        <w:rPr>
          <w:rFonts w:ascii="Times New Roman" w:eastAsia="Times New Roman" w:hAnsi="Times New Roman" w:cs="Times New Roman"/>
          <w:sz w:val="28"/>
          <w:szCs w:val="28"/>
        </w:rPr>
        <w:t>ai skaitā</w:t>
      </w:r>
      <w:r w:rsidRPr="00DF5D5F" w:rsidR="00FE01B4">
        <w:rPr>
          <w:rFonts w:ascii="Times New Roman" w:eastAsia="Times New Roman" w:hAnsi="Times New Roman" w:cs="Times New Roman"/>
          <w:sz w:val="28"/>
          <w:szCs w:val="28"/>
        </w:rPr>
        <w:t xml:space="preserve"> identificējot un norādot uz </w:t>
      </w:r>
      <w:r w:rsidRPr="00F17AF1" w:rsidR="00FE01B4">
        <w:rPr>
          <w:rFonts w:ascii="Times New Roman" w:eastAsia="Times New Roman" w:hAnsi="Times New Roman" w:cs="Times New Roman"/>
          <w:sz w:val="28"/>
          <w:szCs w:val="28"/>
        </w:rPr>
        <w:t xml:space="preserve">iespējamiem riskiem; </w:t>
      </w:r>
    </w:p>
    <w:p w:rsidR="00C031A7" w:rsidRPr="00505331" w:rsidP="00FE01B4" w14:paraId="5554CF19" w14:textId="77777777">
      <w:pPr>
        <w:spacing w:after="0" w:line="240" w:lineRule="auto"/>
        <w:jc w:val="both"/>
        <w:rPr>
          <w:rFonts w:ascii="Times New Roman" w:eastAsia="Times New Roman" w:hAnsi="Times New Roman" w:cs="Times New Roman"/>
          <w:bCs/>
          <w:sz w:val="28"/>
          <w:szCs w:val="28"/>
        </w:rPr>
      </w:pPr>
      <w:r w:rsidRPr="00F17AF1">
        <w:rPr>
          <w:rFonts w:ascii="Times New Roman" w:eastAsia="Times New Roman" w:hAnsi="Times New Roman" w:cs="Times New Roman"/>
          <w:b/>
          <w:bCs/>
          <w:color w:val="FF0000"/>
          <w:sz w:val="28"/>
          <w:szCs w:val="28"/>
        </w:rPr>
        <w:t xml:space="preserve">          </w:t>
      </w:r>
      <w:r w:rsidRPr="00F17AF1">
        <w:rPr>
          <w:rFonts w:ascii="Times New Roman" w:eastAsia="Times New Roman" w:hAnsi="Times New Roman" w:cs="Times New Roman"/>
          <w:bCs/>
          <w:sz w:val="28"/>
          <w:szCs w:val="28"/>
        </w:rPr>
        <w:t>1.1</w:t>
      </w:r>
      <w:r w:rsidRPr="00F17AF1" w:rsidR="00554EE9">
        <w:rPr>
          <w:rFonts w:ascii="Times New Roman" w:eastAsia="Times New Roman" w:hAnsi="Times New Roman" w:cs="Times New Roman"/>
          <w:bCs/>
          <w:sz w:val="28"/>
          <w:szCs w:val="28"/>
        </w:rPr>
        <w:t>3</w:t>
      </w:r>
      <w:r w:rsidRPr="00F17AF1">
        <w:rPr>
          <w:rFonts w:ascii="Times New Roman" w:eastAsia="Times New Roman" w:hAnsi="Times New Roman" w:cs="Times New Roman"/>
          <w:bCs/>
          <w:sz w:val="28"/>
          <w:szCs w:val="28"/>
        </w:rPr>
        <w:t xml:space="preserve">. </w:t>
      </w:r>
      <w:r w:rsidRPr="00F17AF1" w:rsidR="00FA5CF8">
        <w:rPr>
          <w:rFonts w:ascii="Times New Roman" w:eastAsia="Times New Roman" w:hAnsi="Times New Roman" w:cs="Times New Roman"/>
          <w:bCs/>
          <w:sz w:val="28"/>
          <w:szCs w:val="28"/>
        </w:rPr>
        <w:t>izstrādāt</w:t>
      </w:r>
      <w:r w:rsidRPr="00F17AF1" w:rsidR="008C0217">
        <w:rPr>
          <w:rFonts w:ascii="Times New Roman" w:eastAsia="Times New Roman" w:hAnsi="Times New Roman" w:cs="Times New Roman"/>
          <w:bCs/>
          <w:sz w:val="28"/>
          <w:szCs w:val="28"/>
        </w:rPr>
        <w:t xml:space="preserve"> personu apmierinātības ar Līguma 1.</w:t>
      </w:r>
      <w:r w:rsidRPr="00F17AF1" w:rsidR="009C6F9A">
        <w:rPr>
          <w:rFonts w:ascii="Times New Roman" w:eastAsia="Times New Roman" w:hAnsi="Times New Roman" w:cs="Times New Roman"/>
          <w:bCs/>
          <w:sz w:val="28"/>
          <w:szCs w:val="28"/>
        </w:rPr>
        <w:t>8</w:t>
      </w:r>
      <w:r w:rsidRPr="00F17AF1" w:rsidR="008C0217">
        <w:rPr>
          <w:rFonts w:ascii="Times New Roman" w:eastAsia="Times New Roman" w:hAnsi="Times New Roman" w:cs="Times New Roman"/>
          <w:bCs/>
          <w:sz w:val="28"/>
          <w:szCs w:val="28"/>
        </w:rPr>
        <w:t>. un 1.</w:t>
      </w:r>
      <w:r w:rsidRPr="00F17AF1" w:rsidR="009C6F9A">
        <w:rPr>
          <w:rFonts w:ascii="Times New Roman" w:eastAsia="Times New Roman" w:hAnsi="Times New Roman" w:cs="Times New Roman"/>
          <w:bCs/>
          <w:sz w:val="28"/>
          <w:szCs w:val="28"/>
        </w:rPr>
        <w:t>9</w:t>
      </w:r>
      <w:r w:rsidRPr="00F17AF1" w:rsidR="008C0217">
        <w:rPr>
          <w:rFonts w:ascii="Times New Roman" w:eastAsia="Times New Roman" w:hAnsi="Times New Roman" w:cs="Times New Roman"/>
          <w:bCs/>
          <w:sz w:val="28"/>
          <w:szCs w:val="28"/>
        </w:rPr>
        <w:t>. </w:t>
      </w:r>
      <w:r w:rsidRPr="00F17AF1" w:rsidR="007339D2">
        <w:rPr>
          <w:rFonts w:ascii="Times New Roman" w:eastAsia="Times New Roman" w:hAnsi="Times New Roman" w:cs="Times New Roman"/>
          <w:bCs/>
          <w:sz w:val="28"/>
          <w:szCs w:val="28"/>
        </w:rPr>
        <w:t>apakš</w:t>
      </w:r>
      <w:r w:rsidRPr="00F17AF1" w:rsidR="008C0217">
        <w:rPr>
          <w:rFonts w:ascii="Times New Roman" w:eastAsia="Times New Roman" w:hAnsi="Times New Roman" w:cs="Times New Roman"/>
          <w:bCs/>
          <w:sz w:val="28"/>
          <w:szCs w:val="28"/>
        </w:rPr>
        <w:t xml:space="preserve">punktā </w:t>
      </w:r>
      <w:r w:rsidRPr="00505331" w:rsidR="008C0217">
        <w:rPr>
          <w:rFonts w:ascii="Times New Roman" w:eastAsia="Times New Roman" w:hAnsi="Times New Roman" w:cs="Times New Roman"/>
          <w:bCs/>
          <w:sz w:val="28"/>
          <w:szCs w:val="28"/>
        </w:rPr>
        <w:t>minēto uzdevumu izpildi izvērtējuma kritērijus un saskaņā ar tiem veikt iesaistīto pušu aptauju</w:t>
      </w:r>
      <w:r w:rsidRPr="00505331">
        <w:rPr>
          <w:rFonts w:ascii="Times New Roman" w:eastAsia="Times New Roman" w:hAnsi="Times New Roman" w:cs="Times New Roman"/>
          <w:bCs/>
          <w:sz w:val="28"/>
          <w:szCs w:val="28"/>
        </w:rPr>
        <w:t>;</w:t>
      </w:r>
    </w:p>
    <w:p w:rsidR="008C0217" w:rsidRPr="00505331" w:rsidP="00505331" w14:paraId="77C0DA3A" w14:textId="260CDE7B">
      <w:pPr>
        <w:spacing w:after="0" w:line="240" w:lineRule="auto"/>
        <w:ind w:firstLine="709"/>
        <w:jc w:val="both"/>
        <w:rPr>
          <w:rFonts w:ascii="Times New Roman" w:eastAsia="Times New Roman" w:hAnsi="Times New Roman" w:cs="Times New Roman"/>
          <w:bCs/>
          <w:sz w:val="28"/>
          <w:szCs w:val="28"/>
        </w:rPr>
      </w:pPr>
      <w:r w:rsidRPr="00505331">
        <w:rPr>
          <w:rFonts w:ascii="Times New Roman" w:eastAsia="Times New Roman" w:hAnsi="Times New Roman" w:cs="Times New Roman"/>
          <w:bCs/>
          <w:sz w:val="28"/>
          <w:szCs w:val="28"/>
        </w:rPr>
        <w:t>1.14.</w:t>
      </w:r>
      <w:r w:rsidR="00EE3CD4">
        <w:rPr>
          <w:rFonts w:ascii="Times New Roman" w:eastAsia="Times New Roman" w:hAnsi="Times New Roman" w:cs="Times New Roman"/>
          <w:bCs/>
          <w:sz w:val="28"/>
          <w:szCs w:val="28"/>
        </w:rPr>
        <w:t xml:space="preserve"> </w:t>
      </w:r>
      <w:r w:rsidRPr="00505331" w:rsidR="00505331">
        <w:rPr>
          <w:rFonts w:ascii="Times New Roman" w:hAnsi="Times New Roman" w:cs="Times New Roman"/>
          <w:sz w:val="28"/>
          <w:szCs w:val="28"/>
        </w:rPr>
        <w:t>saskaņā ar Līguma 5.1. apakšpunktā noteikto grafiku rakstiski informēt Ministriju par studiju virzieniem, kuriem ir palikuši seši mēneši līdz spēkā esošās akreditācijas termiņa beigām, norādot informāciju par augstskolām un koledžām, kuras īsteno minētos akreditētos studiju virzienus, kā arī par to, vai augstskola un koledža ir uzsākusi akreditācijas procesu, iesniedzot dokumentus Centram (vai studiju virziena novērtēšanas vai akreditācijas process ir jau uzsākts).</w:t>
      </w:r>
    </w:p>
    <w:p w:rsidR="00903A1F" w:rsidRPr="00C73012" w:rsidP="00DE6BBA" w14:paraId="0E915471" w14:textId="0ADC2CB0">
      <w:pPr>
        <w:spacing w:after="0" w:line="240" w:lineRule="auto"/>
        <w:jc w:val="both"/>
        <w:rPr>
          <w:rFonts w:ascii="Times New Roman" w:eastAsia="Times New Roman" w:hAnsi="Times New Roman" w:cs="Times New Roman"/>
          <w:b/>
          <w:bCs/>
          <w:sz w:val="28"/>
          <w:szCs w:val="28"/>
        </w:rPr>
      </w:pPr>
      <w:r w:rsidRPr="00C73012">
        <w:rPr>
          <w:rFonts w:ascii="Times New Roman" w:eastAsia="Times New Roman" w:hAnsi="Times New Roman" w:cs="Times New Roman"/>
          <w:bCs/>
          <w:sz w:val="28"/>
          <w:szCs w:val="28"/>
        </w:rPr>
        <w:t xml:space="preserve"> </w:t>
      </w:r>
    </w:p>
    <w:p w:rsidR="00903A1F" w:rsidRPr="00C73012" w:rsidP="00903A1F" w14:paraId="78613390" w14:textId="77777777">
      <w:pPr>
        <w:spacing w:after="0" w:line="240" w:lineRule="auto"/>
        <w:ind w:firstLine="709"/>
        <w:jc w:val="center"/>
        <w:rPr>
          <w:rFonts w:ascii="Times New Roman" w:eastAsia="Times New Roman" w:hAnsi="Times New Roman" w:cs="Times New Roman"/>
          <w:b/>
          <w:bCs/>
          <w:sz w:val="28"/>
          <w:szCs w:val="28"/>
        </w:rPr>
      </w:pPr>
      <w:r w:rsidRPr="00C73012">
        <w:rPr>
          <w:rFonts w:ascii="Times New Roman" w:eastAsia="Times New Roman" w:hAnsi="Times New Roman" w:cs="Times New Roman"/>
          <w:b/>
          <w:bCs/>
          <w:sz w:val="28"/>
          <w:szCs w:val="28"/>
        </w:rPr>
        <w:t>II. Līgumslēdzēju Pušu saistības</w:t>
      </w:r>
    </w:p>
    <w:p w:rsidR="00903A1F" w:rsidRPr="00C73012" w:rsidP="00903A1F" w14:paraId="44040436" w14:textId="77777777">
      <w:pPr>
        <w:spacing w:after="0" w:line="240" w:lineRule="auto"/>
        <w:ind w:firstLine="709"/>
        <w:jc w:val="center"/>
        <w:rPr>
          <w:rFonts w:ascii="Times New Roman" w:eastAsia="Times New Roman" w:hAnsi="Times New Roman" w:cs="Times New Roman"/>
          <w:b/>
          <w:bCs/>
          <w:sz w:val="28"/>
          <w:szCs w:val="28"/>
        </w:rPr>
      </w:pPr>
    </w:p>
    <w:p w:rsidR="00903A1F" w:rsidRPr="006F5E3C" w:rsidP="00903A1F" w14:paraId="692270D8" w14:textId="1D28003B">
      <w:pPr>
        <w:spacing w:after="0" w:line="240" w:lineRule="auto"/>
        <w:ind w:firstLine="720"/>
        <w:jc w:val="both"/>
        <w:rPr>
          <w:rFonts w:ascii="Times New Roman" w:eastAsia="Times New Roman" w:hAnsi="Times New Roman" w:cs="Times New Roman"/>
          <w:sz w:val="28"/>
          <w:szCs w:val="28"/>
          <w:lang w:eastAsia="x-none"/>
        </w:rPr>
      </w:pPr>
      <w:r w:rsidRPr="00C73012">
        <w:rPr>
          <w:rFonts w:ascii="Times New Roman" w:eastAsia="Times New Roman" w:hAnsi="Times New Roman" w:cs="Times New Roman"/>
          <w:sz w:val="28"/>
          <w:szCs w:val="28"/>
          <w:lang w:eastAsia="x-none"/>
        </w:rPr>
        <w:t xml:space="preserve">2. Ministrija </w:t>
      </w:r>
      <w:r w:rsidRPr="006F5E3C">
        <w:rPr>
          <w:rFonts w:ascii="Times New Roman" w:eastAsia="Times New Roman" w:hAnsi="Times New Roman" w:cs="Times New Roman"/>
          <w:sz w:val="28"/>
          <w:szCs w:val="28"/>
          <w:lang w:eastAsia="x-none"/>
        </w:rPr>
        <w:t xml:space="preserve">piešķir Centram valsts </w:t>
      </w:r>
      <w:r w:rsidRPr="003D0FCA">
        <w:rPr>
          <w:rFonts w:ascii="Times New Roman" w:eastAsia="Times New Roman" w:hAnsi="Times New Roman" w:cs="Times New Roman"/>
          <w:sz w:val="28"/>
          <w:szCs w:val="28"/>
          <w:lang w:eastAsia="x-none"/>
        </w:rPr>
        <w:t xml:space="preserve">budžeta līdzekļus </w:t>
      </w:r>
      <w:r w:rsidRPr="003D0FCA" w:rsidR="00390911">
        <w:rPr>
          <w:rFonts w:ascii="Times New Roman" w:eastAsia="Times New Roman" w:hAnsi="Times New Roman" w:cs="Times New Roman"/>
          <w:b/>
          <w:sz w:val="28"/>
          <w:szCs w:val="28"/>
          <w:lang w:eastAsia="x-none"/>
        </w:rPr>
        <w:t>EUR </w:t>
      </w:r>
      <w:r w:rsidRPr="003D0FCA" w:rsidR="003D0FCA">
        <w:rPr>
          <w:rFonts w:ascii="Times New Roman" w:eastAsia="Times New Roman" w:hAnsi="Times New Roman" w:cs="Times New Roman"/>
          <w:b/>
          <w:sz w:val="28"/>
          <w:szCs w:val="28"/>
          <w:lang w:eastAsia="x-none"/>
        </w:rPr>
        <w:t xml:space="preserve"> 2 5</w:t>
      </w:r>
      <w:r w:rsidR="00A9133E">
        <w:rPr>
          <w:rFonts w:ascii="Times New Roman" w:eastAsia="Times New Roman" w:hAnsi="Times New Roman" w:cs="Times New Roman"/>
          <w:b/>
          <w:sz w:val="28"/>
          <w:szCs w:val="28"/>
          <w:lang w:eastAsia="x-none"/>
        </w:rPr>
        <w:t>53</w:t>
      </w:r>
      <w:r w:rsidRPr="003D0FCA" w:rsidR="003D0FCA">
        <w:rPr>
          <w:rFonts w:ascii="Times New Roman" w:eastAsia="Times New Roman" w:hAnsi="Times New Roman" w:cs="Times New Roman"/>
          <w:b/>
          <w:sz w:val="28"/>
          <w:szCs w:val="28"/>
          <w:lang w:eastAsia="x-none"/>
        </w:rPr>
        <w:t xml:space="preserve"> </w:t>
      </w:r>
      <w:r w:rsidR="00A9133E">
        <w:rPr>
          <w:rFonts w:ascii="Times New Roman" w:eastAsia="Times New Roman" w:hAnsi="Times New Roman" w:cs="Times New Roman"/>
          <w:b/>
          <w:sz w:val="28"/>
          <w:szCs w:val="28"/>
          <w:lang w:eastAsia="x-none"/>
        </w:rPr>
        <w:t>238</w:t>
      </w:r>
      <w:r w:rsidRPr="003D0FCA" w:rsidR="00A9133E">
        <w:rPr>
          <w:rFonts w:ascii="Times New Roman" w:eastAsia="Times New Roman" w:hAnsi="Times New Roman" w:cs="Times New Roman"/>
          <w:b/>
          <w:bCs/>
          <w:sz w:val="28"/>
          <w:szCs w:val="28"/>
          <w:lang w:eastAsia="lv-LV"/>
        </w:rPr>
        <w:t xml:space="preserve"> </w:t>
      </w:r>
      <w:r w:rsidRPr="003D0FCA" w:rsidR="00390911">
        <w:rPr>
          <w:rFonts w:ascii="Times New Roman" w:eastAsia="Times New Roman" w:hAnsi="Times New Roman" w:cs="Times New Roman"/>
          <w:bCs/>
          <w:sz w:val="28"/>
          <w:szCs w:val="28"/>
          <w:lang w:eastAsia="lv-LV"/>
        </w:rPr>
        <w:t>(</w:t>
      </w:r>
      <w:r w:rsidRPr="003D0FCA" w:rsidR="003D0FCA">
        <w:rPr>
          <w:rFonts w:ascii="Times New Roman" w:eastAsia="Times New Roman" w:hAnsi="Times New Roman" w:cs="Times New Roman"/>
          <w:bCs/>
          <w:sz w:val="28"/>
          <w:szCs w:val="28"/>
          <w:lang w:eastAsia="lv-LV"/>
        </w:rPr>
        <w:t>divi miljoni pieci</w:t>
      </w:r>
      <w:r w:rsidRPr="003D0FCA" w:rsidR="009A2422">
        <w:rPr>
          <w:rFonts w:ascii="Times New Roman" w:eastAsia="Times New Roman" w:hAnsi="Times New Roman" w:cs="Times New Roman"/>
          <w:bCs/>
          <w:sz w:val="28"/>
          <w:szCs w:val="28"/>
          <w:lang w:eastAsia="lv-LV"/>
        </w:rPr>
        <w:t xml:space="preserve"> </w:t>
      </w:r>
      <w:r w:rsidRPr="003D0FCA" w:rsidR="00390911">
        <w:rPr>
          <w:rFonts w:ascii="Times New Roman" w:eastAsia="Times New Roman" w:hAnsi="Times New Roman" w:cs="Times New Roman"/>
          <w:bCs/>
          <w:sz w:val="28"/>
          <w:szCs w:val="28"/>
          <w:lang w:eastAsia="lv-LV"/>
        </w:rPr>
        <w:t xml:space="preserve">simti </w:t>
      </w:r>
      <w:r w:rsidR="00A9133E">
        <w:rPr>
          <w:rFonts w:ascii="Times New Roman" w:eastAsia="Times New Roman" w:hAnsi="Times New Roman" w:cs="Times New Roman"/>
          <w:bCs/>
          <w:sz w:val="28"/>
          <w:szCs w:val="28"/>
          <w:lang w:eastAsia="lv-LV"/>
        </w:rPr>
        <w:t>piecdesmit</w:t>
      </w:r>
      <w:r w:rsidR="00574BDE">
        <w:rPr>
          <w:rFonts w:ascii="Times New Roman" w:eastAsia="Times New Roman" w:hAnsi="Times New Roman" w:cs="Times New Roman"/>
          <w:bCs/>
          <w:sz w:val="28"/>
          <w:szCs w:val="28"/>
          <w:lang w:eastAsia="lv-LV"/>
        </w:rPr>
        <w:t xml:space="preserve"> </w:t>
      </w:r>
      <w:r w:rsidR="00A9133E">
        <w:rPr>
          <w:rFonts w:ascii="Times New Roman" w:eastAsia="Times New Roman" w:hAnsi="Times New Roman" w:cs="Times New Roman"/>
          <w:bCs/>
          <w:sz w:val="28"/>
          <w:szCs w:val="28"/>
          <w:lang w:eastAsia="lv-LV"/>
        </w:rPr>
        <w:t xml:space="preserve">trīs </w:t>
      </w:r>
      <w:r w:rsidR="00574BDE">
        <w:rPr>
          <w:rFonts w:ascii="Times New Roman" w:eastAsia="Times New Roman" w:hAnsi="Times New Roman" w:cs="Times New Roman"/>
          <w:bCs/>
          <w:sz w:val="28"/>
          <w:szCs w:val="28"/>
          <w:lang w:eastAsia="lv-LV"/>
        </w:rPr>
        <w:t>tūkstoši</w:t>
      </w:r>
      <w:r w:rsidRPr="003D0FCA" w:rsidR="00390911">
        <w:rPr>
          <w:rFonts w:ascii="Times New Roman" w:eastAsia="Times New Roman" w:hAnsi="Times New Roman" w:cs="Times New Roman"/>
          <w:bCs/>
          <w:sz w:val="28"/>
          <w:szCs w:val="28"/>
          <w:lang w:eastAsia="lv-LV"/>
        </w:rPr>
        <w:t xml:space="preserve"> </w:t>
      </w:r>
      <w:r w:rsidR="00A9133E">
        <w:rPr>
          <w:rFonts w:ascii="Times New Roman" w:eastAsia="Times New Roman" w:hAnsi="Times New Roman" w:cs="Times New Roman"/>
          <w:bCs/>
          <w:sz w:val="28"/>
          <w:szCs w:val="28"/>
          <w:lang w:eastAsia="lv-LV"/>
        </w:rPr>
        <w:t xml:space="preserve">divi </w:t>
      </w:r>
      <w:r w:rsidR="00574BDE">
        <w:rPr>
          <w:rFonts w:ascii="Times New Roman" w:eastAsia="Times New Roman" w:hAnsi="Times New Roman" w:cs="Times New Roman"/>
          <w:bCs/>
          <w:sz w:val="28"/>
          <w:szCs w:val="28"/>
          <w:lang w:eastAsia="lv-LV"/>
        </w:rPr>
        <w:t xml:space="preserve">simti </w:t>
      </w:r>
      <w:r w:rsidR="00A9133E">
        <w:rPr>
          <w:rFonts w:ascii="Times New Roman" w:eastAsia="Times New Roman" w:hAnsi="Times New Roman" w:cs="Times New Roman"/>
          <w:bCs/>
          <w:sz w:val="28"/>
          <w:szCs w:val="28"/>
          <w:lang w:eastAsia="lv-LV"/>
        </w:rPr>
        <w:t xml:space="preserve">trīsdesmit </w:t>
      </w:r>
      <w:r w:rsidR="00574BDE">
        <w:rPr>
          <w:rFonts w:ascii="Times New Roman" w:eastAsia="Times New Roman" w:hAnsi="Times New Roman" w:cs="Times New Roman"/>
          <w:bCs/>
          <w:sz w:val="28"/>
          <w:szCs w:val="28"/>
          <w:lang w:eastAsia="lv-LV"/>
        </w:rPr>
        <w:t>astoņi</w:t>
      </w:r>
      <w:r w:rsidRPr="003D0FCA" w:rsidR="00390911">
        <w:rPr>
          <w:rFonts w:ascii="Times New Roman" w:eastAsia="Times New Roman" w:hAnsi="Times New Roman" w:cs="Times New Roman"/>
          <w:bCs/>
          <w:sz w:val="28"/>
          <w:szCs w:val="28"/>
          <w:lang w:eastAsia="lv-LV"/>
        </w:rPr>
        <w:t xml:space="preserve"> </w:t>
      </w:r>
      <w:r w:rsidRPr="003D0FCA" w:rsidR="00390911">
        <w:rPr>
          <w:rFonts w:ascii="Times New Roman" w:eastAsia="Times New Roman" w:hAnsi="Times New Roman" w:cs="Times New Roman"/>
          <w:bCs/>
          <w:i/>
          <w:sz w:val="28"/>
          <w:szCs w:val="28"/>
          <w:lang w:eastAsia="lv-LV"/>
        </w:rPr>
        <w:t>euro</w:t>
      </w:r>
      <w:r w:rsidRPr="003D0FCA" w:rsidR="00390911">
        <w:rPr>
          <w:rFonts w:ascii="Times New Roman" w:eastAsia="Times New Roman" w:hAnsi="Times New Roman" w:cs="Times New Roman"/>
          <w:bCs/>
          <w:sz w:val="28"/>
          <w:szCs w:val="28"/>
          <w:lang w:eastAsia="lv-LV"/>
        </w:rPr>
        <w:t>)</w:t>
      </w:r>
      <w:r w:rsidRPr="003D0FCA" w:rsidR="001A028A">
        <w:rPr>
          <w:rFonts w:ascii="Times New Roman" w:eastAsia="Times New Roman" w:hAnsi="Times New Roman" w:cs="Times New Roman"/>
          <w:sz w:val="28"/>
          <w:szCs w:val="28"/>
          <w:lang w:eastAsia="x-none"/>
        </w:rPr>
        <w:t xml:space="preserve"> </w:t>
      </w:r>
      <w:r w:rsidRPr="009A2422">
        <w:rPr>
          <w:rFonts w:ascii="Times New Roman" w:eastAsia="Times New Roman" w:hAnsi="Times New Roman" w:cs="Times New Roman"/>
          <w:sz w:val="28"/>
          <w:szCs w:val="28"/>
          <w:lang w:eastAsia="x-none"/>
        </w:rPr>
        <w:t xml:space="preserve">apmērā </w:t>
      </w:r>
      <w:r w:rsidRPr="006F5E3C">
        <w:rPr>
          <w:rFonts w:ascii="Times New Roman" w:eastAsia="Times New Roman" w:hAnsi="Times New Roman" w:cs="Times New Roman"/>
          <w:sz w:val="28"/>
          <w:szCs w:val="28"/>
          <w:lang w:eastAsia="x-none"/>
        </w:rPr>
        <w:t>(turpmāk – piešķirtie valsts budžeta līdzekļi) Līgumā note</w:t>
      </w:r>
      <w:r w:rsidRPr="006F5E3C" w:rsidR="00EC2A60">
        <w:rPr>
          <w:rFonts w:ascii="Times New Roman" w:eastAsia="Times New Roman" w:hAnsi="Times New Roman" w:cs="Times New Roman"/>
          <w:sz w:val="28"/>
          <w:szCs w:val="28"/>
          <w:lang w:eastAsia="x-none"/>
        </w:rPr>
        <w:t xml:space="preserve">ikto uzdevumu veikšanai Līguma </w:t>
      </w:r>
      <w:r w:rsidR="00E83745">
        <w:rPr>
          <w:rFonts w:ascii="Times New Roman" w:eastAsia="Times New Roman" w:hAnsi="Times New Roman" w:cs="Times New Roman"/>
          <w:sz w:val="28"/>
          <w:szCs w:val="28"/>
          <w:lang w:eastAsia="x-none"/>
        </w:rPr>
        <w:t>5</w:t>
      </w:r>
      <w:r w:rsidRPr="006F5E3C">
        <w:rPr>
          <w:rFonts w:ascii="Times New Roman" w:eastAsia="Times New Roman" w:hAnsi="Times New Roman" w:cs="Times New Roman"/>
          <w:sz w:val="28"/>
          <w:szCs w:val="28"/>
          <w:lang w:eastAsia="x-none"/>
        </w:rPr>
        <w:t xml:space="preserve">. pielikumā “Finansēšanas </w:t>
      </w:r>
      <w:smartTag w:uri="schemas-tilde-lv/tildestengine" w:element="veidnes">
        <w:smartTagPr>
          <w:attr w:name="baseform" w:val="plān|s"/>
          <w:attr w:name="id" w:val="-1"/>
          <w:attr w:name="text" w:val="plāns"/>
        </w:smartTagPr>
        <w:r w:rsidRPr="006F5E3C">
          <w:rPr>
            <w:rFonts w:ascii="Times New Roman" w:eastAsia="Times New Roman" w:hAnsi="Times New Roman" w:cs="Times New Roman"/>
            <w:sz w:val="28"/>
            <w:szCs w:val="28"/>
            <w:lang w:eastAsia="x-none"/>
          </w:rPr>
          <w:t>plāns</w:t>
        </w:r>
      </w:smartTag>
      <w:r w:rsidRPr="006F5E3C">
        <w:rPr>
          <w:rFonts w:ascii="Times New Roman" w:eastAsia="Times New Roman" w:hAnsi="Times New Roman" w:cs="Times New Roman"/>
          <w:sz w:val="28"/>
          <w:szCs w:val="28"/>
          <w:lang w:eastAsia="x-none"/>
        </w:rPr>
        <w:t>” norādītajā kārtībā:</w:t>
      </w:r>
    </w:p>
    <w:p w:rsidR="006A548E" w:rsidRPr="007D78B4" w:rsidP="00AA35D1" w14:paraId="740FE715" w14:textId="66883BEF">
      <w:pPr>
        <w:spacing w:after="0" w:line="240" w:lineRule="auto"/>
        <w:ind w:firstLine="720"/>
        <w:jc w:val="both"/>
        <w:rPr>
          <w:sz w:val="20"/>
          <w:szCs w:val="20"/>
          <w14:ligatures w14:val="standardContextual"/>
        </w:rPr>
      </w:pPr>
      <w:r w:rsidRPr="00F62AF8">
        <w:rPr>
          <w:rFonts w:ascii="Times New Roman" w:eastAsia="Times New Roman" w:hAnsi="Times New Roman" w:cs="Times New Roman"/>
          <w:sz w:val="28"/>
          <w:szCs w:val="28"/>
          <w:lang w:eastAsia="x-none"/>
        </w:rPr>
        <w:t xml:space="preserve">2.1. no valsts budžeta </w:t>
      </w:r>
      <w:r w:rsidRPr="00F62AF8" w:rsidR="00C77271">
        <w:rPr>
          <w:rFonts w:ascii="Times New Roman" w:eastAsia="Times New Roman" w:hAnsi="Times New Roman" w:cs="Times New Roman"/>
          <w:sz w:val="28"/>
          <w:szCs w:val="28"/>
          <w:lang w:eastAsia="x-none"/>
        </w:rPr>
        <w:t>apakš</w:t>
      </w:r>
      <w:r w:rsidRPr="00F62AF8">
        <w:rPr>
          <w:rFonts w:ascii="Times New Roman" w:eastAsia="Times New Roman" w:hAnsi="Times New Roman" w:cs="Times New Roman"/>
          <w:sz w:val="28"/>
          <w:szCs w:val="28"/>
          <w:lang w:eastAsia="x-none"/>
        </w:rPr>
        <w:t xml:space="preserve">programmas </w:t>
      </w:r>
      <w:r w:rsidRPr="00F62AF8">
        <w:rPr>
          <w:rFonts w:ascii="Times New Roman" w:eastAsia="Times New Roman" w:hAnsi="Times New Roman" w:cs="Times New Roman"/>
          <w:sz w:val="28"/>
          <w:szCs w:val="28"/>
          <w:lang w:eastAsia="x-none"/>
        </w:rPr>
        <w:t xml:space="preserve"> 97</w:t>
      </w:r>
      <w:r w:rsidRPr="00F62AF8">
        <w:rPr>
          <w:rFonts w:ascii="Times New Roman" w:eastAsia="Times New Roman" w:hAnsi="Times New Roman" w:cs="Times New Roman"/>
          <w:sz w:val="28"/>
          <w:szCs w:val="28"/>
          <w:lang w:eastAsia="x-none"/>
        </w:rPr>
        <w:t>.</w:t>
      </w:r>
      <w:r w:rsidRPr="00F62AF8">
        <w:rPr>
          <w:rFonts w:ascii="Times New Roman" w:eastAsia="Times New Roman" w:hAnsi="Times New Roman" w:cs="Times New Roman"/>
          <w:sz w:val="28"/>
          <w:szCs w:val="28"/>
          <w:lang w:eastAsia="x-none"/>
        </w:rPr>
        <w:t>01.</w:t>
      </w:r>
      <w:r w:rsidRPr="00F62AF8">
        <w:rPr>
          <w:rFonts w:ascii="Times New Roman" w:eastAsia="Times New Roman" w:hAnsi="Times New Roman" w:cs="Times New Roman"/>
          <w:sz w:val="28"/>
          <w:szCs w:val="28"/>
          <w:lang w:eastAsia="x-none"/>
        </w:rPr>
        <w:t>00</w:t>
      </w:r>
      <w:r w:rsidR="00F62AF8">
        <w:rPr>
          <w:rFonts w:ascii="Times New Roman" w:eastAsia="Times New Roman" w:hAnsi="Times New Roman" w:cs="Times New Roman"/>
          <w:sz w:val="28"/>
          <w:szCs w:val="28"/>
          <w:lang w:eastAsia="x-none"/>
        </w:rPr>
        <w:t xml:space="preserve"> “Ministrijas centrālā aparāta darbības nodrošināšana”</w:t>
      </w:r>
      <w:r w:rsidRPr="00F62AF8">
        <w:rPr>
          <w:rFonts w:ascii="Times New Roman" w:eastAsia="Times New Roman" w:hAnsi="Times New Roman" w:cs="Times New Roman"/>
          <w:sz w:val="28"/>
          <w:szCs w:val="28"/>
          <w:lang w:eastAsia="x-none"/>
        </w:rPr>
        <w:t xml:space="preserve"> </w:t>
      </w:r>
      <w:r w:rsidRPr="0019715E" w:rsidR="008C384D">
        <w:rPr>
          <w:rFonts w:ascii="Times New Roman" w:eastAsia="Times New Roman" w:hAnsi="Times New Roman" w:cs="Times New Roman"/>
          <w:b/>
          <w:bCs/>
          <w:sz w:val="28"/>
          <w:szCs w:val="28"/>
          <w:lang w:eastAsia="x-none"/>
        </w:rPr>
        <w:t>EUR 496 635</w:t>
      </w:r>
      <w:r w:rsidR="008C384D">
        <w:rPr>
          <w:rFonts w:ascii="Times New Roman" w:eastAsia="Times New Roman" w:hAnsi="Times New Roman" w:cs="Times New Roman"/>
          <w:sz w:val="28"/>
          <w:szCs w:val="28"/>
          <w:lang w:eastAsia="x-none"/>
        </w:rPr>
        <w:t xml:space="preserve"> (četri</w:t>
      </w:r>
      <w:r w:rsidRPr="0019715E" w:rsidR="008C384D">
        <w:rPr>
          <w:rFonts w:ascii="Times New Roman" w:eastAsia="Times New Roman" w:hAnsi="Times New Roman" w:cs="Times New Roman"/>
          <w:sz w:val="28"/>
          <w:szCs w:val="28"/>
          <w:lang w:eastAsia="x-none"/>
        </w:rPr>
        <w:t xml:space="preserve"> simt</w:t>
      </w:r>
      <w:r w:rsidR="008C384D">
        <w:rPr>
          <w:rFonts w:ascii="Times New Roman" w:eastAsia="Times New Roman" w:hAnsi="Times New Roman" w:cs="Times New Roman"/>
          <w:sz w:val="28"/>
          <w:szCs w:val="28"/>
          <w:lang w:eastAsia="x-none"/>
        </w:rPr>
        <w:t>i</w:t>
      </w:r>
      <w:r w:rsidRPr="0019715E" w:rsidR="008C384D">
        <w:rPr>
          <w:rFonts w:ascii="Times New Roman" w:eastAsia="Times New Roman" w:hAnsi="Times New Roman" w:cs="Times New Roman"/>
          <w:sz w:val="28"/>
          <w:szCs w:val="28"/>
          <w:lang w:eastAsia="x-none"/>
        </w:rPr>
        <w:t xml:space="preserve"> </w:t>
      </w:r>
      <w:r w:rsidR="008C384D">
        <w:rPr>
          <w:rFonts w:ascii="Times New Roman" w:eastAsia="Times New Roman" w:hAnsi="Times New Roman" w:cs="Times New Roman"/>
          <w:sz w:val="28"/>
          <w:szCs w:val="28"/>
          <w:lang w:eastAsia="x-none"/>
        </w:rPr>
        <w:t>deviņdesmit</w:t>
      </w:r>
      <w:r w:rsidRPr="0019715E" w:rsidR="008C384D">
        <w:rPr>
          <w:rFonts w:ascii="Times New Roman" w:eastAsia="Times New Roman" w:hAnsi="Times New Roman" w:cs="Times New Roman"/>
          <w:sz w:val="28"/>
          <w:szCs w:val="28"/>
          <w:lang w:eastAsia="x-none"/>
        </w:rPr>
        <w:t xml:space="preserve"> </w:t>
      </w:r>
      <w:r w:rsidR="008C384D">
        <w:rPr>
          <w:rFonts w:ascii="Times New Roman" w:eastAsia="Times New Roman" w:hAnsi="Times New Roman" w:cs="Times New Roman"/>
          <w:sz w:val="28"/>
          <w:szCs w:val="28"/>
          <w:lang w:eastAsia="x-none"/>
        </w:rPr>
        <w:t>seši</w:t>
      </w:r>
      <w:r w:rsidRPr="0019715E" w:rsidR="008C384D">
        <w:rPr>
          <w:rFonts w:ascii="Times New Roman" w:eastAsia="Times New Roman" w:hAnsi="Times New Roman" w:cs="Times New Roman"/>
          <w:sz w:val="28"/>
          <w:szCs w:val="28"/>
          <w:lang w:eastAsia="x-none"/>
        </w:rPr>
        <w:t xml:space="preserve"> tūkstoši </w:t>
      </w:r>
      <w:r w:rsidR="008C384D">
        <w:rPr>
          <w:rFonts w:ascii="Times New Roman" w:eastAsia="Times New Roman" w:hAnsi="Times New Roman" w:cs="Times New Roman"/>
          <w:sz w:val="28"/>
          <w:szCs w:val="28"/>
          <w:lang w:eastAsia="x-none"/>
        </w:rPr>
        <w:t>seši</w:t>
      </w:r>
      <w:r w:rsidRPr="0019715E" w:rsidR="008C384D">
        <w:rPr>
          <w:rFonts w:ascii="Times New Roman" w:eastAsia="Times New Roman" w:hAnsi="Times New Roman" w:cs="Times New Roman"/>
          <w:sz w:val="28"/>
          <w:szCs w:val="28"/>
          <w:lang w:eastAsia="x-none"/>
        </w:rPr>
        <w:t xml:space="preserve"> simti </w:t>
      </w:r>
      <w:r w:rsidR="008C384D">
        <w:rPr>
          <w:rFonts w:ascii="Times New Roman" w:eastAsia="Times New Roman" w:hAnsi="Times New Roman" w:cs="Times New Roman"/>
          <w:sz w:val="28"/>
          <w:szCs w:val="28"/>
          <w:lang w:eastAsia="x-none"/>
        </w:rPr>
        <w:t>trīsdesmit</w:t>
      </w:r>
      <w:r w:rsidRPr="0019715E" w:rsidR="008C384D">
        <w:rPr>
          <w:rFonts w:ascii="Times New Roman" w:eastAsia="Times New Roman" w:hAnsi="Times New Roman" w:cs="Times New Roman"/>
          <w:sz w:val="28"/>
          <w:szCs w:val="28"/>
          <w:lang w:eastAsia="x-none"/>
        </w:rPr>
        <w:t xml:space="preserve"> pieci </w:t>
      </w:r>
      <w:r w:rsidRPr="0019715E" w:rsidR="008C384D">
        <w:rPr>
          <w:rFonts w:ascii="Times New Roman" w:eastAsia="Times New Roman" w:hAnsi="Times New Roman" w:cs="Times New Roman"/>
          <w:i/>
          <w:iCs/>
          <w:sz w:val="28"/>
          <w:szCs w:val="28"/>
          <w:lang w:eastAsia="x-none"/>
        </w:rPr>
        <w:t>euro</w:t>
      </w:r>
      <w:r w:rsidRPr="0019715E" w:rsidR="008C384D">
        <w:rPr>
          <w:rFonts w:ascii="Times New Roman" w:eastAsia="Times New Roman" w:hAnsi="Times New Roman" w:cs="Times New Roman"/>
          <w:sz w:val="28"/>
          <w:szCs w:val="28"/>
          <w:lang w:eastAsia="x-none"/>
        </w:rPr>
        <w:t>)</w:t>
      </w:r>
      <w:r w:rsidR="008C384D">
        <w:rPr>
          <w:rFonts w:ascii="Times New Roman" w:eastAsia="Times New Roman" w:hAnsi="Times New Roman" w:cs="Times New Roman"/>
          <w:sz w:val="28"/>
          <w:szCs w:val="28"/>
          <w:lang w:eastAsia="x-none"/>
        </w:rPr>
        <w:t>;</w:t>
      </w:r>
    </w:p>
    <w:p w:rsidR="00E84F65" w:rsidRPr="00101762" w:rsidP="00903A1F" w14:paraId="024074D2" w14:textId="201D941D">
      <w:pPr>
        <w:spacing w:after="0" w:line="240" w:lineRule="auto"/>
        <w:ind w:firstLine="720"/>
        <w:jc w:val="both"/>
        <w:rPr>
          <w:rFonts w:ascii="Times New Roman" w:eastAsia="Times New Roman" w:hAnsi="Times New Roman" w:cs="Times New Roman"/>
          <w:color w:val="FF0000"/>
          <w:sz w:val="28"/>
          <w:szCs w:val="28"/>
          <w:lang w:eastAsia="x-none"/>
        </w:rPr>
      </w:pPr>
      <w:r w:rsidRPr="00F62AF8">
        <w:rPr>
          <w:rFonts w:ascii="Times New Roman" w:eastAsia="Times New Roman" w:hAnsi="Times New Roman" w:cs="Times New Roman"/>
          <w:sz w:val="28"/>
          <w:szCs w:val="28"/>
          <w:lang w:eastAsia="x-none"/>
        </w:rPr>
        <w:t>2.2</w:t>
      </w:r>
      <w:r w:rsidRPr="009A2422" w:rsidR="00903A1F">
        <w:rPr>
          <w:rFonts w:ascii="Times New Roman" w:eastAsia="Times New Roman" w:hAnsi="Times New Roman" w:cs="Times New Roman"/>
          <w:sz w:val="28"/>
          <w:szCs w:val="28"/>
          <w:lang w:eastAsia="x-none"/>
        </w:rPr>
        <w:t xml:space="preserve">. no valsts budžeta apakšprogrammas 03.13.00 “Studiju virzienu </w:t>
      </w:r>
      <w:r w:rsidRPr="003D0FCA" w:rsidR="00903A1F">
        <w:rPr>
          <w:rFonts w:ascii="Times New Roman" w:eastAsia="Times New Roman" w:hAnsi="Times New Roman" w:cs="Times New Roman"/>
          <w:sz w:val="28"/>
          <w:szCs w:val="28"/>
          <w:lang w:eastAsia="x-none"/>
        </w:rPr>
        <w:t xml:space="preserve">akreditācija” </w:t>
      </w:r>
      <w:r w:rsidRPr="003D0FCA" w:rsidR="00BE0397">
        <w:rPr>
          <w:rFonts w:ascii="Times New Roman" w:eastAsia="Times New Roman" w:hAnsi="Times New Roman" w:cs="Times New Roman"/>
          <w:b/>
          <w:bCs/>
          <w:sz w:val="28"/>
          <w:szCs w:val="28"/>
          <w:lang w:eastAsia="x-none"/>
        </w:rPr>
        <w:t>EUR </w:t>
      </w:r>
      <w:r w:rsidRPr="003D0FCA" w:rsidR="003D0FCA">
        <w:rPr>
          <w:rFonts w:ascii="Times New Roman" w:eastAsia="Times New Roman" w:hAnsi="Times New Roman" w:cs="Times New Roman"/>
          <w:b/>
          <w:bCs/>
          <w:sz w:val="28"/>
          <w:szCs w:val="28"/>
          <w:lang w:eastAsia="x-none"/>
        </w:rPr>
        <w:t xml:space="preserve">1 </w:t>
      </w:r>
      <w:r w:rsidR="00574BDE">
        <w:rPr>
          <w:rFonts w:ascii="Times New Roman" w:eastAsia="Times New Roman" w:hAnsi="Times New Roman" w:cs="Times New Roman"/>
          <w:b/>
          <w:bCs/>
          <w:sz w:val="28"/>
          <w:szCs w:val="28"/>
          <w:lang w:eastAsia="x-none"/>
        </w:rPr>
        <w:t>878 255</w:t>
      </w:r>
      <w:r w:rsidRPr="003D0FCA" w:rsidR="00BE0397">
        <w:rPr>
          <w:rFonts w:ascii="Times New Roman" w:eastAsia="Times New Roman" w:hAnsi="Times New Roman" w:cs="Times New Roman"/>
          <w:b/>
          <w:bCs/>
          <w:sz w:val="28"/>
          <w:szCs w:val="28"/>
          <w:lang w:eastAsia="x-none"/>
        </w:rPr>
        <w:t xml:space="preserve">  </w:t>
      </w:r>
      <w:r w:rsidRPr="003D0FCA" w:rsidR="00BE0397">
        <w:rPr>
          <w:rFonts w:ascii="Times New Roman" w:eastAsia="Times New Roman" w:hAnsi="Times New Roman" w:cs="Times New Roman"/>
          <w:sz w:val="28"/>
          <w:szCs w:val="28"/>
          <w:lang w:eastAsia="x-none"/>
        </w:rPr>
        <w:t>(</w:t>
      </w:r>
      <w:r w:rsidRPr="003D0FCA" w:rsidR="003D0FCA">
        <w:rPr>
          <w:rFonts w:ascii="Times New Roman" w:eastAsia="Times New Roman" w:hAnsi="Times New Roman" w:cs="Times New Roman"/>
          <w:sz w:val="28"/>
          <w:szCs w:val="28"/>
          <w:lang w:eastAsia="x-none"/>
        </w:rPr>
        <w:t xml:space="preserve">viens miljons </w:t>
      </w:r>
      <w:r w:rsidR="00574BDE">
        <w:rPr>
          <w:rFonts w:ascii="Times New Roman" w:eastAsia="Times New Roman" w:hAnsi="Times New Roman" w:cs="Times New Roman"/>
          <w:sz w:val="28"/>
          <w:szCs w:val="28"/>
          <w:lang w:eastAsia="x-none"/>
        </w:rPr>
        <w:t>astoņi</w:t>
      </w:r>
      <w:r w:rsidRPr="003D0FCA" w:rsidR="00F62AF8">
        <w:rPr>
          <w:rFonts w:ascii="Times New Roman" w:eastAsia="Times New Roman" w:hAnsi="Times New Roman" w:cs="Times New Roman"/>
          <w:sz w:val="28"/>
          <w:szCs w:val="28"/>
          <w:lang w:eastAsia="x-none"/>
        </w:rPr>
        <w:t xml:space="preserve"> simti </w:t>
      </w:r>
      <w:r w:rsidR="00574BDE">
        <w:rPr>
          <w:rFonts w:ascii="Times New Roman" w:eastAsia="Times New Roman" w:hAnsi="Times New Roman" w:cs="Times New Roman"/>
          <w:sz w:val="28"/>
          <w:szCs w:val="28"/>
          <w:lang w:eastAsia="x-none"/>
        </w:rPr>
        <w:t>septiņdesmit astoņi</w:t>
      </w:r>
      <w:r w:rsidRPr="003D0FCA" w:rsidR="00F62AF8">
        <w:rPr>
          <w:rFonts w:ascii="Times New Roman" w:eastAsia="Times New Roman" w:hAnsi="Times New Roman" w:cs="Times New Roman"/>
          <w:sz w:val="28"/>
          <w:szCs w:val="28"/>
          <w:lang w:eastAsia="x-none"/>
        </w:rPr>
        <w:t xml:space="preserve"> tūkstoši </w:t>
      </w:r>
      <w:r w:rsidRPr="003D0FCA" w:rsidR="0019715E">
        <w:rPr>
          <w:rFonts w:ascii="Times New Roman" w:eastAsia="Times New Roman" w:hAnsi="Times New Roman" w:cs="Times New Roman"/>
          <w:sz w:val="28"/>
          <w:szCs w:val="28"/>
          <w:lang w:eastAsia="x-none"/>
        </w:rPr>
        <w:t xml:space="preserve"> </w:t>
      </w:r>
      <w:r w:rsidR="00574BDE">
        <w:rPr>
          <w:rFonts w:ascii="Times New Roman" w:eastAsia="Times New Roman" w:hAnsi="Times New Roman" w:cs="Times New Roman"/>
          <w:sz w:val="28"/>
          <w:szCs w:val="28"/>
          <w:lang w:eastAsia="x-none"/>
        </w:rPr>
        <w:t xml:space="preserve"> divi</w:t>
      </w:r>
      <w:r w:rsidRPr="003D0FCA" w:rsidR="00F62AF8">
        <w:rPr>
          <w:rFonts w:ascii="Times New Roman" w:eastAsia="Times New Roman" w:hAnsi="Times New Roman" w:cs="Times New Roman"/>
          <w:sz w:val="28"/>
          <w:szCs w:val="28"/>
          <w:lang w:eastAsia="x-none"/>
        </w:rPr>
        <w:t xml:space="preserve"> simti </w:t>
      </w:r>
      <w:r w:rsidR="00574BDE">
        <w:rPr>
          <w:rFonts w:ascii="Times New Roman" w:eastAsia="Times New Roman" w:hAnsi="Times New Roman" w:cs="Times New Roman"/>
          <w:sz w:val="28"/>
          <w:szCs w:val="28"/>
          <w:lang w:eastAsia="x-none"/>
        </w:rPr>
        <w:t>piecdesmit pieci</w:t>
      </w:r>
      <w:r w:rsidRPr="003D0FCA" w:rsidR="0019715E">
        <w:rPr>
          <w:rFonts w:ascii="Times New Roman" w:eastAsia="Times New Roman" w:hAnsi="Times New Roman" w:cs="Times New Roman"/>
          <w:sz w:val="28"/>
          <w:szCs w:val="28"/>
          <w:lang w:eastAsia="x-none"/>
        </w:rPr>
        <w:t xml:space="preserve"> </w:t>
      </w:r>
      <w:r w:rsidRPr="003D0FCA" w:rsidR="00BE0397">
        <w:rPr>
          <w:rFonts w:ascii="Times New Roman" w:eastAsia="Times New Roman" w:hAnsi="Times New Roman" w:cs="Times New Roman"/>
          <w:i/>
          <w:iCs/>
          <w:sz w:val="28"/>
          <w:szCs w:val="28"/>
          <w:lang w:eastAsia="x-none"/>
        </w:rPr>
        <w:t>euro)</w:t>
      </w:r>
      <w:r w:rsidRPr="003D0FCA">
        <w:rPr>
          <w:rFonts w:ascii="Times New Roman" w:eastAsia="Times New Roman" w:hAnsi="Times New Roman" w:cs="Times New Roman"/>
          <w:sz w:val="28"/>
          <w:szCs w:val="28"/>
          <w:lang w:eastAsia="x-none"/>
        </w:rPr>
        <w:t>;</w:t>
      </w:r>
    </w:p>
    <w:p w:rsidR="0007203D" w:rsidRPr="00230BE5" w:rsidP="00592C9B" w14:paraId="3E042B5C" w14:textId="032AE5B2">
      <w:pPr>
        <w:spacing w:after="0" w:line="240" w:lineRule="auto"/>
        <w:ind w:firstLine="720"/>
        <w:jc w:val="both"/>
        <w:rPr>
          <w:rFonts w:ascii="Times New Roman" w:hAnsi="Times New Roman" w:cs="Times New Roman"/>
        </w:rPr>
      </w:pPr>
      <w:r>
        <w:rPr>
          <w:rFonts w:ascii="Times New Roman" w:eastAsia="Times New Roman" w:hAnsi="Times New Roman" w:cs="Times New Roman"/>
          <w:sz w:val="28"/>
          <w:szCs w:val="28"/>
          <w:lang w:eastAsia="x-none"/>
        </w:rPr>
        <w:t>2.3</w:t>
      </w:r>
      <w:r w:rsidRPr="007D78B4">
        <w:rPr>
          <w:rFonts w:ascii="Times New Roman" w:eastAsia="Times New Roman" w:hAnsi="Times New Roman" w:cs="Times New Roman"/>
          <w:sz w:val="28"/>
          <w:szCs w:val="28"/>
          <w:lang w:eastAsia="x-none"/>
        </w:rPr>
        <w:t xml:space="preserve">. </w:t>
      </w:r>
      <w:r w:rsidRPr="007D78B4">
        <w:rPr>
          <w:rFonts w:ascii="Times New Roman" w:hAnsi="Times New Roman" w:cs="Times New Roman"/>
          <w:sz w:val="28"/>
          <w:szCs w:val="28"/>
        </w:rPr>
        <w:t>no valsts budžeta apakšprogrammas 70.11.00</w:t>
      </w:r>
      <w:r w:rsidRPr="007D78B4">
        <w:rPr>
          <w:rFonts w:ascii="Times New Roman" w:hAnsi="Times New Roman" w:cs="Times New Roman"/>
          <w:b/>
          <w:sz w:val="28"/>
          <w:szCs w:val="28"/>
        </w:rPr>
        <w:t xml:space="preserve"> </w:t>
      </w:r>
      <w:r w:rsidRPr="007D78B4">
        <w:rPr>
          <w:rFonts w:ascii="Times New Roman" w:hAnsi="Times New Roman" w:cs="Times New Roman"/>
          <w:sz w:val="28"/>
          <w:szCs w:val="28"/>
        </w:rPr>
        <w:t xml:space="preserve">“Dalība Eiropas Savienības izglītības sadarbības projektos” </w:t>
      </w:r>
      <w:r w:rsidRPr="007D78B4">
        <w:rPr>
          <w:rFonts w:ascii="Times New Roman" w:hAnsi="Times New Roman" w:cs="Times New Roman"/>
          <w:b/>
          <w:bCs/>
          <w:sz w:val="28"/>
          <w:szCs w:val="28"/>
        </w:rPr>
        <w:t>EUR </w:t>
      </w:r>
      <w:r w:rsidR="00A9133E">
        <w:rPr>
          <w:rFonts w:ascii="Times New Roman" w:hAnsi="Times New Roman" w:cs="Times New Roman"/>
          <w:b/>
          <w:bCs/>
          <w:sz w:val="28"/>
          <w:szCs w:val="28"/>
        </w:rPr>
        <w:t>178 348</w:t>
      </w:r>
      <w:r w:rsidRPr="007D78B4" w:rsidR="00230BE5">
        <w:rPr>
          <w:rFonts w:ascii="Times New Roman" w:hAnsi="Times New Roman" w:cs="Times New Roman"/>
          <w:sz w:val="28"/>
          <w:szCs w:val="28"/>
        </w:rPr>
        <w:t xml:space="preserve"> (viens simts </w:t>
      </w:r>
      <w:r w:rsidR="00A9133E">
        <w:rPr>
          <w:rFonts w:ascii="Times New Roman" w:hAnsi="Times New Roman" w:cs="Times New Roman"/>
          <w:sz w:val="28"/>
          <w:szCs w:val="28"/>
        </w:rPr>
        <w:t>septiņ</w:t>
      </w:r>
      <w:r w:rsidRPr="007D78B4" w:rsidR="00230BE5">
        <w:rPr>
          <w:rFonts w:ascii="Times New Roman" w:hAnsi="Times New Roman" w:cs="Times New Roman"/>
          <w:sz w:val="28"/>
          <w:szCs w:val="28"/>
        </w:rPr>
        <w:t xml:space="preserve">desmit </w:t>
      </w:r>
      <w:r w:rsidR="00A9133E">
        <w:rPr>
          <w:rFonts w:ascii="Times New Roman" w:hAnsi="Times New Roman" w:cs="Times New Roman"/>
          <w:sz w:val="28"/>
          <w:szCs w:val="28"/>
        </w:rPr>
        <w:t>astoņi</w:t>
      </w:r>
      <w:r w:rsidRPr="007D78B4" w:rsidR="00A9133E">
        <w:rPr>
          <w:rFonts w:ascii="Times New Roman" w:hAnsi="Times New Roman" w:cs="Times New Roman"/>
          <w:sz w:val="28"/>
          <w:szCs w:val="28"/>
        </w:rPr>
        <w:t xml:space="preserve"> </w:t>
      </w:r>
      <w:r w:rsidRPr="007D78B4" w:rsidR="00230BE5">
        <w:rPr>
          <w:rFonts w:ascii="Times New Roman" w:eastAsia="Times New Roman" w:hAnsi="Times New Roman" w:cs="Times New Roman"/>
          <w:sz w:val="28"/>
          <w:szCs w:val="28"/>
          <w:lang w:eastAsia="x-none"/>
        </w:rPr>
        <w:t>tūkstoši</w:t>
      </w:r>
      <w:r w:rsidRPr="007D78B4" w:rsidR="00230BE5">
        <w:rPr>
          <w:rFonts w:ascii="Times New Roman" w:hAnsi="Times New Roman" w:cs="Times New Roman"/>
          <w:sz w:val="28"/>
          <w:szCs w:val="28"/>
        </w:rPr>
        <w:t xml:space="preserve"> </w:t>
      </w:r>
      <w:r w:rsidR="00A9133E">
        <w:rPr>
          <w:rFonts w:ascii="Times New Roman" w:hAnsi="Times New Roman" w:cs="Times New Roman"/>
          <w:sz w:val="28"/>
          <w:szCs w:val="28"/>
        </w:rPr>
        <w:t>trīs</w:t>
      </w:r>
      <w:r w:rsidRPr="007D78B4" w:rsidR="00A9133E">
        <w:rPr>
          <w:rFonts w:ascii="Times New Roman" w:hAnsi="Times New Roman" w:cs="Times New Roman"/>
          <w:sz w:val="28"/>
          <w:szCs w:val="28"/>
        </w:rPr>
        <w:t xml:space="preserve"> </w:t>
      </w:r>
      <w:r w:rsidRPr="007D78B4" w:rsidR="00230BE5">
        <w:rPr>
          <w:rFonts w:ascii="Times New Roman" w:eastAsia="Times New Roman" w:hAnsi="Times New Roman" w:cs="Times New Roman"/>
          <w:sz w:val="28"/>
          <w:szCs w:val="28"/>
          <w:lang w:eastAsia="x-none"/>
        </w:rPr>
        <w:t xml:space="preserve">simti </w:t>
      </w:r>
      <w:r w:rsidR="00A9133E">
        <w:rPr>
          <w:rFonts w:ascii="Times New Roman" w:eastAsia="Times New Roman" w:hAnsi="Times New Roman" w:cs="Times New Roman"/>
          <w:sz w:val="28"/>
          <w:szCs w:val="28"/>
          <w:lang w:eastAsia="x-none"/>
        </w:rPr>
        <w:t>četr</w:t>
      </w:r>
      <w:r w:rsidRPr="007D78B4" w:rsidR="00230BE5">
        <w:rPr>
          <w:rFonts w:ascii="Times New Roman" w:eastAsia="Times New Roman" w:hAnsi="Times New Roman" w:cs="Times New Roman"/>
          <w:sz w:val="28"/>
          <w:szCs w:val="28"/>
          <w:lang w:eastAsia="x-none"/>
        </w:rPr>
        <w:t>desmit astoņi</w:t>
      </w:r>
      <w:r w:rsidRPr="007D78B4" w:rsidR="00C77271">
        <w:rPr>
          <w:rFonts w:ascii="Times New Roman" w:eastAsia="Times New Roman" w:hAnsi="Times New Roman" w:cs="Times New Roman"/>
          <w:bCs/>
          <w:i/>
          <w:color w:val="FF0000"/>
          <w:sz w:val="28"/>
          <w:szCs w:val="28"/>
          <w:lang w:eastAsia="lv-LV"/>
        </w:rPr>
        <w:t xml:space="preserve"> </w:t>
      </w:r>
      <w:r w:rsidRPr="007D78B4" w:rsidR="00C77271">
        <w:rPr>
          <w:rFonts w:ascii="Times New Roman" w:eastAsia="Times New Roman" w:hAnsi="Times New Roman" w:cs="Times New Roman"/>
          <w:bCs/>
          <w:i/>
          <w:sz w:val="28"/>
          <w:szCs w:val="28"/>
          <w:lang w:eastAsia="lv-LV"/>
        </w:rPr>
        <w:t>euro</w:t>
      </w:r>
      <w:r w:rsidRPr="007D78B4" w:rsidR="00230BE5">
        <w:rPr>
          <w:rFonts w:ascii="Times New Roman" w:eastAsia="Times New Roman" w:hAnsi="Times New Roman" w:cs="Times New Roman"/>
          <w:sz w:val="28"/>
          <w:szCs w:val="28"/>
          <w:lang w:eastAsia="x-none"/>
        </w:rPr>
        <w:t>)</w:t>
      </w:r>
      <w:r w:rsidRPr="007D78B4" w:rsidR="00AA35D1">
        <w:rPr>
          <w:rFonts w:ascii="Times New Roman" w:eastAsia="Times New Roman" w:hAnsi="Times New Roman" w:cs="Times New Roman"/>
          <w:sz w:val="28"/>
          <w:szCs w:val="28"/>
          <w:lang w:eastAsia="x-none"/>
        </w:rPr>
        <w:t>.</w:t>
      </w:r>
    </w:p>
    <w:p w:rsidR="00903A1F" w:rsidRPr="00C73012" w:rsidP="00903A1F" w14:paraId="53DB3DB4" w14:textId="5CBA63ED">
      <w:pPr>
        <w:spacing w:after="0" w:line="240" w:lineRule="auto"/>
        <w:ind w:firstLine="720"/>
        <w:jc w:val="both"/>
        <w:rPr>
          <w:rFonts w:ascii="Times New Roman" w:eastAsia="Times New Roman" w:hAnsi="Times New Roman" w:cs="Times New Roman"/>
          <w:sz w:val="28"/>
          <w:szCs w:val="28"/>
          <w:lang w:eastAsia="x-none"/>
        </w:rPr>
      </w:pPr>
      <w:r w:rsidRPr="00C73012">
        <w:rPr>
          <w:rFonts w:ascii="Times New Roman" w:eastAsia="Times New Roman" w:hAnsi="Times New Roman" w:cs="Times New Roman"/>
          <w:sz w:val="28"/>
          <w:szCs w:val="28"/>
          <w:lang w:eastAsia="x-none"/>
        </w:rPr>
        <w:t>3. Ministrija līdz katra kārtējā mēneša 10. datumam pārskaita piešķirtos valsts budžet</w:t>
      </w:r>
      <w:r w:rsidRPr="00C73012" w:rsidR="00EC2A60">
        <w:rPr>
          <w:rFonts w:ascii="Times New Roman" w:eastAsia="Times New Roman" w:hAnsi="Times New Roman" w:cs="Times New Roman"/>
          <w:sz w:val="28"/>
          <w:szCs w:val="28"/>
          <w:lang w:eastAsia="x-none"/>
        </w:rPr>
        <w:t xml:space="preserve">a līdzekļus atbilstoši Līguma </w:t>
      </w:r>
      <w:r w:rsidR="00E84F65">
        <w:rPr>
          <w:rFonts w:ascii="Times New Roman" w:eastAsia="Times New Roman" w:hAnsi="Times New Roman" w:cs="Times New Roman"/>
          <w:sz w:val="28"/>
          <w:szCs w:val="28"/>
          <w:lang w:eastAsia="x-none"/>
        </w:rPr>
        <w:t>5</w:t>
      </w:r>
      <w:r w:rsidRPr="00C73012">
        <w:rPr>
          <w:rFonts w:ascii="Times New Roman" w:eastAsia="Times New Roman" w:hAnsi="Times New Roman" w:cs="Times New Roman"/>
          <w:sz w:val="28"/>
          <w:szCs w:val="28"/>
          <w:lang w:eastAsia="x-none"/>
        </w:rPr>
        <w:t>. pielikumā “Finansēšanas plāns” noteiktajam.</w:t>
      </w:r>
    </w:p>
    <w:p w:rsidR="00903A1F" w:rsidRPr="00C73012" w:rsidP="00903A1F" w14:paraId="1CDB164F" w14:textId="77777777">
      <w:pPr>
        <w:spacing w:after="0" w:line="240" w:lineRule="auto"/>
        <w:ind w:firstLine="720"/>
        <w:jc w:val="both"/>
        <w:rPr>
          <w:rFonts w:ascii="Times New Roman" w:eastAsia="Times New Roman" w:hAnsi="Times New Roman" w:cs="Times New Roman"/>
          <w:sz w:val="28"/>
          <w:szCs w:val="28"/>
          <w:lang w:eastAsia="x-none"/>
        </w:rPr>
      </w:pPr>
      <w:r w:rsidRPr="00C73012">
        <w:rPr>
          <w:rFonts w:ascii="Times New Roman" w:eastAsia="Times New Roman" w:hAnsi="Times New Roman" w:cs="Times New Roman"/>
          <w:sz w:val="28"/>
          <w:szCs w:val="28"/>
          <w:lang w:eastAsia="x-none"/>
        </w:rPr>
        <w:t>4. Ministrija nodrošina Ministrijas un tās padotībā esošo iestāžu rīcībā esošās informācijas pieejamību Centram, ciktāl tas nepieciešams Līgumā Centram noteikto uzdevumu izpildei.</w:t>
      </w:r>
    </w:p>
    <w:p w:rsidR="00903A1F" w:rsidRPr="00C73012" w:rsidP="00903A1F" w14:paraId="1BF3881A" w14:textId="77777777">
      <w:pPr>
        <w:spacing w:after="0" w:line="240" w:lineRule="auto"/>
        <w:ind w:firstLine="720"/>
        <w:jc w:val="both"/>
        <w:rPr>
          <w:rFonts w:ascii="Times New Roman" w:eastAsia="Times New Roman" w:hAnsi="Times New Roman" w:cs="Times New Roman"/>
          <w:sz w:val="28"/>
          <w:szCs w:val="28"/>
          <w:lang w:eastAsia="x-none"/>
        </w:rPr>
      </w:pPr>
      <w:r w:rsidRPr="00C73012">
        <w:rPr>
          <w:rFonts w:ascii="Times New Roman" w:eastAsia="Times New Roman" w:hAnsi="Times New Roman" w:cs="Times New Roman"/>
          <w:sz w:val="28"/>
          <w:szCs w:val="28"/>
          <w:lang w:eastAsia="x-none"/>
        </w:rPr>
        <w:t>5. Centrs iesniedz Ministrijā:</w:t>
      </w:r>
    </w:p>
    <w:p w:rsidR="000E3609" w:rsidRPr="000E3609" w:rsidP="000E3609" w14:paraId="77215EC6" w14:textId="100DD8B0">
      <w:pPr>
        <w:spacing w:after="0" w:line="240" w:lineRule="auto"/>
        <w:ind w:firstLine="720"/>
        <w:jc w:val="both"/>
        <w:rPr>
          <w:rFonts w:ascii="Times New Roman" w:eastAsia="Times New Roman" w:hAnsi="Times New Roman" w:cs="Times New Roman"/>
          <w:sz w:val="28"/>
          <w:szCs w:val="28"/>
          <w:lang w:eastAsia="x-none"/>
        </w:rPr>
      </w:pPr>
      <w:r w:rsidRPr="000E3609">
        <w:rPr>
          <w:rFonts w:ascii="Times New Roman" w:eastAsia="Times New Roman" w:hAnsi="Times New Roman" w:cs="Times New Roman"/>
          <w:sz w:val="28"/>
          <w:szCs w:val="28"/>
          <w:lang w:eastAsia="x-none"/>
        </w:rPr>
        <w:t>5.1. pārskatu (atskaiti) par</w:t>
      </w:r>
      <w:r w:rsidR="00540090">
        <w:rPr>
          <w:rFonts w:ascii="Times New Roman" w:eastAsia="Times New Roman" w:hAnsi="Times New Roman" w:cs="Times New Roman"/>
          <w:sz w:val="28"/>
          <w:szCs w:val="28"/>
          <w:lang w:eastAsia="x-none"/>
        </w:rPr>
        <w:t xml:space="preserve"> piešķirto</w:t>
      </w:r>
      <w:r w:rsidRPr="000E3609">
        <w:rPr>
          <w:rFonts w:ascii="Times New Roman" w:eastAsia="Times New Roman" w:hAnsi="Times New Roman" w:cs="Times New Roman"/>
          <w:sz w:val="28"/>
          <w:szCs w:val="28"/>
          <w:lang w:eastAsia="x-none"/>
        </w:rPr>
        <w:t xml:space="preserve"> valsts budžeta līdzekļu </w:t>
      </w:r>
      <w:r w:rsidRPr="000E3609" w:rsidR="00EC2A60">
        <w:rPr>
          <w:rFonts w:ascii="Times New Roman" w:eastAsia="Times New Roman" w:hAnsi="Times New Roman" w:cs="Times New Roman"/>
          <w:sz w:val="28"/>
          <w:szCs w:val="28"/>
          <w:lang w:eastAsia="x-none"/>
        </w:rPr>
        <w:t xml:space="preserve">izlietojumu (saskaņā ar Līguma </w:t>
      </w:r>
      <w:r w:rsidRPr="000E3609" w:rsidR="00783199">
        <w:rPr>
          <w:rFonts w:ascii="Times New Roman" w:eastAsia="Times New Roman" w:hAnsi="Times New Roman" w:cs="Times New Roman"/>
          <w:sz w:val="28"/>
          <w:szCs w:val="28"/>
          <w:lang w:eastAsia="x-none"/>
        </w:rPr>
        <w:t>6</w:t>
      </w:r>
      <w:r w:rsidRPr="000E3609">
        <w:rPr>
          <w:rFonts w:ascii="Times New Roman" w:eastAsia="Times New Roman" w:hAnsi="Times New Roman" w:cs="Times New Roman"/>
          <w:sz w:val="28"/>
          <w:szCs w:val="28"/>
          <w:lang w:eastAsia="x-none"/>
        </w:rPr>
        <w:t>. pielikum</w:t>
      </w:r>
      <w:r w:rsidRPr="000E3609" w:rsidR="001778FA">
        <w:rPr>
          <w:rFonts w:ascii="Times New Roman" w:eastAsia="Times New Roman" w:hAnsi="Times New Roman" w:cs="Times New Roman"/>
          <w:sz w:val="28"/>
          <w:szCs w:val="28"/>
          <w:lang w:eastAsia="x-none"/>
        </w:rPr>
        <w:t>ā pievienoto paraugform</w:t>
      </w:r>
      <w:r w:rsidRPr="000E3609">
        <w:rPr>
          <w:rFonts w:ascii="Times New Roman" w:eastAsia="Times New Roman" w:hAnsi="Times New Roman" w:cs="Times New Roman"/>
          <w:sz w:val="28"/>
          <w:szCs w:val="28"/>
          <w:lang w:eastAsia="x-none"/>
        </w:rPr>
        <w:t>u) saskaņā ar šādu grafiku:</w:t>
      </w:r>
    </w:p>
    <w:p w:rsidR="00655BCF" w:rsidRPr="000E3609" w:rsidP="00655BCF" w14:paraId="35878757" w14:textId="6BF3970D">
      <w:pPr>
        <w:spacing w:after="0" w:line="240" w:lineRule="auto"/>
        <w:ind w:firstLine="720"/>
        <w:jc w:val="both"/>
        <w:rPr>
          <w:rFonts w:ascii="Times New Roman" w:eastAsia="Times New Roman" w:hAnsi="Times New Roman" w:cs="Times New Roman"/>
          <w:sz w:val="28"/>
          <w:szCs w:val="28"/>
          <w:lang w:eastAsia="x-none"/>
        </w:rPr>
      </w:pPr>
      <w:r w:rsidRPr="000E3609">
        <w:rPr>
          <w:rFonts w:ascii="Times New Roman" w:eastAsia="Times New Roman" w:hAnsi="Times New Roman" w:cs="Times New Roman"/>
          <w:sz w:val="28"/>
          <w:szCs w:val="28"/>
          <w:lang w:eastAsia="x-none"/>
        </w:rPr>
        <w:t>5.1.1. līdz 202</w:t>
      </w:r>
      <w:r w:rsidR="000E3609">
        <w:rPr>
          <w:rFonts w:ascii="Times New Roman" w:eastAsia="Times New Roman" w:hAnsi="Times New Roman" w:cs="Times New Roman"/>
          <w:sz w:val="28"/>
          <w:szCs w:val="28"/>
          <w:lang w:eastAsia="x-none"/>
        </w:rPr>
        <w:t>5</w:t>
      </w:r>
      <w:r w:rsidRPr="000E3609">
        <w:rPr>
          <w:rFonts w:ascii="Times New Roman" w:eastAsia="Times New Roman" w:hAnsi="Times New Roman" w:cs="Times New Roman"/>
          <w:sz w:val="28"/>
          <w:szCs w:val="28"/>
          <w:lang w:eastAsia="x-none"/>
        </w:rPr>
        <w:t>. gada 15. jūlijam</w:t>
      </w:r>
      <w:r w:rsidRPr="000E3609">
        <w:rPr>
          <w:rFonts w:ascii="Times New Roman" w:eastAsia="Times New Roman" w:hAnsi="Times New Roman" w:cs="Times New Roman"/>
          <w:sz w:val="28"/>
          <w:szCs w:val="28"/>
          <w:lang w:eastAsia="x-none"/>
        </w:rPr>
        <w:t xml:space="preserve"> </w:t>
      </w:r>
      <w:r w:rsidRPr="000E3609">
        <w:rPr>
          <w:rFonts w:ascii="Times New Roman" w:eastAsia="Times New Roman" w:hAnsi="Times New Roman" w:cs="Times New Roman"/>
          <w:sz w:val="28"/>
          <w:szCs w:val="28"/>
          <w:lang w:eastAsia="x-none"/>
        </w:rPr>
        <w:t>par laika posmu no</w:t>
      </w:r>
      <w:r w:rsidRPr="000E3609" w:rsidR="00194311">
        <w:rPr>
          <w:rFonts w:ascii="Times New Roman" w:eastAsia="Times New Roman" w:hAnsi="Times New Roman" w:cs="Times New Roman"/>
          <w:sz w:val="28"/>
          <w:szCs w:val="28"/>
          <w:lang w:eastAsia="x-none"/>
        </w:rPr>
        <w:t xml:space="preserve"> līguma spēkā stāšanās dienas</w:t>
      </w:r>
      <w:r w:rsidRPr="000E3609">
        <w:rPr>
          <w:rFonts w:ascii="Times New Roman" w:eastAsia="Times New Roman" w:hAnsi="Times New Roman" w:cs="Times New Roman"/>
          <w:sz w:val="28"/>
          <w:szCs w:val="28"/>
          <w:lang w:eastAsia="x-none"/>
        </w:rPr>
        <w:t xml:space="preserve"> līdz 202</w:t>
      </w:r>
      <w:r w:rsidR="000E3609">
        <w:rPr>
          <w:rFonts w:ascii="Times New Roman" w:eastAsia="Times New Roman" w:hAnsi="Times New Roman" w:cs="Times New Roman"/>
          <w:sz w:val="28"/>
          <w:szCs w:val="28"/>
          <w:lang w:eastAsia="x-none"/>
        </w:rPr>
        <w:t>5</w:t>
      </w:r>
      <w:r w:rsidRPr="000E3609">
        <w:rPr>
          <w:rFonts w:ascii="Times New Roman" w:eastAsia="Times New Roman" w:hAnsi="Times New Roman" w:cs="Times New Roman"/>
          <w:sz w:val="28"/>
          <w:szCs w:val="28"/>
          <w:lang w:eastAsia="x-none"/>
        </w:rPr>
        <w:t>. gada 30. jūnijam;</w:t>
      </w:r>
    </w:p>
    <w:p w:rsidR="00655BCF" w:rsidRPr="000E3609" w:rsidP="00655BCF" w14:paraId="2B5FDE1D" w14:textId="1DFFA473">
      <w:pPr>
        <w:spacing w:after="0" w:line="240" w:lineRule="auto"/>
        <w:ind w:firstLine="720"/>
        <w:jc w:val="both"/>
        <w:rPr>
          <w:rFonts w:ascii="Times New Roman" w:eastAsia="Times New Roman" w:hAnsi="Times New Roman" w:cs="Times New Roman"/>
          <w:sz w:val="28"/>
          <w:szCs w:val="28"/>
          <w:lang w:eastAsia="x-none"/>
        </w:rPr>
      </w:pPr>
      <w:r w:rsidRPr="000E3609">
        <w:rPr>
          <w:rFonts w:ascii="Times New Roman" w:eastAsia="Times New Roman" w:hAnsi="Times New Roman" w:cs="Times New Roman"/>
          <w:sz w:val="28"/>
          <w:szCs w:val="28"/>
          <w:lang w:eastAsia="x-none"/>
        </w:rPr>
        <w:t>5.1.2. līdz 202</w:t>
      </w:r>
      <w:r w:rsidRPr="000E3609" w:rsidR="000E3609">
        <w:rPr>
          <w:rFonts w:ascii="Times New Roman" w:eastAsia="Times New Roman" w:hAnsi="Times New Roman" w:cs="Times New Roman"/>
          <w:sz w:val="28"/>
          <w:szCs w:val="28"/>
          <w:lang w:eastAsia="x-none"/>
        </w:rPr>
        <w:t>6</w:t>
      </w:r>
      <w:r w:rsidRPr="000E3609">
        <w:rPr>
          <w:rFonts w:ascii="Times New Roman" w:eastAsia="Times New Roman" w:hAnsi="Times New Roman" w:cs="Times New Roman"/>
          <w:sz w:val="28"/>
          <w:szCs w:val="28"/>
          <w:lang w:eastAsia="x-none"/>
        </w:rPr>
        <w:t>. gada 15.janvārim par laika posmu no 202</w:t>
      </w:r>
      <w:r w:rsidRPr="000E3609" w:rsidR="000E3609">
        <w:rPr>
          <w:rFonts w:ascii="Times New Roman" w:eastAsia="Times New Roman" w:hAnsi="Times New Roman" w:cs="Times New Roman"/>
          <w:sz w:val="28"/>
          <w:szCs w:val="28"/>
          <w:lang w:eastAsia="x-none"/>
        </w:rPr>
        <w:t>5</w:t>
      </w:r>
      <w:r w:rsidRPr="000E3609">
        <w:rPr>
          <w:rFonts w:ascii="Times New Roman" w:eastAsia="Times New Roman" w:hAnsi="Times New Roman" w:cs="Times New Roman"/>
          <w:sz w:val="28"/>
          <w:szCs w:val="28"/>
          <w:lang w:eastAsia="x-none"/>
        </w:rPr>
        <w:t>. gada 1. jūlija līdz 202</w:t>
      </w:r>
      <w:r w:rsidRPr="000E3609" w:rsidR="000E3609">
        <w:rPr>
          <w:rFonts w:ascii="Times New Roman" w:eastAsia="Times New Roman" w:hAnsi="Times New Roman" w:cs="Times New Roman"/>
          <w:sz w:val="28"/>
          <w:szCs w:val="28"/>
          <w:lang w:eastAsia="x-none"/>
        </w:rPr>
        <w:t>5</w:t>
      </w:r>
      <w:r w:rsidRPr="000E3609">
        <w:rPr>
          <w:rFonts w:ascii="Times New Roman" w:eastAsia="Times New Roman" w:hAnsi="Times New Roman" w:cs="Times New Roman"/>
          <w:sz w:val="28"/>
          <w:szCs w:val="28"/>
          <w:lang w:eastAsia="x-none"/>
        </w:rPr>
        <w:t>. gada 31. decembrim;</w:t>
      </w:r>
    </w:p>
    <w:p w:rsidR="00655BCF" w:rsidRPr="000E3609" w:rsidP="00655BCF" w14:paraId="17D8B948" w14:textId="137035B1">
      <w:pPr>
        <w:spacing w:after="0" w:line="240" w:lineRule="auto"/>
        <w:ind w:firstLine="720"/>
        <w:jc w:val="both"/>
        <w:rPr>
          <w:rFonts w:ascii="Times New Roman" w:eastAsia="Times New Roman" w:hAnsi="Times New Roman" w:cs="Times New Roman"/>
          <w:sz w:val="28"/>
          <w:szCs w:val="28"/>
          <w:lang w:eastAsia="x-none"/>
        </w:rPr>
      </w:pPr>
      <w:r w:rsidRPr="000E3609">
        <w:rPr>
          <w:rFonts w:ascii="Times New Roman" w:eastAsia="Times New Roman" w:hAnsi="Times New Roman" w:cs="Times New Roman"/>
          <w:sz w:val="28"/>
          <w:szCs w:val="28"/>
          <w:lang w:eastAsia="x-none"/>
        </w:rPr>
        <w:t>5.1.3. līdz 202</w:t>
      </w:r>
      <w:r w:rsidRPr="000E3609" w:rsidR="000E3609">
        <w:rPr>
          <w:rFonts w:ascii="Times New Roman" w:eastAsia="Times New Roman" w:hAnsi="Times New Roman" w:cs="Times New Roman"/>
          <w:sz w:val="28"/>
          <w:szCs w:val="28"/>
          <w:lang w:eastAsia="x-none"/>
        </w:rPr>
        <w:t>6</w:t>
      </w:r>
      <w:r w:rsidRPr="000E3609">
        <w:rPr>
          <w:rFonts w:ascii="Times New Roman" w:eastAsia="Times New Roman" w:hAnsi="Times New Roman" w:cs="Times New Roman"/>
          <w:sz w:val="28"/>
          <w:szCs w:val="28"/>
          <w:lang w:eastAsia="x-none"/>
        </w:rPr>
        <w:t>. gada 15. jūlijam par laika posmu no 202</w:t>
      </w:r>
      <w:r w:rsidRPr="000E3609" w:rsidR="000E3609">
        <w:rPr>
          <w:rFonts w:ascii="Times New Roman" w:eastAsia="Times New Roman" w:hAnsi="Times New Roman" w:cs="Times New Roman"/>
          <w:sz w:val="28"/>
          <w:szCs w:val="28"/>
          <w:lang w:eastAsia="x-none"/>
        </w:rPr>
        <w:t>6</w:t>
      </w:r>
      <w:r w:rsidRPr="000E3609">
        <w:rPr>
          <w:rFonts w:ascii="Times New Roman" w:eastAsia="Times New Roman" w:hAnsi="Times New Roman" w:cs="Times New Roman"/>
          <w:sz w:val="28"/>
          <w:szCs w:val="28"/>
          <w:lang w:eastAsia="x-none"/>
        </w:rPr>
        <w:t>. gada 1.</w:t>
      </w:r>
      <w:r w:rsidR="0031312A">
        <w:rPr>
          <w:rFonts w:ascii="Times New Roman" w:eastAsia="Times New Roman" w:hAnsi="Times New Roman" w:cs="Times New Roman"/>
          <w:sz w:val="28"/>
          <w:szCs w:val="28"/>
          <w:lang w:eastAsia="x-none"/>
        </w:rPr>
        <w:t> </w:t>
      </w:r>
      <w:r w:rsidRPr="000E3609">
        <w:rPr>
          <w:rFonts w:ascii="Times New Roman" w:eastAsia="Times New Roman" w:hAnsi="Times New Roman" w:cs="Times New Roman"/>
          <w:sz w:val="28"/>
          <w:szCs w:val="28"/>
          <w:lang w:eastAsia="x-none"/>
        </w:rPr>
        <w:t>janvāra līdz 202</w:t>
      </w:r>
      <w:r w:rsidRPr="000E3609" w:rsidR="000E3609">
        <w:rPr>
          <w:rFonts w:ascii="Times New Roman" w:eastAsia="Times New Roman" w:hAnsi="Times New Roman" w:cs="Times New Roman"/>
          <w:sz w:val="28"/>
          <w:szCs w:val="28"/>
          <w:lang w:eastAsia="x-none"/>
        </w:rPr>
        <w:t>6</w:t>
      </w:r>
      <w:r w:rsidRPr="000E3609">
        <w:rPr>
          <w:rFonts w:ascii="Times New Roman" w:eastAsia="Times New Roman" w:hAnsi="Times New Roman" w:cs="Times New Roman"/>
          <w:sz w:val="28"/>
          <w:szCs w:val="28"/>
          <w:lang w:eastAsia="x-none"/>
        </w:rPr>
        <w:t>. gada 30. jūnijam;</w:t>
      </w:r>
    </w:p>
    <w:p w:rsidR="00655BCF" w:rsidRPr="000E3609" w:rsidP="00655BCF" w14:paraId="7048C237" w14:textId="244C94B8">
      <w:pPr>
        <w:spacing w:after="0" w:line="240" w:lineRule="auto"/>
        <w:ind w:firstLine="720"/>
        <w:jc w:val="both"/>
        <w:rPr>
          <w:rFonts w:ascii="Times New Roman" w:eastAsia="Times New Roman" w:hAnsi="Times New Roman" w:cs="Times New Roman"/>
          <w:sz w:val="28"/>
          <w:szCs w:val="28"/>
          <w:lang w:eastAsia="x-none"/>
        </w:rPr>
      </w:pPr>
      <w:r w:rsidRPr="000E3609">
        <w:rPr>
          <w:rFonts w:ascii="Times New Roman" w:eastAsia="Times New Roman" w:hAnsi="Times New Roman" w:cs="Times New Roman"/>
          <w:sz w:val="28"/>
          <w:szCs w:val="28"/>
          <w:lang w:eastAsia="x-none"/>
        </w:rPr>
        <w:t>5.1.4. līdz 202</w:t>
      </w:r>
      <w:r w:rsidRPr="000E3609" w:rsidR="000E3609">
        <w:rPr>
          <w:rFonts w:ascii="Times New Roman" w:eastAsia="Times New Roman" w:hAnsi="Times New Roman" w:cs="Times New Roman"/>
          <w:sz w:val="28"/>
          <w:szCs w:val="28"/>
          <w:lang w:eastAsia="x-none"/>
        </w:rPr>
        <w:t>7</w:t>
      </w:r>
      <w:r w:rsidRPr="000E3609">
        <w:rPr>
          <w:rFonts w:ascii="Times New Roman" w:eastAsia="Times New Roman" w:hAnsi="Times New Roman" w:cs="Times New Roman"/>
          <w:sz w:val="28"/>
          <w:szCs w:val="28"/>
          <w:lang w:eastAsia="x-none"/>
        </w:rPr>
        <w:t>. gada 15. janvārim par laika posmu no 202</w:t>
      </w:r>
      <w:r w:rsidRPr="000E3609" w:rsidR="000E3609">
        <w:rPr>
          <w:rFonts w:ascii="Times New Roman" w:eastAsia="Times New Roman" w:hAnsi="Times New Roman" w:cs="Times New Roman"/>
          <w:sz w:val="28"/>
          <w:szCs w:val="28"/>
          <w:lang w:eastAsia="x-none"/>
        </w:rPr>
        <w:t>6</w:t>
      </w:r>
      <w:r w:rsidRPr="000E3609">
        <w:rPr>
          <w:rFonts w:ascii="Times New Roman" w:eastAsia="Times New Roman" w:hAnsi="Times New Roman" w:cs="Times New Roman"/>
          <w:sz w:val="28"/>
          <w:szCs w:val="28"/>
          <w:lang w:eastAsia="x-none"/>
        </w:rPr>
        <w:t>. gada 1. jūlija līdz 202</w:t>
      </w:r>
      <w:r w:rsidRPr="000E3609" w:rsidR="000E3609">
        <w:rPr>
          <w:rFonts w:ascii="Times New Roman" w:eastAsia="Times New Roman" w:hAnsi="Times New Roman" w:cs="Times New Roman"/>
          <w:sz w:val="28"/>
          <w:szCs w:val="28"/>
          <w:lang w:eastAsia="x-none"/>
        </w:rPr>
        <w:t>6</w:t>
      </w:r>
      <w:r w:rsidRPr="000E3609">
        <w:rPr>
          <w:rFonts w:ascii="Times New Roman" w:eastAsia="Times New Roman" w:hAnsi="Times New Roman" w:cs="Times New Roman"/>
          <w:sz w:val="28"/>
          <w:szCs w:val="28"/>
          <w:lang w:eastAsia="x-none"/>
        </w:rPr>
        <w:t>. gada 31. decembrim;</w:t>
      </w:r>
    </w:p>
    <w:p w:rsidR="00655BCF" w:rsidRPr="000E3609" w:rsidP="00655BCF" w14:paraId="324FA7A0" w14:textId="24E4CD05">
      <w:pPr>
        <w:spacing w:after="0" w:line="240" w:lineRule="auto"/>
        <w:ind w:firstLine="720"/>
        <w:jc w:val="both"/>
        <w:rPr>
          <w:rFonts w:ascii="Times New Roman" w:eastAsia="Times New Roman" w:hAnsi="Times New Roman" w:cs="Times New Roman"/>
          <w:sz w:val="28"/>
          <w:szCs w:val="28"/>
          <w:lang w:eastAsia="x-none"/>
        </w:rPr>
      </w:pPr>
      <w:r w:rsidRPr="000E3609">
        <w:rPr>
          <w:rFonts w:ascii="Times New Roman" w:eastAsia="Times New Roman" w:hAnsi="Times New Roman" w:cs="Times New Roman"/>
          <w:sz w:val="28"/>
          <w:szCs w:val="28"/>
          <w:lang w:eastAsia="x-none"/>
        </w:rPr>
        <w:t>5.1.5. līdz 202</w:t>
      </w:r>
      <w:r w:rsidRPr="000E3609" w:rsidR="000E3609">
        <w:rPr>
          <w:rFonts w:ascii="Times New Roman" w:eastAsia="Times New Roman" w:hAnsi="Times New Roman" w:cs="Times New Roman"/>
          <w:sz w:val="28"/>
          <w:szCs w:val="28"/>
          <w:lang w:eastAsia="x-none"/>
        </w:rPr>
        <w:t>7</w:t>
      </w:r>
      <w:r w:rsidRPr="000E3609">
        <w:rPr>
          <w:rFonts w:ascii="Times New Roman" w:eastAsia="Times New Roman" w:hAnsi="Times New Roman" w:cs="Times New Roman"/>
          <w:sz w:val="28"/>
          <w:szCs w:val="28"/>
          <w:lang w:eastAsia="x-none"/>
        </w:rPr>
        <w:t>. gada 15. jūlijam  par laika posmu no 202</w:t>
      </w:r>
      <w:r w:rsidRPr="000E3609" w:rsidR="000E3609">
        <w:rPr>
          <w:rFonts w:ascii="Times New Roman" w:eastAsia="Times New Roman" w:hAnsi="Times New Roman" w:cs="Times New Roman"/>
          <w:sz w:val="28"/>
          <w:szCs w:val="28"/>
          <w:lang w:eastAsia="x-none"/>
        </w:rPr>
        <w:t>7</w:t>
      </w:r>
      <w:r w:rsidRPr="000E3609">
        <w:rPr>
          <w:rFonts w:ascii="Times New Roman" w:eastAsia="Times New Roman" w:hAnsi="Times New Roman" w:cs="Times New Roman"/>
          <w:sz w:val="28"/>
          <w:szCs w:val="28"/>
          <w:lang w:eastAsia="x-none"/>
        </w:rPr>
        <w:t>. gada 1. janvāra līdz 202</w:t>
      </w:r>
      <w:r w:rsidRPr="000E3609" w:rsidR="000E3609">
        <w:rPr>
          <w:rFonts w:ascii="Times New Roman" w:eastAsia="Times New Roman" w:hAnsi="Times New Roman" w:cs="Times New Roman"/>
          <w:sz w:val="28"/>
          <w:szCs w:val="28"/>
          <w:lang w:eastAsia="x-none"/>
        </w:rPr>
        <w:t>7</w:t>
      </w:r>
      <w:r w:rsidRPr="000E3609">
        <w:rPr>
          <w:rFonts w:ascii="Times New Roman" w:eastAsia="Times New Roman" w:hAnsi="Times New Roman" w:cs="Times New Roman"/>
          <w:sz w:val="28"/>
          <w:szCs w:val="28"/>
          <w:lang w:eastAsia="x-none"/>
        </w:rPr>
        <w:t>. gada 30. jūnijam;</w:t>
      </w:r>
    </w:p>
    <w:p w:rsidR="00655BCF" w:rsidRPr="001D53A3" w:rsidP="00655BCF" w14:paraId="34DE717A" w14:textId="650E8D41">
      <w:pPr>
        <w:spacing w:after="0" w:line="240" w:lineRule="auto"/>
        <w:ind w:firstLine="720"/>
        <w:jc w:val="both"/>
        <w:rPr>
          <w:rFonts w:ascii="Times New Roman" w:eastAsia="Times New Roman" w:hAnsi="Times New Roman" w:cs="Times New Roman"/>
          <w:sz w:val="28"/>
          <w:szCs w:val="28"/>
          <w:lang w:eastAsia="x-none"/>
        </w:rPr>
      </w:pPr>
      <w:r w:rsidRPr="000E3609">
        <w:rPr>
          <w:rFonts w:ascii="Times New Roman" w:eastAsia="Times New Roman" w:hAnsi="Times New Roman" w:cs="Times New Roman"/>
          <w:sz w:val="28"/>
          <w:szCs w:val="28"/>
          <w:lang w:eastAsia="x-none"/>
        </w:rPr>
        <w:t>5.1.6. līdz 202</w:t>
      </w:r>
      <w:r w:rsidRPr="000E3609" w:rsidR="000E3609">
        <w:rPr>
          <w:rFonts w:ascii="Times New Roman" w:eastAsia="Times New Roman" w:hAnsi="Times New Roman" w:cs="Times New Roman"/>
          <w:sz w:val="28"/>
          <w:szCs w:val="28"/>
          <w:lang w:eastAsia="x-none"/>
        </w:rPr>
        <w:t>8</w:t>
      </w:r>
      <w:r w:rsidRPr="000E3609">
        <w:rPr>
          <w:rFonts w:ascii="Times New Roman" w:eastAsia="Times New Roman" w:hAnsi="Times New Roman" w:cs="Times New Roman"/>
          <w:sz w:val="28"/>
          <w:szCs w:val="28"/>
          <w:lang w:eastAsia="x-none"/>
        </w:rPr>
        <w:t>. gada 15. janvārim par laika posmu no 202</w:t>
      </w:r>
      <w:r w:rsidRPr="000E3609" w:rsidR="000E3609">
        <w:rPr>
          <w:rFonts w:ascii="Times New Roman" w:eastAsia="Times New Roman" w:hAnsi="Times New Roman" w:cs="Times New Roman"/>
          <w:sz w:val="28"/>
          <w:szCs w:val="28"/>
          <w:lang w:eastAsia="x-none"/>
        </w:rPr>
        <w:t>7</w:t>
      </w:r>
      <w:r w:rsidRPr="000E3609">
        <w:rPr>
          <w:rFonts w:ascii="Times New Roman" w:eastAsia="Times New Roman" w:hAnsi="Times New Roman" w:cs="Times New Roman"/>
          <w:sz w:val="28"/>
          <w:szCs w:val="28"/>
          <w:lang w:eastAsia="x-none"/>
        </w:rPr>
        <w:t xml:space="preserve">. gada 1. jūlija līdz </w:t>
      </w:r>
      <w:r w:rsidRPr="001D53A3">
        <w:rPr>
          <w:rFonts w:ascii="Times New Roman" w:eastAsia="Times New Roman" w:hAnsi="Times New Roman" w:cs="Times New Roman"/>
          <w:sz w:val="28"/>
          <w:szCs w:val="28"/>
          <w:lang w:eastAsia="x-none"/>
        </w:rPr>
        <w:t>202</w:t>
      </w:r>
      <w:r w:rsidRPr="001D53A3" w:rsidR="000E3609">
        <w:rPr>
          <w:rFonts w:ascii="Times New Roman" w:eastAsia="Times New Roman" w:hAnsi="Times New Roman" w:cs="Times New Roman"/>
          <w:sz w:val="28"/>
          <w:szCs w:val="28"/>
          <w:lang w:eastAsia="x-none"/>
        </w:rPr>
        <w:t>7</w:t>
      </w:r>
      <w:r w:rsidRPr="001D53A3">
        <w:rPr>
          <w:rFonts w:ascii="Times New Roman" w:eastAsia="Times New Roman" w:hAnsi="Times New Roman" w:cs="Times New Roman"/>
          <w:sz w:val="28"/>
          <w:szCs w:val="28"/>
          <w:lang w:eastAsia="x-none"/>
        </w:rPr>
        <w:t>. gada 31.decembrim;</w:t>
      </w:r>
    </w:p>
    <w:p w:rsidR="00903A1F" w:rsidRPr="001D53A3" w:rsidP="00903A1F" w14:paraId="28ED62F5" w14:textId="04EA9865">
      <w:pPr>
        <w:spacing w:after="0" w:line="240" w:lineRule="auto"/>
        <w:ind w:firstLine="720"/>
        <w:jc w:val="both"/>
        <w:rPr>
          <w:rFonts w:ascii="Times New Roman" w:eastAsia="Times New Roman" w:hAnsi="Times New Roman" w:cs="Times New Roman"/>
          <w:sz w:val="28"/>
          <w:szCs w:val="28"/>
          <w:lang w:eastAsia="x-none"/>
        </w:rPr>
      </w:pPr>
      <w:r w:rsidRPr="001D53A3">
        <w:rPr>
          <w:rFonts w:ascii="Times New Roman" w:eastAsia="Times New Roman" w:hAnsi="Times New Roman" w:cs="Times New Roman"/>
          <w:sz w:val="28"/>
          <w:szCs w:val="28"/>
          <w:lang w:eastAsia="x-none"/>
        </w:rPr>
        <w:t xml:space="preserve">5.2. atskaiti par Līguma 1. pielikumā noteikto uzdevumu izpildi saskaņā ar </w:t>
      </w:r>
      <w:r w:rsidRPr="001D53A3" w:rsidR="00D4111E">
        <w:rPr>
          <w:rFonts w:ascii="Times New Roman" w:eastAsia="Times New Roman" w:hAnsi="Times New Roman" w:cs="Times New Roman"/>
          <w:sz w:val="28"/>
          <w:szCs w:val="28"/>
          <w:lang w:eastAsia="x-none"/>
        </w:rPr>
        <w:t xml:space="preserve">Līguma 5.1. </w:t>
      </w:r>
      <w:r w:rsidRPr="001D53A3" w:rsidR="007339D2">
        <w:rPr>
          <w:rFonts w:ascii="Times New Roman" w:eastAsia="Times New Roman" w:hAnsi="Times New Roman" w:cs="Times New Roman"/>
          <w:sz w:val="28"/>
          <w:szCs w:val="28"/>
          <w:lang w:eastAsia="x-none"/>
        </w:rPr>
        <w:t>apakš</w:t>
      </w:r>
      <w:r w:rsidRPr="001D53A3" w:rsidR="00D4111E">
        <w:rPr>
          <w:rFonts w:ascii="Times New Roman" w:eastAsia="Times New Roman" w:hAnsi="Times New Roman" w:cs="Times New Roman"/>
          <w:sz w:val="28"/>
          <w:szCs w:val="28"/>
          <w:lang w:eastAsia="x-none"/>
        </w:rPr>
        <w:t>punktā noteikto grafiku;</w:t>
      </w:r>
    </w:p>
    <w:p w:rsidR="00B4746F" w:rsidRPr="00843FBB" w:rsidP="00B4746F" w14:paraId="1F5ED155" w14:textId="164FEC20">
      <w:pPr>
        <w:spacing w:after="0" w:line="240" w:lineRule="auto"/>
        <w:ind w:firstLine="720"/>
        <w:jc w:val="both"/>
        <w:rPr>
          <w:rFonts w:ascii="Times New Roman" w:eastAsia="Times New Roman" w:hAnsi="Times New Roman" w:cs="Times New Roman"/>
          <w:color w:val="FF0000"/>
          <w:sz w:val="28"/>
          <w:szCs w:val="28"/>
          <w:lang w:eastAsia="x-none"/>
        </w:rPr>
      </w:pPr>
      <w:r w:rsidRPr="00843FBB">
        <w:rPr>
          <w:rFonts w:ascii="Times New Roman" w:eastAsia="Times New Roman" w:hAnsi="Times New Roman" w:cs="Times New Roman"/>
          <w:sz w:val="28"/>
          <w:szCs w:val="28"/>
          <w:lang w:eastAsia="x-none"/>
        </w:rPr>
        <w:t>5.3. Centra plānoto ārvalstu komandējumu</w:t>
      </w:r>
      <w:r w:rsidRPr="00843FBB" w:rsidR="008D20E8">
        <w:rPr>
          <w:rFonts w:ascii="Times New Roman" w:eastAsia="Times New Roman" w:hAnsi="Times New Roman" w:cs="Times New Roman"/>
          <w:sz w:val="28"/>
          <w:szCs w:val="28"/>
        </w:rPr>
        <w:t xml:space="preserve"> L</w:t>
      </w:r>
      <w:r w:rsidRPr="00843FBB" w:rsidR="00C820A0">
        <w:rPr>
          <w:rFonts w:ascii="Times New Roman" w:eastAsia="Times New Roman" w:hAnsi="Times New Roman" w:cs="Times New Roman"/>
          <w:sz w:val="28"/>
          <w:szCs w:val="28"/>
        </w:rPr>
        <w:t>īguma ietvaros</w:t>
      </w:r>
      <w:r w:rsidRPr="00843FBB">
        <w:rPr>
          <w:rFonts w:ascii="Times New Roman" w:eastAsia="Times New Roman" w:hAnsi="Times New Roman" w:cs="Times New Roman"/>
          <w:sz w:val="28"/>
          <w:szCs w:val="28"/>
          <w:lang w:eastAsia="x-none"/>
        </w:rPr>
        <w:t xml:space="preserve"> </w:t>
      </w:r>
      <w:r w:rsidRPr="00843FBB" w:rsidR="008D20E8">
        <w:rPr>
          <w:rFonts w:ascii="Times New Roman" w:eastAsia="Times New Roman" w:hAnsi="Times New Roman" w:cs="Times New Roman"/>
          <w:sz w:val="28"/>
          <w:szCs w:val="28"/>
          <w:lang w:eastAsia="x-none"/>
        </w:rPr>
        <w:t xml:space="preserve">plānu </w:t>
      </w:r>
      <w:r w:rsidRPr="007D78B4" w:rsidR="0050373D">
        <w:rPr>
          <w:rFonts w:ascii="Times New Roman" w:eastAsia="Times New Roman" w:hAnsi="Times New Roman" w:cs="Times New Roman"/>
          <w:sz w:val="28"/>
          <w:szCs w:val="28"/>
          <w:lang w:eastAsia="x-none"/>
        </w:rPr>
        <w:t>2025.</w:t>
      </w:r>
      <w:r w:rsidR="0050373D">
        <w:rPr>
          <w:rFonts w:ascii="Times New Roman" w:eastAsia="Times New Roman" w:hAnsi="Times New Roman" w:cs="Times New Roman"/>
          <w:sz w:val="28"/>
          <w:szCs w:val="28"/>
          <w:lang w:eastAsia="x-none"/>
        </w:rPr>
        <w:t xml:space="preserve"> </w:t>
      </w:r>
      <w:r w:rsidRPr="00843FBB">
        <w:rPr>
          <w:rFonts w:ascii="Times New Roman" w:eastAsia="Times New Roman" w:hAnsi="Times New Roman" w:cs="Times New Roman"/>
          <w:sz w:val="28"/>
          <w:szCs w:val="28"/>
          <w:lang w:eastAsia="x-none"/>
        </w:rPr>
        <w:t>gadam</w:t>
      </w:r>
      <w:r w:rsidRPr="00843FBB" w:rsidR="00A55921">
        <w:rPr>
          <w:rFonts w:ascii="Times New Roman" w:eastAsia="Times New Roman" w:hAnsi="Times New Roman" w:cs="Times New Roman"/>
          <w:sz w:val="28"/>
          <w:szCs w:val="28"/>
          <w:lang w:eastAsia="x-none"/>
        </w:rPr>
        <w:t xml:space="preserve"> – viena mēneša laikā no Līguma spēkā stāšanās dienas</w:t>
      </w:r>
      <w:r w:rsidRPr="00843FBB">
        <w:rPr>
          <w:rFonts w:ascii="Times New Roman" w:eastAsia="Times New Roman" w:hAnsi="Times New Roman" w:cs="Times New Roman"/>
          <w:sz w:val="28"/>
          <w:szCs w:val="28"/>
          <w:lang w:eastAsia="x-none"/>
        </w:rPr>
        <w:t>,</w:t>
      </w:r>
      <w:r w:rsidRPr="00843FBB" w:rsidR="00485C0A">
        <w:rPr>
          <w:rFonts w:ascii="Times New Roman" w:eastAsia="Times New Roman" w:hAnsi="Times New Roman" w:cs="Times New Roman"/>
          <w:sz w:val="28"/>
          <w:szCs w:val="28"/>
          <w:lang w:eastAsia="x-none"/>
        </w:rPr>
        <w:t xml:space="preserve"> 202</w:t>
      </w:r>
      <w:r w:rsidRPr="00843FBB" w:rsidR="00843FBB">
        <w:rPr>
          <w:rFonts w:ascii="Times New Roman" w:eastAsia="Times New Roman" w:hAnsi="Times New Roman" w:cs="Times New Roman"/>
          <w:sz w:val="28"/>
          <w:szCs w:val="28"/>
          <w:lang w:eastAsia="x-none"/>
        </w:rPr>
        <w:t>6</w:t>
      </w:r>
      <w:r w:rsidRPr="00843FBB" w:rsidR="00485C0A">
        <w:rPr>
          <w:rFonts w:ascii="Times New Roman" w:eastAsia="Times New Roman" w:hAnsi="Times New Roman" w:cs="Times New Roman"/>
          <w:sz w:val="28"/>
          <w:szCs w:val="28"/>
          <w:lang w:eastAsia="x-none"/>
        </w:rPr>
        <w:t>. gad</w:t>
      </w:r>
      <w:r w:rsidRPr="00843FBB" w:rsidR="00A55921">
        <w:rPr>
          <w:rFonts w:ascii="Times New Roman" w:eastAsia="Times New Roman" w:hAnsi="Times New Roman" w:cs="Times New Roman"/>
          <w:sz w:val="28"/>
          <w:szCs w:val="28"/>
          <w:lang w:eastAsia="x-none"/>
        </w:rPr>
        <w:t>am</w:t>
      </w:r>
      <w:r w:rsidRPr="00843FBB" w:rsidR="00485C0A">
        <w:rPr>
          <w:rFonts w:ascii="Times New Roman" w:eastAsia="Times New Roman" w:hAnsi="Times New Roman" w:cs="Times New Roman"/>
          <w:sz w:val="28"/>
          <w:szCs w:val="28"/>
          <w:lang w:eastAsia="x-none"/>
        </w:rPr>
        <w:t xml:space="preserve"> </w:t>
      </w:r>
      <w:r w:rsidRPr="00843FBB" w:rsidR="007339D2">
        <w:rPr>
          <w:rFonts w:ascii="Times New Roman" w:eastAsia="Times New Roman" w:hAnsi="Times New Roman" w:cs="Times New Roman"/>
          <w:sz w:val="28"/>
          <w:szCs w:val="28"/>
          <w:lang w:eastAsia="x-none"/>
        </w:rPr>
        <w:t xml:space="preserve">– </w:t>
      </w:r>
      <w:r w:rsidRPr="00843FBB" w:rsidR="00485C0A">
        <w:rPr>
          <w:rFonts w:ascii="Times New Roman" w:eastAsia="Times New Roman" w:hAnsi="Times New Roman" w:cs="Times New Roman"/>
          <w:sz w:val="28"/>
          <w:szCs w:val="28"/>
          <w:lang w:eastAsia="x-none"/>
        </w:rPr>
        <w:t>ne vēlāk kā līdz 202</w:t>
      </w:r>
      <w:r w:rsidRPr="00843FBB" w:rsidR="00843FBB">
        <w:rPr>
          <w:rFonts w:ascii="Times New Roman" w:eastAsia="Times New Roman" w:hAnsi="Times New Roman" w:cs="Times New Roman"/>
          <w:sz w:val="28"/>
          <w:szCs w:val="28"/>
          <w:lang w:eastAsia="x-none"/>
        </w:rPr>
        <w:t>6</w:t>
      </w:r>
      <w:r w:rsidRPr="00843FBB" w:rsidR="00485C0A">
        <w:rPr>
          <w:rFonts w:ascii="Times New Roman" w:eastAsia="Times New Roman" w:hAnsi="Times New Roman" w:cs="Times New Roman"/>
          <w:sz w:val="28"/>
          <w:szCs w:val="28"/>
          <w:lang w:eastAsia="x-none"/>
        </w:rPr>
        <w:t>. gada 31. janvārim, 202</w:t>
      </w:r>
      <w:r w:rsidRPr="00843FBB" w:rsidR="00843FBB">
        <w:rPr>
          <w:rFonts w:ascii="Times New Roman" w:eastAsia="Times New Roman" w:hAnsi="Times New Roman" w:cs="Times New Roman"/>
          <w:sz w:val="28"/>
          <w:szCs w:val="28"/>
          <w:lang w:eastAsia="x-none"/>
        </w:rPr>
        <w:t>7</w:t>
      </w:r>
      <w:r w:rsidRPr="00843FBB" w:rsidR="00485C0A">
        <w:rPr>
          <w:rFonts w:ascii="Times New Roman" w:eastAsia="Times New Roman" w:hAnsi="Times New Roman" w:cs="Times New Roman"/>
          <w:sz w:val="28"/>
          <w:szCs w:val="28"/>
          <w:lang w:eastAsia="x-none"/>
        </w:rPr>
        <w:t>. gad</w:t>
      </w:r>
      <w:r w:rsidRPr="00843FBB" w:rsidR="00A55921">
        <w:rPr>
          <w:rFonts w:ascii="Times New Roman" w:eastAsia="Times New Roman" w:hAnsi="Times New Roman" w:cs="Times New Roman"/>
          <w:sz w:val="28"/>
          <w:szCs w:val="28"/>
          <w:lang w:eastAsia="x-none"/>
        </w:rPr>
        <w:t>am</w:t>
      </w:r>
      <w:r w:rsidRPr="00843FBB" w:rsidR="00485C0A">
        <w:rPr>
          <w:rFonts w:ascii="Times New Roman" w:eastAsia="Times New Roman" w:hAnsi="Times New Roman" w:cs="Times New Roman"/>
          <w:sz w:val="28"/>
          <w:szCs w:val="28"/>
          <w:lang w:eastAsia="x-none"/>
        </w:rPr>
        <w:t xml:space="preserve"> </w:t>
      </w:r>
      <w:r w:rsidRPr="00843FBB" w:rsidR="007339D2">
        <w:rPr>
          <w:rFonts w:ascii="Times New Roman" w:eastAsia="Times New Roman" w:hAnsi="Times New Roman" w:cs="Times New Roman"/>
          <w:sz w:val="28"/>
          <w:szCs w:val="28"/>
          <w:lang w:eastAsia="x-none"/>
        </w:rPr>
        <w:t xml:space="preserve">– </w:t>
      </w:r>
      <w:r w:rsidRPr="00843FBB" w:rsidR="00485C0A">
        <w:rPr>
          <w:rFonts w:ascii="Times New Roman" w:eastAsia="Times New Roman" w:hAnsi="Times New Roman" w:cs="Times New Roman"/>
          <w:sz w:val="28"/>
          <w:szCs w:val="28"/>
          <w:lang w:eastAsia="x-none"/>
        </w:rPr>
        <w:t>ne vēlāk kā līdz 202</w:t>
      </w:r>
      <w:r w:rsidRPr="00843FBB" w:rsidR="00843FBB">
        <w:rPr>
          <w:rFonts w:ascii="Times New Roman" w:eastAsia="Times New Roman" w:hAnsi="Times New Roman" w:cs="Times New Roman"/>
          <w:sz w:val="28"/>
          <w:szCs w:val="28"/>
          <w:lang w:eastAsia="x-none"/>
        </w:rPr>
        <w:t>7</w:t>
      </w:r>
      <w:r w:rsidRPr="00843FBB" w:rsidR="00485C0A">
        <w:rPr>
          <w:rFonts w:ascii="Times New Roman" w:eastAsia="Times New Roman" w:hAnsi="Times New Roman" w:cs="Times New Roman"/>
          <w:sz w:val="28"/>
          <w:szCs w:val="28"/>
          <w:lang w:eastAsia="x-none"/>
        </w:rPr>
        <w:t>.</w:t>
      </w:r>
      <w:r w:rsidRPr="00843FBB" w:rsidR="007339D2">
        <w:rPr>
          <w:rFonts w:ascii="Times New Roman" w:eastAsia="Times New Roman" w:hAnsi="Times New Roman" w:cs="Times New Roman"/>
          <w:sz w:val="28"/>
          <w:szCs w:val="28"/>
          <w:lang w:eastAsia="x-none"/>
        </w:rPr>
        <w:t> </w:t>
      </w:r>
      <w:r w:rsidRPr="00843FBB" w:rsidR="00485C0A">
        <w:rPr>
          <w:rFonts w:ascii="Times New Roman" w:eastAsia="Times New Roman" w:hAnsi="Times New Roman" w:cs="Times New Roman"/>
          <w:sz w:val="28"/>
          <w:szCs w:val="28"/>
          <w:lang w:eastAsia="x-none"/>
        </w:rPr>
        <w:t>gada 31. janvārim</w:t>
      </w:r>
      <w:r w:rsidRPr="00843FBB" w:rsidR="00A55921">
        <w:rPr>
          <w:rFonts w:ascii="Times New Roman" w:eastAsia="Times New Roman" w:hAnsi="Times New Roman" w:cs="Times New Roman"/>
          <w:sz w:val="28"/>
          <w:szCs w:val="28"/>
          <w:lang w:eastAsia="x-none"/>
        </w:rPr>
        <w:t>.</w:t>
      </w:r>
      <w:r w:rsidRPr="00843FBB" w:rsidR="00485C0A">
        <w:rPr>
          <w:rFonts w:ascii="Times New Roman" w:eastAsia="Times New Roman" w:hAnsi="Times New Roman" w:cs="Times New Roman"/>
          <w:sz w:val="28"/>
          <w:szCs w:val="28"/>
          <w:lang w:eastAsia="x-none"/>
        </w:rPr>
        <w:t xml:space="preserve"> </w:t>
      </w:r>
      <w:r w:rsidRPr="00843FBB" w:rsidR="00A55921">
        <w:rPr>
          <w:rFonts w:ascii="Times New Roman" w:eastAsia="Times New Roman" w:hAnsi="Times New Roman" w:cs="Times New Roman"/>
          <w:sz w:val="28"/>
          <w:szCs w:val="28"/>
          <w:lang w:eastAsia="x-none"/>
        </w:rPr>
        <w:t xml:space="preserve">Plānā </w:t>
      </w:r>
      <w:r w:rsidRPr="00843FBB">
        <w:rPr>
          <w:rFonts w:ascii="Times New Roman" w:eastAsia="Times New Roman" w:hAnsi="Times New Roman" w:cs="Times New Roman"/>
          <w:sz w:val="28"/>
          <w:szCs w:val="28"/>
          <w:lang w:eastAsia="x-none"/>
        </w:rPr>
        <w:t>iekļau</w:t>
      </w:r>
      <w:r w:rsidRPr="00843FBB" w:rsidR="00A55921">
        <w:rPr>
          <w:rFonts w:ascii="Times New Roman" w:eastAsia="Times New Roman" w:hAnsi="Times New Roman" w:cs="Times New Roman"/>
          <w:sz w:val="28"/>
          <w:szCs w:val="28"/>
          <w:lang w:eastAsia="x-none"/>
        </w:rPr>
        <w:t>j</w:t>
      </w:r>
      <w:r w:rsidRPr="00843FBB">
        <w:rPr>
          <w:rFonts w:ascii="Times New Roman" w:eastAsia="Times New Roman" w:hAnsi="Times New Roman" w:cs="Times New Roman"/>
          <w:sz w:val="28"/>
          <w:szCs w:val="28"/>
          <w:lang w:eastAsia="x-none"/>
        </w:rPr>
        <w:t xml:space="preserve"> informācij</w:t>
      </w:r>
      <w:r w:rsidRPr="00843FBB" w:rsidR="00A55921">
        <w:rPr>
          <w:rFonts w:ascii="Times New Roman" w:eastAsia="Times New Roman" w:hAnsi="Times New Roman" w:cs="Times New Roman"/>
          <w:sz w:val="28"/>
          <w:szCs w:val="28"/>
          <w:lang w:eastAsia="x-none"/>
        </w:rPr>
        <w:t>u</w:t>
      </w:r>
      <w:r w:rsidRPr="00843FBB">
        <w:rPr>
          <w:rFonts w:ascii="Times New Roman" w:eastAsia="Times New Roman" w:hAnsi="Times New Roman" w:cs="Times New Roman"/>
          <w:sz w:val="28"/>
          <w:szCs w:val="28"/>
          <w:lang w:eastAsia="x-none"/>
        </w:rPr>
        <w:t xml:space="preserve"> par pasākumu</w:t>
      </w:r>
      <w:r w:rsidR="006440F8">
        <w:rPr>
          <w:rFonts w:ascii="Times New Roman" w:eastAsia="Times New Roman" w:hAnsi="Times New Roman" w:cs="Times New Roman"/>
          <w:sz w:val="28"/>
          <w:szCs w:val="28"/>
          <w:lang w:eastAsia="x-none"/>
        </w:rPr>
        <w:t xml:space="preserve">, </w:t>
      </w:r>
      <w:r w:rsidR="00B25DFD">
        <w:rPr>
          <w:rFonts w:ascii="Times New Roman" w:eastAsia="Times New Roman" w:hAnsi="Times New Roman" w:cs="Times New Roman"/>
          <w:sz w:val="28"/>
          <w:szCs w:val="28"/>
          <w:lang w:eastAsia="x-none"/>
        </w:rPr>
        <w:t>uz kuru plāno doties komandējumā</w:t>
      </w:r>
      <w:r w:rsidRPr="00843FBB">
        <w:rPr>
          <w:rFonts w:ascii="Times New Roman" w:eastAsia="Times New Roman" w:hAnsi="Times New Roman" w:cs="Times New Roman"/>
          <w:sz w:val="28"/>
          <w:szCs w:val="28"/>
          <w:lang w:eastAsia="x-none"/>
        </w:rPr>
        <w:t>, pasākuma norises vietu, dalībnieku skaitu un plānotajām izmaksām</w:t>
      </w:r>
      <w:r w:rsidRPr="00843FBB" w:rsidR="007339D2">
        <w:rPr>
          <w:rFonts w:ascii="Times New Roman" w:eastAsia="Times New Roman" w:hAnsi="Times New Roman" w:cs="Times New Roman"/>
          <w:sz w:val="28"/>
          <w:szCs w:val="28"/>
          <w:lang w:eastAsia="x-none"/>
        </w:rPr>
        <w:t>;</w:t>
      </w:r>
      <w:r w:rsidRPr="00843FBB" w:rsidR="006A43FE">
        <w:rPr>
          <w:rFonts w:ascii="Times New Roman" w:eastAsia="Times New Roman" w:hAnsi="Times New Roman" w:cs="Times New Roman"/>
          <w:sz w:val="28"/>
          <w:szCs w:val="28"/>
          <w:lang w:eastAsia="x-none"/>
        </w:rPr>
        <w:t xml:space="preserve"> </w:t>
      </w:r>
    </w:p>
    <w:p w:rsidR="00E84F65" w:rsidRPr="00843FBB" w:rsidP="004D28FC" w14:paraId="407AE562" w14:textId="03870B3D">
      <w:pPr>
        <w:spacing w:after="0" w:line="240" w:lineRule="auto"/>
        <w:ind w:firstLine="720"/>
        <w:jc w:val="both"/>
        <w:rPr>
          <w:rFonts w:ascii="Times New Roman" w:eastAsia="Times New Roman" w:hAnsi="Times New Roman" w:cs="Times New Roman"/>
          <w:sz w:val="28"/>
          <w:szCs w:val="28"/>
        </w:rPr>
      </w:pPr>
      <w:r w:rsidRPr="00843FBB">
        <w:rPr>
          <w:rFonts w:ascii="Times New Roman" w:eastAsia="Times New Roman" w:hAnsi="Times New Roman" w:cs="Times New Roman"/>
          <w:sz w:val="28"/>
          <w:szCs w:val="28"/>
        </w:rPr>
        <w:t>5.4. komandējuma atskaiti pa</w:t>
      </w:r>
      <w:r w:rsidRPr="00843FBB" w:rsidR="00E9687B">
        <w:rPr>
          <w:rFonts w:ascii="Times New Roman" w:eastAsia="Times New Roman" w:hAnsi="Times New Roman" w:cs="Times New Roman"/>
          <w:sz w:val="28"/>
          <w:szCs w:val="28"/>
        </w:rPr>
        <w:t>r dalību ārvalstu komandējumā</w:t>
      </w:r>
      <w:r w:rsidRPr="00843FBB" w:rsidR="00C820A0">
        <w:rPr>
          <w:rFonts w:ascii="Times New Roman" w:eastAsia="Times New Roman" w:hAnsi="Times New Roman" w:cs="Times New Roman"/>
          <w:sz w:val="28"/>
          <w:szCs w:val="28"/>
        </w:rPr>
        <w:t xml:space="preserve"> </w:t>
      </w:r>
      <w:r w:rsidRPr="00843FBB" w:rsidR="008D20E8">
        <w:rPr>
          <w:rFonts w:ascii="Times New Roman" w:eastAsia="Times New Roman" w:hAnsi="Times New Roman" w:cs="Times New Roman"/>
          <w:sz w:val="28"/>
          <w:szCs w:val="28"/>
        </w:rPr>
        <w:t>L</w:t>
      </w:r>
      <w:r w:rsidRPr="00843FBB" w:rsidR="00C820A0">
        <w:rPr>
          <w:rFonts w:ascii="Times New Roman" w:eastAsia="Times New Roman" w:hAnsi="Times New Roman" w:cs="Times New Roman"/>
          <w:sz w:val="28"/>
          <w:szCs w:val="28"/>
        </w:rPr>
        <w:t>īguma</w:t>
      </w:r>
      <w:r w:rsidRPr="00843FBB" w:rsidR="008D20E8">
        <w:rPr>
          <w:rFonts w:ascii="Times New Roman" w:eastAsia="Times New Roman" w:hAnsi="Times New Roman" w:cs="Times New Roman"/>
          <w:sz w:val="28"/>
          <w:szCs w:val="28"/>
        </w:rPr>
        <w:t xml:space="preserve"> </w:t>
      </w:r>
      <w:r w:rsidRPr="00843FBB" w:rsidR="00C820A0">
        <w:rPr>
          <w:rFonts w:ascii="Times New Roman" w:eastAsia="Times New Roman" w:hAnsi="Times New Roman" w:cs="Times New Roman"/>
          <w:sz w:val="28"/>
          <w:szCs w:val="28"/>
        </w:rPr>
        <w:t>ietvaros</w:t>
      </w:r>
      <w:r w:rsidR="00244BE2">
        <w:rPr>
          <w:rFonts w:ascii="Times New Roman" w:eastAsia="Times New Roman" w:hAnsi="Times New Roman" w:cs="Times New Roman"/>
          <w:sz w:val="28"/>
          <w:szCs w:val="28"/>
        </w:rPr>
        <w:t xml:space="preserve"> vai dalību starptautisk</w:t>
      </w:r>
      <w:r w:rsidR="008344B2">
        <w:rPr>
          <w:rFonts w:ascii="Times New Roman" w:eastAsia="Times New Roman" w:hAnsi="Times New Roman" w:cs="Times New Roman"/>
          <w:sz w:val="28"/>
          <w:szCs w:val="28"/>
        </w:rPr>
        <w:t>ā</w:t>
      </w:r>
      <w:r w:rsidR="00244BE2">
        <w:rPr>
          <w:rFonts w:ascii="Times New Roman" w:eastAsia="Times New Roman" w:hAnsi="Times New Roman" w:cs="Times New Roman"/>
          <w:sz w:val="28"/>
          <w:szCs w:val="28"/>
        </w:rPr>
        <w:t xml:space="preserve"> attālināt</w:t>
      </w:r>
      <w:r w:rsidR="008344B2">
        <w:rPr>
          <w:rFonts w:ascii="Times New Roman" w:eastAsia="Times New Roman" w:hAnsi="Times New Roman" w:cs="Times New Roman"/>
          <w:sz w:val="28"/>
          <w:szCs w:val="28"/>
        </w:rPr>
        <w:t>ā</w:t>
      </w:r>
      <w:r w:rsidR="00244BE2">
        <w:rPr>
          <w:rFonts w:ascii="Times New Roman" w:eastAsia="Times New Roman" w:hAnsi="Times New Roman" w:cs="Times New Roman"/>
          <w:sz w:val="28"/>
          <w:szCs w:val="28"/>
        </w:rPr>
        <w:t xml:space="preserve"> pasākum</w:t>
      </w:r>
      <w:r w:rsidR="008344B2">
        <w:rPr>
          <w:rFonts w:ascii="Times New Roman" w:eastAsia="Times New Roman" w:hAnsi="Times New Roman" w:cs="Times New Roman"/>
          <w:sz w:val="28"/>
          <w:szCs w:val="28"/>
        </w:rPr>
        <w:t>ā</w:t>
      </w:r>
      <w:r w:rsidR="00244BE2">
        <w:rPr>
          <w:rFonts w:ascii="Times New Roman" w:eastAsia="Times New Roman" w:hAnsi="Times New Roman" w:cs="Times New Roman"/>
          <w:sz w:val="28"/>
          <w:szCs w:val="28"/>
        </w:rPr>
        <w:t xml:space="preserve"> Līguma</w:t>
      </w:r>
      <w:r w:rsidRPr="00843FBB" w:rsidR="00E9687B">
        <w:rPr>
          <w:rFonts w:ascii="Times New Roman" w:eastAsia="Times New Roman" w:hAnsi="Times New Roman" w:cs="Times New Roman"/>
          <w:sz w:val="28"/>
          <w:szCs w:val="28"/>
        </w:rPr>
        <w:t xml:space="preserve"> </w:t>
      </w:r>
      <w:r w:rsidRPr="00843FBB" w:rsidR="00C820A0">
        <w:rPr>
          <w:rFonts w:ascii="Times New Roman" w:eastAsia="Times New Roman" w:hAnsi="Times New Roman" w:cs="Times New Roman"/>
          <w:sz w:val="28"/>
          <w:szCs w:val="28"/>
        </w:rPr>
        <w:t xml:space="preserve">ietvaros </w:t>
      </w:r>
      <w:r w:rsidRPr="00843FBB">
        <w:rPr>
          <w:rFonts w:ascii="Times New Roman" w:eastAsia="Times New Roman" w:hAnsi="Times New Roman" w:cs="Times New Roman"/>
          <w:sz w:val="28"/>
          <w:szCs w:val="28"/>
        </w:rPr>
        <w:t>10</w:t>
      </w:r>
      <w:r w:rsidRPr="00843FBB" w:rsidR="00381CA4">
        <w:rPr>
          <w:rFonts w:ascii="Times New Roman" w:eastAsia="Times New Roman" w:hAnsi="Times New Roman" w:cs="Times New Roman"/>
          <w:sz w:val="28"/>
          <w:szCs w:val="28"/>
        </w:rPr>
        <w:t xml:space="preserve"> (desmit) </w:t>
      </w:r>
      <w:r w:rsidRPr="00843FBB">
        <w:rPr>
          <w:rFonts w:ascii="Times New Roman" w:eastAsia="Times New Roman" w:hAnsi="Times New Roman" w:cs="Times New Roman"/>
          <w:sz w:val="28"/>
          <w:szCs w:val="28"/>
        </w:rPr>
        <w:t xml:space="preserve">darbdienu laikā </w:t>
      </w:r>
      <w:r w:rsidRPr="00843FBB" w:rsidR="000C5A18">
        <w:rPr>
          <w:rFonts w:ascii="Times New Roman" w:eastAsia="Times New Roman" w:hAnsi="Times New Roman" w:cs="Times New Roman"/>
          <w:sz w:val="28"/>
          <w:szCs w:val="28"/>
        </w:rPr>
        <w:t xml:space="preserve">attiecīgi </w:t>
      </w:r>
      <w:r w:rsidRPr="00843FBB">
        <w:rPr>
          <w:rFonts w:ascii="Times New Roman" w:eastAsia="Times New Roman" w:hAnsi="Times New Roman" w:cs="Times New Roman"/>
          <w:sz w:val="28"/>
          <w:szCs w:val="28"/>
        </w:rPr>
        <w:t xml:space="preserve">pēc </w:t>
      </w:r>
      <w:r w:rsidRPr="00843FBB" w:rsidR="008D20E8">
        <w:rPr>
          <w:rFonts w:ascii="Times New Roman" w:eastAsia="Times New Roman" w:hAnsi="Times New Roman" w:cs="Times New Roman"/>
          <w:sz w:val="28"/>
          <w:szCs w:val="28"/>
        </w:rPr>
        <w:t xml:space="preserve">– </w:t>
      </w:r>
      <w:r w:rsidRPr="00843FBB" w:rsidR="000C5A18">
        <w:rPr>
          <w:rFonts w:ascii="Times New Roman" w:eastAsia="Times New Roman" w:hAnsi="Times New Roman" w:cs="Times New Roman"/>
          <w:sz w:val="28"/>
          <w:szCs w:val="28"/>
        </w:rPr>
        <w:t>atgriešanās</w:t>
      </w:r>
      <w:r w:rsidRPr="00843FBB">
        <w:rPr>
          <w:rFonts w:ascii="Times New Roman" w:eastAsia="Times New Roman" w:hAnsi="Times New Roman" w:cs="Times New Roman"/>
          <w:sz w:val="28"/>
          <w:szCs w:val="28"/>
        </w:rPr>
        <w:t xml:space="preserve"> no komandējuma</w:t>
      </w:r>
      <w:r w:rsidRPr="00843FBB" w:rsidR="000C5A18">
        <w:rPr>
          <w:rFonts w:ascii="Times New Roman" w:eastAsia="Times New Roman" w:hAnsi="Times New Roman" w:cs="Times New Roman"/>
          <w:sz w:val="28"/>
          <w:szCs w:val="28"/>
        </w:rPr>
        <w:t xml:space="preserve"> uz ārvalstīm vai dalības starptautiskā attālinātā pasākumā</w:t>
      </w:r>
      <w:r w:rsidRPr="00843FBB" w:rsidR="00E53E8F">
        <w:rPr>
          <w:rFonts w:ascii="Times New Roman" w:eastAsia="Times New Roman" w:hAnsi="Times New Roman" w:cs="Times New Roman"/>
          <w:sz w:val="28"/>
          <w:szCs w:val="28"/>
        </w:rPr>
        <w:t>,</w:t>
      </w:r>
      <w:r w:rsidRPr="00843FBB">
        <w:rPr>
          <w:rFonts w:ascii="Times New Roman" w:eastAsia="Times New Roman" w:hAnsi="Times New Roman" w:cs="Times New Roman"/>
          <w:sz w:val="28"/>
          <w:szCs w:val="28"/>
        </w:rPr>
        <w:t xml:space="preserve"> saskaņā ar Līguma </w:t>
      </w:r>
      <w:r w:rsidRPr="00843FBB" w:rsidR="00783199">
        <w:rPr>
          <w:rFonts w:ascii="Times New Roman" w:eastAsia="Times New Roman" w:hAnsi="Times New Roman" w:cs="Times New Roman"/>
          <w:sz w:val="28"/>
          <w:szCs w:val="28"/>
        </w:rPr>
        <w:t>7</w:t>
      </w:r>
      <w:r w:rsidRPr="00843FBB">
        <w:rPr>
          <w:rFonts w:ascii="Times New Roman" w:eastAsia="Times New Roman" w:hAnsi="Times New Roman" w:cs="Times New Roman"/>
          <w:sz w:val="28"/>
          <w:szCs w:val="28"/>
        </w:rPr>
        <w:t>. pielikum</w:t>
      </w:r>
      <w:r w:rsidRPr="00843FBB" w:rsidR="0020549A">
        <w:rPr>
          <w:rFonts w:ascii="Times New Roman" w:eastAsia="Times New Roman" w:hAnsi="Times New Roman" w:cs="Times New Roman"/>
          <w:sz w:val="28"/>
          <w:szCs w:val="28"/>
        </w:rPr>
        <w:t>ā pievienoto paraugformu</w:t>
      </w:r>
      <w:r w:rsidRPr="00843FBB" w:rsidR="007339D2">
        <w:rPr>
          <w:rFonts w:ascii="Times New Roman" w:eastAsia="Times New Roman" w:hAnsi="Times New Roman" w:cs="Times New Roman"/>
          <w:sz w:val="28"/>
          <w:szCs w:val="28"/>
        </w:rPr>
        <w:t>;</w:t>
      </w:r>
    </w:p>
    <w:p w:rsidR="004D28FC" w:rsidRPr="00843FBB" w:rsidP="004D28FC" w14:paraId="7B472FA5" w14:textId="49E07BD3">
      <w:pPr>
        <w:spacing w:after="0" w:line="240" w:lineRule="auto"/>
        <w:ind w:firstLine="720"/>
        <w:jc w:val="both"/>
        <w:rPr>
          <w:rFonts w:ascii="Times New Roman" w:eastAsia="Times New Roman" w:hAnsi="Times New Roman" w:cs="Times New Roman"/>
          <w:sz w:val="28"/>
          <w:szCs w:val="28"/>
          <w:lang w:eastAsia="lv-LV"/>
        </w:rPr>
      </w:pPr>
      <w:r w:rsidRPr="00843FBB">
        <w:rPr>
          <w:rFonts w:ascii="Times New Roman" w:eastAsia="Times New Roman" w:hAnsi="Times New Roman" w:cs="Times New Roman"/>
          <w:sz w:val="28"/>
          <w:szCs w:val="28"/>
        </w:rPr>
        <w:t>5.5</w:t>
      </w:r>
      <w:r w:rsidRPr="00843FBB" w:rsidR="007339D2">
        <w:rPr>
          <w:rFonts w:ascii="Times New Roman" w:eastAsia="Times New Roman" w:hAnsi="Times New Roman" w:cs="Times New Roman"/>
          <w:sz w:val="28"/>
          <w:szCs w:val="28"/>
        </w:rPr>
        <w:t>.</w:t>
      </w:r>
      <w:r w:rsidRPr="00843FBB">
        <w:rPr>
          <w:color w:val="000000"/>
          <w:shd w:val="clear" w:color="auto" w:fill="FFFFFF"/>
        </w:rPr>
        <w:t xml:space="preserve"> </w:t>
      </w:r>
      <w:r w:rsidRPr="00843FBB" w:rsidR="00A55921">
        <w:rPr>
          <w:rFonts w:ascii="Times New Roman" w:hAnsi="Times New Roman" w:cs="Times New Roman"/>
          <w:color w:val="000000"/>
          <w:sz w:val="28"/>
          <w:szCs w:val="28"/>
          <w:shd w:val="clear" w:color="auto" w:fill="FFFFFF"/>
        </w:rPr>
        <w:t>parakstīt</w:t>
      </w:r>
      <w:r w:rsidR="00423D9F">
        <w:rPr>
          <w:rFonts w:ascii="Times New Roman" w:hAnsi="Times New Roman" w:cs="Times New Roman"/>
          <w:color w:val="000000"/>
          <w:sz w:val="28"/>
          <w:szCs w:val="28"/>
          <w:shd w:val="clear" w:color="auto" w:fill="FFFFFF"/>
        </w:rPr>
        <w:t>ā</w:t>
      </w:r>
      <w:r w:rsidRPr="00843FBB" w:rsidR="00A55921">
        <w:rPr>
          <w:rFonts w:ascii="Times New Roman" w:hAnsi="Times New Roman" w:cs="Times New Roman"/>
          <w:color w:val="000000"/>
          <w:sz w:val="28"/>
          <w:szCs w:val="28"/>
          <w:shd w:val="clear" w:color="auto" w:fill="FFFFFF"/>
        </w:rPr>
        <w:t xml:space="preserve"> G</w:t>
      </w:r>
      <w:r w:rsidRPr="00843FBB">
        <w:rPr>
          <w:rFonts w:ascii="Times New Roman" w:hAnsi="Times New Roman" w:cs="Times New Roman"/>
          <w:color w:val="000000"/>
          <w:sz w:val="28"/>
          <w:szCs w:val="28"/>
          <w:shd w:val="clear" w:color="auto" w:fill="FFFFFF"/>
        </w:rPr>
        <w:t>ranta līgum</w:t>
      </w:r>
      <w:r w:rsidR="00423D9F">
        <w:rPr>
          <w:rFonts w:ascii="Times New Roman" w:hAnsi="Times New Roman" w:cs="Times New Roman"/>
          <w:color w:val="000000"/>
          <w:sz w:val="28"/>
          <w:szCs w:val="28"/>
          <w:shd w:val="clear" w:color="auto" w:fill="FFFFFF"/>
        </w:rPr>
        <w:t>a</w:t>
      </w:r>
      <w:r w:rsidRPr="00843FBB">
        <w:rPr>
          <w:rFonts w:ascii="Times New Roman" w:hAnsi="Times New Roman" w:cs="Times New Roman"/>
          <w:color w:val="000000"/>
          <w:sz w:val="28"/>
          <w:szCs w:val="28"/>
          <w:shd w:val="clear" w:color="auto" w:fill="FFFFFF"/>
        </w:rPr>
        <w:t xml:space="preserve"> ar Eiropas Komisiju par Nacionālā </w:t>
      </w:r>
      <w:r w:rsidRPr="00843FBB">
        <w:rPr>
          <w:rFonts w:ascii="Times New Roman" w:hAnsi="Times New Roman" w:cs="Times New Roman"/>
          <w:i/>
          <w:iCs/>
          <w:color w:val="000000"/>
          <w:sz w:val="28"/>
          <w:szCs w:val="28"/>
          <w:shd w:val="clear" w:color="auto" w:fill="FFFFFF"/>
        </w:rPr>
        <w:t>Europass</w:t>
      </w:r>
      <w:r w:rsidRPr="00843FBB">
        <w:rPr>
          <w:rFonts w:ascii="Times New Roman" w:hAnsi="Times New Roman" w:cs="Times New Roman"/>
          <w:color w:val="000000"/>
          <w:sz w:val="28"/>
          <w:szCs w:val="28"/>
          <w:shd w:val="clear" w:color="auto" w:fill="FFFFFF"/>
        </w:rPr>
        <w:t> centra darbību</w:t>
      </w:r>
      <w:r w:rsidRPr="00843FBB" w:rsidR="00A55921">
        <w:rPr>
          <w:rFonts w:ascii="Times New Roman" w:hAnsi="Times New Roman" w:cs="Times New Roman"/>
          <w:color w:val="000000"/>
          <w:sz w:val="28"/>
          <w:szCs w:val="28"/>
          <w:shd w:val="clear" w:color="auto" w:fill="FFFFFF"/>
        </w:rPr>
        <w:t xml:space="preserve"> kopiju – septiņu darbdienu laikā pēc t</w:t>
      </w:r>
      <w:r w:rsidR="005939C2">
        <w:rPr>
          <w:rFonts w:ascii="Times New Roman" w:hAnsi="Times New Roman" w:cs="Times New Roman"/>
          <w:color w:val="000000"/>
          <w:sz w:val="28"/>
          <w:szCs w:val="28"/>
          <w:shd w:val="clear" w:color="auto" w:fill="FFFFFF"/>
        </w:rPr>
        <w:t>ā</w:t>
      </w:r>
      <w:r w:rsidRPr="00843FBB" w:rsidR="00A55921">
        <w:rPr>
          <w:rFonts w:ascii="Times New Roman" w:hAnsi="Times New Roman" w:cs="Times New Roman"/>
          <w:color w:val="000000"/>
          <w:sz w:val="28"/>
          <w:szCs w:val="28"/>
          <w:shd w:val="clear" w:color="auto" w:fill="FFFFFF"/>
        </w:rPr>
        <w:t xml:space="preserve"> abpusējas parakstīšanas, un parakstīt</w:t>
      </w:r>
      <w:r w:rsidR="00423D9F">
        <w:rPr>
          <w:rFonts w:ascii="Times New Roman" w:hAnsi="Times New Roman" w:cs="Times New Roman"/>
          <w:color w:val="000000"/>
          <w:sz w:val="28"/>
          <w:szCs w:val="28"/>
          <w:shd w:val="clear" w:color="auto" w:fill="FFFFFF"/>
        </w:rPr>
        <w:t>ā</w:t>
      </w:r>
      <w:r w:rsidRPr="00843FBB">
        <w:rPr>
          <w:rFonts w:ascii="Times New Roman" w:hAnsi="Times New Roman" w:cs="Times New Roman"/>
          <w:color w:val="000000"/>
          <w:sz w:val="28"/>
          <w:szCs w:val="28"/>
          <w:shd w:val="clear" w:color="auto" w:fill="FFFFFF"/>
        </w:rPr>
        <w:t> </w:t>
      </w:r>
      <w:r w:rsidRPr="00843FBB" w:rsidR="00A55921">
        <w:rPr>
          <w:rFonts w:ascii="Times New Roman" w:hAnsi="Times New Roman" w:cs="Times New Roman"/>
          <w:color w:val="000000"/>
          <w:sz w:val="28"/>
          <w:szCs w:val="28"/>
          <w:shd w:val="clear" w:color="auto" w:fill="FFFFFF"/>
        </w:rPr>
        <w:t>G</w:t>
      </w:r>
      <w:r w:rsidRPr="00843FBB">
        <w:rPr>
          <w:rFonts w:ascii="Times New Roman" w:hAnsi="Times New Roman" w:cs="Times New Roman"/>
          <w:color w:val="000000"/>
          <w:sz w:val="28"/>
          <w:szCs w:val="28"/>
          <w:shd w:val="clear" w:color="auto" w:fill="FFFFFF"/>
        </w:rPr>
        <w:t>ranta līgum</w:t>
      </w:r>
      <w:r w:rsidR="00423D9F">
        <w:rPr>
          <w:rFonts w:ascii="Times New Roman" w:hAnsi="Times New Roman" w:cs="Times New Roman"/>
          <w:color w:val="000000"/>
          <w:sz w:val="28"/>
          <w:szCs w:val="28"/>
          <w:shd w:val="clear" w:color="auto" w:fill="FFFFFF"/>
        </w:rPr>
        <w:t>a</w:t>
      </w:r>
      <w:r w:rsidRPr="00843FBB">
        <w:rPr>
          <w:rFonts w:ascii="Times New Roman" w:hAnsi="Times New Roman" w:cs="Times New Roman"/>
          <w:color w:val="000000"/>
          <w:sz w:val="28"/>
          <w:szCs w:val="28"/>
          <w:shd w:val="clear" w:color="auto" w:fill="FFFFFF"/>
        </w:rPr>
        <w:t xml:space="preserve"> ar Eiropas Komisiju par Eiropas kvalifikāciju ietvarstruktūras nacionālā kontaktpunkta darbību</w:t>
      </w:r>
      <w:r w:rsidRPr="00843FBB" w:rsidR="00A55921">
        <w:rPr>
          <w:rFonts w:ascii="Times New Roman" w:hAnsi="Times New Roman" w:cs="Times New Roman"/>
          <w:color w:val="000000"/>
          <w:sz w:val="28"/>
          <w:szCs w:val="28"/>
          <w:shd w:val="clear" w:color="auto" w:fill="FFFFFF"/>
        </w:rPr>
        <w:t xml:space="preserve"> kopiju</w:t>
      </w:r>
      <w:r w:rsidRPr="00843FBB">
        <w:rPr>
          <w:rFonts w:ascii="Times New Roman" w:hAnsi="Times New Roman" w:cs="Times New Roman"/>
          <w:color w:val="000000"/>
          <w:sz w:val="28"/>
          <w:szCs w:val="28"/>
          <w:shd w:val="clear" w:color="auto" w:fill="FFFFFF"/>
        </w:rPr>
        <w:t> </w:t>
      </w:r>
      <w:r w:rsidRPr="00843FBB" w:rsidR="00A55921">
        <w:rPr>
          <w:rFonts w:ascii="Times New Roman" w:hAnsi="Times New Roman" w:cs="Times New Roman"/>
          <w:color w:val="000000"/>
          <w:sz w:val="28"/>
          <w:szCs w:val="28"/>
          <w:shd w:val="clear" w:color="auto" w:fill="FFFFFF"/>
        </w:rPr>
        <w:t>– septiņu darbdienu laikā pēc t</w:t>
      </w:r>
      <w:r w:rsidR="005939C2">
        <w:rPr>
          <w:rFonts w:ascii="Times New Roman" w:hAnsi="Times New Roman" w:cs="Times New Roman"/>
          <w:color w:val="000000"/>
          <w:sz w:val="28"/>
          <w:szCs w:val="28"/>
          <w:shd w:val="clear" w:color="auto" w:fill="FFFFFF"/>
        </w:rPr>
        <w:t>ā</w:t>
      </w:r>
      <w:r w:rsidRPr="00843FBB" w:rsidR="00A55921">
        <w:rPr>
          <w:rFonts w:ascii="Times New Roman" w:hAnsi="Times New Roman" w:cs="Times New Roman"/>
          <w:color w:val="000000"/>
          <w:sz w:val="28"/>
          <w:szCs w:val="28"/>
          <w:shd w:val="clear" w:color="auto" w:fill="FFFFFF"/>
        </w:rPr>
        <w:t xml:space="preserve"> abpusējas parakstīšanas</w:t>
      </w:r>
      <w:r w:rsidRPr="00843FBB">
        <w:rPr>
          <w:rFonts w:ascii="Times New Roman" w:hAnsi="Times New Roman" w:cs="Times New Roman"/>
          <w:sz w:val="28"/>
          <w:szCs w:val="28"/>
        </w:rPr>
        <w:t>.</w:t>
      </w:r>
    </w:p>
    <w:p w:rsidR="00903A1F" w:rsidRPr="00C73012" w:rsidP="00903A1F" w14:paraId="6D1A0919" w14:textId="3786A13D">
      <w:pPr>
        <w:spacing w:after="0" w:line="240" w:lineRule="auto"/>
        <w:ind w:firstLine="720"/>
        <w:jc w:val="both"/>
        <w:rPr>
          <w:rFonts w:ascii="Times New Roman" w:eastAsia="Times New Roman" w:hAnsi="Times New Roman" w:cs="Times New Roman"/>
          <w:sz w:val="28"/>
          <w:szCs w:val="28"/>
          <w:lang w:eastAsia="x-none"/>
        </w:rPr>
      </w:pPr>
      <w:r w:rsidRPr="00843FBB">
        <w:rPr>
          <w:rFonts w:ascii="Times New Roman" w:eastAsia="Times New Roman" w:hAnsi="Times New Roman" w:cs="Times New Roman"/>
          <w:sz w:val="28"/>
          <w:szCs w:val="28"/>
          <w:lang w:eastAsia="x-none"/>
        </w:rPr>
        <w:t>6</w:t>
      </w:r>
      <w:r w:rsidRPr="00843FBB">
        <w:rPr>
          <w:rFonts w:ascii="Times New Roman" w:eastAsia="Times New Roman" w:hAnsi="Times New Roman" w:cs="Times New Roman"/>
          <w:sz w:val="28"/>
          <w:szCs w:val="28"/>
          <w:lang w:eastAsia="x-none"/>
        </w:rPr>
        <w:t xml:space="preserve">. </w:t>
      </w:r>
      <w:r w:rsidRPr="00843FBB">
        <w:rPr>
          <w:rFonts w:ascii="Times New Roman" w:hAnsi="Times New Roman" w:cs="Times New Roman"/>
          <w:sz w:val="28"/>
          <w:szCs w:val="28"/>
        </w:rPr>
        <w:t>Ministrija pieprasa Centram pārskaitīt neizlietotos, Centram piešķirtos valsts budžeta līdzekļus,</w:t>
      </w:r>
      <w:r w:rsidRPr="00843FBB">
        <w:rPr>
          <w:rFonts w:ascii="Times New Roman" w:eastAsia="Times New Roman" w:hAnsi="Times New Roman" w:cs="Times New Roman"/>
          <w:sz w:val="28"/>
          <w:szCs w:val="28"/>
          <w:lang w:eastAsia="x-none"/>
        </w:rPr>
        <w:t xml:space="preserve"> kā arī atmaksā</w:t>
      </w:r>
      <w:r w:rsidRPr="00843FBB" w:rsidR="00621DF1">
        <w:rPr>
          <w:rFonts w:ascii="Times New Roman" w:eastAsia="Times New Roman" w:hAnsi="Times New Roman" w:cs="Times New Roman"/>
          <w:sz w:val="28"/>
          <w:szCs w:val="28"/>
          <w:lang w:eastAsia="x-none"/>
        </w:rPr>
        <w:t>t</w:t>
      </w:r>
      <w:r w:rsidRPr="00843FBB">
        <w:rPr>
          <w:rFonts w:ascii="Times New Roman" w:eastAsia="Times New Roman" w:hAnsi="Times New Roman" w:cs="Times New Roman"/>
          <w:sz w:val="28"/>
          <w:szCs w:val="28"/>
          <w:lang w:eastAsia="x-none"/>
        </w:rPr>
        <w:t xml:space="preserve"> Centram piešķirtos valsts budžeta līdzekļus, kas izmantoti neatbilstoši Līguma noteikumiem, </w:t>
      </w:r>
      <w:r w:rsidRPr="00843FBB" w:rsidR="00B75DD0">
        <w:rPr>
          <w:rFonts w:ascii="Times New Roman" w:eastAsia="Times New Roman" w:hAnsi="Times New Roman" w:cs="Times New Roman"/>
          <w:sz w:val="28"/>
          <w:szCs w:val="28"/>
          <w:lang w:eastAsia="x-none"/>
        </w:rPr>
        <w:t>uz Valsts kases atmaksas kontu.</w:t>
      </w:r>
    </w:p>
    <w:p w:rsidR="00903A1F" w:rsidRPr="00843FBB" w:rsidP="00903A1F" w14:paraId="1ADBF7D9" w14:textId="2FDC3220">
      <w:pPr>
        <w:spacing w:after="0" w:line="240" w:lineRule="auto"/>
        <w:ind w:firstLine="720"/>
        <w:jc w:val="both"/>
        <w:rPr>
          <w:rFonts w:ascii="Times New Roman" w:eastAsia="Times New Roman" w:hAnsi="Times New Roman" w:cs="Times New Roman"/>
          <w:sz w:val="28"/>
          <w:szCs w:val="28"/>
          <w:lang w:eastAsia="x-none"/>
        </w:rPr>
      </w:pPr>
      <w:r w:rsidRPr="00843FBB">
        <w:rPr>
          <w:rFonts w:ascii="Times New Roman" w:eastAsia="Times New Roman" w:hAnsi="Times New Roman" w:cs="Times New Roman"/>
          <w:sz w:val="28"/>
          <w:szCs w:val="28"/>
          <w:lang w:eastAsia="x-none"/>
        </w:rPr>
        <w:t>7</w:t>
      </w:r>
      <w:r w:rsidRPr="00843FBB">
        <w:rPr>
          <w:rFonts w:ascii="Times New Roman" w:eastAsia="Times New Roman" w:hAnsi="Times New Roman" w:cs="Times New Roman"/>
          <w:sz w:val="28"/>
          <w:szCs w:val="28"/>
          <w:lang w:eastAsia="x-none"/>
        </w:rPr>
        <w:t>. Centram ir pienākums atmaksāt no saviem līdzekļiem Ministrijai Līguma noteikumiem neatbilstoši izlietotos, Līguma 2.</w:t>
      </w:r>
      <w:r w:rsidRPr="00843FBB" w:rsidR="008D20E8">
        <w:rPr>
          <w:rFonts w:ascii="Times New Roman" w:eastAsia="Times New Roman" w:hAnsi="Times New Roman" w:cs="Times New Roman"/>
          <w:sz w:val="28"/>
          <w:szCs w:val="28"/>
          <w:lang w:eastAsia="x-none"/>
        </w:rPr>
        <w:t> </w:t>
      </w:r>
      <w:r w:rsidRPr="00843FBB">
        <w:rPr>
          <w:rFonts w:ascii="Times New Roman" w:eastAsia="Times New Roman" w:hAnsi="Times New Roman" w:cs="Times New Roman"/>
          <w:sz w:val="28"/>
          <w:szCs w:val="28"/>
          <w:lang w:eastAsia="x-none"/>
        </w:rPr>
        <w:t>punktā noteiktajā kārtībā piešķirtos valsts budžeta līdzekļus 10 (desmit) darbdienu laikā no Ministrijas rakstveida pieprasījuma atmaksāt Līguma noteikumiem neatbilstoši izlietotos piešķirtos valsts budžeta līdzekļus saņemšanas dienas.</w:t>
      </w:r>
    </w:p>
    <w:p w:rsidR="00903A1F" w:rsidRPr="00843FBB" w:rsidP="00903A1F" w14:paraId="03C00BBD" w14:textId="1BAFAB21">
      <w:pPr>
        <w:spacing w:after="0" w:line="240" w:lineRule="auto"/>
        <w:ind w:firstLine="720"/>
        <w:jc w:val="both"/>
        <w:rPr>
          <w:rFonts w:ascii="Times New Roman" w:eastAsia="Times New Roman" w:hAnsi="Times New Roman" w:cs="Times New Roman"/>
          <w:sz w:val="28"/>
          <w:szCs w:val="28"/>
          <w:lang w:eastAsia="x-none"/>
        </w:rPr>
      </w:pPr>
      <w:r w:rsidRPr="00843FBB">
        <w:rPr>
          <w:rFonts w:ascii="Times New Roman" w:eastAsia="Times New Roman" w:hAnsi="Times New Roman" w:cs="Times New Roman"/>
          <w:sz w:val="28"/>
          <w:szCs w:val="28"/>
          <w:lang w:eastAsia="x-none"/>
        </w:rPr>
        <w:t>8</w:t>
      </w:r>
      <w:r w:rsidRPr="00843FBB">
        <w:rPr>
          <w:rFonts w:ascii="Times New Roman" w:eastAsia="Times New Roman" w:hAnsi="Times New Roman" w:cs="Times New Roman"/>
          <w:sz w:val="28"/>
          <w:szCs w:val="28"/>
          <w:lang w:eastAsia="x-none"/>
        </w:rPr>
        <w:t>. Ministrija, veicot piešķirto valsts budžeta līdzekļu izlietojuma pārbaudi, ir tiesīga pieņemt šādus lēmumu</w:t>
      </w:r>
      <w:r w:rsidRPr="00843FBB" w:rsidR="00EE2C6C">
        <w:rPr>
          <w:rFonts w:ascii="Times New Roman" w:eastAsia="Times New Roman" w:hAnsi="Times New Roman" w:cs="Times New Roman"/>
          <w:sz w:val="28"/>
          <w:szCs w:val="28"/>
          <w:lang w:eastAsia="x-none"/>
        </w:rPr>
        <w:t>s</w:t>
      </w:r>
      <w:r w:rsidRPr="00843FBB">
        <w:rPr>
          <w:rFonts w:ascii="Times New Roman" w:eastAsia="Times New Roman" w:hAnsi="Times New Roman" w:cs="Times New Roman"/>
          <w:sz w:val="28"/>
          <w:szCs w:val="28"/>
          <w:lang w:eastAsia="x-none"/>
        </w:rPr>
        <w:t>:</w:t>
      </w:r>
    </w:p>
    <w:p w:rsidR="00903A1F" w:rsidRPr="00843FBB" w:rsidP="00903A1F" w14:paraId="798F0535" w14:textId="620F57A7">
      <w:pPr>
        <w:spacing w:after="0" w:line="240" w:lineRule="auto"/>
        <w:ind w:firstLine="720"/>
        <w:jc w:val="both"/>
        <w:rPr>
          <w:rFonts w:ascii="Times New Roman" w:eastAsia="Times New Roman" w:hAnsi="Times New Roman" w:cs="Times New Roman"/>
          <w:sz w:val="28"/>
          <w:szCs w:val="28"/>
          <w:lang w:eastAsia="lv-LV"/>
        </w:rPr>
      </w:pPr>
      <w:r w:rsidRPr="00843FBB">
        <w:rPr>
          <w:rFonts w:ascii="Times New Roman" w:eastAsia="Times New Roman" w:hAnsi="Times New Roman" w:cs="Times New Roman"/>
          <w:sz w:val="28"/>
          <w:szCs w:val="28"/>
          <w:lang w:eastAsia="x-none"/>
        </w:rPr>
        <w:t>8</w:t>
      </w:r>
      <w:r w:rsidRPr="00843FBB">
        <w:rPr>
          <w:rFonts w:ascii="Times New Roman" w:eastAsia="Times New Roman" w:hAnsi="Times New Roman" w:cs="Times New Roman"/>
          <w:sz w:val="28"/>
          <w:szCs w:val="28"/>
          <w:lang w:eastAsia="x-none"/>
        </w:rPr>
        <w:t>.1.</w:t>
      </w:r>
      <w:r w:rsidRPr="00843FBB">
        <w:rPr>
          <w:rFonts w:ascii="Times New Roman" w:eastAsia="Times New Roman" w:hAnsi="Times New Roman" w:cs="Times New Roman"/>
          <w:b/>
          <w:sz w:val="28"/>
          <w:szCs w:val="28"/>
          <w:lang w:eastAsia="x-none"/>
        </w:rPr>
        <w:t xml:space="preserve"> </w:t>
      </w:r>
      <w:r w:rsidRPr="00843FBB" w:rsidR="00B025B3">
        <w:rPr>
          <w:rFonts w:ascii="Times New Roman" w:eastAsia="Times New Roman" w:hAnsi="Times New Roman" w:cs="Times New Roman"/>
          <w:sz w:val="28"/>
          <w:szCs w:val="28"/>
          <w:lang w:eastAsia="x-none"/>
        </w:rPr>
        <w:t xml:space="preserve">lēmumu </w:t>
      </w:r>
      <w:r w:rsidRPr="00843FBB" w:rsidR="00EE2C6C">
        <w:rPr>
          <w:rFonts w:ascii="Times New Roman" w:eastAsia="Times New Roman" w:hAnsi="Times New Roman" w:cs="Times New Roman"/>
          <w:sz w:val="28"/>
          <w:szCs w:val="28"/>
          <w:lang w:eastAsia="x-none"/>
        </w:rPr>
        <w:t xml:space="preserve">par </w:t>
      </w:r>
      <w:r w:rsidRPr="00843FBB">
        <w:rPr>
          <w:rFonts w:ascii="Times New Roman" w:eastAsia="Times New Roman" w:hAnsi="Times New Roman" w:cs="Times New Roman"/>
          <w:sz w:val="28"/>
          <w:szCs w:val="28"/>
          <w:lang w:eastAsia="lv-LV"/>
        </w:rPr>
        <w:t>maksājumu apturēšanu līdz pārkāpumu novēršanai</w:t>
      </w:r>
      <w:r w:rsidRPr="00843FBB" w:rsidR="00EE2C6C">
        <w:rPr>
          <w:rFonts w:ascii="Times New Roman" w:eastAsia="Times New Roman" w:hAnsi="Times New Roman" w:cs="Times New Roman"/>
          <w:sz w:val="28"/>
          <w:szCs w:val="28"/>
          <w:lang w:eastAsia="lv-LV"/>
        </w:rPr>
        <w:t>,</w:t>
      </w:r>
      <w:r w:rsidRPr="00843FBB">
        <w:rPr>
          <w:rFonts w:ascii="Times New Roman" w:eastAsia="Times New Roman" w:hAnsi="Times New Roman" w:cs="Times New Roman"/>
          <w:sz w:val="28"/>
          <w:szCs w:val="28"/>
          <w:lang w:eastAsia="lv-LV"/>
        </w:rPr>
        <w:t xml:space="preserve"> Līguma izbeigšanu vai </w:t>
      </w:r>
      <w:r w:rsidRPr="00843FBB" w:rsidR="00EE2C6C">
        <w:rPr>
          <w:rFonts w:ascii="Times New Roman" w:eastAsia="Times New Roman" w:hAnsi="Times New Roman" w:cs="Times New Roman"/>
          <w:sz w:val="28"/>
          <w:szCs w:val="28"/>
          <w:lang w:eastAsia="lv-LV"/>
        </w:rPr>
        <w:t xml:space="preserve">piešķirto </w:t>
      </w:r>
      <w:r w:rsidRPr="00843FBB">
        <w:rPr>
          <w:rFonts w:ascii="Times New Roman" w:eastAsia="Times New Roman" w:hAnsi="Times New Roman" w:cs="Times New Roman"/>
          <w:sz w:val="28"/>
          <w:szCs w:val="28"/>
          <w:lang w:eastAsia="lv-LV"/>
        </w:rPr>
        <w:t xml:space="preserve">valsts budžeta </w:t>
      </w:r>
      <w:r w:rsidRPr="00843FBB" w:rsidR="00EE2C6C">
        <w:rPr>
          <w:rFonts w:ascii="Times New Roman" w:eastAsia="Times New Roman" w:hAnsi="Times New Roman" w:cs="Times New Roman"/>
          <w:sz w:val="28"/>
          <w:szCs w:val="28"/>
          <w:lang w:eastAsia="lv-LV"/>
        </w:rPr>
        <w:t>līdzekļu</w:t>
      </w:r>
      <w:r w:rsidRPr="00843FBB">
        <w:rPr>
          <w:rFonts w:ascii="Times New Roman" w:eastAsia="Times New Roman" w:hAnsi="Times New Roman" w:cs="Times New Roman"/>
          <w:sz w:val="28"/>
          <w:szCs w:val="28"/>
          <w:lang w:eastAsia="lv-LV"/>
        </w:rPr>
        <w:t xml:space="preserve"> </w:t>
      </w:r>
      <w:r w:rsidRPr="00843FBB" w:rsidR="00EE2C6C">
        <w:rPr>
          <w:rFonts w:ascii="Times New Roman" w:eastAsia="Times New Roman" w:hAnsi="Times New Roman" w:cs="Times New Roman"/>
          <w:sz w:val="28"/>
          <w:szCs w:val="28"/>
          <w:lang w:eastAsia="lv-LV"/>
        </w:rPr>
        <w:t xml:space="preserve">apmēra </w:t>
      </w:r>
      <w:r w:rsidRPr="00843FBB">
        <w:rPr>
          <w:rFonts w:ascii="Times New Roman" w:eastAsia="Times New Roman" w:hAnsi="Times New Roman" w:cs="Times New Roman"/>
          <w:sz w:val="28"/>
          <w:szCs w:val="28"/>
          <w:lang w:eastAsia="lv-LV"/>
        </w:rPr>
        <w:t xml:space="preserve">samazināšanu proporcionāli </w:t>
      </w:r>
      <w:r w:rsidRPr="00843FBB" w:rsidR="008D20E8">
        <w:rPr>
          <w:rFonts w:ascii="Times New Roman" w:eastAsia="Times New Roman" w:hAnsi="Times New Roman" w:cs="Times New Roman"/>
          <w:sz w:val="28"/>
          <w:szCs w:val="28"/>
          <w:lang w:eastAsia="lv-LV"/>
        </w:rPr>
        <w:t>neizpildīto Līguma uzdevumu</w:t>
      </w:r>
      <w:r w:rsidRPr="00843FBB">
        <w:rPr>
          <w:rFonts w:ascii="Times New Roman" w:eastAsia="Times New Roman" w:hAnsi="Times New Roman" w:cs="Times New Roman"/>
          <w:sz w:val="28"/>
          <w:szCs w:val="28"/>
          <w:lang w:eastAsia="lv-LV"/>
        </w:rPr>
        <w:t xml:space="preserve"> apjomam, ja ir konstatēti valsts pārvaldes uzdevuma veicēja </w:t>
      </w:r>
      <w:r w:rsidRPr="00843FBB" w:rsidR="00EE2C6C">
        <w:rPr>
          <w:rFonts w:ascii="Times New Roman" w:eastAsia="Times New Roman" w:hAnsi="Times New Roman" w:cs="Times New Roman"/>
          <w:sz w:val="28"/>
          <w:szCs w:val="28"/>
          <w:lang w:eastAsia="lv-LV"/>
        </w:rPr>
        <w:t xml:space="preserve">(Centra) </w:t>
      </w:r>
      <w:r w:rsidRPr="00843FBB">
        <w:rPr>
          <w:rFonts w:ascii="Times New Roman" w:eastAsia="Times New Roman" w:hAnsi="Times New Roman" w:cs="Times New Roman"/>
          <w:sz w:val="28"/>
          <w:szCs w:val="28"/>
          <w:lang w:eastAsia="lv-LV"/>
        </w:rPr>
        <w:t xml:space="preserve">rupji Līguma nosacījumu pārkāpumi, tai skaitā </w:t>
      </w:r>
      <w:r w:rsidRPr="00843FBB" w:rsidR="00EE2C6C">
        <w:rPr>
          <w:rFonts w:ascii="Times New Roman" w:eastAsia="Times New Roman" w:hAnsi="Times New Roman" w:cs="Times New Roman"/>
          <w:sz w:val="28"/>
          <w:szCs w:val="28"/>
          <w:lang w:eastAsia="lv-LV"/>
        </w:rPr>
        <w:t>ja piešķirtie valsts budžeta līdzekļi ir izlietoti</w:t>
      </w:r>
      <w:r w:rsidRPr="00843FBB">
        <w:rPr>
          <w:rFonts w:ascii="Times New Roman" w:eastAsia="Times New Roman" w:hAnsi="Times New Roman" w:cs="Times New Roman"/>
          <w:sz w:val="28"/>
          <w:szCs w:val="28"/>
          <w:lang w:eastAsia="lv-LV"/>
        </w:rPr>
        <w:t xml:space="preserve"> izdevum</w:t>
      </w:r>
      <w:r w:rsidRPr="00843FBB" w:rsidR="00EE2C6C">
        <w:rPr>
          <w:rFonts w:ascii="Times New Roman" w:eastAsia="Times New Roman" w:hAnsi="Times New Roman" w:cs="Times New Roman"/>
          <w:sz w:val="28"/>
          <w:szCs w:val="28"/>
          <w:lang w:eastAsia="lv-LV"/>
        </w:rPr>
        <w:t>u</w:t>
      </w:r>
      <w:r w:rsidRPr="00843FBB">
        <w:rPr>
          <w:rFonts w:ascii="Times New Roman" w:eastAsia="Times New Roman" w:hAnsi="Times New Roman" w:cs="Times New Roman"/>
          <w:sz w:val="28"/>
          <w:szCs w:val="28"/>
          <w:lang w:eastAsia="lv-LV"/>
        </w:rPr>
        <w:t>, kas neatbilst Līgumā paredzētajiem mērķiem</w:t>
      </w:r>
      <w:r w:rsidRPr="00843FBB" w:rsidR="00EE2C6C">
        <w:rPr>
          <w:rFonts w:ascii="Times New Roman" w:eastAsia="Times New Roman" w:hAnsi="Times New Roman" w:cs="Times New Roman"/>
          <w:sz w:val="28"/>
          <w:szCs w:val="28"/>
          <w:lang w:eastAsia="lv-LV"/>
        </w:rPr>
        <w:t>, apmaksai</w:t>
      </w:r>
      <w:r w:rsidRPr="00843FBB">
        <w:rPr>
          <w:rFonts w:ascii="Times New Roman" w:eastAsia="Times New Roman" w:hAnsi="Times New Roman" w:cs="Times New Roman"/>
          <w:sz w:val="28"/>
          <w:szCs w:val="28"/>
          <w:lang w:eastAsia="lv-LV"/>
        </w:rPr>
        <w:t>;</w:t>
      </w:r>
    </w:p>
    <w:p w:rsidR="00903A1F" w:rsidRPr="00843FBB" w:rsidP="00903A1F" w14:paraId="7EC7C141" w14:textId="015FC7B7">
      <w:pPr>
        <w:spacing w:after="0" w:line="240" w:lineRule="auto"/>
        <w:ind w:firstLine="720"/>
        <w:jc w:val="both"/>
        <w:rPr>
          <w:rFonts w:ascii="Times New Roman" w:eastAsia="Times New Roman" w:hAnsi="Times New Roman" w:cs="Times New Roman"/>
          <w:sz w:val="28"/>
          <w:szCs w:val="28"/>
          <w:lang w:eastAsia="lv-LV"/>
        </w:rPr>
      </w:pPr>
      <w:r w:rsidRPr="00843FBB">
        <w:rPr>
          <w:rFonts w:ascii="Times New Roman" w:eastAsia="Times New Roman" w:hAnsi="Times New Roman" w:cs="Times New Roman"/>
          <w:sz w:val="28"/>
          <w:szCs w:val="28"/>
          <w:lang w:eastAsia="lv-LV"/>
        </w:rPr>
        <w:t>8</w:t>
      </w:r>
      <w:r w:rsidRPr="00843FBB">
        <w:rPr>
          <w:rFonts w:ascii="Times New Roman" w:eastAsia="Times New Roman" w:hAnsi="Times New Roman" w:cs="Times New Roman"/>
          <w:sz w:val="28"/>
          <w:szCs w:val="28"/>
          <w:lang w:eastAsia="lv-LV"/>
        </w:rPr>
        <w:t xml:space="preserve">.2. </w:t>
      </w:r>
      <w:r w:rsidRPr="00843FBB" w:rsidR="00B025B3">
        <w:rPr>
          <w:rFonts w:ascii="Times New Roman" w:eastAsia="Times New Roman" w:hAnsi="Times New Roman" w:cs="Times New Roman"/>
          <w:sz w:val="28"/>
          <w:szCs w:val="28"/>
          <w:lang w:eastAsia="lv-LV"/>
        </w:rPr>
        <w:t xml:space="preserve">lēmumu </w:t>
      </w:r>
      <w:r w:rsidRPr="00843FBB" w:rsidR="00EE2C6C">
        <w:rPr>
          <w:rFonts w:ascii="Times New Roman" w:eastAsia="Times New Roman" w:hAnsi="Times New Roman" w:cs="Times New Roman"/>
          <w:sz w:val="28"/>
          <w:szCs w:val="28"/>
          <w:lang w:eastAsia="lv-LV"/>
        </w:rPr>
        <w:t>par piešķirto valsts budžeta līdzekļu apmēra</w:t>
      </w:r>
      <w:r w:rsidRPr="00843FBB">
        <w:rPr>
          <w:rFonts w:ascii="Times New Roman" w:eastAsia="Times New Roman" w:hAnsi="Times New Roman" w:cs="Times New Roman"/>
          <w:sz w:val="28"/>
          <w:szCs w:val="28"/>
          <w:lang w:eastAsia="lv-LV"/>
        </w:rPr>
        <w:t xml:space="preserve"> samazinājumu līdz apmēram, kas ir proporcionāls neveikto </w:t>
      </w:r>
      <w:r w:rsidRPr="00843FBB" w:rsidR="008D20E8">
        <w:rPr>
          <w:rFonts w:ascii="Times New Roman" w:eastAsia="Times New Roman" w:hAnsi="Times New Roman" w:cs="Times New Roman"/>
          <w:sz w:val="28"/>
          <w:szCs w:val="28"/>
          <w:lang w:eastAsia="lv-LV"/>
        </w:rPr>
        <w:t>Līguma uzdevum</w:t>
      </w:r>
      <w:r w:rsidRPr="00843FBB" w:rsidR="00EE2C6C">
        <w:rPr>
          <w:rFonts w:ascii="Times New Roman" w:eastAsia="Times New Roman" w:hAnsi="Times New Roman" w:cs="Times New Roman"/>
          <w:sz w:val="28"/>
          <w:szCs w:val="28"/>
          <w:lang w:eastAsia="lv-LV"/>
        </w:rPr>
        <w:t xml:space="preserve">u </w:t>
      </w:r>
      <w:r w:rsidRPr="00843FBB">
        <w:rPr>
          <w:rFonts w:ascii="Times New Roman" w:eastAsia="Times New Roman" w:hAnsi="Times New Roman" w:cs="Times New Roman"/>
          <w:sz w:val="28"/>
          <w:szCs w:val="28"/>
          <w:lang w:eastAsia="lv-LV"/>
        </w:rPr>
        <w:t xml:space="preserve">daļai, ja </w:t>
      </w:r>
      <w:r w:rsidRPr="00843FBB" w:rsidR="00EE2C6C">
        <w:rPr>
          <w:rFonts w:ascii="Times New Roman" w:eastAsia="Times New Roman" w:hAnsi="Times New Roman" w:cs="Times New Roman"/>
          <w:sz w:val="28"/>
          <w:szCs w:val="28"/>
          <w:lang w:eastAsia="lv-LV"/>
        </w:rPr>
        <w:t>Ministrija</w:t>
      </w:r>
      <w:r w:rsidRPr="00843FBB">
        <w:rPr>
          <w:rFonts w:ascii="Times New Roman" w:eastAsia="Times New Roman" w:hAnsi="Times New Roman" w:cs="Times New Roman"/>
          <w:sz w:val="28"/>
          <w:szCs w:val="28"/>
          <w:lang w:eastAsia="lv-LV"/>
        </w:rPr>
        <w:t xml:space="preserve"> konstatē būtiskas novirzes no </w:t>
      </w:r>
      <w:r w:rsidRPr="00843FBB" w:rsidR="00EE2C6C">
        <w:rPr>
          <w:rFonts w:ascii="Times New Roman" w:eastAsia="Times New Roman" w:hAnsi="Times New Roman" w:cs="Times New Roman"/>
          <w:sz w:val="28"/>
          <w:szCs w:val="28"/>
          <w:lang w:eastAsia="lv-LV"/>
        </w:rPr>
        <w:t xml:space="preserve">Līgumā </w:t>
      </w:r>
      <w:r w:rsidRPr="00843FBB">
        <w:rPr>
          <w:rFonts w:ascii="Times New Roman" w:eastAsia="Times New Roman" w:hAnsi="Times New Roman" w:cs="Times New Roman"/>
          <w:sz w:val="28"/>
          <w:szCs w:val="28"/>
          <w:lang w:eastAsia="lv-LV"/>
        </w:rPr>
        <w:t xml:space="preserve">plānotajiem </w:t>
      </w:r>
      <w:r w:rsidRPr="00843FBB" w:rsidR="00B025B3">
        <w:rPr>
          <w:rFonts w:ascii="Times New Roman" w:eastAsia="Times New Roman" w:hAnsi="Times New Roman" w:cs="Times New Roman"/>
          <w:sz w:val="28"/>
          <w:szCs w:val="28"/>
          <w:lang w:eastAsia="lv-LV"/>
        </w:rPr>
        <w:t xml:space="preserve">uzdevumu izpildes </w:t>
      </w:r>
      <w:r w:rsidRPr="00843FBB">
        <w:rPr>
          <w:rFonts w:ascii="Times New Roman" w:eastAsia="Times New Roman" w:hAnsi="Times New Roman" w:cs="Times New Roman"/>
          <w:sz w:val="28"/>
          <w:szCs w:val="28"/>
          <w:lang w:eastAsia="lv-LV"/>
        </w:rPr>
        <w:t>rādītājiem;</w:t>
      </w:r>
    </w:p>
    <w:p w:rsidR="00903A1F" w:rsidRPr="00C73012" w:rsidP="00903A1F" w14:paraId="504DD652" w14:textId="55F60FE2">
      <w:pPr>
        <w:spacing w:after="0" w:line="240" w:lineRule="auto"/>
        <w:ind w:firstLine="720"/>
        <w:jc w:val="both"/>
        <w:rPr>
          <w:rFonts w:ascii="Times New Roman" w:eastAsia="Times New Roman" w:hAnsi="Times New Roman" w:cs="Times New Roman"/>
          <w:sz w:val="28"/>
          <w:szCs w:val="28"/>
          <w:lang w:eastAsia="x-none"/>
        </w:rPr>
      </w:pPr>
      <w:r w:rsidRPr="00843FBB">
        <w:rPr>
          <w:rFonts w:ascii="Times New Roman" w:eastAsia="Times New Roman" w:hAnsi="Times New Roman" w:cs="Times New Roman"/>
          <w:sz w:val="28"/>
          <w:szCs w:val="28"/>
          <w:lang w:eastAsia="x-none"/>
        </w:rPr>
        <w:t>8</w:t>
      </w:r>
      <w:r w:rsidRPr="00843FBB" w:rsidR="00621DF1">
        <w:rPr>
          <w:rFonts w:ascii="Times New Roman" w:eastAsia="Times New Roman" w:hAnsi="Times New Roman" w:cs="Times New Roman"/>
          <w:sz w:val="28"/>
          <w:szCs w:val="28"/>
          <w:lang w:eastAsia="x-none"/>
        </w:rPr>
        <w:t>.</w:t>
      </w:r>
      <w:r w:rsidRPr="00843FBB">
        <w:rPr>
          <w:rFonts w:ascii="Times New Roman" w:eastAsia="Times New Roman" w:hAnsi="Times New Roman" w:cs="Times New Roman"/>
          <w:sz w:val="28"/>
          <w:szCs w:val="28"/>
          <w:lang w:eastAsia="x-none"/>
        </w:rPr>
        <w:t xml:space="preserve">3. </w:t>
      </w:r>
      <w:r w:rsidRPr="00843FBB" w:rsidR="00B025B3">
        <w:rPr>
          <w:rFonts w:ascii="Times New Roman" w:eastAsia="Times New Roman" w:hAnsi="Times New Roman" w:cs="Times New Roman"/>
          <w:sz w:val="28"/>
          <w:szCs w:val="28"/>
          <w:lang w:eastAsia="x-none"/>
        </w:rPr>
        <w:t xml:space="preserve">lēmumu </w:t>
      </w:r>
      <w:r w:rsidRPr="00843FBB" w:rsidR="00EE2C6C">
        <w:rPr>
          <w:rFonts w:ascii="Times New Roman" w:eastAsia="Times New Roman" w:hAnsi="Times New Roman" w:cs="Times New Roman"/>
          <w:sz w:val="28"/>
          <w:szCs w:val="28"/>
          <w:lang w:eastAsia="x-none"/>
        </w:rPr>
        <w:t xml:space="preserve">par </w:t>
      </w:r>
      <w:r w:rsidRPr="00843FBB">
        <w:rPr>
          <w:rFonts w:ascii="Times New Roman" w:eastAsia="Times New Roman" w:hAnsi="Times New Roman" w:cs="Times New Roman"/>
          <w:sz w:val="28"/>
          <w:szCs w:val="28"/>
          <w:lang w:eastAsia="x-none"/>
        </w:rPr>
        <w:t>Līguma izbeigšanu vai neatbilstoši izlietot</w:t>
      </w:r>
      <w:r w:rsidRPr="00843FBB" w:rsidR="008D20E8">
        <w:rPr>
          <w:rFonts w:ascii="Times New Roman" w:eastAsia="Times New Roman" w:hAnsi="Times New Roman" w:cs="Times New Roman"/>
          <w:sz w:val="28"/>
          <w:szCs w:val="28"/>
          <w:lang w:eastAsia="x-none"/>
        </w:rPr>
        <w:t>o piešķirto valsts budžeta līdzekļu</w:t>
      </w:r>
      <w:r w:rsidRPr="00843FBB">
        <w:rPr>
          <w:rFonts w:ascii="Times New Roman" w:eastAsia="Times New Roman" w:hAnsi="Times New Roman" w:cs="Times New Roman"/>
          <w:sz w:val="28"/>
          <w:szCs w:val="28"/>
          <w:lang w:eastAsia="x-none"/>
        </w:rPr>
        <w:t xml:space="preserve"> atgūšanu, ieturot</w:t>
      </w:r>
      <w:r w:rsidR="00CA1DB9">
        <w:rPr>
          <w:rFonts w:ascii="Times New Roman" w:eastAsia="Times New Roman" w:hAnsi="Times New Roman" w:cs="Times New Roman"/>
          <w:sz w:val="28"/>
          <w:szCs w:val="28"/>
          <w:lang w:eastAsia="x-none"/>
        </w:rPr>
        <w:t xml:space="preserve"> tos</w:t>
      </w:r>
      <w:r w:rsidRPr="00843FBB">
        <w:rPr>
          <w:rFonts w:ascii="Times New Roman" w:eastAsia="Times New Roman" w:hAnsi="Times New Roman" w:cs="Times New Roman"/>
          <w:sz w:val="28"/>
          <w:szCs w:val="28"/>
          <w:lang w:eastAsia="x-none"/>
        </w:rPr>
        <w:t xml:space="preserve"> no nākamā maksājuma vai atlikušās maksājuma daļas pēc valsts pārvaldes uzdevuma izpildes pabeigšanas, ja </w:t>
      </w:r>
      <w:r w:rsidRPr="00843FBB" w:rsidR="00AE2573">
        <w:rPr>
          <w:rFonts w:ascii="Times New Roman" w:eastAsia="Times New Roman" w:hAnsi="Times New Roman" w:cs="Times New Roman"/>
          <w:sz w:val="28"/>
          <w:szCs w:val="28"/>
          <w:lang w:eastAsia="x-none"/>
        </w:rPr>
        <w:t xml:space="preserve">Līgumā noteiktā </w:t>
      </w:r>
      <w:r w:rsidRPr="00843FBB">
        <w:rPr>
          <w:rFonts w:ascii="Times New Roman" w:eastAsia="Times New Roman" w:hAnsi="Times New Roman" w:cs="Times New Roman"/>
          <w:sz w:val="28"/>
          <w:szCs w:val="28"/>
          <w:lang w:eastAsia="x-none"/>
        </w:rPr>
        <w:t xml:space="preserve">valsts pārvaldes uzdevuma izpildes procesā ir konstatēta </w:t>
      </w:r>
      <w:r w:rsidRPr="00843FBB" w:rsidR="008D20E8">
        <w:rPr>
          <w:rFonts w:ascii="Times New Roman" w:eastAsia="Times New Roman" w:hAnsi="Times New Roman" w:cs="Times New Roman"/>
          <w:sz w:val="28"/>
          <w:szCs w:val="28"/>
          <w:lang w:eastAsia="x-none"/>
        </w:rPr>
        <w:t xml:space="preserve">piešķirto valsts budžeta līdzekļu </w:t>
      </w:r>
      <w:r w:rsidRPr="00843FBB">
        <w:rPr>
          <w:rFonts w:ascii="Times New Roman" w:eastAsia="Times New Roman" w:hAnsi="Times New Roman" w:cs="Times New Roman"/>
          <w:sz w:val="28"/>
          <w:szCs w:val="28"/>
          <w:lang w:eastAsia="x-none"/>
        </w:rPr>
        <w:t xml:space="preserve">izlietojuma neatbilstība </w:t>
      </w:r>
      <w:r w:rsidRPr="00843FBB" w:rsidR="00EC2A60">
        <w:rPr>
          <w:rFonts w:ascii="Times New Roman" w:eastAsia="Times New Roman" w:hAnsi="Times New Roman" w:cs="Times New Roman"/>
          <w:sz w:val="28"/>
          <w:szCs w:val="28"/>
          <w:lang w:eastAsia="x-none"/>
        </w:rPr>
        <w:t xml:space="preserve">ārējiem normatīvajiem aktiem </w:t>
      </w:r>
      <w:r w:rsidRPr="00843FBB" w:rsidR="00E07FC1">
        <w:rPr>
          <w:rFonts w:ascii="Times New Roman" w:eastAsia="Times New Roman" w:hAnsi="Times New Roman" w:cs="Times New Roman"/>
          <w:sz w:val="28"/>
          <w:szCs w:val="28"/>
          <w:lang w:eastAsia="x-none"/>
        </w:rPr>
        <w:t>vai Līgumam.</w:t>
      </w:r>
    </w:p>
    <w:p w:rsidR="00903A1F" w:rsidRPr="002704D6" w:rsidP="00903A1F" w14:paraId="5523DD6E" w14:textId="400545AF">
      <w:pPr>
        <w:spacing w:after="0" w:line="240" w:lineRule="auto"/>
        <w:ind w:firstLine="720"/>
        <w:jc w:val="both"/>
        <w:rPr>
          <w:rFonts w:ascii="Times New Roman" w:eastAsia="Times New Roman" w:hAnsi="Times New Roman" w:cs="Times New Roman"/>
          <w:sz w:val="28"/>
          <w:szCs w:val="28"/>
          <w:lang w:eastAsia="x-none"/>
        </w:rPr>
      </w:pPr>
      <w:r w:rsidRPr="002704D6">
        <w:rPr>
          <w:rFonts w:ascii="Times New Roman" w:eastAsia="Times New Roman" w:hAnsi="Times New Roman" w:cs="Times New Roman"/>
          <w:sz w:val="28"/>
          <w:szCs w:val="28"/>
          <w:lang w:eastAsia="x-none"/>
        </w:rPr>
        <w:t>9</w:t>
      </w:r>
      <w:r w:rsidRPr="002704D6">
        <w:rPr>
          <w:rFonts w:ascii="Times New Roman" w:eastAsia="Times New Roman" w:hAnsi="Times New Roman" w:cs="Times New Roman"/>
          <w:sz w:val="28"/>
          <w:szCs w:val="28"/>
          <w:lang w:eastAsia="x-none"/>
        </w:rPr>
        <w:t>. Centrs nodrošina ārvalstu izglītības dokumentu ekspertīzi un novērtēšanu atbilstoši Līguma 1. pielikumā noteiktajiem uzdevumiem un saskaņā ar Izglītības likuma 11.</w:t>
      </w:r>
      <w:r w:rsidRPr="002704D6">
        <w:rPr>
          <w:rFonts w:ascii="Times New Roman" w:eastAsia="Times New Roman" w:hAnsi="Times New Roman" w:cs="Times New Roman"/>
          <w:sz w:val="28"/>
          <w:szCs w:val="28"/>
          <w:vertAlign w:val="superscript"/>
          <w:lang w:eastAsia="x-none"/>
        </w:rPr>
        <w:t>1 </w:t>
      </w:r>
      <w:r w:rsidRPr="002704D6">
        <w:rPr>
          <w:rFonts w:ascii="Times New Roman" w:eastAsia="Times New Roman" w:hAnsi="Times New Roman" w:cs="Times New Roman"/>
          <w:sz w:val="28"/>
          <w:szCs w:val="28"/>
          <w:lang w:eastAsia="x-none"/>
        </w:rPr>
        <w:t>un</w:t>
      </w:r>
      <w:r w:rsidRPr="002704D6">
        <w:rPr>
          <w:rFonts w:ascii="Times New Roman" w:eastAsia="Times New Roman" w:hAnsi="Times New Roman" w:cs="Times New Roman"/>
          <w:sz w:val="28"/>
          <w:szCs w:val="28"/>
          <w:vertAlign w:val="superscript"/>
          <w:lang w:eastAsia="x-none"/>
        </w:rPr>
        <w:t xml:space="preserve"> </w:t>
      </w:r>
      <w:r w:rsidRPr="002704D6">
        <w:rPr>
          <w:rFonts w:ascii="Times New Roman" w:eastAsia="Times New Roman" w:hAnsi="Times New Roman" w:cs="Times New Roman"/>
          <w:sz w:val="28"/>
          <w:szCs w:val="28"/>
          <w:lang w:eastAsia="x-none"/>
        </w:rPr>
        <w:t>11.</w:t>
      </w:r>
      <w:r w:rsidRPr="002704D6">
        <w:rPr>
          <w:rFonts w:ascii="Times New Roman" w:eastAsia="Times New Roman" w:hAnsi="Times New Roman" w:cs="Times New Roman"/>
          <w:sz w:val="28"/>
          <w:szCs w:val="28"/>
          <w:vertAlign w:val="superscript"/>
          <w:lang w:eastAsia="x-none"/>
        </w:rPr>
        <w:t xml:space="preserve">2 </w:t>
      </w:r>
      <w:r w:rsidRPr="002704D6">
        <w:rPr>
          <w:rFonts w:ascii="Times New Roman" w:eastAsia="Times New Roman" w:hAnsi="Times New Roman" w:cs="Times New Roman"/>
          <w:sz w:val="28"/>
          <w:szCs w:val="28"/>
          <w:lang w:eastAsia="x-none"/>
        </w:rPr>
        <w:t xml:space="preserve">pantu, Augstskolu likuma 85. pantu un atbilstoši </w:t>
      </w:r>
      <w:r w:rsidRPr="002704D6" w:rsidR="00AE2573">
        <w:rPr>
          <w:rFonts w:ascii="Times New Roman" w:eastAsia="Times New Roman" w:hAnsi="Times New Roman" w:cs="Times New Roman"/>
          <w:sz w:val="28"/>
          <w:szCs w:val="28"/>
          <w:lang w:eastAsia="x-none"/>
        </w:rPr>
        <w:t xml:space="preserve">1997. gada 11. aprīļa </w:t>
      </w:r>
      <w:r w:rsidRPr="002704D6">
        <w:rPr>
          <w:rFonts w:ascii="Times New Roman" w:eastAsia="Times New Roman" w:hAnsi="Times New Roman" w:cs="Times New Roman"/>
          <w:sz w:val="28"/>
          <w:szCs w:val="28"/>
          <w:lang w:eastAsia="x-none"/>
        </w:rPr>
        <w:t>Eiropas reģiona konvencijai par t</w:t>
      </w:r>
      <w:r w:rsidRPr="002704D6" w:rsidR="00AE2573">
        <w:rPr>
          <w:rFonts w:ascii="Times New Roman" w:eastAsia="Times New Roman" w:hAnsi="Times New Roman" w:cs="Times New Roman"/>
          <w:sz w:val="28"/>
          <w:szCs w:val="28"/>
          <w:lang w:eastAsia="x-none"/>
        </w:rPr>
        <w:t>o</w:t>
      </w:r>
      <w:r w:rsidRPr="002704D6">
        <w:rPr>
          <w:rFonts w:ascii="Times New Roman" w:eastAsia="Times New Roman" w:hAnsi="Times New Roman" w:cs="Times New Roman"/>
          <w:sz w:val="28"/>
          <w:szCs w:val="28"/>
          <w:lang w:eastAsia="x-none"/>
        </w:rPr>
        <w:t xml:space="preserve"> kvalifikāciju atzīšanu, kas saistītas ar augstāko izglītību</w:t>
      </w:r>
      <w:r w:rsidRPr="002704D6" w:rsidR="00C97EAA">
        <w:rPr>
          <w:rFonts w:ascii="Times New Roman" w:eastAsia="Times New Roman" w:hAnsi="Times New Roman" w:cs="Times New Roman"/>
          <w:sz w:val="28"/>
          <w:szCs w:val="28"/>
          <w:lang w:eastAsia="x-none"/>
        </w:rPr>
        <w:t>,</w:t>
      </w:r>
      <w:r w:rsidRPr="002704D6">
        <w:rPr>
          <w:rFonts w:ascii="Times New Roman" w:eastAsia="Times New Roman" w:hAnsi="Times New Roman" w:cs="Times New Roman"/>
          <w:sz w:val="28"/>
          <w:szCs w:val="28"/>
          <w:lang w:eastAsia="x-none"/>
        </w:rPr>
        <w:t xml:space="preserve"> un </w:t>
      </w:r>
      <w:r w:rsidRPr="002704D6" w:rsidR="00C97EAA">
        <w:rPr>
          <w:rFonts w:ascii="Times New Roman" w:eastAsia="Times New Roman" w:hAnsi="Times New Roman" w:cs="Times New Roman"/>
          <w:sz w:val="28"/>
          <w:szCs w:val="28"/>
          <w:lang w:eastAsia="x-none"/>
        </w:rPr>
        <w:t xml:space="preserve">2004. gada 9. jūnija </w:t>
      </w:r>
      <w:r w:rsidRPr="002704D6">
        <w:rPr>
          <w:rFonts w:ascii="Times New Roman" w:eastAsia="Times New Roman" w:hAnsi="Times New Roman" w:cs="Times New Roman"/>
          <w:sz w:val="28"/>
          <w:szCs w:val="28"/>
          <w:lang w:eastAsia="x-none"/>
        </w:rPr>
        <w:t>Eiropas Komisijas</w:t>
      </w:r>
      <w:r w:rsidRPr="002704D6" w:rsidR="00C97EAA">
        <w:rPr>
          <w:rFonts w:ascii="Times New Roman" w:eastAsia="Times New Roman" w:hAnsi="Times New Roman" w:cs="Times New Roman"/>
          <w:sz w:val="28"/>
          <w:szCs w:val="28"/>
          <w:lang w:eastAsia="x-none"/>
        </w:rPr>
        <w:t xml:space="preserve"> un</w:t>
      </w:r>
      <w:r w:rsidRPr="002704D6">
        <w:rPr>
          <w:rFonts w:ascii="Times New Roman" w:eastAsia="Times New Roman" w:hAnsi="Times New Roman" w:cs="Times New Roman"/>
          <w:sz w:val="28"/>
          <w:szCs w:val="28"/>
          <w:lang w:eastAsia="x-none"/>
        </w:rPr>
        <w:t xml:space="preserve"> UNESCO kopīgajām ENIC/NARIC darbības vadlīnijām</w:t>
      </w:r>
      <w:r w:rsidRPr="002704D6" w:rsidR="00C97EAA">
        <w:rPr>
          <w:rFonts w:ascii="Times New Roman" w:eastAsia="Times New Roman" w:hAnsi="Times New Roman" w:cs="Times New Roman"/>
          <w:sz w:val="28"/>
          <w:szCs w:val="28"/>
          <w:lang w:eastAsia="x-none"/>
        </w:rPr>
        <w:t>,</w:t>
      </w:r>
      <w:r w:rsidRPr="002704D6">
        <w:rPr>
          <w:rFonts w:ascii="Times New Roman" w:eastAsia="Times New Roman" w:hAnsi="Times New Roman" w:cs="Times New Roman"/>
          <w:sz w:val="28"/>
          <w:szCs w:val="28"/>
          <w:lang w:eastAsia="x-none"/>
        </w:rPr>
        <w:t xml:space="preserve"> normatīvajos aktos noteiktajā kārtībā un termiņos.</w:t>
      </w:r>
    </w:p>
    <w:p w:rsidR="00A64DCF" w:rsidRPr="00BF10CC" w:rsidP="00A64DCF" w14:paraId="1AFED432" w14:textId="763F5066">
      <w:pPr>
        <w:spacing w:after="0" w:line="240" w:lineRule="auto"/>
        <w:ind w:firstLine="720"/>
        <w:jc w:val="both"/>
        <w:rPr>
          <w:rFonts w:ascii="Times New Roman" w:eastAsia="Times New Roman" w:hAnsi="Times New Roman" w:cs="Times New Roman"/>
          <w:sz w:val="28"/>
          <w:szCs w:val="28"/>
          <w:highlight w:val="yellow"/>
          <w:lang w:eastAsia="x-none"/>
        </w:rPr>
      </w:pPr>
      <w:r w:rsidRPr="002704D6">
        <w:rPr>
          <w:rFonts w:ascii="Times New Roman" w:eastAsia="Times New Roman" w:hAnsi="Times New Roman" w:cs="Times New Roman"/>
          <w:sz w:val="28"/>
          <w:szCs w:val="28"/>
          <w:lang w:eastAsia="x-none"/>
        </w:rPr>
        <w:t>1</w:t>
      </w:r>
      <w:r w:rsidRPr="002704D6" w:rsidR="00463960">
        <w:rPr>
          <w:rFonts w:ascii="Times New Roman" w:eastAsia="Times New Roman" w:hAnsi="Times New Roman" w:cs="Times New Roman"/>
          <w:sz w:val="28"/>
          <w:szCs w:val="28"/>
          <w:lang w:eastAsia="x-none"/>
        </w:rPr>
        <w:t>0</w:t>
      </w:r>
      <w:r w:rsidRPr="002704D6">
        <w:rPr>
          <w:rFonts w:ascii="Times New Roman" w:eastAsia="Times New Roman" w:hAnsi="Times New Roman" w:cs="Times New Roman"/>
          <w:sz w:val="28"/>
          <w:szCs w:val="28"/>
          <w:lang w:eastAsia="x-none"/>
        </w:rPr>
        <w:t>. Centrs nodrošina saskaņā ar likuma “Par reglamentētajām profesijām un profesionālās kvalifikācijas atzīšanu” 56. panta trešo, piekto un sesto daļu, 57. panta otro prim daļu, Noteikumu Nr. 566 2. punktu, Noteikumiem Nr. </w:t>
      </w:r>
      <w:r w:rsidRPr="002704D6" w:rsidR="00DF5D5F">
        <w:rPr>
          <w:rFonts w:ascii="Times New Roman" w:eastAsia="Times New Roman" w:hAnsi="Times New Roman" w:cs="Times New Roman"/>
          <w:sz w:val="28"/>
          <w:szCs w:val="28"/>
          <w:lang w:eastAsia="x-none"/>
        </w:rPr>
        <w:t>520</w:t>
      </w:r>
      <w:r w:rsidRPr="002704D6">
        <w:rPr>
          <w:rFonts w:ascii="Times New Roman" w:eastAsia="Times New Roman" w:hAnsi="Times New Roman" w:cs="Times New Roman"/>
          <w:sz w:val="28"/>
          <w:szCs w:val="28"/>
          <w:lang w:eastAsia="x-none"/>
        </w:rPr>
        <w:t>, kā arī Noteikumiem Nr. 419:</w:t>
      </w:r>
    </w:p>
    <w:p w:rsidR="00A64DCF" w:rsidRPr="002704D6" w:rsidP="00A64DCF" w14:paraId="3D1F4334" w14:textId="254F28FD">
      <w:pPr>
        <w:spacing w:after="0" w:line="240" w:lineRule="auto"/>
        <w:ind w:firstLine="720"/>
        <w:jc w:val="both"/>
        <w:rPr>
          <w:rFonts w:ascii="Times New Roman" w:eastAsia="Times New Roman" w:hAnsi="Times New Roman" w:cs="Times New Roman"/>
          <w:sz w:val="28"/>
          <w:szCs w:val="28"/>
          <w:lang w:eastAsia="x-none"/>
        </w:rPr>
      </w:pPr>
      <w:r w:rsidRPr="002704D6">
        <w:rPr>
          <w:rFonts w:ascii="Times New Roman" w:eastAsia="Times New Roman" w:hAnsi="Times New Roman" w:cs="Times New Roman"/>
          <w:sz w:val="28"/>
          <w:szCs w:val="28"/>
          <w:lang w:eastAsia="x-none"/>
        </w:rPr>
        <w:t>1</w:t>
      </w:r>
      <w:r w:rsidRPr="002704D6" w:rsidR="00463960">
        <w:rPr>
          <w:rFonts w:ascii="Times New Roman" w:eastAsia="Times New Roman" w:hAnsi="Times New Roman" w:cs="Times New Roman"/>
          <w:sz w:val="28"/>
          <w:szCs w:val="28"/>
          <w:lang w:eastAsia="x-none"/>
        </w:rPr>
        <w:t>0</w:t>
      </w:r>
      <w:r w:rsidRPr="002704D6">
        <w:rPr>
          <w:rFonts w:ascii="Times New Roman" w:eastAsia="Times New Roman" w:hAnsi="Times New Roman" w:cs="Times New Roman"/>
          <w:sz w:val="28"/>
          <w:szCs w:val="28"/>
          <w:lang w:eastAsia="x-none"/>
        </w:rPr>
        <w:t>.1. informācijas institūcijas funkciju veikšanu attiecībā uz reglamentētajām profesijām</w:t>
      </w:r>
      <w:r w:rsidRPr="002704D6" w:rsidR="008D20E8">
        <w:rPr>
          <w:rFonts w:ascii="Times New Roman" w:eastAsia="Times New Roman" w:hAnsi="Times New Roman" w:cs="Times New Roman"/>
          <w:sz w:val="28"/>
          <w:szCs w:val="28"/>
          <w:lang w:eastAsia="x-none"/>
        </w:rPr>
        <w:t>;</w:t>
      </w:r>
      <w:r w:rsidRPr="002704D6">
        <w:rPr>
          <w:rFonts w:ascii="Times New Roman" w:eastAsia="Times New Roman" w:hAnsi="Times New Roman" w:cs="Times New Roman"/>
          <w:sz w:val="28"/>
          <w:szCs w:val="28"/>
          <w:lang w:eastAsia="x-none"/>
        </w:rPr>
        <w:t xml:space="preserve"> </w:t>
      </w:r>
    </w:p>
    <w:p w:rsidR="00A64DCF" w:rsidRPr="002704D6" w:rsidP="00A64DCF" w14:paraId="7361EED7" w14:textId="68E42BC1">
      <w:pPr>
        <w:spacing w:after="0" w:line="240" w:lineRule="auto"/>
        <w:ind w:firstLine="720"/>
        <w:jc w:val="both"/>
        <w:rPr>
          <w:rFonts w:ascii="Times New Roman" w:eastAsia="Times New Roman" w:hAnsi="Times New Roman" w:cs="Times New Roman"/>
          <w:sz w:val="28"/>
          <w:szCs w:val="28"/>
          <w:lang w:eastAsia="x-none"/>
        </w:rPr>
      </w:pPr>
      <w:r w:rsidRPr="002704D6">
        <w:rPr>
          <w:rFonts w:ascii="Times New Roman" w:eastAsia="Times New Roman" w:hAnsi="Times New Roman" w:cs="Times New Roman"/>
          <w:sz w:val="28"/>
          <w:szCs w:val="28"/>
          <w:lang w:eastAsia="x-none"/>
        </w:rPr>
        <w:t>1</w:t>
      </w:r>
      <w:r w:rsidRPr="002704D6" w:rsidR="00463960">
        <w:rPr>
          <w:rFonts w:ascii="Times New Roman" w:eastAsia="Times New Roman" w:hAnsi="Times New Roman" w:cs="Times New Roman"/>
          <w:sz w:val="28"/>
          <w:szCs w:val="28"/>
          <w:lang w:eastAsia="x-none"/>
        </w:rPr>
        <w:t>0</w:t>
      </w:r>
      <w:r w:rsidRPr="002704D6">
        <w:rPr>
          <w:rFonts w:ascii="Times New Roman" w:eastAsia="Times New Roman" w:hAnsi="Times New Roman" w:cs="Times New Roman"/>
          <w:sz w:val="28"/>
          <w:szCs w:val="28"/>
          <w:lang w:eastAsia="x-none"/>
        </w:rPr>
        <w:t xml:space="preserve">.2. Eiropas profesionālās kartes pieteikumu apstrādi, Eiropas profesionālās kartes pieteikumu saņemšanu, virzīšanu, Eiropas profesionālās kartes pretendentu personisko lietu vešanu Latvijā </w:t>
      </w:r>
      <w:r w:rsidRPr="002704D6" w:rsidR="00C820A0">
        <w:rPr>
          <w:rFonts w:ascii="Times New Roman" w:eastAsia="Times New Roman" w:hAnsi="Times New Roman" w:cs="Times New Roman"/>
          <w:sz w:val="28"/>
          <w:szCs w:val="28"/>
          <w:lang w:eastAsia="x-none"/>
        </w:rPr>
        <w:t xml:space="preserve">sekojošās </w:t>
      </w:r>
      <w:r w:rsidRPr="002704D6">
        <w:rPr>
          <w:rFonts w:ascii="Times New Roman" w:eastAsia="Times New Roman" w:hAnsi="Times New Roman" w:cs="Times New Roman"/>
          <w:sz w:val="28"/>
          <w:szCs w:val="28"/>
          <w:lang w:eastAsia="x-none"/>
        </w:rPr>
        <w:t>nereglamentēt</w:t>
      </w:r>
      <w:r w:rsidRPr="002704D6" w:rsidR="0072100A">
        <w:rPr>
          <w:rFonts w:ascii="Times New Roman" w:eastAsia="Times New Roman" w:hAnsi="Times New Roman" w:cs="Times New Roman"/>
          <w:sz w:val="28"/>
          <w:szCs w:val="28"/>
          <w:lang w:eastAsia="x-none"/>
        </w:rPr>
        <w:t>aj</w:t>
      </w:r>
      <w:r w:rsidRPr="002704D6">
        <w:rPr>
          <w:rFonts w:ascii="Times New Roman" w:eastAsia="Times New Roman" w:hAnsi="Times New Roman" w:cs="Times New Roman"/>
          <w:sz w:val="28"/>
          <w:szCs w:val="28"/>
          <w:lang w:eastAsia="x-none"/>
        </w:rPr>
        <w:t>ās profesijās – kalnu gids, nekustamā īpašuma aģents</w:t>
      </w:r>
      <w:r w:rsidRPr="002704D6" w:rsidR="008D20E8">
        <w:rPr>
          <w:rFonts w:ascii="Times New Roman" w:eastAsia="Times New Roman" w:hAnsi="Times New Roman" w:cs="Times New Roman"/>
          <w:sz w:val="28"/>
          <w:szCs w:val="28"/>
          <w:lang w:eastAsia="x-none"/>
        </w:rPr>
        <w:t>;</w:t>
      </w:r>
    </w:p>
    <w:p w:rsidR="00A64DCF" w:rsidRPr="002704D6" w:rsidP="00A64DCF" w14:paraId="0F149CDA" w14:textId="146F6DA6">
      <w:pPr>
        <w:spacing w:after="0" w:line="240" w:lineRule="auto"/>
        <w:ind w:firstLine="720"/>
        <w:jc w:val="both"/>
        <w:rPr>
          <w:rFonts w:ascii="Times New Roman" w:eastAsia="Times New Roman" w:hAnsi="Times New Roman" w:cs="Times New Roman"/>
          <w:sz w:val="28"/>
          <w:szCs w:val="28"/>
          <w:lang w:eastAsia="x-none"/>
        </w:rPr>
      </w:pPr>
      <w:r w:rsidRPr="002704D6">
        <w:rPr>
          <w:rFonts w:ascii="Times New Roman" w:eastAsia="Times New Roman" w:hAnsi="Times New Roman" w:cs="Times New Roman"/>
          <w:sz w:val="28"/>
          <w:szCs w:val="28"/>
          <w:lang w:eastAsia="x-none"/>
        </w:rPr>
        <w:t>1</w:t>
      </w:r>
      <w:r w:rsidRPr="002704D6" w:rsidR="00463960">
        <w:rPr>
          <w:rFonts w:ascii="Times New Roman" w:eastAsia="Times New Roman" w:hAnsi="Times New Roman" w:cs="Times New Roman"/>
          <w:sz w:val="28"/>
          <w:szCs w:val="28"/>
          <w:lang w:eastAsia="x-none"/>
        </w:rPr>
        <w:t>0</w:t>
      </w:r>
      <w:r w:rsidRPr="002704D6">
        <w:rPr>
          <w:rFonts w:ascii="Times New Roman" w:eastAsia="Times New Roman" w:hAnsi="Times New Roman" w:cs="Times New Roman"/>
          <w:sz w:val="28"/>
          <w:szCs w:val="28"/>
          <w:lang w:eastAsia="x-none"/>
        </w:rPr>
        <w:t>.3. informācijas apmaiņu ar citu valstu kompetentajām institūcijām</w:t>
      </w:r>
      <w:r w:rsidRPr="002704D6" w:rsidR="008D20E8">
        <w:rPr>
          <w:rFonts w:ascii="Times New Roman" w:eastAsia="Times New Roman" w:hAnsi="Times New Roman" w:cs="Times New Roman"/>
          <w:sz w:val="28"/>
          <w:szCs w:val="28"/>
          <w:lang w:eastAsia="x-none"/>
        </w:rPr>
        <w:t>;</w:t>
      </w:r>
      <w:r w:rsidRPr="002704D6">
        <w:rPr>
          <w:rFonts w:ascii="Times New Roman" w:eastAsia="Times New Roman" w:hAnsi="Times New Roman" w:cs="Times New Roman"/>
          <w:sz w:val="28"/>
          <w:szCs w:val="28"/>
          <w:lang w:eastAsia="x-none"/>
        </w:rPr>
        <w:t xml:space="preserve"> </w:t>
      </w:r>
    </w:p>
    <w:p w:rsidR="00A64DCF" w:rsidRPr="002704D6" w:rsidP="00A64DCF" w14:paraId="24D21CA8" w14:textId="11CE2750">
      <w:pPr>
        <w:spacing w:after="0" w:line="240" w:lineRule="auto"/>
        <w:ind w:firstLine="720"/>
        <w:jc w:val="both"/>
        <w:rPr>
          <w:rFonts w:ascii="Times New Roman" w:eastAsia="Times New Roman" w:hAnsi="Times New Roman" w:cs="Times New Roman"/>
          <w:sz w:val="28"/>
          <w:szCs w:val="28"/>
          <w:lang w:eastAsia="x-none"/>
        </w:rPr>
      </w:pPr>
      <w:r w:rsidRPr="002704D6">
        <w:rPr>
          <w:rFonts w:ascii="Times New Roman" w:eastAsia="Times New Roman" w:hAnsi="Times New Roman" w:cs="Times New Roman"/>
          <w:sz w:val="28"/>
          <w:szCs w:val="28"/>
          <w:lang w:eastAsia="x-none"/>
        </w:rPr>
        <w:t>1</w:t>
      </w:r>
      <w:r w:rsidRPr="002704D6" w:rsidR="00463960">
        <w:rPr>
          <w:rFonts w:ascii="Times New Roman" w:eastAsia="Times New Roman" w:hAnsi="Times New Roman" w:cs="Times New Roman"/>
          <w:sz w:val="28"/>
          <w:szCs w:val="28"/>
          <w:lang w:eastAsia="x-none"/>
        </w:rPr>
        <w:t>0</w:t>
      </w:r>
      <w:r w:rsidRPr="002704D6">
        <w:rPr>
          <w:rFonts w:ascii="Times New Roman" w:eastAsia="Times New Roman" w:hAnsi="Times New Roman" w:cs="Times New Roman"/>
          <w:sz w:val="28"/>
          <w:szCs w:val="28"/>
          <w:lang w:eastAsia="x-none"/>
        </w:rPr>
        <w:t>.4. informācijas apriti par personām ar profesionālo kvalifikāciju, kam ierobežotas vai liegtas tiesības veikt profesionālo darbību reglamentētajā profesijā</w:t>
      </w:r>
      <w:r w:rsidRPr="002704D6" w:rsidR="008D20E8">
        <w:rPr>
          <w:rFonts w:ascii="Times New Roman" w:eastAsia="Times New Roman" w:hAnsi="Times New Roman" w:cs="Times New Roman"/>
          <w:sz w:val="28"/>
          <w:szCs w:val="28"/>
          <w:lang w:eastAsia="x-none"/>
        </w:rPr>
        <w:t>;</w:t>
      </w:r>
      <w:r w:rsidRPr="002704D6">
        <w:rPr>
          <w:rFonts w:ascii="Times New Roman" w:eastAsia="Times New Roman" w:hAnsi="Times New Roman" w:cs="Times New Roman"/>
          <w:sz w:val="28"/>
          <w:szCs w:val="28"/>
          <w:lang w:eastAsia="x-none"/>
        </w:rPr>
        <w:t xml:space="preserve"> </w:t>
      </w:r>
    </w:p>
    <w:p w:rsidR="00A64DCF" w:rsidRPr="002704D6" w:rsidP="00A64DCF" w14:paraId="2BA21B1F" w14:textId="66E92BE2">
      <w:pPr>
        <w:spacing w:after="0" w:line="240" w:lineRule="auto"/>
        <w:ind w:firstLine="720"/>
        <w:jc w:val="both"/>
        <w:rPr>
          <w:rFonts w:ascii="Times New Roman" w:eastAsia="Times New Roman" w:hAnsi="Times New Roman" w:cs="Times New Roman"/>
          <w:sz w:val="28"/>
          <w:szCs w:val="28"/>
          <w:lang w:eastAsia="x-none"/>
        </w:rPr>
      </w:pPr>
      <w:r w:rsidRPr="002704D6">
        <w:rPr>
          <w:rFonts w:ascii="Times New Roman" w:eastAsia="Times New Roman" w:hAnsi="Times New Roman" w:cs="Times New Roman"/>
          <w:sz w:val="28"/>
          <w:szCs w:val="28"/>
          <w:lang w:eastAsia="x-none"/>
        </w:rPr>
        <w:t>1</w:t>
      </w:r>
      <w:r w:rsidRPr="002704D6" w:rsidR="00463960">
        <w:rPr>
          <w:rFonts w:ascii="Times New Roman" w:eastAsia="Times New Roman" w:hAnsi="Times New Roman" w:cs="Times New Roman"/>
          <w:sz w:val="28"/>
          <w:szCs w:val="28"/>
          <w:lang w:eastAsia="x-none"/>
        </w:rPr>
        <w:t>0</w:t>
      </w:r>
      <w:r w:rsidRPr="002704D6">
        <w:rPr>
          <w:rFonts w:ascii="Times New Roman" w:eastAsia="Times New Roman" w:hAnsi="Times New Roman" w:cs="Times New Roman"/>
          <w:sz w:val="28"/>
          <w:szCs w:val="28"/>
          <w:lang w:eastAsia="x-none"/>
        </w:rPr>
        <w:t>.5. profesionālās kvalifikācijas atzīšanai ārvalstīs nepieciešamo izziņu, kas apliecina profesionālo pieredzi un tiesības darboties nereglamentētajās profesijās Latvijas Republikā</w:t>
      </w:r>
      <w:r w:rsidRPr="002704D6" w:rsidR="008D20E8">
        <w:rPr>
          <w:rFonts w:ascii="Times New Roman" w:eastAsia="Times New Roman" w:hAnsi="Times New Roman" w:cs="Times New Roman"/>
          <w:sz w:val="28"/>
          <w:szCs w:val="28"/>
          <w:lang w:eastAsia="x-none"/>
        </w:rPr>
        <w:t>, izsniegšanu;</w:t>
      </w:r>
      <w:r w:rsidRPr="002704D6">
        <w:rPr>
          <w:rFonts w:ascii="Times New Roman" w:eastAsia="Times New Roman" w:hAnsi="Times New Roman" w:cs="Times New Roman"/>
          <w:sz w:val="28"/>
          <w:szCs w:val="28"/>
          <w:lang w:eastAsia="x-none"/>
        </w:rPr>
        <w:t xml:space="preserve"> </w:t>
      </w:r>
    </w:p>
    <w:p w:rsidR="00A64DCF" w:rsidRPr="002704D6" w:rsidP="00A64DCF" w14:paraId="04F72FAF" w14:textId="56F0F513">
      <w:pPr>
        <w:spacing w:after="0" w:line="240" w:lineRule="auto"/>
        <w:ind w:firstLine="720"/>
        <w:jc w:val="both"/>
        <w:rPr>
          <w:rFonts w:ascii="Times New Roman" w:eastAsia="Times New Roman" w:hAnsi="Times New Roman" w:cs="Times New Roman"/>
          <w:sz w:val="28"/>
          <w:szCs w:val="28"/>
          <w:lang w:eastAsia="x-none"/>
        </w:rPr>
      </w:pPr>
      <w:r w:rsidRPr="002704D6">
        <w:rPr>
          <w:rFonts w:ascii="Times New Roman" w:eastAsia="Times New Roman" w:hAnsi="Times New Roman" w:cs="Times New Roman"/>
          <w:sz w:val="28"/>
          <w:szCs w:val="28"/>
          <w:lang w:eastAsia="x-none"/>
        </w:rPr>
        <w:t>1</w:t>
      </w:r>
      <w:r w:rsidRPr="002704D6" w:rsidR="00463960">
        <w:rPr>
          <w:rFonts w:ascii="Times New Roman" w:eastAsia="Times New Roman" w:hAnsi="Times New Roman" w:cs="Times New Roman"/>
          <w:sz w:val="28"/>
          <w:szCs w:val="28"/>
          <w:lang w:eastAsia="x-none"/>
        </w:rPr>
        <w:t>0</w:t>
      </w:r>
      <w:r w:rsidRPr="002704D6">
        <w:rPr>
          <w:rFonts w:ascii="Times New Roman" w:eastAsia="Times New Roman" w:hAnsi="Times New Roman" w:cs="Times New Roman"/>
          <w:sz w:val="28"/>
          <w:szCs w:val="28"/>
          <w:lang w:eastAsia="x-none"/>
        </w:rPr>
        <w:t>.</w:t>
      </w:r>
      <w:r w:rsidRPr="002704D6" w:rsidR="004F075B">
        <w:rPr>
          <w:rFonts w:ascii="Times New Roman" w:eastAsia="Times New Roman" w:hAnsi="Times New Roman" w:cs="Times New Roman"/>
          <w:sz w:val="28"/>
          <w:szCs w:val="28"/>
          <w:lang w:eastAsia="x-none"/>
        </w:rPr>
        <w:t>6</w:t>
      </w:r>
      <w:r w:rsidRPr="002704D6">
        <w:rPr>
          <w:rFonts w:ascii="Times New Roman" w:eastAsia="Times New Roman" w:hAnsi="Times New Roman" w:cs="Times New Roman"/>
          <w:sz w:val="28"/>
          <w:szCs w:val="28"/>
          <w:lang w:eastAsia="x-none"/>
        </w:rPr>
        <w:t>.</w:t>
      </w:r>
      <w:r w:rsidRPr="002704D6" w:rsidR="001778FA">
        <w:rPr>
          <w:rFonts w:ascii="Times New Roman" w:eastAsia="Times New Roman" w:hAnsi="Times New Roman" w:cs="Times New Roman"/>
          <w:sz w:val="28"/>
          <w:szCs w:val="28"/>
          <w:lang w:eastAsia="x-none"/>
        </w:rPr>
        <w:t xml:space="preserve"> </w:t>
      </w:r>
      <w:r w:rsidRPr="002704D6">
        <w:rPr>
          <w:rFonts w:ascii="Times New Roman" w:eastAsia="Times New Roman" w:hAnsi="Times New Roman" w:cs="Times New Roman"/>
          <w:sz w:val="28"/>
          <w:szCs w:val="28"/>
          <w:lang w:eastAsia="x-none"/>
        </w:rPr>
        <w:t>informācij</w:t>
      </w:r>
      <w:r w:rsidRPr="002704D6" w:rsidR="001778FA">
        <w:rPr>
          <w:rFonts w:ascii="Times New Roman" w:eastAsia="Times New Roman" w:hAnsi="Times New Roman" w:cs="Times New Roman"/>
          <w:sz w:val="28"/>
          <w:szCs w:val="28"/>
          <w:lang w:eastAsia="x-none"/>
        </w:rPr>
        <w:t>as</w:t>
      </w:r>
      <w:r w:rsidRPr="002704D6">
        <w:rPr>
          <w:rFonts w:ascii="Times New Roman" w:eastAsia="Times New Roman" w:hAnsi="Times New Roman" w:cs="Times New Roman"/>
          <w:sz w:val="28"/>
          <w:szCs w:val="28"/>
          <w:lang w:eastAsia="x-none"/>
        </w:rPr>
        <w:t xml:space="preserve"> reglamentēto profesiju datu bāzē</w:t>
      </w:r>
      <w:r w:rsidRPr="002704D6" w:rsidR="001778FA">
        <w:rPr>
          <w:rFonts w:ascii="Times New Roman" w:eastAsia="Times New Roman" w:hAnsi="Times New Roman" w:cs="Times New Roman"/>
          <w:sz w:val="28"/>
          <w:szCs w:val="28"/>
          <w:lang w:eastAsia="x-none"/>
        </w:rPr>
        <w:t xml:space="preserve"> uzturēšanu un regulāru aktualizēšanu</w:t>
      </w:r>
      <w:r w:rsidRPr="002704D6">
        <w:rPr>
          <w:rFonts w:ascii="Times New Roman" w:eastAsia="Times New Roman" w:hAnsi="Times New Roman" w:cs="Times New Roman"/>
          <w:sz w:val="28"/>
          <w:szCs w:val="28"/>
          <w:lang w:eastAsia="x-none"/>
        </w:rPr>
        <w:t>.</w:t>
      </w:r>
    </w:p>
    <w:p w:rsidR="00903A1F" w:rsidRPr="008C259B" w:rsidP="00903A1F" w14:paraId="094C6769" w14:textId="738440A4">
      <w:pPr>
        <w:spacing w:after="0" w:line="240" w:lineRule="auto"/>
        <w:ind w:firstLine="720"/>
        <w:jc w:val="both"/>
        <w:rPr>
          <w:rFonts w:ascii="Times New Roman" w:eastAsia="Times New Roman" w:hAnsi="Times New Roman" w:cs="Times New Roman"/>
          <w:sz w:val="28"/>
          <w:szCs w:val="28"/>
          <w:lang w:eastAsia="x-none"/>
        </w:rPr>
      </w:pPr>
      <w:r w:rsidRPr="008C259B">
        <w:rPr>
          <w:rFonts w:ascii="Times New Roman" w:eastAsia="Times New Roman" w:hAnsi="Times New Roman" w:cs="Times New Roman"/>
          <w:sz w:val="28"/>
          <w:szCs w:val="28"/>
          <w:lang w:eastAsia="x-none"/>
        </w:rPr>
        <w:t>1</w:t>
      </w:r>
      <w:r w:rsidRPr="008C259B" w:rsidR="00463960">
        <w:rPr>
          <w:rFonts w:ascii="Times New Roman" w:eastAsia="Times New Roman" w:hAnsi="Times New Roman" w:cs="Times New Roman"/>
          <w:sz w:val="28"/>
          <w:szCs w:val="28"/>
          <w:lang w:eastAsia="x-none"/>
        </w:rPr>
        <w:t>1</w:t>
      </w:r>
      <w:r w:rsidRPr="008C259B">
        <w:rPr>
          <w:rFonts w:ascii="Times New Roman" w:eastAsia="Times New Roman" w:hAnsi="Times New Roman" w:cs="Times New Roman"/>
          <w:sz w:val="28"/>
          <w:szCs w:val="28"/>
          <w:lang w:eastAsia="x-none"/>
        </w:rPr>
        <w:t xml:space="preserve">. Centrs uztur tīmekļvietnē </w:t>
      </w:r>
      <w:hyperlink r:id="rId6" w:history="1">
        <w:r w:rsidRPr="008C259B">
          <w:rPr>
            <w:rFonts w:ascii="Times New Roman" w:eastAsia="Times New Roman" w:hAnsi="Times New Roman" w:cs="Times New Roman"/>
            <w:sz w:val="28"/>
            <w:szCs w:val="28"/>
            <w:lang w:eastAsia="x-none"/>
          </w:rPr>
          <w:t>www.aic.lv</w:t>
        </w:r>
      </w:hyperlink>
      <w:r w:rsidRPr="008C259B">
        <w:rPr>
          <w:rFonts w:ascii="Times New Roman" w:eastAsia="Times New Roman" w:hAnsi="Times New Roman" w:cs="Times New Roman"/>
          <w:sz w:val="28"/>
          <w:szCs w:val="28"/>
          <w:lang w:eastAsia="x-none"/>
        </w:rPr>
        <w:t xml:space="preserve"> informāciju par akadēmiskās un profesionālās kvalifikācijas atzīšanas kārtību latviešu un angļu valodā.</w:t>
      </w:r>
    </w:p>
    <w:p w:rsidR="00903A1F" w:rsidRPr="008C259B" w:rsidP="00903A1F" w14:paraId="5327E064" w14:textId="3431AB47">
      <w:pPr>
        <w:spacing w:after="0" w:line="240" w:lineRule="auto"/>
        <w:ind w:firstLine="720"/>
        <w:jc w:val="both"/>
        <w:rPr>
          <w:rFonts w:ascii="Times New Roman" w:eastAsia="Times New Roman" w:hAnsi="Times New Roman" w:cs="Times New Roman"/>
          <w:sz w:val="28"/>
          <w:szCs w:val="28"/>
          <w:lang w:eastAsia="x-none"/>
        </w:rPr>
      </w:pPr>
      <w:r w:rsidRPr="008C259B">
        <w:rPr>
          <w:rFonts w:ascii="Times New Roman" w:eastAsia="Times New Roman" w:hAnsi="Times New Roman" w:cs="Times New Roman"/>
          <w:sz w:val="28"/>
          <w:szCs w:val="28"/>
          <w:lang w:eastAsia="x-none"/>
        </w:rPr>
        <w:t>1</w:t>
      </w:r>
      <w:r w:rsidRPr="008C259B" w:rsidR="00463960">
        <w:rPr>
          <w:rFonts w:ascii="Times New Roman" w:eastAsia="Times New Roman" w:hAnsi="Times New Roman" w:cs="Times New Roman"/>
          <w:sz w:val="28"/>
          <w:szCs w:val="28"/>
          <w:lang w:eastAsia="x-none"/>
        </w:rPr>
        <w:t>2</w:t>
      </w:r>
      <w:r w:rsidRPr="008C259B">
        <w:rPr>
          <w:rFonts w:ascii="Times New Roman" w:eastAsia="Times New Roman" w:hAnsi="Times New Roman" w:cs="Times New Roman"/>
          <w:sz w:val="28"/>
          <w:szCs w:val="28"/>
          <w:lang w:eastAsia="x-none"/>
        </w:rPr>
        <w:t xml:space="preserve">. Centrs nodrošina aktuālu informāciju par Latvijas Republikā reglamentētajām profesijām un profesionālās kvalifikācijas atzīšanu vienotajā valsts pārvaldes pakalpojumu portālā </w:t>
      </w:r>
      <w:hyperlink r:id="rId7" w:history="1">
        <w:r w:rsidRPr="008C259B">
          <w:rPr>
            <w:rFonts w:ascii="Times New Roman" w:eastAsia="Times New Roman" w:hAnsi="Times New Roman" w:cs="Times New Roman"/>
            <w:sz w:val="28"/>
            <w:szCs w:val="28"/>
            <w:lang w:eastAsia="x-none"/>
          </w:rPr>
          <w:t>www.latvija.lv</w:t>
        </w:r>
      </w:hyperlink>
      <w:r w:rsidRPr="008C259B">
        <w:rPr>
          <w:rFonts w:ascii="Times New Roman" w:eastAsia="Times New Roman" w:hAnsi="Times New Roman" w:cs="Times New Roman"/>
          <w:sz w:val="28"/>
          <w:szCs w:val="28"/>
          <w:lang w:eastAsia="x-none"/>
        </w:rPr>
        <w:t>.</w:t>
      </w:r>
    </w:p>
    <w:p w:rsidR="00903A1F" w:rsidRPr="008C259B" w:rsidP="00903A1F" w14:paraId="3BD82D7A" w14:textId="70848FBE">
      <w:pPr>
        <w:spacing w:after="0" w:line="240" w:lineRule="auto"/>
        <w:ind w:firstLine="720"/>
        <w:jc w:val="both"/>
        <w:rPr>
          <w:rFonts w:ascii="Times New Roman" w:eastAsia="Times New Roman" w:hAnsi="Times New Roman" w:cs="Times New Roman"/>
          <w:sz w:val="28"/>
          <w:szCs w:val="28"/>
          <w:lang w:eastAsia="x-none"/>
        </w:rPr>
      </w:pPr>
      <w:r w:rsidRPr="008C259B">
        <w:rPr>
          <w:rFonts w:ascii="Times New Roman" w:eastAsia="Times New Roman" w:hAnsi="Times New Roman" w:cs="Times New Roman"/>
          <w:sz w:val="28"/>
          <w:szCs w:val="28"/>
          <w:lang w:eastAsia="x-none"/>
        </w:rPr>
        <w:t>1</w:t>
      </w:r>
      <w:r w:rsidRPr="008C259B" w:rsidR="00463960">
        <w:rPr>
          <w:rFonts w:ascii="Times New Roman" w:eastAsia="Times New Roman" w:hAnsi="Times New Roman" w:cs="Times New Roman"/>
          <w:sz w:val="28"/>
          <w:szCs w:val="28"/>
          <w:lang w:eastAsia="x-none"/>
        </w:rPr>
        <w:t>3</w:t>
      </w:r>
      <w:r w:rsidRPr="008C259B">
        <w:rPr>
          <w:rFonts w:ascii="Times New Roman" w:eastAsia="Times New Roman" w:hAnsi="Times New Roman" w:cs="Times New Roman"/>
          <w:sz w:val="28"/>
          <w:szCs w:val="28"/>
          <w:lang w:eastAsia="x-none"/>
        </w:rPr>
        <w:t>. Centrs nodrošina informācijas par ārvalstīs izsniegtajiem izglītības dokumentiem ievadi un aktualizēšanu Valsts izglītības informācijas sistēmā.</w:t>
      </w:r>
    </w:p>
    <w:p w:rsidR="005939C2" w:rsidP="005939C2" w14:paraId="0C7C32AB" w14:textId="77777777">
      <w:pPr>
        <w:spacing w:after="0" w:line="240" w:lineRule="auto"/>
        <w:ind w:firstLine="720"/>
        <w:jc w:val="both"/>
        <w:rPr>
          <w:rFonts w:ascii="Times New Roman" w:hAnsi="Times New Roman" w:cs="Times New Roman"/>
          <w:color w:val="000000"/>
          <w:sz w:val="28"/>
          <w:szCs w:val="28"/>
          <w:shd w:val="clear" w:color="auto" w:fill="FFFFFF"/>
        </w:rPr>
      </w:pPr>
      <w:r w:rsidRPr="00505331">
        <w:rPr>
          <w:rFonts w:ascii="Times New Roman" w:eastAsia="Times New Roman" w:hAnsi="Times New Roman" w:cs="Times New Roman"/>
          <w:sz w:val="28"/>
          <w:szCs w:val="28"/>
          <w:lang w:eastAsia="x-none"/>
        </w:rPr>
        <w:t xml:space="preserve">14. </w:t>
      </w:r>
      <w:r w:rsidRPr="00505331">
        <w:rPr>
          <w:rFonts w:ascii="Times New Roman" w:hAnsi="Times New Roman" w:cs="Times New Roman"/>
          <w:color w:val="000000"/>
          <w:sz w:val="28"/>
          <w:szCs w:val="28"/>
          <w:shd w:val="clear" w:color="auto" w:fill="FFFFFF"/>
        </w:rPr>
        <w:t>Centrs nodrošina Latvijas Nacionālā </w:t>
      </w:r>
      <w:r w:rsidRPr="00505331">
        <w:rPr>
          <w:rFonts w:ascii="Times New Roman" w:hAnsi="Times New Roman" w:cs="Times New Roman"/>
          <w:i/>
          <w:iCs/>
          <w:color w:val="000000"/>
          <w:sz w:val="28"/>
          <w:szCs w:val="28"/>
          <w:shd w:val="clear" w:color="auto" w:fill="FFFFFF"/>
        </w:rPr>
        <w:t>Europass</w:t>
      </w:r>
      <w:r w:rsidRPr="00505331">
        <w:rPr>
          <w:rFonts w:ascii="Times New Roman" w:hAnsi="Times New Roman" w:cs="Times New Roman"/>
          <w:color w:val="000000"/>
          <w:sz w:val="28"/>
          <w:szCs w:val="28"/>
          <w:shd w:val="clear" w:color="auto" w:fill="FFFFFF"/>
        </w:rPr>
        <w:t xml:space="preserve"> centra darbību saskaņā ar lēmumu Nr. 2018/646 un saskaņā ar Līguma </w:t>
      </w:r>
      <w:r w:rsidRPr="00505331">
        <w:rPr>
          <w:rFonts w:ascii="Times New Roman" w:hAnsi="Times New Roman" w:cs="Times New Roman"/>
          <w:sz w:val="28"/>
          <w:szCs w:val="28"/>
        </w:rPr>
        <w:t>5.5.</w:t>
      </w:r>
      <w:r w:rsidRPr="00505331">
        <w:rPr>
          <w:rFonts w:ascii="Times New Roman" w:hAnsi="Times New Roman" w:cs="Times New Roman"/>
          <w:color w:val="000000"/>
          <w:sz w:val="28"/>
          <w:szCs w:val="28"/>
          <w:shd w:val="clear" w:color="auto" w:fill="FFFFFF"/>
        </w:rPr>
        <w:t> apakšpunktā minēt</w:t>
      </w:r>
      <w:r>
        <w:rPr>
          <w:rFonts w:ascii="Times New Roman" w:hAnsi="Times New Roman" w:cs="Times New Roman"/>
          <w:color w:val="000000"/>
          <w:sz w:val="28"/>
          <w:szCs w:val="28"/>
          <w:shd w:val="clear" w:color="auto" w:fill="FFFFFF"/>
        </w:rPr>
        <w:t>o</w:t>
      </w:r>
      <w:r w:rsidRPr="00505331">
        <w:rPr>
          <w:rFonts w:ascii="Times New Roman" w:hAnsi="Times New Roman" w:cs="Times New Roman"/>
          <w:color w:val="000000"/>
          <w:sz w:val="28"/>
          <w:szCs w:val="28"/>
          <w:shd w:val="clear" w:color="auto" w:fill="FFFFFF"/>
        </w:rPr>
        <w:t xml:space="preserve"> Granta līgum</w:t>
      </w:r>
      <w:r>
        <w:rPr>
          <w:rFonts w:ascii="Times New Roman" w:hAnsi="Times New Roman" w:cs="Times New Roman"/>
          <w:color w:val="000000"/>
          <w:sz w:val="28"/>
          <w:szCs w:val="28"/>
          <w:shd w:val="clear" w:color="auto" w:fill="FFFFFF"/>
        </w:rPr>
        <w:t>u</w:t>
      </w:r>
      <w:r w:rsidRPr="00505331">
        <w:rPr>
          <w:rFonts w:ascii="Times New Roman" w:hAnsi="Times New Roman" w:cs="Times New Roman"/>
          <w:color w:val="000000"/>
          <w:sz w:val="28"/>
          <w:szCs w:val="28"/>
          <w:shd w:val="clear" w:color="auto" w:fill="FFFFFF"/>
        </w:rPr>
        <w:t xml:space="preserve"> ar Eiropas Komisiju </w:t>
      </w:r>
      <w:r w:rsidRPr="00505331">
        <w:t xml:space="preserve"> </w:t>
      </w:r>
      <w:r w:rsidRPr="00376DA9">
        <w:rPr>
          <w:rFonts w:ascii="Times New Roman" w:hAnsi="Times New Roman" w:cs="Times New Roman"/>
          <w:sz w:val="28"/>
          <w:szCs w:val="28"/>
        </w:rPr>
        <w:t>“</w:t>
      </w:r>
      <w:r w:rsidRPr="00376DA9">
        <w:rPr>
          <w:rFonts w:ascii="Times New Roman" w:hAnsi="Times New Roman" w:cs="Times New Roman"/>
          <w:i/>
          <w:iCs/>
          <w:color w:val="000000"/>
          <w:sz w:val="28"/>
          <w:szCs w:val="28"/>
          <w:shd w:val="clear" w:color="auto" w:fill="FFFFFF"/>
        </w:rPr>
        <w:t>EQF National Coordination Point and National Europass Centre – Latvia</w:t>
      </w:r>
      <w:r>
        <w:rPr>
          <w:rFonts w:ascii="Times New Roman" w:hAnsi="Times New Roman" w:cs="Times New Roman"/>
          <w:color w:val="000000"/>
          <w:sz w:val="28"/>
          <w:szCs w:val="28"/>
          <w:shd w:val="clear" w:color="auto" w:fill="FFFFFF"/>
        </w:rPr>
        <w:t>”</w:t>
      </w:r>
      <w:r w:rsidRPr="00505331">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w:t>
      </w:r>
      <w:r w:rsidRPr="00376DA9">
        <w:rPr>
          <w:rFonts w:ascii="Times New Roman" w:hAnsi="Times New Roman" w:cs="Times New Roman"/>
          <w:i/>
          <w:iCs/>
          <w:color w:val="000000"/>
          <w:sz w:val="28"/>
          <w:szCs w:val="28"/>
          <w:shd w:val="clear" w:color="auto" w:fill="FFFFFF"/>
        </w:rPr>
        <w:t>EQF – Europass Latvia</w:t>
      </w:r>
      <w:r>
        <w:rPr>
          <w:rFonts w:ascii="Times New Roman" w:hAnsi="Times New Roman" w:cs="Times New Roman"/>
          <w:color w:val="000000"/>
          <w:sz w:val="28"/>
          <w:szCs w:val="28"/>
          <w:shd w:val="clear" w:color="auto" w:fill="FFFFFF"/>
        </w:rPr>
        <w:t>,</w:t>
      </w:r>
      <w:r w:rsidRPr="00505331">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Nr. </w:t>
      </w:r>
      <w:r w:rsidRPr="00976A8A">
        <w:rPr>
          <w:rFonts w:ascii="Times New Roman" w:hAnsi="Times New Roman" w:cs="Times New Roman"/>
          <w:color w:val="000000"/>
          <w:sz w:val="28"/>
          <w:szCs w:val="28"/>
          <w:shd w:val="clear" w:color="auto" w:fill="FFFFFF"/>
        </w:rPr>
        <w:t>101162900</w:t>
      </w:r>
      <w:r>
        <w:rPr>
          <w:rFonts w:ascii="Times New Roman" w:hAnsi="Times New Roman" w:cs="Times New Roman"/>
          <w:color w:val="000000"/>
          <w:sz w:val="28"/>
          <w:szCs w:val="28"/>
          <w:shd w:val="clear" w:color="auto" w:fill="FFFFFF"/>
        </w:rPr>
        <w:t xml:space="preserve">) </w:t>
      </w:r>
      <w:r w:rsidRPr="00505331">
        <w:rPr>
          <w:rFonts w:ascii="Times New Roman" w:hAnsi="Times New Roman" w:cs="Times New Roman"/>
          <w:color w:val="000000"/>
          <w:sz w:val="28"/>
          <w:szCs w:val="28"/>
          <w:shd w:val="clear" w:color="auto" w:fill="FFFFFF"/>
        </w:rPr>
        <w:t xml:space="preserve">  par Nacionālā </w:t>
      </w:r>
      <w:r w:rsidRPr="00505331">
        <w:rPr>
          <w:rFonts w:ascii="Times New Roman" w:hAnsi="Times New Roman" w:cs="Times New Roman"/>
          <w:i/>
          <w:iCs/>
          <w:color w:val="000000"/>
          <w:sz w:val="28"/>
          <w:szCs w:val="28"/>
          <w:shd w:val="clear" w:color="auto" w:fill="FFFFFF"/>
        </w:rPr>
        <w:t>Europass</w:t>
      </w:r>
      <w:r w:rsidRPr="00505331">
        <w:rPr>
          <w:rFonts w:ascii="Times New Roman" w:hAnsi="Times New Roman" w:cs="Times New Roman"/>
          <w:color w:val="000000"/>
          <w:sz w:val="28"/>
          <w:szCs w:val="28"/>
          <w:shd w:val="clear" w:color="auto" w:fill="FFFFFF"/>
        </w:rPr>
        <w:t> centra darbību 2024.-2026. gadam noteiktajiem uzdevumiem.</w:t>
      </w:r>
    </w:p>
    <w:p w:rsidR="005939C2" w:rsidRPr="00505331" w:rsidP="005939C2" w14:paraId="17D3A5C0" w14:textId="162F528D">
      <w:pPr>
        <w:spacing w:after="0" w:line="240" w:lineRule="auto"/>
        <w:ind w:firstLine="720"/>
        <w:jc w:val="both"/>
        <w:rPr>
          <w:rFonts w:ascii="Times New Roman" w:hAnsi="Times New Roman" w:cs="Times New Roman"/>
          <w:color w:val="000000"/>
          <w:sz w:val="28"/>
          <w:szCs w:val="28"/>
          <w:shd w:val="clear" w:color="auto" w:fill="FFFFFF"/>
        </w:rPr>
      </w:pPr>
      <w:r w:rsidRPr="00D11F94">
        <w:rPr>
          <w:rFonts w:ascii="Times New Roman" w:hAnsi="Times New Roman" w:cs="Times New Roman"/>
          <w:color w:val="000000"/>
          <w:sz w:val="28"/>
          <w:szCs w:val="28"/>
          <w:shd w:val="clear" w:color="auto" w:fill="FFFFFF"/>
        </w:rPr>
        <w:t xml:space="preserve">15. Centrs sadarbībā ar Ministriju un citiem Latvijas Nacionālā </w:t>
      </w:r>
      <w:r w:rsidRPr="00505331">
        <w:rPr>
          <w:rFonts w:ascii="Times New Roman" w:hAnsi="Times New Roman" w:cs="Times New Roman"/>
          <w:color w:val="000000"/>
          <w:sz w:val="28"/>
          <w:szCs w:val="28"/>
          <w:shd w:val="clear" w:color="auto" w:fill="FFFFFF"/>
        </w:rPr>
        <w:t xml:space="preserve">koordinācijas punkta sadarbības partneriem nodrošina nacionālās kvalifikāciju ietvarstruktūras saikni ar Eiropas kvalifikāciju ietvarstruktūru (saskaņā ar </w:t>
      </w:r>
      <w:r>
        <w:rPr>
          <w:rFonts w:ascii="Times New Roman" w:hAnsi="Times New Roman" w:cs="Times New Roman"/>
          <w:color w:val="000000"/>
          <w:sz w:val="28"/>
          <w:szCs w:val="28"/>
          <w:shd w:val="clear" w:color="auto" w:fill="FFFFFF"/>
        </w:rPr>
        <w:t>I</w:t>
      </w:r>
      <w:r w:rsidRPr="00505331">
        <w:rPr>
          <w:rFonts w:ascii="Times New Roman" w:hAnsi="Times New Roman" w:cs="Times New Roman"/>
          <w:color w:val="000000"/>
          <w:sz w:val="28"/>
          <w:szCs w:val="28"/>
          <w:shd w:val="clear" w:color="auto" w:fill="FFFFFF"/>
        </w:rPr>
        <w:t xml:space="preserve">eteikumu un Līguma </w:t>
      </w:r>
      <w:r w:rsidRPr="00505331">
        <w:rPr>
          <w:rFonts w:ascii="Times New Roman" w:hAnsi="Times New Roman" w:cs="Times New Roman"/>
          <w:sz w:val="28"/>
          <w:szCs w:val="28"/>
        </w:rPr>
        <w:t>5.5.</w:t>
      </w:r>
      <w:r w:rsidR="00423D9F">
        <w:rPr>
          <w:rFonts w:ascii="Times New Roman" w:hAnsi="Times New Roman" w:cs="Times New Roman"/>
          <w:color w:val="000000"/>
          <w:sz w:val="28"/>
          <w:szCs w:val="28"/>
          <w:shd w:val="clear" w:color="auto" w:fill="FFFFFF"/>
        </w:rPr>
        <w:t> </w:t>
      </w:r>
      <w:r w:rsidRPr="00505331">
        <w:rPr>
          <w:rFonts w:ascii="Times New Roman" w:hAnsi="Times New Roman" w:cs="Times New Roman"/>
          <w:color w:val="000000"/>
          <w:sz w:val="28"/>
          <w:szCs w:val="28"/>
          <w:shd w:val="clear" w:color="auto" w:fill="FFFFFF"/>
        </w:rPr>
        <w:t>apakšpunktā minēt</w:t>
      </w:r>
      <w:r>
        <w:rPr>
          <w:rFonts w:ascii="Times New Roman" w:hAnsi="Times New Roman" w:cs="Times New Roman"/>
          <w:color w:val="000000"/>
          <w:sz w:val="28"/>
          <w:szCs w:val="28"/>
          <w:shd w:val="clear" w:color="auto" w:fill="FFFFFF"/>
        </w:rPr>
        <w:t>o</w:t>
      </w:r>
      <w:r w:rsidRPr="00505331">
        <w:rPr>
          <w:rFonts w:ascii="Times New Roman" w:hAnsi="Times New Roman" w:cs="Times New Roman"/>
          <w:color w:val="000000"/>
          <w:sz w:val="28"/>
          <w:szCs w:val="28"/>
          <w:shd w:val="clear" w:color="auto" w:fill="FFFFFF"/>
        </w:rPr>
        <w:t xml:space="preserve"> Granta līgum</w:t>
      </w:r>
      <w:r>
        <w:rPr>
          <w:rFonts w:ascii="Times New Roman" w:hAnsi="Times New Roman" w:cs="Times New Roman"/>
          <w:color w:val="000000"/>
          <w:sz w:val="28"/>
          <w:szCs w:val="28"/>
          <w:shd w:val="clear" w:color="auto" w:fill="FFFFFF"/>
        </w:rPr>
        <w:t>u</w:t>
      </w:r>
      <w:r w:rsidRPr="00505331">
        <w:rPr>
          <w:rFonts w:ascii="Times New Roman" w:hAnsi="Times New Roman" w:cs="Times New Roman"/>
          <w:color w:val="000000"/>
          <w:sz w:val="28"/>
          <w:szCs w:val="28"/>
          <w:shd w:val="clear" w:color="auto" w:fill="FFFFFF"/>
        </w:rPr>
        <w:t xml:space="preserve"> ar Eiropas Komisiju “</w:t>
      </w:r>
      <w:r w:rsidRPr="00376DA9">
        <w:rPr>
          <w:rFonts w:ascii="Times New Roman" w:hAnsi="Times New Roman" w:cs="Times New Roman"/>
          <w:i/>
          <w:iCs/>
          <w:color w:val="000000"/>
          <w:sz w:val="28"/>
          <w:szCs w:val="28"/>
          <w:shd w:val="clear" w:color="auto" w:fill="FFFFFF"/>
        </w:rPr>
        <w:t>EQF National Coordination Point and National Europass Centre – Latvia</w:t>
      </w:r>
      <w:r>
        <w:rPr>
          <w:rFonts w:ascii="Times New Roman" w:hAnsi="Times New Roman" w:cs="Times New Roman"/>
          <w:color w:val="000000"/>
          <w:sz w:val="28"/>
          <w:szCs w:val="28"/>
          <w:shd w:val="clear" w:color="auto" w:fill="FFFFFF"/>
        </w:rPr>
        <w:t>”</w:t>
      </w:r>
      <w:r w:rsidRPr="00505331">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w:t>
      </w:r>
      <w:r w:rsidRPr="00376DA9">
        <w:rPr>
          <w:rFonts w:ascii="Times New Roman" w:hAnsi="Times New Roman" w:cs="Times New Roman"/>
          <w:i/>
          <w:iCs/>
          <w:color w:val="000000"/>
          <w:sz w:val="28"/>
          <w:szCs w:val="28"/>
          <w:shd w:val="clear" w:color="auto" w:fill="FFFFFF"/>
        </w:rPr>
        <w:t>EQF – Europass Latvia</w:t>
      </w:r>
      <w:r>
        <w:rPr>
          <w:rFonts w:ascii="Times New Roman" w:hAnsi="Times New Roman" w:cs="Times New Roman"/>
          <w:color w:val="000000"/>
          <w:sz w:val="28"/>
          <w:szCs w:val="28"/>
          <w:shd w:val="clear" w:color="auto" w:fill="FFFFFF"/>
        </w:rPr>
        <w:t xml:space="preserve">, Nr. </w:t>
      </w:r>
      <w:r w:rsidRPr="00976A8A">
        <w:rPr>
          <w:rFonts w:ascii="Times New Roman" w:hAnsi="Times New Roman" w:cs="Times New Roman"/>
          <w:color w:val="000000"/>
          <w:sz w:val="28"/>
          <w:szCs w:val="28"/>
          <w:shd w:val="clear" w:color="auto" w:fill="FFFFFF"/>
        </w:rPr>
        <w:t>101162900</w:t>
      </w:r>
      <w:r>
        <w:rPr>
          <w:rFonts w:ascii="Times New Roman" w:hAnsi="Times New Roman" w:cs="Times New Roman"/>
          <w:color w:val="000000"/>
          <w:sz w:val="28"/>
          <w:szCs w:val="28"/>
          <w:shd w:val="clear" w:color="auto" w:fill="FFFFFF"/>
        </w:rPr>
        <w:t>)</w:t>
      </w:r>
      <w:r w:rsidRPr="00505331">
        <w:rPr>
          <w:rFonts w:ascii="Times New Roman" w:hAnsi="Times New Roman" w:cs="Times New Roman"/>
          <w:color w:val="000000"/>
          <w:sz w:val="28"/>
          <w:szCs w:val="28"/>
          <w:shd w:val="clear" w:color="auto" w:fill="FFFFFF"/>
        </w:rPr>
        <w:t xml:space="preserve"> par Eiropas kvalifikāciju ietvarstruktūras nacionālā centra  darbību 2024.</w:t>
      </w:r>
      <w:r>
        <w:rPr>
          <w:rFonts w:ascii="Times New Roman" w:hAnsi="Times New Roman" w:cs="Times New Roman"/>
          <w:color w:val="000000"/>
          <w:sz w:val="28"/>
          <w:szCs w:val="28"/>
          <w:shd w:val="clear" w:color="auto" w:fill="FFFFFF"/>
        </w:rPr>
        <w:t>-</w:t>
      </w:r>
      <w:r w:rsidRPr="00505331">
        <w:rPr>
          <w:rFonts w:ascii="Times New Roman" w:hAnsi="Times New Roman" w:cs="Times New Roman"/>
          <w:color w:val="000000"/>
          <w:sz w:val="28"/>
          <w:szCs w:val="28"/>
          <w:shd w:val="clear" w:color="auto" w:fill="FFFFFF"/>
        </w:rPr>
        <w:t>2026. gadam noteiktajiem uzdevumiem Eiropas kvalifikācij</w:t>
      </w:r>
      <w:r>
        <w:rPr>
          <w:rFonts w:ascii="Times New Roman" w:hAnsi="Times New Roman" w:cs="Times New Roman"/>
          <w:color w:val="000000"/>
          <w:sz w:val="28"/>
          <w:szCs w:val="28"/>
          <w:shd w:val="clear" w:color="auto" w:fill="FFFFFF"/>
        </w:rPr>
        <w:t>u</w:t>
      </w:r>
      <w:r w:rsidRPr="00505331">
        <w:rPr>
          <w:rFonts w:ascii="Times New Roman" w:hAnsi="Times New Roman" w:cs="Times New Roman"/>
          <w:color w:val="000000"/>
          <w:sz w:val="28"/>
          <w:szCs w:val="28"/>
          <w:shd w:val="clear" w:color="auto" w:fill="FFFFFF"/>
        </w:rPr>
        <w:t xml:space="preserve"> ietvarstruktūras ieviešanai nacionālā līmenī).</w:t>
      </w:r>
    </w:p>
    <w:p w:rsidR="00903A1F" w:rsidRPr="005439A1" w:rsidP="00903A1F" w14:paraId="6F55704B" w14:textId="73552699">
      <w:pPr>
        <w:spacing w:after="0" w:line="240" w:lineRule="auto"/>
        <w:jc w:val="both"/>
        <w:rPr>
          <w:rFonts w:ascii="Times New Roman" w:eastAsia="Times New Roman" w:hAnsi="Times New Roman" w:cs="Times New Roman"/>
          <w:sz w:val="28"/>
          <w:szCs w:val="28"/>
          <w:lang w:eastAsia="x-none"/>
        </w:rPr>
      </w:pPr>
      <w:r w:rsidRPr="00505331">
        <w:rPr>
          <w:rFonts w:ascii="Times New Roman" w:eastAsia="Times New Roman" w:hAnsi="Times New Roman" w:cs="Times New Roman"/>
          <w:sz w:val="28"/>
          <w:szCs w:val="28"/>
          <w:lang w:eastAsia="x-none"/>
        </w:rPr>
        <w:tab/>
        <w:t>1</w:t>
      </w:r>
      <w:r w:rsidRPr="00505331" w:rsidR="00DE1F65">
        <w:rPr>
          <w:rFonts w:ascii="Times New Roman" w:eastAsia="Times New Roman" w:hAnsi="Times New Roman" w:cs="Times New Roman"/>
          <w:sz w:val="28"/>
          <w:szCs w:val="28"/>
          <w:lang w:eastAsia="x-none"/>
        </w:rPr>
        <w:t>6</w:t>
      </w:r>
      <w:r w:rsidRPr="00505331" w:rsidR="007C4075">
        <w:rPr>
          <w:rFonts w:ascii="Times New Roman" w:eastAsia="Times New Roman" w:hAnsi="Times New Roman" w:cs="Times New Roman"/>
          <w:sz w:val="28"/>
          <w:szCs w:val="28"/>
          <w:lang w:eastAsia="x-none"/>
        </w:rPr>
        <w:t>.</w:t>
      </w:r>
      <w:r w:rsidRPr="00505331">
        <w:rPr>
          <w:rFonts w:ascii="Times New Roman" w:eastAsia="Times New Roman" w:hAnsi="Times New Roman" w:cs="Times New Roman"/>
          <w:sz w:val="28"/>
          <w:szCs w:val="28"/>
          <w:lang w:eastAsia="x-none"/>
        </w:rPr>
        <w:t xml:space="preserve"> Centrs organizē augstskolu un koledžu akreditāciju atbilstoši Noteikumiem Nr. 794.</w:t>
      </w:r>
    </w:p>
    <w:p w:rsidR="00903A1F" w:rsidRPr="005439A1" w:rsidP="00903A1F" w14:paraId="3BC1D852" w14:textId="487B791C">
      <w:pPr>
        <w:spacing w:after="0" w:line="240" w:lineRule="auto"/>
        <w:jc w:val="both"/>
        <w:rPr>
          <w:rFonts w:ascii="Times New Roman" w:eastAsia="Times New Roman" w:hAnsi="Times New Roman" w:cs="Times New Roman"/>
          <w:sz w:val="28"/>
          <w:szCs w:val="28"/>
          <w:lang w:eastAsia="x-none"/>
        </w:rPr>
      </w:pPr>
      <w:r w:rsidRPr="005439A1">
        <w:rPr>
          <w:rFonts w:ascii="Times New Roman" w:eastAsia="Times New Roman" w:hAnsi="Times New Roman" w:cs="Times New Roman"/>
          <w:sz w:val="28"/>
          <w:szCs w:val="28"/>
          <w:lang w:eastAsia="x-none"/>
        </w:rPr>
        <w:tab/>
        <w:t>1</w:t>
      </w:r>
      <w:r w:rsidRPr="005439A1" w:rsidR="00DE1F65">
        <w:rPr>
          <w:rFonts w:ascii="Times New Roman" w:eastAsia="Times New Roman" w:hAnsi="Times New Roman" w:cs="Times New Roman"/>
          <w:sz w:val="28"/>
          <w:szCs w:val="28"/>
          <w:lang w:eastAsia="x-none"/>
        </w:rPr>
        <w:t>7</w:t>
      </w:r>
      <w:r w:rsidRPr="005439A1">
        <w:rPr>
          <w:rFonts w:ascii="Times New Roman" w:eastAsia="Times New Roman" w:hAnsi="Times New Roman" w:cs="Times New Roman"/>
          <w:sz w:val="28"/>
          <w:szCs w:val="28"/>
          <w:lang w:eastAsia="x-none"/>
        </w:rPr>
        <w:t>. Centrs organizē studiju programmu licencēšanu atbilstoši Noteikumiem Nr. 795.</w:t>
      </w:r>
    </w:p>
    <w:p w:rsidR="00903A1F" w:rsidRPr="005439A1" w:rsidP="00903A1F" w14:paraId="16948AFF" w14:textId="328B83C7">
      <w:pPr>
        <w:spacing w:after="0" w:line="240" w:lineRule="auto"/>
        <w:jc w:val="both"/>
        <w:rPr>
          <w:rFonts w:ascii="Times New Roman" w:eastAsia="Times New Roman" w:hAnsi="Times New Roman" w:cs="Times New Roman"/>
          <w:sz w:val="28"/>
          <w:szCs w:val="28"/>
          <w:lang w:eastAsia="x-none"/>
        </w:rPr>
      </w:pPr>
      <w:r w:rsidRPr="005439A1">
        <w:rPr>
          <w:rFonts w:ascii="Times New Roman" w:eastAsia="Times New Roman" w:hAnsi="Times New Roman" w:cs="Times New Roman"/>
          <w:sz w:val="28"/>
          <w:szCs w:val="28"/>
          <w:lang w:eastAsia="x-none"/>
        </w:rPr>
        <w:tab/>
      </w:r>
      <w:r w:rsidRPr="005439A1" w:rsidR="00463960">
        <w:rPr>
          <w:rFonts w:ascii="Times New Roman" w:eastAsia="Times New Roman" w:hAnsi="Times New Roman" w:cs="Times New Roman"/>
          <w:sz w:val="28"/>
          <w:szCs w:val="28"/>
          <w:lang w:eastAsia="x-none"/>
        </w:rPr>
        <w:t>1</w:t>
      </w:r>
      <w:r w:rsidRPr="005439A1" w:rsidR="00DE1F65">
        <w:rPr>
          <w:rFonts w:ascii="Times New Roman" w:eastAsia="Times New Roman" w:hAnsi="Times New Roman" w:cs="Times New Roman"/>
          <w:sz w:val="28"/>
          <w:szCs w:val="28"/>
          <w:lang w:eastAsia="x-none"/>
        </w:rPr>
        <w:t>8</w:t>
      </w:r>
      <w:r w:rsidRPr="005439A1">
        <w:rPr>
          <w:rFonts w:ascii="Times New Roman" w:eastAsia="Times New Roman" w:hAnsi="Times New Roman" w:cs="Times New Roman"/>
          <w:sz w:val="28"/>
          <w:szCs w:val="28"/>
          <w:lang w:eastAsia="x-none"/>
        </w:rPr>
        <w:t xml:space="preserve">. Centrs organizē studiju virzienu </w:t>
      </w:r>
      <w:r w:rsidR="00AF4888">
        <w:rPr>
          <w:rFonts w:ascii="Times New Roman" w:eastAsia="Times New Roman" w:hAnsi="Times New Roman" w:cs="Times New Roman"/>
          <w:sz w:val="28"/>
          <w:szCs w:val="28"/>
          <w:lang w:eastAsia="x-none"/>
        </w:rPr>
        <w:t xml:space="preserve">un studiju programmu </w:t>
      </w:r>
      <w:r w:rsidRPr="005439A1">
        <w:rPr>
          <w:rFonts w:ascii="Times New Roman" w:eastAsia="Times New Roman" w:hAnsi="Times New Roman" w:cs="Times New Roman"/>
          <w:sz w:val="28"/>
          <w:szCs w:val="28"/>
          <w:lang w:eastAsia="x-none"/>
        </w:rPr>
        <w:t>novērtēšanu un akreditāciju atbilstoši Noteikumiem Nr. 793.</w:t>
      </w:r>
    </w:p>
    <w:p w:rsidR="00903A1F" w:rsidRPr="002704D6" w:rsidP="00903A1F" w14:paraId="5BA51DDE" w14:textId="11600664">
      <w:pPr>
        <w:spacing w:after="0" w:line="240" w:lineRule="auto"/>
        <w:ind w:firstLine="720"/>
        <w:jc w:val="both"/>
        <w:rPr>
          <w:rFonts w:ascii="Times New Roman" w:eastAsia="Times New Roman" w:hAnsi="Times New Roman" w:cs="Times New Roman"/>
          <w:sz w:val="28"/>
          <w:szCs w:val="28"/>
          <w:lang w:eastAsia="x-none"/>
        </w:rPr>
      </w:pPr>
      <w:r w:rsidRPr="002704D6">
        <w:rPr>
          <w:rFonts w:ascii="Times New Roman" w:eastAsia="Times New Roman" w:hAnsi="Times New Roman" w:cs="Times New Roman"/>
          <w:sz w:val="28"/>
          <w:szCs w:val="28"/>
          <w:lang w:eastAsia="x-none"/>
        </w:rPr>
        <w:t>1</w:t>
      </w:r>
      <w:r w:rsidRPr="002704D6" w:rsidR="00DE1F65">
        <w:rPr>
          <w:rFonts w:ascii="Times New Roman" w:eastAsia="Times New Roman" w:hAnsi="Times New Roman" w:cs="Times New Roman"/>
          <w:sz w:val="28"/>
          <w:szCs w:val="28"/>
          <w:lang w:eastAsia="x-none"/>
        </w:rPr>
        <w:t>9</w:t>
      </w:r>
      <w:r w:rsidRPr="002704D6">
        <w:rPr>
          <w:rFonts w:ascii="Times New Roman" w:eastAsia="Times New Roman" w:hAnsi="Times New Roman" w:cs="Times New Roman"/>
          <w:sz w:val="28"/>
          <w:szCs w:val="28"/>
          <w:lang w:eastAsia="x-none"/>
        </w:rPr>
        <w:t xml:space="preserve">. </w:t>
      </w:r>
      <w:r w:rsidRPr="002704D6">
        <w:rPr>
          <w:rFonts w:ascii="Times New Roman" w:eastAsia="Times New Roman" w:hAnsi="Times New Roman" w:cs="Times New Roman"/>
          <w:sz w:val="28"/>
          <w:szCs w:val="28"/>
        </w:rPr>
        <w:t xml:space="preserve">Centrs nedēļu pirms kārtējās </w:t>
      </w:r>
      <w:r w:rsidR="00DE3C2B">
        <w:rPr>
          <w:rFonts w:ascii="Times New Roman" w:eastAsia="Times New Roman" w:hAnsi="Times New Roman" w:cs="Times New Roman"/>
          <w:sz w:val="28"/>
          <w:szCs w:val="28"/>
        </w:rPr>
        <w:t>S</w:t>
      </w:r>
      <w:r w:rsidRPr="002704D6">
        <w:rPr>
          <w:rFonts w:ascii="Times New Roman" w:eastAsia="Times New Roman" w:hAnsi="Times New Roman" w:cs="Times New Roman"/>
          <w:sz w:val="28"/>
          <w:szCs w:val="28"/>
        </w:rPr>
        <w:t xml:space="preserve">tudiju kvalitātes komisijas sēdes informē Ministriju par </w:t>
      </w:r>
      <w:r w:rsidRPr="002704D6" w:rsidR="00D32876">
        <w:rPr>
          <w:rFonts w:ascii="Times New Roman" w:eastAsia="Times New Roman" w:hAnsi="Times New Roman" w:cs="Times New Roman"/>
          <w:sz w:val="28"/>
          <w:szCs w:val="28"/>
        </w:rPr>
        <w:t>S</w:t>
      </w:r>
      <w:r w:rsidRPr="002704D6">
        <w:rPr>
          <w:rFonts w:ascii="Times New Roman" w:eastAsia="Times New Roman" w:hAnsi="Times New Roman" w:cs="Times New Roman"/>
          <w:sz w:val="28"/>
          <w:szCs w:val="28"/>
        </w:rPr>
        <w:t xml:space="preserve">tudiju kvalitātes komisijas sēdes darba kārtību, lai atbilstoši Noteikumu Nr. 795 27. punktam un Noteikumu Nr. 793 28. punktam nodrošinātu profesionālās kvalifikācijas atzīšanas koordinatora dalību </w:t>
      </w:r>
      <w:r w:rsidRPr="002704D6" w:rsidR="00D32876">
        <w:rPr>
          <w:rFonts w:ascii="Times New Roman" w:eastAsia="Times New Roman" w:hAnsi="Times New Roman" w:cs="Times New Roman"/>
          <w:sz w:val="28"/>
          <w:szCs w:val="28"/>
        </w:rPr>
        <w:t>S</w:t>
      </w:r>
      <w:r w:rsidRPr="002704D6">
        <w:rPr>
          <w:rFonts w:ascii="Times New Roman" w:eastAsia="Times New Roman" w:hAnsi="Times New Roman" w:cs="Times New Roman"/>
          <w:sz w:val="28"/>
          <w:szCs w:val="28"/>
        </w:rPr>
        <w:t>tudiju kvalitātes komisijas sēdē</w:t>
      </w:r>
      <w:r w:rsidRPr="002704D6">
        <w:rPr>
          <w:rFonts w:ascii="Times New Roman" w:eastAsia="Times New Roman" w:hAnsi="Times New Roman" w:cs="Times New Roman"/>
          <w:sz w:val="28"/>
          <w:szCs w:val="28"/>
          <w:lang w:eastAsia="x-none"/>
        </w:rPr>
        <w:t>.</w:t>
      </w:r>
    </w:p>
    <w:p w:rsidR="00903A1F" w:rsidRPr="008C259B" w:rsidP="00903A1F" w14:paraId="6877C78E" w14:textId="045684C1">
      <w:pPr>
        <w:spacing w:after="0" w:line="240" w:lineRule="auto"/>
        <w:ind w:firstLine="720"/>
        <w:jc w:val="both"/>
        <w:rPr>
          <w:rFonts w:ascii="Times New Roman" w:eastAsia="Times New Roman" w:hAnsi="Times New Roman" w:cs="Times New Roman"/>
          <w:sz w:val="28"/>
          <w:szCs w:val="28"/>
          <w:lang w:eastAsia="x-none"/>
        </w:rPr>
      </w:pPr>
      <w:r w:rsidRPr="008C259B">
        <w:rPr>
          <w:rFonts w:ascii="Times New Roman" w:eastAsia="Times New Roman" w:hAnsi="Times New Roman" w:cs="Times New Roman"/>
          <w:sz w:val="28"/>
          <w:szCs w:val="28"/>
          <w:lang w:eastAsia="x-none"/>
        </w:rPr>
        <w:t>20</w:t>
      </w:r>
      <w:r w:rsidRPr="008C259B">
        <w:rPr>
          <w:rFonts w:ascii="Times New Roman" w:eastAsia="Times New Roman" w:hAnsi="Times New Roman" w:cs="Times New Roman"/>
          <w:sz w:val="28"/>
          <w:szCs w:val="28"/>
          <w:lang w:eastAsia="x-none"/>
        </w:rPr>
        <w:t xml:space="preserve">. Centrs atbilstoši savai kompetencei sadarbojas ar profesionālo kvalifikāciju atzīšanā iesaistītajām institūcijām un augstskolu un koledžu akreditācijā, studiju virzienu </w:t>
      </w:r>
      <w:r w:rsidR="00AF4888">
        <w:rPr>
          <w:rFonts w:ascii="Times New Roman" w:eastAsia="Times New Roman" w:hAnsi="Times New Roman" w:cs="Times New Roman"/>
          <w:sz w:val="28"/>
          <w:szCs w:val="28"/>
          <w:lang w:eastAsia="x-none"/>
        </w:rPr>
        <w:t xml:space="preserve">un studiju programmu </w:t>
      </w:r>
      <w:r w:rsidRPr="008C259B">
        <w:rPr>
          <w:rFonts w:ascii="Times New Roman" w:eastAsia="Times New Roman" w:hAnsi="Times New Roman" w:cs="Times New Roman"/>
          <w:sz w:val="28"/>
          <w:szCs w:val="28"/>
          <w:lang w:eastAsia="x-none"/>
        </w:rPr>
        <w:t>novērtēšanā un akreditācijā un studiju programmu licencēšanā iesaistītajām institūcijām, tai skaitā Ministriju.</w:t>
      </w:r>
    </w:p>
    <w:p w:rsidR="00D4111E" w:rsidP="00903A1F" w14:paraId="7640EEE7" w14:textId="7B30AE19">
      <w:pPr>
        <w:spacing w:after="0" w:line="240" w:lineRule="auto"/>
        <w:ind w:firstLine="720"/>
        <w:jc w:val="both"/>
        <w:rPr>
          <w:rFonts w:ascii="Times New Roman" w:eastAsia="Times New Roman" w:hAnsi="Times New Roman" w:cs="Times New Roman"/>
          <w:sz w:val="28"/>
          <w:szCs w:val="28"/>
        </w:rPr>
      </w:pPr>
      <w:r w:rsidRPr="005439A1">
        <w:rPr>
          <w:rFonts w:ascii="Times New Roman" w:eastAsia="Times New Roman" w:hAnsi="Times New Roman" w:cs="Times New Roman"/>
          <w:sz w:val="28"/>
          <w:szCs w:val="28"/>
          <w:lang w:eastAsia="x-none"/>
        </w:rPr>
        <w:t>21</w:t>
      </w:r>
      <w:r w:rsidRPr="005439A1">
        <w:rPr>
          <w:rFonts w:ascii="Times New Roman" w:eastAsia="Times New Roman" w:hAnsi="Times New Roman" w:cs="Times New Roman"/>
          <w:sz w:val="28"/>
          <w:szCs w:val="28"/>
          <w:lang w:eastAsia="x-none"/>
        </w:rPr>
        <w:t xml:space="preserve">.   Centrs organizē </w:t>
      </w:r>
      <w:r w:rsidRPr="005439A1">
        <w:rPr>
          <w:rFonts w:ascii="Times New Roman" w:eastAsia="Times New Roman" w:hAnsi="Times New Roman" w:cs="Times New Roman"/>
          <w:sz w:val="28"/>
          <w:szCs w:val="28"/>
        </w:rPr>
        <w:t>augstskolas dibinātāja noteikto augstskolas tipu izvērtēšanu atbilstoši Augstskolu likuma pārejas noteikumu 72. punktam</w:t>
      </w:r>
      <w:r w:rsidR="00B30765">
        <w:rPr>
          <w:rFonts w:ascii="Times New Roman" w:eastAsia="Times New Roman" w:hAnsi="Times New Roman" w:cs="Times New Roman"/>
          <w:sz w:val="28"/>
          <w:szCs w:val="28"/>
        </w:rPr>
        <w:t>.</w:t>
      </w:r>
      <w:r w:rsidRPr="005439A1" w:rsidR="00655BCF">
        <w:rPr>
          <w:rFonts w:ascii="Times New Roman" w:eastAsia="Times New Roman" w:hAnsi="Times New Roman" w:cs="Times New Roman"/>
          <w:sz w:val="28"/>
          <w:szCs w:val="28"/>
        </w:rPr>
        <w:t xml:space="preserve"> </w:t>
      </w:r>
    </w:p>
    <w:p w:rsidR="00903A1F" w:rsidRPr="00F17AF1" w:rsidP="00903A1F" w14:paraId="562F80BB" w14:textId="5445740F">
      <w:pPr>
        <w:spacing w:after="0" w:line="240" w:lineRule="auto"/>
        <w:ind w:firstLine="720"/>
        <w:jc w:val="both"/>
        <w:rPr>
          <w:rFonts w:ascii="Times New Roman" w:eastAsia="Times New Roman" w:hAnsi="Times New Roman" w:cs="Times New Roman"/>
          <w:sz w:val="28"/>
          <w:szCs w:val="28"/>
          <w:lang w:eastAsia="x-none"/>
        </w:rPr>
      </w:pPr>
      <w:r w:rsidRPr="008C259B">
        <w:rPr>
          <w:rFonts w:ascii="Times New Roman" w:eastAsia="Times New Roman" w:hAnsi="Times New Roman" w:cs="Times New Roman"/>
          <w:sz w:val="28"/>
          <w:szCs w:val="28"/>
          <w:lang w:eastAsia="x-none"/>
        </w:rPr>
        <w:t>2</w:t>
      </w:r>
      <w:r w:rsidRPr="008C259B" w:rsidR="00DE1F65">
        <w:rPr>
          <w:rFonts w:ascii="Times New Roman" w:eastAsia="Times New Roman" w:hAnsi="Times New Roman" w:cs="Times New Roman"/>
          <w:sz w:val="28"/>
          <w:szCs w:val="28"/>
          <w:lang w:eastAsia="x-none"/>
        </w:rPr>
        <w:t>2</w:t>
      </w:r>
      <w:r w:rsidRPr="008C259B">
        <w:rPr>
          <w:rFonts w:ascii="Times New Roman" w:eastAsia="Times New Roman" w:hAnsi="Times New Roman" w:cs="Times New Roman"/>
          <w:sz w:val="28"/>
          <w:szCs w:val="28"/>
          <w:lang w:eastAsia="x-none"/>
        </w:rPr>
        <w:t>.</w:t>
      </w:r>
      <w:r w:rsidRPr="008C259B">
        <w:rPr>
          <w:rFonts w:ascii="Times New Roman" w:eastAsia="Times New Roman" w:hAnsi="Times New Roman" w:cs="Times New Roman"/>
          <w:sz w:val="28"/>
          <w:szCs w:val="28"/>
          <w:lang w:eastAsia="x-none"/>
        </w:rPr>
        <w:t xml:space="preserve"> </w:t>
      </w:r>
      <w:r w:rsidRPr="008C259B">
        <w:rPr>
          <w:rFonts w:ascii="Times New Roman" w:eastAsia="Times New Roman" w:hAnsi="Times New Roman" w:cs="Times New Roman"/>
          <w:sz w:val="28"/>
          <w:szCs w:val="28"/>
          <w:lang w:eastAsia="x-none"/>
        </w:rPr>
        <w:t>Centrs, slēdzot līgumus saistībā ar Līguma 1.</w:t>
      </w:r>
      <w:r w:rsidRPr="008C259B" w:rsidR="00621DF1">
        <w:rPr>
          <w:rFonts w:ascii="Times New Roman" w:eastAsia="Times New Roman" w:hAnsi="Times New Roman" w:cs="Times New Roman"/>
          <w:sz w:val="28"/>
          <w:szCs w:val="28"/>
          <w:lang w:eastAsia="x-none"/>
        </w:rPr>
        <w:t> </w:t>
      </w:r>
      <w:r w:rsidRPr="008C259B">
        <w:rPr>
          <w:rFonts w:ascii="Times New Roman" w:eastAsia="Times New Roman" w:hAnsi="Times New Roman" w:cs="Times New Roman"/>
          <w:sz w:val="28"/>
          <w:szCs w:val="28"/>
          <w:lang w:eastAsia="x-none"/>
        </w:rPr>
        <w:t>punktā noteikto uzdevumu izpildi, ievēro Publisko iepirkumu likuma normas un citus ar publisko iepirkumu jomu saistītos normatīvos aktus. Pirms uzsākt publisko iepirkumu informāciju un komunikāciju tehnoloģiju jomā (turpmāk – iepirkums IKT jomā), Centrs ne vēlāk kā divus mēnešus pirms attiecīgā iepirkuma IKT jomā izsludināšanas vai saistību uzņemšanās</w:t>
      </w:r>
      <w:r w:rsidRPr="008C259B" w:rsidR="00A36467">
        <w:rPr>
          <w:rFonts w:ascii="Times New Roman" w:eastAsia="Times New Roman" w:hAnsi="Times New Roman" w:cs="Times New Roman"/>
          <w:sz w:val="28"/>
          <w:szCs w:val="28"/>
          <w:lang w:eastAsia="x-none"/>
        </w:rPr>
        <w:t>,</w:t>
      </w:r>
      <w:r w:rsidRPr="008C259B">
        <w:rPr>
          <w:rFonts w:ascii="Times New Roman" w:eastAsia="Times New Roman" w:hAnsi="Times New Roman" w:cs="Times New Roman"/>
          <w:sz w:val="28"/>
          <w:szCs w:val="28"/>
          <w:lang w:eastAsia="x-none"/>
        </w:rPr>
        <w:t xml:space="preserve"> </w:t>
      </w:r>
      <w:r w:rsidRPr="008C259B" w:rsidR="00A36467">
        <w:rPr>
          <w:rFonts w:ascii="Times New Roman" w:eastAsia="Times New Roman" w:hAnsi="Times New Roman" w:cs="Times New Roman"/>
          <w:sz w:val="28"/>
          <w:szCs w:val="28"/>
          <w:lang w:eastAsia="x-none"/>
        </w:rPr>
        <w:t xml:space="preserve">ja to plāno finansēt no Līgumā paredzētās valsts dotācijas, </w:t>
      </w:r>
      <w:r w:rsidRPr="008C259B">
        <w:rPr>
          <w:rFonts w:ascii="Times New Roman" w:eastAsia="Times New Roman" w:hAnsi="Times New Roman" w:cs="Times New Roman"/>
          <w:sz w:val="28"/>
          <w:szCs w:val="28"/>
          <w:lang w:eastAsia="x-none"/>
        </w:rPr>
        <w:t xml:space="preserve">iesniedz Ministrijai saskaņošanai informāciju par iepirkuma IKT jomā vai līguma nepieciešamību, tehnisko specifikāciju, iepirkuma IKT jomā vai līguma priekšmeta vispārīgu raksturojumu, paredzamās līgumcenas veidošanas kritērijus, plānotās izmaksas, finansēšanas avotu un līguma izpildes termiņu. Ministrija saskaņo </w:t>
      </w:r>
      <w:r w:rsidRPr="008C259B">
        <w:rPr>
          <w:rFonts w:ascii="Times New Roman" w:eastAsia="Times New Roman" w:hAnsi="Times New Roman" w:cs="Times New Roman"/>
          <w:sz w:val="28"/>
          <w:szCs w:val="28"/>
          <w:lang w:eastAsia="x-none"/>
        </w:rPr>
        <w:t xml:space="preserve">iepirkumu IKT jomā viena mēneša laikā no informācijas par </w:t>
      </w:r>
      <w:r w:rsidRPr="00F17AF1">
        <w:rPr>
          <w:rFonts w:ascii="Times New Roman" w:eastAsia="Times New Roman" w:hAnsi="Times New Roman" w:cs="Times New Roman"/>
          <w:sz w:val="28"/>
          <w:szCs w:val="28"/>
          <w:lang w:eastAsia="x-none"/>
        </w:rPr>
        <w:t>iepirkuma IKT jomā nepieciešamību iesniegšanas Ministrijā dienas.</w:t>
      </w:r>
    </w:p>
    <w:p w:rsidR="00903A1F" w:rsidRPr="00F17AF1" w:rsidP="00903A1F" w14:paraId="776A6038" w14:textId="751E1D55">
      <w:pPr>
        <w:spacing w:after="0" w:line="240" w:lineRule="auto"/>
        <w:jc w:val="both"/>
        <w:rPr>
          <w:rFonts w:ascii="Times New Roman" w:eastAsia="Times New Roman" w:hAnsi="Times New Roman" w:cs="Times New Roman"/>
          <w:bCs/>
          <w:sz w:val="28"/>
          <w:szCs w:val="28"/>
          <w:lang w:eastAsia="x-none"/>
        </w:rPr>
      </w:pPr>
      <w:r w:rsidRPr="00F17AF1">
        <w:rPr>
          <w:rFonts w:ascii="Times New Roman" w:eastAsia="Times New Roman" w:hAnsi="Times New Roman" w:cs="Times New Roman"/>
          <w:sz w:val="28"/>
          <w:szCs w:val="28"/>
          <w:lang w:eastAsia="x-none"/>
        </w:rPr>
        <w:tab/>
      </w:r>
      <w:r w:rsidRPr="00F17AF1" w:rsidR="007339D2">
        <w:rPr>
          <w:rFonts w:ascii="Times New Roman" w:eastAsia="Times New Roman" w:hAnsi="Times New Roman" w:cs="Times New Roman"/>
          <w:sz w:val="28"/>
          <w:szCs w:val="28"/>
          <w:lang w:eastAsia="x-none"/>
        </w:rPr>
        <w:t>23</w:t>
      </w:r>
      <w:r w:rsidRPr="00F17AF1">
        <w:rPr>
          <w:rFonts w:ascii="Times New Roman" w:eastAsia="Times New Roman" w:hAnsi="Times New Roman" w:cs="Times New Roman"/>
          <w:sz w:val="28"/>
          <w:szCs w:val="28"/>
          <w:lang w:eastAsia="x-none"/>
        </w:rPr>
        <w:t xml:space="preserve">. Centrs izlieto Līguma izpildei Ministrijas piešķirtos </w:t>
      </w:r>
      <w:r w:rsidRPr="00F17AF1" w:rsidR="00D32876">
        <w:rPr>
          <w:rFonts w:ascii="Times New Roman" w:eastAsia="Times New Roman" w:hAnsi="Times New Roman" w:cs="Times New Roman"/>
          <w:sz w:val="28"/>
          <w:szCs w:val="28"/>
          <w:lang w:eastAsia="x-none"/>
        </w:rPr>
        <w:t xml:space="preserve">valsts budžeta </w:t>
      </w:r>
      <w:r w:rsidRPr="00F17AF1">
        <w:rPr>
          <w:rFonts w:ascii="Times New Roman" w:eastAsia="Times New Roman" w:hAnsi="Times New Roman" w:cs="Times New Roman"/>
          <w:sz w:val="28"/>
          <w:szCs w:val="28"/>
          <w:lang w:eastAsia="x-none"/>
        </w:rPr>
        <w:t xml:space="preserve">līdzekļus saskaņā ar </w:t>
      </w:r>
      <w:r w:rsidRPr="00F17AF1" w:rsidR="00EC2A60">
        <w:rPr>
          <w:rFonts w:ascii="Times New Roman" w:eastAsia="Times New Roman" w:hAnsi="Times New Roman" w:cs="Times New Roman"/>
          <w:sz w:val="28"/>
          <w:szCs w:val="28"/>
          <w:lang w:eastAsia="x-none"/>
        </w:rPr>
        <w:t>Līguma 2.</w:t>
      </w:r>
      <w:r w:rsidRPr="00F17AF1" w:rsidR="00DE1F65">
        <w:rPr>
          <w:rFonts w:ascii="Times New Roman" w:eastAsia="Times New Roman" w:hAnsi="Times New Roman" w:cs="Times New Roman"/>
          <w:sz w:val="28"/>
          <w:szCs w:val="28"/>
          <w:lang w:eastAsia="x-none"/>
        </w:rPr>
        <w:t xml:space="preserve">, </w:t>
      </w:r>
      <w:r w:rsidRPr="00F17AF1" w:rsidR="00EC2A60">
        <w:rPr>
          <w:rFonts w:ascii="Times New Roman" w:eastAsia="Times New Roman" w:hAnsi="Times New Roman" w:cs="Times New Roman"/>
          <w:sz w:val="28"/>
          <w:szCs w:val="28"/>
          <w:lang w:eastAsia="x-none"/>
        </w:rPr>
        <w:t>3.</w:t>
      </w:r>
      <w:r w:rsidRPr="00F17AF1" w:rsidR="00DE1F65">
        <w:rPr>
          <w:rFonts w:ascii="Times New Roman" w:eastAsia="Times New Roman" w:hAnsi="Times New Roman" w:cs="Times New Roman"/>
          <w:sz w:val="28"/>
          <w:szCs w:val="28"/>
          <w:lang w:eastAsia="x-none"/>
        </w:rPr>
        <w:t>, 4.</w:t>
      </w:r>
      <w:r w:rsidRPr="00F17AF1">
        <w:rPr>
          <w:rFonts w:ascii="Times New Roman" w:eastAsia="Times New Roman" w:hAnsi="Times New Roman" w:cs="Times New Roman"/>
          <w:sz w:val="28"/>
          <w:szCs w:val="28"/>
          <w:lang w:eastAsia="x-none"/>
        </w:rPr>
        <w:t xml:space="preserve"> pieliku</w:t>
      </w:r>
      <w:r w:rsidRPr="00F17AF1" w:rsidR="00EC2A60">
        <w:rPr>
          <w:rFonts w:ascii="Times New Roman" w:eastAsia="Times New Roman" w:hAnsi="Times New Roman" w:cs="Times New Roman"/>
          <w:sz w:val="28"/>
          <w:szCs w:val="28"/>
          <w:lang w:eastAsia="x-none"/>
        </w:rPr>
        <w:t xml:space="preserve">mā noteikto kalkulāciju Līguma </w:t>
      </w:r>
      <w:r w:rsidRPr="00F17AF1" w:rsidR="00DE1F65">
        <w:rPr>
          <w:rFonts w:ascii="Times New Roman" w:eastAsia="Times New Roman" w:hAnsi="Times New Roman" w:cs="Times New Roman"/>
          <w:sz w:val="28"/>
          <w:szCs w:val="28"/>
          <w:lang w:eastAsia="x-none"/>
        </w:rPr>
        <w:t>5</w:t>
      </w:r>
      <w:r w:rsidRPr="00F17AF1">
        <w:rPr>
          <w:rFonts w:ascii="Times New Roman" w:eastAsia="Times New Roman" w:hAnsi="Times New Roman" w:cs="Times New Roman"/>
          <w:sz w:val="28"/>
          <w:szCs w:val="28"/>
          <w:lang w:eastAsia="x-none"/>
        </w:rPr>
        <w:t>. pielikumā noteiktajā apmērā.</w:t>
      </w:r>
    </w:p>
    <w:p w:rsidR="00EB0ABA" w:rsidRPr="00BF10CC" w:rsidP="00903A1F" w14:paraId="0C4FB5F4" w14:textId="77777777">
      <w:pPr>
        <w:spacing w:after="0" w:line="240" w:lineRule="auto"/>
        <w:jc w:val="center"/>
        <w:rPr>
          <w:rFonts w:ascii="Times New Roman" w:eastAsia="Times New Roman" w:hAnsi="Times New Roman" w:cs="Times New Roman"/>
          <w:b/>
          <w:sz w:val="28"/>
          <w:szCs w:val="28"/>
          <w:highlight w:val="yellow"/>
        </w:rPr>
      </w:pPr>
    </w:p>
    <w:p w:rsidR="00903A1F" w:rsidRPr="005439A1" w:rsidP="00903A1F" w14:paraId="096F68AF" w14:textId="77777777">
      <w:pPr>
        <w:spacing w:after="0" w:line="240" w:lineRule="auto"/>
        <w:jc w:val="center"/>
        <w:rPr>
          <w:rFonts w:ascii="Times New Roman" w:eastAsia="Times New Roman" w:hAnsi="Times New Roman" w:cs="Times New Roman"/>
          <w:b/>
          <w:sz w:val="28"/>
          <w:szCs w:val="28"/>
        </w:rPr>
      </w:pPr>
      <w:r w:rsidRPr="005439A1">
        <w:rPr>
          <w:rFonts w:ascii="Times New Roman" w:eastAsia="Times New Roman" w:hAnsi="Times New Roman" w:cs="Times New Roman"/>
          <w:b/>
          <w:sz w:val="28"/>
          <w:szCs w:val="28"/>
        </w:rPr>
        <w:t xml:space="preserve">III. Centra darbības uzraudzības kārtība un </w:t>
      </w:r>
    </w:p>
    <w:p w:rsidR="00903A1F" w:rsidRPr="005439A1" w:rsidP="00903A1F" w14:paraId="120FABB0" w14:textId="77777777">
      <w:pPr>
        <w:spacing w:after="0" w:line="240" w:lineRule="auto"/>
        <w:jc w:val="center"/>
        <w:rPr>
          <w:rFonts w:ascii="Times New Roman" w:eastAsia="Times New Roman" w:hAnsi="Times New Roman" w:cs="Times New Roman"/>
          <w:b/>
          <w:sz w:val="28"/>
          <w:szCs w:val="28"/>
        </w:rPr>
      </w:pPr>
      <w:r w:rsidRPr="005439A1">
        <w:rPr>
          <w:rFonts w:ascii="Times New Roman" w:eastAsia="Times New Roman" w:hAnsi="Times New Roman" w:cs="Times New Roman"/>
          <w:b/>
          <w:sz w:val="28"/>
          <w:szCs w:val="28"/>
        </w:rPr>
        <w:t xml:space="preserve">uzdevuma izpildes kvalitātes novērtējuma kritēriji </w:t>
      </w:r>
    </w:p>
    <w:p w:rsidR="00903A1F" w:rsidRPr="005439A1" w:rsidP="00903A1F" w14:paraId="7E3A358F" w14:textId="77777777">
      <w:pPr>
        <w:spacing w:after="0" w:line="240" w:lineRule="auto"/>
        <w:jc w:val="center"/>
        <w:rPr>
          <w:rFonts w:ascii="Times New Roman" w:eastAsia="Times New Roman" w:hAnsi="Times New Roman" w:cs="Times New Roman"/>
          <w:sz w:val="28"/>
          <w:szCs w:val="28"/>
        </w:rPr>
      </w:pPr>
    </w:p>
    <w:p w:rsidR="00903A1F" w:rsidRPr="005439A1" w:rsidP="00903A1F" w14:paraId="1A2598C0" w14:textId="1F583FA4">
      <w:pPr>
        <w:spacing w:after="0" w:line="240" w:lineRule="auto"/>
        <w:ind w:firstLine="720"/>
        <w:jc w:val="both"/>
        <w:rPr>
          <w:rFonts w:ascii="Times New Roman" w:eastAsia="Times New Roman" w:hAnsi="Times New Roman" w:cs="Times New Roman"/>
          <w:sz w:val="28"/>
          <w:szCs w:val="28"/>
        </w:rPr>
      </w:pPr>
      <w:r w:rsidRPr="005439A1">
        <w:rPr>
          <w:rFonts w:ascii="Times New Roman" w:eastAsia="Times New Roman" w:hAnsi="Times New Roman" w:cs="Times New Roman"/>
          <w:sz w:val="28"/>
          <w:szCs w:val="28"/>
        </w:rPr>
        <w:t>2</w:t>
      </w:r>
      <w:r w:rsidRPr="005439A1" w:rsidR="007339D2">
        <w:rPr>
          <w:rFonts w:ascii="Times New Roman" w:eastAsia="Times New Roman" w:hAnsi="Times New Roman" w:cs="Times New Roman"/>
          <w:sz w:val="28"/>
          <w:szCs w:val="28"/>
        </w:rPr>
        <w:t>4</w:t>
      </w:r>
      <w:r w:rsidRPr="005439A1">
        <w:rPr>
          <w:rFonts w:ascii="Times New Roman" w:eastAsia="Times New Roman" w:hAnsi="Times New Roman" w:cs="Times New Roman"/>
          <w:sz w:val="28"/>
          <w:szCs w:val="28"/>
        </w:rPr>
        <w:t>. Centrs attiecībā uz Līgumā noteikto izdevumu izpildi atrodas Ministrijas funkcionālā pakļautībā.</w:t>
      </w:r>
    </w:p>
    <w:p w:rsidR="00903A1F" w:rsidRPr="00F17AF1" w:rsidP="00903A1F" w14:paraId="2F61C382" w14:textId="658C81FD">
      <w:pPr>
        <w:spacing w:after="0" w:line="240" w:lineRule="auto"/>
        <w:ind w:firstLine="720"/>
        <w:jc w:val="both"/>
        <w:rPr>
          <w:rFonts w:ascii="Times New Roman" w:eastAsia="Times New Roman" w:hAnsi="Times New Roman" w:cs="Times New Roman"/>
          <w:sz w:val="28"/>
          <w:szCs w:val="28"/>
        </w:rPr>
      </w:pPr>
      <w:r w:rsidRPr="005439A1">
        <w:rPr>
          <w:rFonts w:ascii="Times New Roman" w:eastAsia="Times New Roman" w:hAnsi="Times New Roman" w:cs="Times New Roman"/>
          <w:sz w:val="28"/>
          <w:szCs w:val="28"/>
        </w:rPr>
        <w:t>2</w:t>
      </w:r>
      <w:r w:rsidRPr="005439A1" w:rsidR="007339D2">
        <w:rPr>
          <w:rFonts w:ascii="Times New Roman" w:eastAsia="Times New Roman" w:hAnsi="Times New Roman" w:cs="Times New Roman"/>
          <w:sz w:val="28"/>
          <w:szCs w:val="28"/>
        </w:rPr>
        <w:t>5</w:t>
      </w:r>
      <w:r w:rsidRPr="005439A1">
        <w:rPr>
          <w:rFonts w:ascii="Times New Roman" w:eastAsia="Times New Roman" w:hAnsi="Times New Roman" w:cs="Times New Roman"/>
          <w:sz w:val="28"/>
          <w:szCs w:val="28"/>
        </w:rPr>
        <w:t xml:space="preserve">. Ministrija ir tiesīga ar rakstisku uzdevumu, papildu jau Līgumā minētajiem pārskatiem un līgumu kopijām, pieprasīt no Centra jebkāda veida informāciju, kas saistīta ar Līgumā noteikto uzdevumu izpildi, tai skaitā informāciju un paskaidrojumus, kas nepieciešami kopsavilkuma par </w:t>
      </w:r>
      <w:r w:rsidRPr="005439A1" w:rsidR="00D32876">
        <w:rPr>
          <w:rFonts w:ascii="Times New Roman" w:eastAsia="Times New Roman" w:hAnsi="Times New Roman" w:cs="Times New Roman"/>
          <w:sz w:val="28"/>
          <w:szCs w:val="28"/>
        </w:rPr>
        <w:t xml:space="preserve">Līguma ietvaros </w:t>
      </w:r>
      <w:r w:rsidRPr="005439A1">
        <w:rPr>
          <w:rFonts w:ascii="Times New Roman" w:eastAsia="Times New Roman" w:hAnsi="Times New Roman" w:cs="Times New Roman"/>
          <w:sz w:val="28"/>
          <w:szCs w:val="28"/>
        </w:rPr>
        <w:t>deleģētā valsts pārvaldes uzdevuma izpildi (</w:t>
      </w:r>
      <w:r w:rsidRPr="005439A1">
        <w:rPr>
          <w:rFonts w:ascii="Times New Roman" w:eastAsia="Times New Roman" w:hAnsi="Times New Roman" w:cs="Times New Roman"/>
          <w:sz w:val="28"/>
          <w:szCs w:val="28"/>
          <w:lang w:eastAsia="lv-LV"/>
        </w:rPr>
        <w:t>īstenotais uzdevums un tā veicējs; plānotais un faktiski izlietotais valsts budžeta finansējums;</w:t>
      </w:r>
      <w:r w:rsidRPr="005439A1">
        <w:rPr>
          <w:rFonts w:ascii="Times New Roman" w:eastAsia="Times New Roman" w:hAnsi="Times New Roman" w:cs="Times New Roman"/>
          <w:sz w:val="28"/>
          <w:szCs w:val="28"/>
        </w:rPr>
        <w:t xml:space="preserve"> </w:t>
      </w:r>
      <w:r w:rsidRPr="005439A1">
        <w:rPr>
          <w:rFonts w:ascii="Times New Roman" w:eastAsia="Times New Roman" w:hAnsi="Times New Roman" w:cs="Times New Roman"/>
          <w:sz w:val="28"/>
          <w:szCs w:val="28"/>
          <w:lang w:eastAsia="lv-LV"/>
        </w:rPr>
        <w:t>neatgūto līdzekļu apmērs no neatbilstoši veiktajiem izdevumiem; neatbilstoši veiktie izdevumi; budžeta iestādes sniegtais apraksts un vērtējums par valsts pārvaldes uzdevuma izpildes rezultātiem un rezultatīvajiem rādītājiem, izlietot</w:t>
      </w:r>
      <w:r w:rsidR="00667D61">
        <w:rPr>
          <w:rFonts w:ascii="Times New Roman" w:eastAsia="Times New Roman" w:hAnsi="Times New Roman" w:cs="Times New Roman"/>
          <w:sz w:val="28"/>
          <w:szCs w:val="28"/>
          <w:lang w:eastAsia="lv-LV"/>
        </w:rPr>
        <w:t>o</w:t>
      </w:r>
      <w:r w:rsidRPr="005439A1">
        <w:rPr>
          <w:rFonts w:ascii="Times New Roman" w:eastAsia="Times New Roman" w:hAnsi="Times New Roman" w:cs="Times New Roman"/>
          <w:sz w:val="28"/>
          <w:szCs w:val="28"/>
          <w:lang w:eastAsia="lv-LV"/>
        </w:rPr>
        <w:t xml:space="preserve"> </w:t>
      </w:r>
      <w:r w:rsidR="00667D61">
        <w:rPr>
          <w:rFonts w:ascii="Times New Roman" w:eastAsia="Times New Roman" w:hAnsi="Times New Roman" w:cs="Times New Roman"/>
          <w:sz w:val="28"/>
          <w:szCs w:val="28"/>
          <w:lang w:eastAsia="lv-LV"/>
        </w:rPr>
        <w:t xml:space="preserve">piešķirto </w:t>
      </w:r>
      <w:r w:rsidRPr="005439A1">
        <w:rPr>
          <w:rFonts w:ascii="Times New Roman" w:eastAsia="Times New Roman" w:hAnsi="Times New Roman" w:cs="Times New Roman"/>
          <w:sz w:val="28"/>
          <w:szCs w:val="28"/>
          <w:lang w:eastAsia="lv-LV"/>
        </w:rPr>
        <w:t xml:space="preserve">valsts budžeta </w:t>
      </w:r>
      <w:r w:rsidR="00667D61">
        <w:rPr>
          <w:rFonts w:ascii="Times New Roman" w:eastAsia="Times New Roman" w:hAnsi="Times New Roman" w:cs="Times New Roman"/>
          <w:sz w:val="28"/>
          <w:szCs w:val="28"/>
          <w:lang w:eastAsia="lv-LV"/>
        </w:rPr>
        <w:t>līdzekļu</w:t>
      </w:r>
      <w:r w:rsidRPr="005439A1">
        <w:rPr>
          <w:rFonts w:ascii="Times New Roman" w:eastAsia="Times New Roman" w:hAnsi="Times New Roman" w:cs="Times New Roman"/>
          <w:sz w:val="28"/>
          <w:szCs w:val="28"/>
          <w:lang w:eastAsia="lv-LV"/>
        </w:rPr>
        <w:t xml:space="preserve"> atbilstība Līgumā paredzētajiem mērķiem saskaņā ar budžeta iestādes noteiktajiem izlietotā finansējuma pārbaudes kritērijiem; citi būtiski apstākļi pēc budžeta iestādes ieskatiem).</w:t>
      </w:r>
      <w:r w:rsidRPr="005439A1">
        <w:rPr>
          <w:rFonts w:ascii="Times New Roman" w:eastAsia="Times New Roman" w:hAnsi="Times New Roman" w:cs="Times New Roman"/>
          <w:sz w:val="28"/>
          <w:szCs w:val="28"/>
        </w:rPr>
        <w:t xml:space="preserve"> Centram ir pienākums 10</w:t>
      </w:r>
      <w:r w:rsidRPr="005439A1" w:rsidR="00D32876">
        <w:rPr>
          <w:rFonts w:ascii="Times New Roman" w:eastAsia="Times New Roman" w:hAnsi="Times New Roman" w:cs="Times New Roman"/>
          <w:sz w:val="28"/>
          <w:szCs w:val="28"/>
        </w:rPr>
        <w:t> </w:t>
      </w:r>
      <w:r w:rsidRPr="005439A1">
        <w:rPr>
          <w:rFonts w:ascii="Times New Roman" w:eastAsia="Times New Roman" w:hAnsi="Times New Roman" w:cs="Times New Roman"/>
          <w:sz w:val="28"/>
          <w:szCs w:val="28"/>
        </w:rPr>
        <w:t xml:space="preserve">(desmit) darbdienu laikā pēc šāda rakstiska pieprasījuma saņemšanas dienas </w:t>
      </w:r>
      <w:r w:rsidRPr="00F17AF1">
        <w:rPr>
          <w:rFonts w:ascii="Times New Roman" w:eastAsia="Times New Roman" w:hAnsi="Times New Roman" w:cs="Times New Roman"/>
          <w:sz w:val="28"/>
          <w:szCs w:val="28"/>
        </w:rPr>
        <w:t>iesniegt pieprasīto informāciju Ministrijā.</w:t>
      </w:r>
    </w:p>
    <w:p w:rsidR="00903A1F" w:rsidRPr="005439A1" w:rsidP="00903A1F" w14:paraId="54963030" w14:textId="44E761A3">
      <w:pPr>
        <w:spacing w:after="0" w:line="240" w:lineRule="auto"/>
        <w:ind w:firstLine="720"/>
        <w:jc w:val="both"/>
        <w:rPr>
          <w:rFonts w:ascii="Times New Roman" w:eastAsia="Times New Roman" w:hAnsi="Times New Roman" w:cs="Times New Roman"/>
          <w:sz w:val="28"/>
          <w:szCs w:val="28"/>
        </w:rPr>
      </w:pPr>
      <w:r w:rsidRPr="00F17AF1">
        <w:rPr>
          <w:rFonts w:ascii="Times New Roman" w:eastAsia="Times New Roman" w:hAnsi="Times New Roman" w:cs="Times New Roman"/>
          <w:sz w:val="28"/>
          <w:szCs w:val="28"/>
        </w:rPr>
        <w:t>2</w:t>
      </w:r>
      <w:r w:rsidRPr="00F17AF1" w:rsidR="007339D2">
        <w:rPr>
          <w:rFonts w:ascii="Times New Roman" w:eastAsia="Times New Roman" w:hAnsi="Times New Roman" w:cs="Times New Roman"/>
          <w:sz w:val="28"/>
          <w:szCs w:val="28"/>
        </w:rPr>
        <w:t>6</w:t>
      </w:r>
      <w:r w:rsidRPr="00F17AF1">
        <w:rPr>
          <w:rFonts w:ascii="Times New Roman" w:eastAsia="Times New Roman" w:hAnsi="Times New Roman" w:cs="Times New Roman"/>
          <w:sz w:val="28"/>
          <w:szCs w:val="28"/>
        </w:rPr>
        <w:t>. Līgumā Centram noteikto uzdevumu izpildes kvalitāti, tai skaitā pēc Līguma 5.1. un 5.2. </w:t>
      </w:r>
      <w:r w:rsidRPr="00F17AF1" w:rsidR="007339D2">
        <w:rPr>
          <w:rFonts w:ascii="Times New Roman" w:eastAsia="Times New Roman" w:hAnsi="Times New Roman" w:cs="Times New Roman"/>
          <w:sz w:val="28"/>
          <w:szCs w:val="28"/>
        </w:rPr>
        <w:t>apakš</w:t>
      </w:r>
      <w:r w:rsidRPr="00F17AF1">
        <w:rPr>
          <w:rFonts w:ascii="Times New Roman" w:eastAsia="Times New Roman" w:hAnsi="Times New Roman" w:cs="Times New Roman"/>
          <w:sz w:val="28"/>
          <w:szCs w:val="28"/>
        </w:rPr>
        <w:t xml:space="preserve">punktā minētā pārskata un atskaites saņemšanas, </w:t>
      </w:r>
      <w:r w:rsidRPr="005439A1">
        <w:rPr>
          <w:rFonts w:ascii="Times New Roman" w:eastAsia="Times New Roman" w:hAnsi="Times New Roman" w:cs="Times New Roman"/>
          <w:sz w:val="28"/>
          <w:szCs w:val="28"/>
        </w:rPr>
        <w:t>Ministrija novērtē saskaņā ar šādiem kritērijiem:</w:t>
      </w:r>
    </w:p>
    <w:p w:rsidR="00903A1F" w:rsidRPr="005439A1" w:rsidP="00903A1F" w14:paraId="20C372BD" w14:textId="7B997A76">
      <w:pPr>
        <w:spacing w:after="0" w:line="240" w:lineRule="auto"/>
        <w:ind w:firstLine="720"/>
        <w:jc w:val="both"/>
        <w:rPr>
          <w:rFonts w:ascii="Times New Roman" w:eastAsia="Times New Roman" w:hAnsi="Times New Roman" w:cs="Times New Roman"/>
          <w:sz w:val="28"/>
          <w:szCs w:val="28"/>
        </w:rPr>
      </w:pPr>
      <w:r w:rsidRPr="005439A1">
        <w:rPr>
          <w:rFonts w:ascii="Times New Roman" w:eastAsia="Times New Roman" w:hAnsi="Times New Roman" w:cs="Times New Roman"/>
          <w:sz w:val="28"/>
          <w:szCs w:val="28"/>
        </w:rPr>
        <w:t>2</w:t>
      </w:r>
      <w:r w:rsidRPr="005439A1" w:rsidR="007339D2">
        <w:rPr>
          <w:rFonts w:ascii="Times New Roman" w:eastAsia="Times New Roman" w:hAnsi="Times New Roman" w:cs="Times New Roman"/>
          <w:sz w:val="28"/>
          <w:szCs w:val="28"/>
        </w:rPr>
        <w:t>6</w:t>
      </w:r>
      <w:r w:rsidRPr="005439A1">
        <w:rPr>
          <w:rFonts w:ascii="Times New Roman" w:eastAsia="Times New Roman" w:hAnsi="Times New Roman" w:cs="Times New Roman"/>
          <w:sz w:val="28"/>
          <w:szCs w:val="28"/>
        </w:rPr>
        <w:t>.1. uzdevumu izpildes efektivitāte;</w:t>
      </w:r>
    </w:p>
    <w:p w:rsidR="00903A1F" w:rsidRPr="005439A1" w:rsidP="00903A1F" w14:paraId="05157336" w14:textId="49FBEF50">
      <w:pPr>
        <w:spacing w:after="0" w:line="240" w:lineRule="auto"/>
        <w:ind w:firstLine="720"/>
        <w:jc w:val="both"/>
        <w:rPr>
          <w:rFonts w:ascii="Times New Roman" w:eastAsia="Times New Roman" w:hAnsi="Times New Roman" w:cs="Times New Roman"/>
          <w:sz w:val="28"/>
          <w:szCs w:val="28"/>
        </w:rPr>
      </w:pPr>
      <w:r w:rsidRPr="005439A1">
        <w:rPr>
          <w:rFonts w:ascii="Times New Roman" w:eastAsia="Times New Roman" w:hAnsi="Times New Roman" w:cs="Times New Roman"/>
          <w:sz w:val="28"/>
          <w:szCs w:val="28"/>
        </w:rPr>
        <w:t>2</w:t>
      </w:r>
      <w:r w:rsidRPr="005439A1" w:rsidR="007339D2">
        <w:rPr>
          <w:rFonts w:ascii="Times New Roman" w:eastAsia="Times New Roman" w:hAnsi="Times New Roman" w:cs="Times New Roman"/>
          <w:sz w:val="28"/>
          <w:szCs w:val="28"/>
        </w:rPr>
        <w:t>6</w:t>
      </w:r>
      <w:r w:rsidRPr="005439A1">
        <w:rPr>
          <w:rFonts w:ascii="Times New Roman" w:eastAsia="Times New Roman" w:hAnsi="Times New Roman" w:cs="Times New Roman"/>
          <w:sz w:val="28"/>
          <w:szCs w:val="28"/>
        </w:rPr>
        <w:t>.2. Centra rīcības atbilstība ārējo normatīvo aktu prasībām;</w:t>
      </w:r>
    </w:p>
    <w:p w:rsidR="00903A1F" w:rsidRPr="005439A1" w:rsidP="00903A1F" w14:paraId="22F19B16" w14:textId="6118A002">
      <w:pPr>
        <w:spacing w:after="0" w:line="240" w:lineRule="auto"/>
        <w:ind w:firstLine="720"/>
        <w:jc w:val="both"/>
        <w:rPr>
          <w:rFonts w:ascii="Times New Roman" w:eastAsia="Times New Roman" w:hAnsi="Times New Roman" w:cs="Times New Roman"/>
          <w:sz w:val="28"/>
          <w:szCs w:val="28"/>
        </w:rPr>
      </w:pPr>
      <w:r w:rsidRPr="005439A1">
        <w:rPr>
          <w:rFonts w:ascii="Times New Roman" w:eastAsia="Times New Roman" w:hAnsi="Times New Roman" w:cs="Times New Roman"/>
          <w:sz w:val="28"/>
          <w:szCs w:val="28"/>
        </w:rPr>
        <w:t>2</w:t>
      </w:r>
      <w:r w:rsidRPr="005439A1" w:rsidR="007339D2">
        <w:rPr>
          <w:rFonts w:ascii="Times New Roman" w:eastAsia="Times New Roman" w:hAnsi="Times New Roman" w:cs="Times New Roman"/>
          <w:sz w:val="28"/>
          <w:szCs w:val="28"/>
        </w:rPr>
        <w:t>6</w:t>
      </w:r>
      <w:r w:rsidRPr="005439A1">
        <w:rPr>
          <w:rFonts w:ascii="Times New Roman" w:eastAsia="Times New Roman" w:hAnsi="Times New Roman" w:cs="Times New Roman"/>
          <w:sz w:val="28"/>
          <w:szCs w:val="28"/>
        </w:rPr>
        <w:t>.3. Centra rīcības atbilstība Līguma noteikumiem;</w:t>
      </w:r>
    </w:p>
    <w:p w:rsidR="00903A1F" w:rsidRPr="005439A1" w:rsidP="00903A1F" w14:paraId="29D764E0" w14:textId="08BF65AA">
      <w:pPr>
        <w:spacing w:after="0" w:line="240" w:lineRule="auto"/>
        <w:ind w:firstLine="720"/>
        <w:jc w:val="both"/>
        <w:rPr>
          <w:rFonts w:ascii="Times New Roman" w:eastAsia="Times New Roman" w:hAnsi="Times New Roman" w:cs="Times New Roman"/>
          <w:sz w:val="28"/>
          <w:szCs w:val="28"/>
        </w:rPr>
      </w:pPr>
      <w:r w:rsidRPr="005439A1">
        <w:rPr>
          <w:rFonts w:ascii="Times New Roman" w:eastAsia="Times New Roman" w:hAnsi="Times New Roman" w:cs="Times New Roman"/>
          <w:sz w:val="28"/>
          <w:szCs w:val="28"/>
        </w:rPr>
        <w:t>2</w:t>
      </w:r>
      <w:r w:rsidRPr="005439A1" w:rsidR="007339D2">
        <w:rPr>
          <w:rFonts w:ascii="Times New Roman" w:eastAsia="Times New Roman" w:hAnsi="Times New Roman" w:cs="Times New Roman"/>
          <w:sz w:val="28"/>
          <w:szCs w:val="28"/>
        </w:rPr>
        <w:t>6</w:t>
      </w:r>
      <w:r w:rsidRPr="005439A1">
        <w:rPr>
          <w:rFonts w:ascii="Times New Roman" w:eastAsia="Times New Roman" w:hAnsi="Times New Roman" w:cs="Times New Roman"/>
          <w:sz w:val="28"/>
          <w:szCs w:val="28"/>
        </w:rPr>
        <w:t>.4. Centra izdoto lēmumu (administratīvo aktu) un faktiskās rīcības apstrīdēšanas rezultāti;</w:t>
      </w:r>
    </w:p>
    <w:p w:rsidR="00903A1F" w:rsidRPr="005439A1" w:rsidP="00903A1F" w14:paraId="47459C99" w14:textId="31ABE4AE">
      <w:pPr>
        <w:spacing w:after="0" w:line="240" w:lineRule="auto"/>
        <w:ind w:firstLine="720"/>
        <w:jc w:val="both"/>
        <w:rPr>
          <w:rFonts w:ascii="Times New Roman" w:eastAsia="Times New Roman" w:hAnsi="Times New Roman" w:cs="Times New Roman"/>
          <w:sz w:val="28"/>
          <w:szCs w:val="28"/>
        </w:rPr>
      </w:pPr>
      <w:r w:rsidRPr="005439A1">
        <w:rPr>
          <w:rFonts w:ascii="Times New Roman" w:eastAsia="Times New Roman" w:hAnsi="Times New Roman" w:cs="Times New Roman"/>
          <w:sz w:val="28"/>
          <w:szCs w:val="28"/>
        </w:rPr>
        <w:t>2</w:t>
      </w:r>
      <w:r w:rsidRPr="005439A1" w:rsidR="007339D2">
        <w:rPr>
          <w:rFonts w:ascii="Times New Roman" w:eastAsia="Times New Roman" w:hAnsi="Times New Roman" w:cs="Times New Roman"/>
          <w:sz w:val="28"/>
          <w:szCs w:val="28"/>
        </w:rPr>
        <w:t>6</w:t>
      </w:r>
      <w:r w:rsidRPr="005439A1">
        <w:rPr>
          <w:rFonts w:ascii="Times New Roman" w:eastAsia="Times New Roman" w:hAnsi="Times New Roman" w:cs="Times New Roman"/>
          <w:sz w:val="28"/>
          <w:szCs w:val="28"/>
        </w:rPr>
        <w:t xml:space="preserve">.5. ar uzdevumu izpildi saistīto personu, tai skaitā privātpersonu, atsauksmes.     </w:t>
      </w:r>
    </w:p>
    <w:p w:rsidR="00EB0ABA" w:rsidRPr="005439A1" w:rsidP="00903A1F" w14:paraId="6903FE12" w14:textId="77777777">
      <w:pPr>
        <w:keepNext/>
        <w:spacing w:after="0" w:line="240" w:lineRule="auto"/>
        <w:ind w:firstLine="709"/>
        <w:jc w:val="center"/>
        <w:outlineLvl w:val="2"/>
        <w:rPr>
          <w:rFonts w:ascii="Times New Roman" w:eastAsia="Times New Roman" w:hAnsi="Times New Roman" w:cs="Times New Roman"/>
          <w:b/>
          <w:sz w:val="28"/>
          <w:szCs w:val="28"/>
          <w:lang w:eastAsia="x-none"/>
        </w:rPr>
      </w:pPr>
    </w:p>
    <w:p w:rsidR="00903A1F" w:rsidRPr="005439A1" w:rsidP="00903A1F" w14:paraId="03B93093" w14:textId="77777777">
      <w:pPr>
        <w:keepNext/>
        <w:spacing w:after="0" w:line="240" w:lineRule="auto"/>
        <w:ind w:firstLine="709"/>
        <w:jc w:val="center"/>
        <w:outlineLvl w:val="2"/>
        <w:rPr>
          <w:rFonts w:ascii="Times New Roman" w:eastAsia="Times New Roman" w:hAnsi="Times New Roman" w:cs="Times New Roman"/>
          <w:b/>
          <w:sz w:val="28"/>
          <w:szCs w:val="28"/>
          <w:lang w:eastAsia="x-none"/>
        </w:rPr>
      </w:pPr>
      <w:r w:rsidRPr="005439A1">
        <w:rPr>
          <w:rFonts w:ascii="Times New Roman" w:eastAsia="Times New Roman" w:hAnsi="Times New Roman" w:cs="Times New Roman"/>
          <w:b/>
          <w:sz w:val="28"/>
          <w:szCs w:val="28"/>
          <w:lang w:eastAsia="x-none"/>
        </w:rPr>
        <w:t>IV.  Noslēguma jautājumi</w:t>
      </w:r>
    </w:p>
    <w:p w:rsidR="00903A1F" w:rsidRPr="005439A1" w:rsidP="00903A1F" w14:paraId="728931FE" w14:textId="77777777">
      <w:pPr>
        <w:spacing w:after="0" w:line="240" w:lineRule="auto"/>
        <w:jc w:val="both"/>
        <w:rPr>
          <w:rFonts w:ascii="Times New Roman" w:eastAsia="Times New Roman" w:hAnsi="Times New Roman" w:cs="Times New Roman"/>
          <w:sz w:val="28"/>
          <w:szCs w:val="28"/>
          <w:lang w:eastAsia="x-none"/>
        </w:rPr>
      </w:pPr>
    </w:p>
    <w:p w:rsidR="00903A1F" w:rsidRPr="005439A1" w:rsidP="00903A1F" w14:paraId="144FDF21" w14:textId="0455BEB4">
      <w:pPr>
        <w:spacing w:after="0" w:line="240" w:lineRule="auto"/>
        <w:ind w:firstLine="720"/>
        <w:jc w:val="both"/>
        <w:rPr>
          <w:rFonts w:ascii="Times New Roman" w:eastAsia="Times New Roman" w:hAnsi="Times New Roman" w:cs="Times New Roman"/>
          <w:sz w:val="28"/>
          <w:szCs w:val="28"/>
        </w:rPr>
      </w:pPr>
      <w:r w:rsidRPr="005439A1">
        <w:rPr>
          <w:rFonts w:ascii="Times New Roman" w:eastAsia="Times New Roman" w:hAnsi="Times New Roman" w:cs="Times New Roman"/>
          <w:sz w:val="28"/>
          <w:szCs w:val="28"/>
        </w:rPr>
        <w:t>2</w:t>
      </w:r>
      <w:r w:rsidRPr="005439A1" w:rsidR="007339D2">
        <w:rPr>
          <w:rFonts w:ascii="Times New Roman" w:eastAsia="Times New Roman" w:hAnsi="Times New Roman" w:cs="Times New Roman"/>
          <w:sz w:val="28"/>
          <w:szCs w:val="28"/>
        </w:rPr>
        <w:t>7</w:t>
      </w:r>
      <w:r w:rsidRPr="005439A1">
        <w:rPr>
          <w:rFonts w:ascii="Times New Roman" w:eastAsia="Times New Roman" w:hAnsi="Times New Roman" w:cs="Times New Roman"/>
          <w:sz w:val="28"/>
          <w:szCs w:val="28"/>
        </w:rPr>
        <w:t>. Līgums stājas spēkā tā abpusējas parakstīš</w:t>
      </w:r>
      <w:r w:rsidRPr="005439A1" w:rsidR="00EC2A60">
        <w:rPr>
          <w:rFonts w:ascii="Times New Roman" w:eastAsia="Times New Roman" w:hAnsi="Times New Roman" w:cs="Times New Roman"/>
          <w:sz w:val="28"/>
          <w:szCs w:val="28"/>
        </w:rPr>
        <w:t>anas dienā un ir spēkā līdz 202</w:t>
      </w:r>
      <w:r w:rsidRPr="005439A1" w:rsidR="005439A1">
        <w:rPr>
          <w:rFonts w:ascii="Times New Roman" w:eastAsia="Times New Roman" w:hAnsi="Times New Roman" w:cs="Times New Roman"/>
          <w:sz w:val="28"/>
          <w:szCs w:val="28"/>
        </w:rPr>
        <w:t>7</w:t>
      </w:r>
      <w:r w:rsidRPr="005439A1">
        <w:rPr>
          <w:rFonts w:ascii="Times New Roman" w:eastAsia="Times New Roman" w:hAnsi="Times New Roman" w:cs="Times New Roman"/>
          <w:sz w:val="28"/>
          <w:szCs w:val="28"/>
        </w:rPr>
        <w:t>. gada 31.</w:t>
      </w:r>
      <w:r w:rsidRPr="005439A1" w:rsidR="00232937">
        <w:rPr>
          <w:rFonts w:ascii="Times New Roman" w:eastAsia="Times New Roman" w:hAnsi="Times New Roman" w:cs="Times New Roman"/>
          <w:sz w:val="28"/>
          <w:szCs w:val="28"/>
        </w:rPr>
        <w:t>decembrim</w:t>
      </w:r>
      <w:r w:rsidRPr="005439A1">
        <w:rPr>
          <w:rFonts w:ascii="Times New Roman" w:eastAsia="Times New Roman" w:hAnsi="Times New Roman" w:cs="Times New Roman"/>
          <w:sz w:val="28"/>
          <w:szCs w:val="28"/>
        </w:rPr>
        <w:t>.</w:t>
      </w:r>
    </w:p>
    <w:p w:rsidR="00903A1F" w:rsidRPr="007D78B4" w:rsidP="00903A1F" w14:paraId="572FA039" w14:textId="3F43E895">
      <w:pPr>
        <w:spacing w:after="0" w:line="240" w:lineRule="auto"/>
        <w:ind w:firstLine="720"/>
        <w:jc w:val="both"/>
        <w:rPr>
          <w:rFonts w:ascii="Times New Roman" w:eastAsia="Times New Roman" w:hAnsi="Times New Roman" w:cs="Times New Roman"/>
          <w:sz w:val="28"/>
          <w:szCs w:val="28"/>
        </w:rPr>
      </w:pPr>
      <w:r w:rsidRPr="005439A1">
        <w:rPr>
          <w:rFonts w:ascii="Times New Roman" w:eastAsia="Times New Roman" w:hAnsi="Times New Roman" w:cs="Times New Roman"/>
          <w:sz w:val="28"/>
          <w:szCs w:val="28"/>
        </w:rPr>
        <w:t>2</w:t>
      </w:r>
      <w:r w:rsidRPr="005439A1" w:rsidR="007339D2">
        <w:rPr>
          <w:rFonts w:ascii="Times New Roman" w:eastAsia="Times New Roman" w:hAnsi="Times New Roman" w:cs="Times New Roman"/>
          <w:sz w:val="28"/>
          <w:szCs w:val="28"/>
        </w:rPr>
        <w:t>8</w:t>
      </w:r>
      <w:r w:rsidRPr="005439A1">
        <w:rPr>
          <w:rFonts w:ascii="Times New Roman" w:eastAsia="Times New Roman" w:hAnsi="Times New Roman" w:cs="Times New Roman"/>
          <w:sz w:val="28"/>
          <w:szCs w:val="28"/>
        </w:rPr>
        <w:t xml:space="preserve">. Līgumu var izbeigt Valsts pārvaldes iekārtas likumā noteiktajos </w:t>
      </w:r>
      <w:r w:rsidRPr="007D78B4">
        <w:rPr>
          <w:rFonts w:ascii="Times New Roman" w:eastAsia="Times New Roman" w:hAnsi="Times New Roman" w:cs="Times New Roman"/>
          <w:sz w:val="28"/>
          <w:szCs w:val="28"/>
        </w:rPr>
        <w:t>gadījumos un kārtībā.</w:t>
      </w:r>
    </w:p>
    <w:p w:rsidR="00903A1F" w:rsidRPr="007D78B4" w:rsidP="00903A1F" w14:paraId="59227D20" w14:textId="2B3E6436">
      <w:pPr>
        <w:spacing w:after="0" w:line="240" w:lineRule="auto"/>
        <w:ind w:firstLine="720"/>
        <w:jc w:val="both"/>
        <w:rPr>
          <w:rFonts w:ascii="Times New Roman" w:eastAsia="Times New Roman" w:hAnsi="Times New Roman" w:cs="Times New Roman"/>
          <w:sz w:val="28"/>
          <w:szCs w:val="28"/>
        </w:rPr>
      </w:pPr>
      <w:r w:rsidRPr="007D78B4">
        <w:rPr>
          <w:rFonts w:ascii="Times New Roman" w:eastAsia="Times New Roman" w:hAnsi="Times New Roman" w:cs="Times New Roman"/>
          <w:sz w:val="28"/>
          <w:szCs w:val="28"/>
        </w:rPr>
        <w:t>2</w:t>
      </w:r>
      <w:r w:rsidRPr="007D78B4" w:rsidR="007339D2">
        <w:rPr>
          <w:rFonts w:ascii="Times New Roman" w:eastAsia="Times New Roman" w:hAnsi="Times New Roman" w:cs="Times New Roman"/>
          <w:sz w:val="28"/>
          <w:szCs w:val="28"/>
        </w:rPr>
        <w:t>9</w:t>
      </w:r>
      <w:r w:rsidRPr="007D78B4" w:rsidR="00EC2A60">
        <w:rPr>
          <w:rFonts w:ascii="Times New Roman" w:eastAsia="Times New Roman" w:hAnsi="Times New Roman" w:cs="Times New Roman"/>
          <w:sz w:val="28"/>
          <w:szCs w:val="28"/>
        </w:rPr>
        <w:t>. Līguma 1., 2., 3., 4., 5</w:t>
      </w:r>
      <w:r w:rsidRPr="007D78B4">
        <w:rPr>
          <w:rFonts w:ascii="Times New Roman" w:eastAsia="Times New Roman" w:hAnsi="Times New Roman" w:cs="Times New Roman"/>
          <w:sz w:val="28"/>
          <w:szCs w:val="28"/>
        </w:rPr>
        <w:t>.</w:t>
      </w:r>
      <w:r w:rsidRPr="007D78B4" w:rsidR="005B0AA0">
        <w:rPr>
          <w:rFonts w:ascii="Times New Roman" w:eastAsia="Times New Roman" w:hAnsi="Times New Roman" w:cs="Times New Roman"/>
          <w:sz w:val="28"/>
          <w:szCs w:val="28"/>
        </w:rPr>
        <w:t>, 6.</w:t>
      </w:r>
      <w:r w:rsidRPr="007D78B4">
        <w:rPr>
          <w:rFonts w:ascii="Times New Roman" w:eastAsia="Times New Roman" w:hAnsi="Times New Roman" w:cs="Times New Roman"/>
          <w:sz w:val="28"/>
          <w:szCs w:val="28"/>
        </w:rPr>
        <w:t xml:space="preserve"> un</w:t>
      </w:r>
      <w:r w:rsidRPr="007D78B4" w:rsidR="00621DF1">
        <w:rPr>
          <w:rFonts w:ascii="Times New Roman" w:eastAsia="Times New Roman" w:hAnsi="Times New Roman" w:cs="Times New Roman"/>
          <w:sz w:val="28"/>
          <w:szCs w:val="28"/>
        </w:rPr>
        <w:t xml:space="preserve"> </w:t>
      </w:r>
      <w:r w:rsidRPr="007D78B4" w:rsidR="005B0AA0">
        <w:rPr>
          <w:rFonts w:ascii="Times New Roman" w:eastAsia="Times New Roman" w:hAnsi="Times New Roman" w:cs="Times New Roman"/>
          <w:sz w:val="28"/>
          <w:szCs w:val="28"/>
        </w:rPr>
        <w:t>7</w:t>
      </w:r>
      <w:r w:rsidRPr="007D78B4" w:rsidR="00621DF1">
        <w:rPr>
          <w:rFonts w:ascii="Times New Roman" w:eastAsia="Times New Roman" w:hAnsi="Times New Roman" w:cs="Times New Roman"/>
          <w:sz w:val="28"/>
          <w:szCs w:val="28"/>
        </w:rPr>
        <w:t>.</w:t>
      </w:r>
      <w:r w:rsidRPr="007D78B4" w:rsidR="001778FA">
        <w:rPr>
          <w:rFonts w:ascii="Times New Roman" w:eastAsia="Times New Roman" w:hAnsi="Times New Roman" w:cs="Times New Roman"/>
          <w:sz w:val="28"/>
          <w:szCs w:val="28"/>
        </w:rPr>
        <w:t> </w:t>
      </w:r>
      <w:r w:rsidRPr="007D78B4" w:rsidR="00621DF1">
        <w:rPr>
          <w:rFonts w:ascii="Times New Roman" w:eastAsia="Times New Roman" w:hAnsi="Times New Roman" w:cs="Times New Roman"/>
          <w:sz w:val="28"/>
          <w:szCs w:val="28"/>
        </w:rPr>
        <w:t xml:space="preserve">pielikums </w:t>
      </w:r>
      <w:r w:rsidRPr="007D78B4">
        <w:rPr>
          <w:rFonts w:ascii="Times New Roman" w:eastAsia="Times New Roman" w:hAnsi="Times New Roman" w:cs="Times New Roman"/>
          <w:sz w:val="28"/>
          <w:szCs w:val="28"/>
        </w:rPr>
        <w:t>ir Līguma būtiska un neatņemama sastāvdaļa.</w:t>
      </w:r>
    </w:p>
    <w:p w:rsidR="00903A1F" w:rsidRPr="005439A1" w:rsidP="00903A1F" w14:paraId="1B272D56" w14:textId="13973B6B">
      <w:pPr>
        <w:spacing w:after="0" w:line="240" w:lineRule="auto"/>
        <w:ind w:firstLine="720"/>
        <w:jc w:val="both"/>
        <w:rPr>
          <w:rFonts w:ascii="Times New Roman" w:eastAsia="Times New Roman" w:hAnsi="Times New Roman" w:cs="Times New Roman"/>
          <w:sz w:val="28"/>
          <w:szCs w:val="28"/>
        </w:rPr>
      </w:pPr>
      <w:r w:rsidRPr="005439A1">
        <w:rPr>
          <w:rFonts w:ascii="Times New Roman" w:eastAsia="Times New Roman" w:hAnsi="Times New Roman" w:cs="Times New Roman"/>
          <w:sz w:val="28"/>
          <w:szCs w:val="28"/>
        </w:rPr>
        <w:t>30</w:t>
      </w:r>
      <w:r w:rsidRPr="005439A1">
        <w:rPr>
          <w:rFonts w:ascii="Times New Roman" w:eastAsia="Times New Roman" w:hAnsi="Times New Roman" w:cs="Times New Roman"/>
          <w:sz w:val="28"/>
          <w:szCs w:val="28"/>
        </w:rPr>
        <w:t>. Līgumslēdzējas Puses, savstarpēji vienojoties, var izdarīt grozījumus Līgumā un tā</w:t>
      </w:r>
      <w:r w:rsidRPr="005439A1">
        <w:rPr>
          <w:rFonts w:ascii="Times New Roman" w:eastAsia="Times New Roman" w:hAnsi="Times New Roman" w:cs="Times New Roman"/>
          <w:spacing w:val="-2"/>
          <w:sz w:val="28"/>
          <w:szCs w:val="28"/>
        </w:rPr>
        <w:t xml:space="preserve"> </w:t>
      </w:r>
      <w:r w:rsidRPr="005439A1">
        <w:rPr>
          <w:rFonts w:ascii="Times New Roman" w:eastAsia="Times New Roman" w:hAnsi="Times New Roman" w:cs="Times New Roman"/>
          <w:sz w:val="28"/>
          <w:szCs w:val="28"/>
        </w:rPr>
        <w:t xml:space="preserve">pielikumos, tos noformējot </w:t>
      </w:r>
      <w:smartTag w:uri="schemas-tilde-lv/tildestengine" w:element="veidnes">
        <w:smartTagPr>
          <w:attr w:name="baseform" w:val="protokol|s"/>
          <w:attr w:name="id" w:val="-1"/>
          <w:attr w:name="text" w:val="protokola"/>
        </w:smartTagPr>
        <w:r w:rsidRPr="005439A1">
          <w:rPr>
            <w:rFonts w:ascii="Times New Roman" w:eastAsia="Times New Roman" w:hAnsi="Times New Roman" w:cs="Times New Roman"/>
            <w:sz w:val="28"/>
            <w:szCs w:val="28"/>
          </w:rPr>
          <w:t>protokola</w:t>
        </w:r>
      </w:smartTag>
      <w:r w:rsidRPr="005439A1">
        <w:rPr>
          <w:rFonts w:ascii="Times New Roman" w:eastAsia="Times New Roman" w:hAnsi="Times New Roman" w:cs="Times New Roman"/>
          <w:sz w:val="28"/>
          <w:szCs w:val="28"/>
        </w:rPr>
        <w:t xml:space="preserve"> veidā. </w:t>
      </w:r>
      <w:smartTag w:uri="schemas-tilde-lv/tildestengine" w:element="veidnes">
        <w:smartTagPr>
          <w:attr w:name="baseform" w:val="protokol|s"/>
          <w:attr w:name="id" w:val="-1"/>
          <w:attr w:name="text" w:val="Protokols"/>
        </w:smartTagPr>
        <w:r w:rsidRPr="005439A1">
          <w:rPr>
            <w:rFonts w:ascii="Times New Roman" w:eastAsia="Times New Roman" w:hAnsi="Times New Roman" w:cs="Times New Roman"/>
            <w:sz w:val="28"/>
            <w:szCs w:val="28"/>
          </w:rPr>
          <w:t>Protokols</w:t>
        </w:r>
      </w:smartTag>
      <w:r w:rsidRPr="005439A1">
        <w:rPr>
          <w:rFonts w:ascii="Times New Roman" w:eastAsia="Times New Roman" w:hAnsi="Times New Roman" w:cs="Times New Roman"/>
          <w:sz w:val="28"/>
          <w:szCs w:val="28"/>
        </w:rPr>
        <w:t xml:space="preserve"> stājas spēkā tā abpusējas parakstīšanas dienā un ir Līguma neatņemama sastāvdaļa.</w:t>
      </w:r>
    </w:p>
    <w:p w:rsidR="00903A1F" w:rsidRPr="005439A1" w:rsidP="00903A1F" w14:paraId="4903079F" w14:textId="2BCF3C82">
      <w:pPr>
        <w:spacing w:after="0" w:line="240" w:lineRule="auto"/>
        <w:ind w:firstLine="720"/>
        <w:jc w:val="both"/>
        <w:rPr>
          <w:rFonts w:ascii="Times New Roman" w:eastAsia="Times New Roman" w:hAnsi="Times New Roman" w:cs="Times New Roman"/>
          <w:sz w:val="28"/>
          <w:szCs w:val="28"/>
        </w:rPr>
      </w:pPr>
      <w:r w:rsidRPr="005439A1">
        <w:rPr>
          <w:rFonts w:ascii="Times New Roman" w:eastAsia="Times New Roman" w:hAnsi="Times New Roman" w:cs="Times New Roman"/>
          <w:sz w:val="28"/>
          <w:szCs w:val="28"/>
        </w:rPr>
        <w:t>31</w:t>
      </w:r>
      <w:r w:rsidRPr="005439A1">
        <w:rPr>
          <w:rFonts w:ascii="Times New Roman" w:eastAsia="Times New Roman" w:hAnsi="Times New Roman" w:cs="Times New Roman"/>
          <w:sz w:val="28"/>
          <w:szCs w:val="28"/>
        </w:rPr>
        <w:t xml:space="preserve">. Ja Līgumslēdzējām Pusēm rodas domstarpības par Līguma nosacījumu izpildi, tās risina pārrunu ceļā, bet, ja pārrunu ceļā vienošanos nav iespējams panākt, domstarpības risina Latvijas Republikas normatīvajos </w:t>
      </w:r>
      <w:smartTag w:uri="schemas-tilde-lv/tildestengine" w:element="veidnes">
        <w:smartTagPr>
          <w:attr w:name="baseform" w:val="akt|s"/>
          <w:attr w:name="id" w:val="-1"/>
          <w:attr w:name="text" w:val="aktos"/>
        </w:smartTagPr>
        <w:r w:rsidRPr="005439A1">
          <w:rPr>
            <w:rFonts w:ascii="Times New Roman" w:eastAsia="Times New Roman" w:hAnsi="Times New Roman" w:cs="Times New Roman"/>
            <w:sz w:val="28"/>
            <w:szCs w:val="28"/>
          </w:rPr>
          <w:t>aktos</w:t>
        </w:r>
      </w:smartTag>
      <w:r w:rsidRPr="005439A1">
        <w:rPr>
          <w:rFonts w:ascii="Times New Roman" w:eastAsia="Times New Roman" w:hAnsi="Times New Roman" w:cs="Times New Roman"/>
          <w:sz w:val="28"/>
          <w:szCs w:val="28"/>
        </w:rPr>
        <w:t xml:space="preserve"> noteiktajā kārtībā.</w:t>
      </w:r>
    </w:p>
    <w:p w:rsidR="00381CA4" w:rsidRPr="00485C0A" w:rsidP="00903A1F" w14:paraId="2F630153" w14:textId="691B0F61">
      <w:pPr>
        <w:spacing w:after="0" w:line="240" w:lineRule="auto"/>
        <w:ind w:firstLine="720"/>
        <w:jc w:val="both"/>
        <w:rPr>
          <w:rFonts w:ascii="Times New Roman" w:eastAsia="Times New Roman" w:hAnsi="Times New Roman" w:cs="Times New Roman"/>
          <w:sz w:val="28"/>
          <w:szCs w:val="28"/>
        </w:rPr>
      </w:pPr>
      <w:r w:rsidRPr="00AE674E">
        <w:rPr>
          <w:rFonts w:ascii="Times New Roman" w:eastAsia="Times New Roman" w:hAnsi="Times New Roman" w:cs="Times New Roman"/>
          <w:sz w:val="28"/>
          <w:szCs w:val="28"/>
        </w:rPr>
        <w:t>32</w:t>
      </w:r>
      <w:r w:rsidRPr="00AE674E" w:rsidR="00903A1F">
        <w:rPr>
          <w:rFonts w:ascii="Times New Roman" w:eastAsia="Times New Roman" w:hAnsi="Times New Roman" w:cs="Times New Roman"/>
          <w:sz w:val="28"/>
          <w:szCs w:val="28"/>
        </w:rPr>
        <w:t xml:space="preserve">. </w:t>
      </w:r>
      <w:r w:rsidRPr="00AE674E" w:rsidR="007E47F2">
        <w:rPr>
          <w:rFonts w:ascii="Times New Roman" w:eastAsia="Times New Roman" w:hAnsi="Times New Roman" w:cs="Times New Roman"/>
          <w:sz w:val="28"/>
          <w:szCs w:val="28"/>
        </w:rPr>
        <w:t xml:space="preserve">Līgums ir sastādīts uz </w:t>
      </w:r>
      <w:r w:rsidR="0031312A">
        <w:rPr>
          <w:rFonts w:ascii="Times New Roman" w:eastAsia="Times New Roman" w:hAnsi="Times New Roman" w:cs="Times New Roman"/>
          <w:sz w:val="28"/>
          <w:szCs w:val="28"/>
        </w:rPr>
        <w:t>9</w:t>
      </w:r>
      <w:r w:rsidRPr="00AE674E" w:rsidR="007E47F2">
        <w:rPr>
          <w:rFonts w:ascii="Times New Roman" w:eastAsia="Times New Roman" w:hAnsi="Times New Roman" w:cs="Times New Roman"/>
          <w:sz w:val="28"/>
          <w:szCs w:val="28"/>
        </w:rPr>
        <w:t xml:space="preserve"> (</w:t>
      </w:r>
      <w:r w:rsidR="00D11F94">
        <w:rPr>
          <w:rFonts w:ascii="Times New Roman" w:eastAsia="Times New Roman" w:hAnsi="Times New Roman" w:cs="Times New Roman"/>
          <w:sz w:val="28"/>
          <w:szCs w:val="28"/>
        </w:rPr>
        <w:t>de</w:t>
      </w:r>
      <w:r w:rsidR="0031312A">
        <w:rPr>
          <w:rFonts w:ascii="Times New Roman" w:eastAsia="Times New Roman" w:hAnsi="Times New Roman" w:cs="Times New Roman"/>
          <w:sz w:val="28"/>
          <w:szCs w:val="28"/>
        </w:rPr>
        <w:t>viņām</w:t>
      </w:r>
      <w:r w:rsidRPr="00AE674E" w:rsidR="007E47F2">
        <w:rPr>
          <w:rFonts w:ascii="Times New Roman" w:eastAsia="Times New Roman" w:hAnsi="Times New Roman" w:cs="Times New Roman"/>
          <w:sz w:val="28"/>
          <w:szCs w:val="28"/>
        </w:rPr>
        <w:t xml:space="preserve">) lapām ar 1. pielikumu uz </w:t>
      </w:r>
      <w:r w:rsidRPr="00AE674E" w:rsidR="00E11A14">
        <w:rPr>
          <w:rFonts w:ascii="Times New Roman" w:eastAsia="Times New Roman" w:hAnsi="Times New Roman" w:cs="Times New Roman"/>
          <w:sz w:val="28"/>
          <w:szCs w:val="28"/>
        </w:rPr>
        <w:t>1</w:t>
      </w:r>
      <w:r w:rsidR="00AC7D57">
        <w:rPr>
          <w:rFonts w:ascii="Times New Roman" w:eastAsia="Times New Roman" w:hAnsi="Times New Roman" w:cs="Times New Roman"/>
          <w:sz w:val="28"/>
          <w:szCs w:val="28"/>
        </w:rPr>
        <w:t>1</w:t>
      </w:r>
      <w:r w:rsidRPr="00AE674E" w:rsidR="00DE6BBA">
        <w:rPr>
          <w:rFonts w:ascii="Times New Roman" w:eastAsia="Times New Roman" w:hAnsi="Times New Roman" w:cs="Times New Roman"/>
          <w:sz w:val="28"/>
          <w:szCs w:val="28"/>
        </w:rPr>
        <w:t> </w:t>
      </w:r>
      <w:r w:rsidRPr="00AE674E" w:rsidR="007E47F2">
        <w:rPr>
          <w:rFonts w:ascii="Times New Roman" w:eastAsia="Times New Roman" w:hAnsi="Times New Roman" w:cs="Times New Roman"/>
          <w:sz w:val="28"/>
          <w:szCs w:val="28"/>
        </w:rPr>
        <w:t>(</w:t>
      </w:r>
      <w:r w:rsidR="00AC7D57">
        <w:rPr>
          <w:rFonts w:ascii="Times New Roman" w:eastAsia="Times New Roman" w:hAnsi="Times New Roman" w:cs="Times New Roman"/>
          <w:sz w:val="28"/>
          <w:szCs w:val="28"/>
        </w:rPr>
        <w:t>vien</w:t>
      </w:r>
      <w:r w:rsidRPr="00AE674E" w:rsidR="00E11A14">
        <w:rPr>
          <w:rFonts w:ascii="Times New Roman" w:eastAsia="Times New Roman" w:hAnsi="Times New Roman" w:cs="Times New Roman"/>
          <w:sz w:val="28"/>
          <w:szCs w:val="28"/>
        </w:rPr>
        <w:t>padsmit</w:t>
      </w:r>
      <w:r w:rsidRPr="00AE674E" w:rsidR="00485C0A">
        <w:rPr>
          <w:rFonts w:ascii="Times New Roman" w:eastAsia="Times New Roman" w:hAnsi="Times New Roman" w:cs="Times New Roman"/>
          <w:sz w:val="28"/>
          <w:szCs w:val="28"/>
        </w:rPr>
        <w:t>)</w:t>
      </w:r>
      <w:r w:rsidRPr="00AE674E" w:rsidR="007E47F2">
        <w:rPr>
          <w:rFonts w:ascii="Times New Roman" w:eastAsia="Times New Roman" w:hAnsi="Times New Roman" w:cs="Times New Roman"/>
          <w:sz w:val="28"/>
          <w:szCs w:val="28"/>
        </w:rPr>
        <w:t xml:space="preserve"> lapām</w:t>
      </w:r>
      <w:r w:rsidRPr="00140E61" w:rsidR="007E47F2">
        <w:rPr>
          <w:rFonts w:ascii="Times New Roman" w:eastAsia="Times New Roman" w:hAnsi="Times New Roman" w:cs="Times New Roman"/>
          <w:sz w:val="28"/>
          <w:szCs w:val="28"/>
        </w:rPr>
        <w:t>, 2. </w:t>
      </w:r>
      <w:r w:rsidRPr="00A73033" w:rsidR="007E47F2">
        <w:rPr>
          <w:rFonts w:ascii="Times New Roman" w:eastAsia="Times New Roman" w:hAnsi="Times New Roman" w:cs="Times New Roman"/>
          <w:sz w:val="28"/>
          <w:szCs w:val="28"/>
        </w:rPr>
        <w:t>pielikumu uz 1 (vienas) lapas, 3. pielikumu uz 1</w:t>
      </w:r>
      <w:r w:rsidRPr="00A73033" w:rsidR="00DE6BBA">
        <w:rPr>
          <w:rFonts w:ascii="Times New Roman" w:eastAsia="Times New Roman" w:hAnsi="Times New Roman" w:cs="Times New Roman"/>
          <w:sz w:val="28"/>
          <w:szCs w:val="28"/>
        </w:rPr>
        <w:t> </w:t>
      </w:r>
      <w:r w:rsidRPr="00A73033" w:rsidR="007E47F2">
        <w:rPr>
          <w:rFonts w:ascii="Times New Roman" w:eastAsia="Times New Roman" w:hAnsi="Times New Roman" w:cs="Times New Roman"/>
          <w:sz w:val="28"/>
          <w:szCs w:val="28"/>
        </w:rPr>
        <w:t xml:space="preserve">(vienas) lapas, 4. pielikumu uz </w:t>
      </w:r>
      <w:r w:rsidRPr="00A73033" w:rsidR="001B252D">
        <w:rPr>
          <w:rFonts w:ascii="Times New Roman" w:eastAsia="Times New Roman" w:hAnsi="Times New Roman" w:cs="Times New Roman"/>
          <w:sz w:val="28"/>
          <w:szCs w:val="28"/>
        </w:rPr>
        <w:t>1</w:t>
      </w:r>
      <w:r w:rsidRPr="00A73033" w:rsidR="00DE6BBA">
        <w:rPr>
          <w:rFonts w:ascii="Times New Roman" w:eastAsia="Times New Roman" w:hAnsi="Times New Roman" w:cs="Times New Roman"/>
          <w:sz w:val="28"/>
          <w:szCs w:val="28"/>
        </w:rPr>
        <w:t> </w:t>
      </w:r>
      <w:r w:rsidRPr="00A73033" w:rsidR="007E47F2">
        <w:rPr>
          <w:rFonts w:ascii="Times New Roman" w:eastAsia="Times New Roman" w:hAnsi="Times New Roman" w:cs="Times New Roman"/>
          <w:sz w:val="28"/>
          <w:szCs w:val="28"/>
        </w:rPr>
        <w:t>(</w:t>
      </w:r>
      <w:r w:rsidRPr="00A73033" w:rsidR="001B252D">
        <w:rPr>
          <w:rFonts w:ascii="Times New Roman" w:eastAsia="Times New Roman" w:hAnsi="Times New Roman" w:cs="Times New Roman"/>
          <w:sz w:val="28"/>
          <w:szCs w:val="28"/>
        </w:rPr>
        <w:t>vienas</w:t>
      </w:r>
      <w:r w:rsidRPr="00A73033" w:rsidR="007E47F2">
        <w:rPr>
          <w:rFonts w:ascii="Times New Roman" w:eastAsia="Times New Roman" w:hAnsi="Times New Roman" w:cs="Times New Roman"/>
          <w:sz w:val="28"/>
          <w:szCs w:val="28"/>
        </w:rPr>
        <w:t>) lap</w:t>
      </w:r>
      <w:r w:rsidRPr="00A73033" w:rsidR="001B252D">
        <w:rPr>
          <w:rFonts w:ascii="Times New Roman" w:eastAsia="Times New Roman" w:hAnsi="Times New Roman" w:cs="Times New Roman"/>
          <w:sz w:val="28"/>
          <w:szCs w:val="28"/>
        </w:rPr>
        <w:t>as</w:t>
      </w:r>
      <w:r w:rsidRPr="00A73033" w:rsidR="007E47F2">
        <w:rPr>
          <w:rFonts w:ascii="Times New Roman" w:eastAsia="Times New Roman" w:hAnsi="Times New Roman" w:cs="Times New Roman"/>
          <w:sz w:val="28"/>
          <w:szCs w:val="28"/>
        </w:rPr>
        <w:t xml:space="preserve">, 5. pielikumu uz </w:t>
      </w:r>
      <w:r w:rsidRPr="00A73033" w:rsidR="008C0217">
        <w:rPr>
          <w:rFonts w:ascii="Times New Roman" w:eastAsia="Times New Roman" w:hAnsi="Times New Roman" w:cs="Times New Roman"/>
          <w:sz w:val="28"/>
          <w:szCs w:val="28"/>
        </w:rPr>
        <w:t>2 </w:t>
      </w:r>
      <w:r w:rsidRPr="00A73033" w:rsidR="007E47F2">
        <w:rPr>
          <w:rFonts w:ascii="Times New Roman" w:eastAsia="Times New Roman" w:hAnsi="Times New Roman" w:cs="Times New Roman"/>
          <w:sz w:val="28"/>
          <w:szCs w:val="28"/>
        </w:rPr>
        <w:t>(</w:t>
      </w:r>
      <w:r w:rsidRPr="00A73033" w:rsidR="008C0217">
        <w:rPr>
          <w:rFonts w:ascii="Times New Roman" w:eastAsia="Times New Roman" w:hAnsi="Times New Roman" w:cs="Times New Roman"/>
          <w:sz w:val="28"/>
          <w:szCs w:val="28"/>
        </w:rPr>
        <w:t>divām</w:t>
      </w:r>
      <w:r w:rsidRPr="00A73033" w:rsidR="007E47F2">
        <w:rPr>
          <w:rFonts w:ascii="Times New Roman" w:eastAsia="Times New Roman" w:hAnsi="Times New Roman" w:cs="Times New Roman"/>
          <w:sz w:val="28"/>
          <w:szCs w:val="28"/>
        </w:rPr>
        <w:t>) lap</w:t>
      </w:r>
      <w:r w:rsidRPr="00A73033" w:rsidR="00DE6BBA">
        <w:rPr>
          <w:rFonts w:ascii="Times New Roman" w:eastAsia="Times New Roman" w:hAnsi="Times New Roman" w:cs="Times New Roman"/>
          <w:sz w:val="28"/>
          <w:szCs w:val="28"/>
        </w:rPr>
        <w:t>ām</w:t>
      </w:r>
      <w:r w:rsidRPr="00A73033" w:rsidR="001B252D">
        <w:rPr>
          <w:rFonts w:ascii="Times New Roman" w:eastAsia="Times New Roman" w:hAnsi="Times New Roman" w:cs="Times New Roman"/>
          <w:sz w:val="28"/>
          <w:szCs w:val="28"/>
        </w:rPr>
        <w:t>, 6.</w:t>
      </w:r>
      <w:r w:rsidRPr="00A73033">
        <w:rPr>
          <w:rFonts w:ascii="Times New Roman" w:eastAsia="Times New Roman" w:hAnsi="Times New Roman" w:cs="Times New Roman"/>
          <w:sz w:val="28"/>
          <w:szCs w:val="28"/>
        </w:rPr>
        <w:t> </w:t>
      </w:r>
      <w:r w:rsidRPr="00A73033" w:rsidR="001B252D">
        <w:rPr>
          <w:rFonts w:ascii="Times New Roman" w:eastAsia="Times New Roman" w:hAnsi="Times New Roman" w:cs="Times New Roman"/>
          <w:sz w:val="28"/>
          <w:szCs w:val="28"/>
        </w:rPr>
        <w:t>pielikumu uz 2 (divām) lapām</w:t>
      </w:r>
      <w:r w:rsidRPr="00A73033" w:rsidR="007E47F2">
        <w:rPr>
          <w:rFonts w:ascii="Times New Roman" w:eastAsia="Times New Roman" w:hAnsi="Times New Roman" w:cs="Times New Roman"/>
          <w:sz w:val="28"/>
          <w:szCs w:val="28"/>
        </w:rPr>
        <w:t xml:space="preserve"> un </w:t>
      </w:r>
      <w:r w:rsidRPr="00A73033" w:rsidR="001B252D">
        <w:rPr>
          <w:rFonts w:ascii="Times New Roman" w:eastAsia="Times New Roman" w:hAnsi="Times New Roman" w:cs="Times New Roman"/>
          <w:sz w:val="28"/>
          <w:szCs w:val="28"/>
        </w:rPr>
        <w:t>7</w:t>
      </w:r>
      <w:r w:rsidRPr="00A73033" w:rsidR="007E47F2">
        <w:rPr>
          <w:rFonts w:ascii="Times New Roman" w:eastAsia="Times New Roman" w:hAnsi="Times New Roman" w:cs="Times New Roman"/>
          <w:sz w:val="28"/>
          <w:szCs w:val="28"/>
        </w:rPr>
        <w:t>. pielikumu uz 1</w:t>
      </w:r>
      <w:r w:rsidRPr="00A73033" w:rsidR="00DE6BBA">
        <w:rPr>
          <w:rFonts w:ascii="Times New Roman" w:eastAsia="Times New Roman" w:hAnsi="Times New Roman" w:cs="Times New Roman"/>
          <w:sz w:val="28"/>
          <w:szCs w:val="28"/>
        </w:rPr>
        <w:t> </w:t>
      </w:r>
      <w:r w:rsidRPr="00A73033" w:rsidR="007E47F2">
        <w:rPr>
          <w:rFonts w:ascii="Times New Roman" w:eastAsia="Times New Roman" w:hAnsi="Times New Roman" w:cs="Times New Roman"/>
          <w:sz w:val="28"/>
          <w:szCs w:val="28"/>
        </w:rPr>
        <w:t xml:space="preserve">(vienas) lapas, latviešu valodā, </w:t>
      </w:r>
      <w:r w:rsidRPr="007D78B4" w:rsidR="007E47F2">
        <w:rPr>
          <w:rFonts w:ascii="Times New Roman" w:eastAsia="Times New Roman" w:hAnsi="Times New Roman" w:cs="Times New Roman"/>
          <w:sz w:val="28"/>
          <w:szCs w:val="28"/>
        </w:rPr>
        <w:t>vienā eksemplārā, parakstīts ar drošu elektronisko parakstu un satur laika zīmogu. Līgumslēdzējām Pusēm ir pieejams abpusēji parakstīts Līgums elektroniskā versijā. Līguma abpusējas parakstīšanas datums ir pēdējā parakstītāja (Līgumslēdzējas Puses) pievienotā laika zīmoga datums un laiks.</w:t>
      </w:r>
    </w:p>
    <w:p w:rsidR="00AC7D57" w:rsidP="00903A1F" w14:paraId="625DE639" w14:textId="77777777">
      <w:pPr>
        <w:spacing w:after="0" w:line="240" w:lineRule="auto"/>
        <w:jc w:val="center"/>
        <w:rPr>
          <w:rFonts w:ascii="Times New Roman" w:eastAsia="Times New Roman" w:hAnsi="Times New Roman" w:cs="Times New Roman"/>
          <w:b/>
          <w:sz w:val="28"/>
          <w:szCs w:val="28"/>
          <w:lang w:eastAsia="x-none"/>
        </w:rPr>
      </w:pPr>
    </w:p>
    <w:p w:rsidR="00903A1F" w:rsidRPr="00C73012" w:rsidP="00903A1F" w14:paraId="5F439AE0" w14:textId="20EDEB05">
      <w:pPr>
        <w:spacing w:after="0" w:line="240" w:lineRule="auto"/>
        <w:jc w:val="center"/>
        <w:rPr>
          <w:rFonts w:ascii="Times New Roman" w:eastAsia="Times New Roman" w:hAnsi="Times New Roman" w:cs="Times New Roman"/>
          <w:b/>
          <w:sz w:val="28"/>
          <w:szCs w:val="28"/>
          <w:lang w:eastAsia="x-none"/>
        </w:rPr>
      </w:pPr>
      <w:r w:rsidRPr="00C73012">
        <w:rPr>
          <w:rFonts w:ascii="Times New Roman" w:eastAsia="Times New Roman" w:hAnsi="Times New Roman" w:cs="Times New Roman"/>
          <w:b/>
          <w:sz w:val="28"/>
          <w:szCs w:val="28"/>
          <w:lang w:eastAsia="x-none"/>
        </w:rPr>
        <w:t>V. Līgumslēdzēju Pušu paraksti un rekvizīti</w:t>
      </w:r>
    </w:p>
    <w:p w:rsidR="00903A1F" w:rsidRPr="00C73012" w:rsidP="00903A1F" w14:paraId="3F996AA0" w14:textId="77777777">
      <w:pPr>
        <w:spacing w:after="0" w:line="240" w:lineRule="auto"/>
        <w:jc w:val="both"/>
        <w:rPr>
          <w:rFonts w:ascii="Times New Roman" w:eastAsia="Times New Roman" w:hAnsi="Times New Roman" w:cs="Times New Roman"/>
          <w:sz w:val="28"/>
          <w:szCs w:val="28"/>
        </w:rPr>
      </w:pPr>
    </w:p>
    <w:tbl>
      <w:tblPr>
        <w:tblW w:w="9772" w:type="dxa"/>
        <w:tblInd w:w="-142" w:type="dxa"/>
        <w:tblLayout w:type="fixed"/>
        <w:tblLook w:val="04A0"/>
      </w:tblPr>
      <w:tblGrid>
        <w:gridCol w:w="4111"/>
        <w:gridCol w:w="1071"/>
        <w:gridCol w:w="4537"/>
        <w:gridCol w:w="53"/>
      </w:tblGrid>
      <w:tr w14:paraId="1BB019F9" w14:textId="77777777" w:rsidTr="00436470">
        <w:tblPrEx>
          <w:tblW w:w="9772" w:type="dxa"/>
          <w:tblInd w:w="-142" w:type="dxa"/>
          <w:tblLayout w:type="fixed"/>
          <w:tblLook w:val="04A0"/>
        </w:tblPrEx>
        <w:trPr>
          <w:gridAfter w:val="1"/>
          <w:wAfter w:w="53" w:type="dxa"/>
          <w:trHeight w:val="272"/>
        </w:trPr>
        <w:tc>
          <w:tcPr>
            <w:tcW w:w="4111" w:type="dxa"/>
          </w:tcPr>
          <w:p w:rsidR="00903A1F" w:rsidRPr="00C73012" w:rsidP="001778FA" w14:paraId="7B9C6180" w14:textId="77777777">
            <w:pPr>
              <w:spacing w:after="0" w:line="240" w:lineRule="auto"/>
              <w:rPr>
                <w:rFonts w:ascii="Times New Roman" w:eastAsia="Times New Roman" w:hAnsi="Times New Roman" w:cs="Times New Roman"/>
                <w:b/>
                <w:sz w:val="28"/>
                <w:szCs w:val="28"/>
              </w:rPr>
            </w:pPr>
            <w:r w:rsidRPr="00C73012">
              <w:rPr>
                <w:rFonts w:ascii="Times New Roman" w:eastAsia="Times New Roman" w:hAnsi="Times New Roman" w:cs="Times New Roman"/>
                <w:b/>
                <w:sz w:val="28"/>
                <w:szCs w:val="28"/>
              </w:rPr>
              <w:t>Ministrija</w:t>
            </w:r>
          </w:p>
        </w:tc>
        <w:tc>
          <w:tcPr>
            <w:tcW w:w="5608" w:type="dxa"/>
            <w:gridSpan w:val="2"/>
            <w:hideMark/>
          </w:tcPr>
          <w:p w:rsidR="00903A1F" w:rsidRPr="00C73012" w:rsidP="001778FA" w14:paraId="3955627D" w14:textId="6D1497E9">
            <w:pPr>
              <w:spacing w:after="0" w:line="240" w:lineRule="auto"/>
              <w:rPr>
                <w:rFonts w:ascii="Times New Roman" w:eastAsia="Times New Roman" w:hAnsi="Times New Roman" w:cs="Times New Roman"/>
                <w:b/>
                <w:sz w:val="28"/>
                <w:szCs w:val="28"/>
              </w:rPr>
            </w:pPr>
            <w:r w:rsidRPr="00C73012">
              <w:rPr>
                <w:rFonts w:ascii="Times New Roman" w:eastAsia="Times New Roman" w:hAnsi="Times New Roman" w:cs="Times New Roman"/>
                <w:b/>
                <w:sz w:val="28"/>
                <w:szCs w:val="28"/>
              </w:rPr>
              <w:t xml:space="preserve">               </w:t>
            </w:r>
            <w:r w:rsidRPr="00C73012">
              <w:rPr>
                <w:rFonts w:ascii="Times New Roman" w:eastAsia="Times New Roman" w:hAnsi="Times New Roman" w:cs="Times New Roman"/>
                <w:b/>
                <w:sz w:val="28"/>
                <w:szCs w:val="28"/>
              </w:rPr>
              <w:t>Centrs</w:t>
            </w:r>
          </w:p>
        </w:tc>
      </w:tr>
      <w:tr w14:paraId="2A786648" w14:textId="77777777" w:rsidTr="00436470">
        <w:tblPrEx>
          <w:tblW w:w="9772" w:type="dxa"/>
          <w:tblInd w:w="-142" w:type="dxa"/>
          <w:tblLayout w:type="fixed"/>
          <w:tblLook w:val="04A0"/>
        </w:tblPrEx>
        <w:trPr>
          <w:trHeight w:val="4058"/>
        </w:trPr>
        <w:tc>
          <w:tcPr>
            <w:tcW w:w="5182" w:type="dxa"/>
            <w:gridSpan w:val="2"/>
          </w:tcPr>
          <w:p w:rsidR="001778FA" w:rsidRPr="00C73012" w:rsidP="001778FA" w14:paraId="6BD539A8" w14:textId="77777777">
            <w:pPr>
              <w:spacing w:after="0" w:line="240" w:lineRule="auto"/>
              <w:rPr>
                <w:rFonts w:ascii="Times New Roman" w:eastAsia="Times New Roman" w:hAnsi="Times New Roman" w:cs="Times New Roman"/>
                <w:sz w:val="28"/>
                <w:szCs w:val="28"/>
              </w:rPr>
            </w:pPr>
            <w:r w:rsidRPr="00C73012">
              <w:rPr>
                <w:rFonts w:ascii="Times New Roman" w:eastAsia="Times New Roman" w:hAnsi="Times New Roman" w:cs="Times New Roman"/>
                <w:sz w:val="28"/>
                <w:szCs w:val="28"/>
              </w:rPr>
              <w:t xml:space="preserve">Izglītības un zinātnes </w:t>
            </w:r>
          </w:p>
          <w:p w:rsidR="00903A1F" w:rsidRPr="00C73012" w:rsidP="001778FA" w14:paraId="4DE120A6" w14:textId="6E11CF80">
            <w:pPr>
              <w:spacing w:after="0" w:line="240" w:lineRule="auto"/>
              <w:rPr>
                <w:rFonts w:ascii="Times New Roman" w:eastAsia="Times New Roman" w:hAnsi="Times New Roman" w:cs="Times New Roman"/>
                <w:sz w:val="28"/>
                <w:szCs w:val="28"/>
              </w:rPr>
            </w:pPr>
            <w:r w:rsidRPr="00C73012">
              <w:rPr>
                <w:rFonts w:ascii="Times New Roman" w:eastAsia="Times New Roman" w:hAnsi="Times New Roman" w:cs="Times New Roman"/>
                <w:sz w:val="28"/>
                <w:szCs w:val="28"/>
              </w:rPr>
              <w:t>ministrija</w:t>
            </w:r>
          </w:p>
          <w:p w:rsidR="00903A1F" w:rsidRPr="00C73012" w:rsidP="001778FA" w14:paraId="50AE6D2D" w14:textId="77777777">
            <w:pPr>
              <w:spacing w:after="0" w:line="240" w:lineRule="auto"/>
              <w:rPr>
                <w:rFonts w:ascii="Times New Roman" w:eastAsia="Times New Roman" w:hAnsi="Times New Roman" w:cs="Times New Roman"/>
                <w:sz w:val="28"/>
                <w:szCs w:val="28"/>
              </w:rPr>
            </w:pPr>
            <w:r w:rsidRPr="00C73012">
              <w:rPr>
                <w:rFonts w:ascii="Times New Roman" w:eastAsia="Times New Roman" w:hAnsi="Times New Roman" w:cs="Times New Roman"/>
                <w:sz w:val="28"/>
                <w:szCs w:val="28"/>
              </w:rPr>
              <w:t>Reģ. Nr. </w:t>
            </w:r>
            <w:smartTag w:uri="schemas-tilde-lv/tildestengine" w:element="phone">
              <w:smartTagPr>
                <w:attr w:name="phone_number" w:val="0022399"/>
                <w:attr w:name="phone_prefix" w:val="9000"/>
              </w:smartTagPr>
              <w:r w:rsidRPr="00C73012">
                <w:rPr>
                  <w:rFonts w:ascii="Times New Roman" w:eastAsia="Times New Roman" w:hAnsi="Times New Roman" w:cs="Times New Roman"/>
                  <w:sz w:val="28"/>
                  <w:szCs w:val="28"/>
                </w:rPr>
                <w:t>90000022399</w:t>
              </w:r>
            </w:smartTag>
          </w:p>
          <w:p w:rsidR="00903A1F" w:rsidRPr="00C73012" w:rsidP="001778FA" w14:paraId="4E9F2E44" w14:textId="77777777">
            <w:pPr>
              <w:spacing w:after="0" w:line="240" w:lineRule="auto"/>
              <w:rPr>
                <w:rFonts w:ascii="Times New Roman" w:eastAsia="Times New Roman" w:hAnsi="Times New Roman" w:cs="Times New Roman"/>
                <w:sz w:val="28"/>
                <w:szCs w:val="28"/>
              </w:rPr>
            </w:pPr>
            <w:r w:rsidRPr="00C73012">
              <w:rPr>
                <w:rFonts w:ascii="Times New Roman" w:eastAsia="Times New Roman" w:hAnsi="Times New Roman" w:cs="Times New Roman"/>
                <w:sz w:val="28"/>
                <w:szCs w:val="28"/>
              </w:rPr>
              <w:t>Vaļņu iela 2, Rīga, LV-1050</w:t>
            </w:r>
          </w:p>
          <w:p w:rsidR="00903A1F" w:rsidRPr="00C73012" w:rsidP="001778FA" w14:paraId="4BBEB527" w14:textId="77777777">
            <w:pPr>
              <w:spacing w:after="0" w:line="240" w:lineRule="auto"/>
              <w:rPr>
                <w:rFonts w:ascii="Times New Roman" w:eastAsia="Times New Roman" w:hAnsi="Times New Roman" w:cs="Times New Roman"/>
                <w:sz w:val="28"/>
                <w:szCs w:val="28"/>
              </w:rPr>
            </w:pPr>
            <w:r w:rsidRPr="00C73012">
              <w:rPr>
                <w:rFonts w:ascii="Times New Roman" w:eastAsia="Times New Roman" w:hAnsi="Times New Roman" w:cs="Times New Roman"/>
                <w:sz w:val="28"/>
                <w:szCs w:val="28"/>
              </w:rPr>
              <w:t>Valsts Kase</w:t>
            </w:r>
          </w:p>
          <w:p w:rsidR="00903A1F" w:rsidRPr="00C73012" w:rsidP="001778FA" w14:paraId="6E3879D3" w14:textId="77777777">
            <w:pPr>
              <w:autoSpaceDE w:val="0"/>
              <w:autoSpaceDN w:val="0"/>
              <w:adjustRightInd w:val="0"/>
              <w:spacing w:after="0" w:line="240" w:lineRule="auto"/>
              <w:rPr>
                <w:rFonts w:ascii="Times New Roman" w:eastAsia="Times New Roman" w:hAnsi="Times New Roman" w:cs="Times New Roman"/>
                <w:sz w:val="28"/>
                <w:szCs w:val="28"/>
              </w:rPr>
            </w:pPr>
            <w:r w:rsidRPr="00C73012">
              <w:rPr>
                <w:rFonts w:ascii="Times New Roman" w:eastAsia="Times New Roman" w:hAnsi="Times New Roman" w:cs="Times New Roman"/>
                <w:sz w:val="28"/>
                <w:szCs w:val="28"/>
              </w:rPr>
              <w:t>Kods: TRELLV22</w:t>
            </w:r>
          </w:p>
          <w:p w:rsidR="00FE3F27" w:rsidRPr="00D11F94" w:rsidP="00FE3F27" w14:paraId="070AC322" w14:textId="4020EF2E">
            <w:pPr>
              <w:spacing w:after="0" w:line="240" w:lineRule="auto"/>
              <w:rPr>
                <w:rFonts w:ascii="Times New Roman" w:eastAsia="Times New Roman" w:hAnsi="Times New Roman" w:cs="Times New Roman"/>
                <w:sz w:val="28"/>
                <w:szCs w:val="28"/>
              </w:rPr>
            </w:pPr>
            <w:r w:rsidRPr="00D11F94">
              <w:rPr>
                <w:rFonts w:ascii="Times New Roman" w:eastAsia="Times New Roman" w:hAnsi="Times New Roman" w:cs="Times New Roman"/>
                <w:sz w:val="28"/>
                <w:szCs w:val="28"/>
              </w:rPr>
              <w:t xml:space="preserve">Konta Nr. </w:t>
            </w:r>
            <w:r w:rsidRPr="00D11F94">
              <w:rPr>
                <w:rFonts w:ascii="Times New Roman" w:eastAsia="Times New Roman" w:hAnsi="Times New Roman" w:cs="Times New Roman"/>
                <w:sz w:val="28"/>
                <w:szCs w:val="28"/>
              </w:rPr>
              <w:t xml:space="preserve">LV53TREL2150170096000 </w:t>
            </w:r>
          </w:p>
          <w:p w:rsidR="00FE3F27" w:rsidRPr="00D11F94" w:rsidP="00FE3F27" w14:paraId="4A849C57" w14:textId="37E002F7">
            <w:pPr>
              <w:spacing w:after="0" w:line="240" w:lineRule="auto"/>
              <w:rPr>
                <w:rFonts w:ascii="Times New Roman" w:eastAsia="Times New Roman" w:hAnsi="Times New Roman" w:cs="Times New Roman"/>
                <w:sz w:val="28"/>
                <w:szCs w:val="28"/>
              </w:rPr>
            </w:pPr>
            <w:r w:rsidRPr="00D11F94">
              <w:rPr>
                <w:rFonts w:ascii="Times New Roman" w:eastAsia="Times New Roman" w:hAnsi="Times New Roman" w:cs="Times New Roman"/>
                <w:sz w:val="28"/>
                <w:szCs w:val="28"/>
              </w:rPr>
              <w:t>(</w:t>
            </w:r>
            <w:r w:rsidRPr="00D11F94" w:rsidR="001778FA">
              <w:rPr>
                <w:rFonts w:ascii="Times New Roman" w:eastAsia="Times New Roman" w:hAnsi="Times New Roman" w:cs="Times New Roman"/>
                <w:sz w:val="28"/>
                <w:szCs w:val="28"/>
              </w:rPr>
              <w:t xml:space="preserve">valsts budžeta </w:t>
            </w:r>
            <w:r w:rsidR="00DE3C2B">
              <w:rPr>
                <w:rFonts w:ascii="Times New Roman" w:eastAsia="Times New Roman" w:hAnsi="Times New Roman" w:cs="Times New Roman"/>
                <w:sz w:val="28"/>
                <w:szCs w:val="28"/>
              </w:rPr>
              <w:t>apakš</w:t>
            </w:r>
            <w:r w:rsidRPr="00D11F94" w:rsidR="001778FA">
              <w:rPr>
                <w:rFonts w:ascii="Times New Roman" w:eastAsia="Times New Roman" w:hAnsi="Times New Roman" w:cs="Times New Roman"/>
                <w:sz w:val="28"/>
                <w:szCs w:val="28"/>
              </w:rPr>
              <w:t xml:space="preserve">programma </w:t>
            </w:r>
            <w:r w:rsidR="00196330">
              <w:rPr>
                <w:rFonts w:ascii="Times New Roman" w:eastAsia="Times New Roman" w:hAnsi="Times New Roman" w:cs="Times New Roman"/>
                <w:sz w:val="28"/>
                <w:szCs w:val="28"/>
              </w:rPr>
              <w:t>97</w:t>
            </w:r>
            <w:r w:rsidRPr="00D11F94">
              <w:rPr>
                <w:rFonts w:ascii="Times New Roman" w:eastAsia="Times New Roman" w:hAnsi="Times New Roman" w:cs="Times New Roman"/>
                <w:sz w:val="28"/>
                <w:szCs w:val="28"/>
              </w:rPr>
              <w:t>.0</w:t>
            </w:r>
            <w:r w:rsidR="00196330">
              <w:rPr>
                <w:rFonts w:ascii="Times New Roman" w:eastAsia="Times New Roman" w:hAnsi="Times New Roman" w:cs="Times New Roman"/>
                <w:sz w:val="28"/>
                <w:szCs w:val="28"/>
              </w:rPr>
              <w:t>1</w:t>
            </w:r>
            <w:r w:rsidRPr="00D11F94">
              <w:rPr>
                <w:rFonts w:ascii="Times New Roman" w:eastAsia="Times New Roman" w:hAnsi="Times New Roman" w:cs="Times New Roman"/>
                <w:sz w:val="28"/>
                <w:szCs w:val="28"/>
              </w:rPr>
              <w:t>.00)</w:t>
            </w:r>
          </w:p>
          <w:p w:rsidR="00903A1F" w:rsidRPr="00C73012" w:rsidP="00FE3F27" w14:paraId="1894F792" w14:textId="1D4EE38C">
            <w:pPr>
              <w:spacing w:after="0" w:line="240" w:lineRule="auto"/>
              <w:rPr>
                <w:rFonts w:ascii="Times New Roman" w:eastAsia="Times New Roman" w:hAnsi="Times New Roman" w:cs="Times New Roman"/>
                <w:sz w:val="28"/>
                <w:szCs w:val="28"/>
              </w:rPr>
            </w:pPr>
            <w:r w:rsidRPr="00D11F94">
              <w:rPr>
                <w:rFonts w:ascii="Times New Roman" w:eastAsia="Times New Roman" w:hAnsi="Times New Roman" w:cs="Times New Roman"/>
                <w:sz w:val="28"/>
                <w:szCs w:val="28"/>
              </w:rPr>
              <w:t>LV20TREL2150170174000</w:t>
            </w:r>
          </w:p>
          <w:p w:rsidR="00FE3F27" w:rsidP="00FE3F27" w14:paraId="767C2C13" w14:textId="23EA2BCB">
            <w:pPr>
              <w:spacing w:after="0" w:line="240" w:lineRule="auto"/>
              <w:rPr>
                <w:rFonts w:ascii="Times New Roman" w:eastAsia="Times New Roman" w:hAnsi="Times New Roman" w:cs="Times New Roman"/>
                <w:sz w:val="28"/>
                <w:szCs w:val="28"/>
              </w:rPr>
            </w:pPr>
            <w:r w:rsidRPr="00C73012">
              <w:rPr>
                <w:rFonts w:ascii="Times New Roman" w:eastAsia="Times New Roman" w:hAnsi="Times New Roman" w:cs="Times New Roman"/>
                <w:sz w:val="28"/>
                <w:szCs w:val="28"/>
              </w:rPr>
              <w:t>(</w:t>
            </w:r>
            <w:r w:rsidRPr="00C73012" w:rsidR="001778FA">
              <w:rPr>
                <w:rFonts w:ascii="Times New Roman" w:eastAsia="Times New Roman" w:hAnsi="Times New Roman" w:cs="Times New Roman"/>
                <w:sz w:val="28"/>
                <w:szCs w:val="28"/>
              </w:rPr>
              <w:t xml:space="preserve">valsts budžeta apakšprogramma </w:t>
            </w:r>
            <w:r w:rsidRPr="00C73012">
              <w:rPr>
                <w:rFonts w:ascii="Times New Roman" w:eastAsia="Times New Roman" w:hAnsi="Times New Roman" w:cs="Times New Roman"/>
                <w:sz w:val="28"/>
                <w:szCs w:val="28"/>
              </w:rPr>
              <w:t>03.13.00)</w:t>
            </w:r>
          </w:p>
          <w:p w:rsidR="00EF3558" w:rsidRPr="00EF3558" w:rsidP="00FE3F27" w14:paraId="4BBED755" w14:textId="5D7A40B7">
            <w:pPr>
              <w:spacing w:after="0" w:line="240" w:lineRule="auto"/>
              <w:rPr>
                <w:rFonts w:ascii="Times New Roman" w:hAnsi="Times New Roman" w:cs="Times New Roman"/>
                <w:color w:val="000000"/>
                <w:sz w:val="28"/>
                <w:szCs w:val="28"/>
                <w:shd w:val="clear" w:color="auto" w:fill="FFFFFF"/>
              </w:rPr>
            </w:pPr>
            <w:r w:rsidRPr="00EF3558">
              <w:rPr>
                <w:rFonts w:ascii="Times New Roman" w:hAnsi="Times New Roman" w:cs="Times New Roman"/>
                <w:color w:val="000000"/>
                <w:sz w:val="28"/>
                <w:szCs w:val="28"/>
                <w:shd w:val="clear" w:color="auto" w:fill="FFFFFF"/>
              </w:rPr>
              <w:t>LV92TREL215017019800B</w:t>
            </w:r>
          </w:p>
          <w:p w:rsidR="00EF3558" w:rsidP="00FE3F27" w14:paraId="3611A617" w14:textId="4ECFA745">
            <w:pPr>
              <w:spacing w:after="0" w:line="240" w:lineRule="auto"/>
              <w:rPr>
                <w:rFonts w:ascii="Tahoma" w:hAnsi="Tahoma" w:cs="Tahoma"/>
                <w:color w:val="000000"/>
                <w:sz w:val="18"/>
                <w:szCs w:val="18"/>
                <w:shd w:val="clear" w:color="auto" w:fill="FFFFFF"/>
              </w:rPr>
            </w:pPr>
            <w:r w:rsidRPr="00EF3558">
              <w:rPr>
                <w:rFonts w:ascii="Times New Roman" w:hAnsi="Times New Roman" w:cs="Times New Roman"/>
                <w:color w:val="000000"/>
                <w:sz w:val="28"/>
                <w:szCs w:val="28"/>
                <w:shd w:val="clear" w:color="auto" w:fill="FFFFFF"/>
              </w:rPr>
              <w:t>LV43TREL215017019900B</w:t>
            </w:r>
          </w:p>
          <w:p w:rsidR="00EF3558" w:rsidRPr="00C73012" w:rsidP="00FE3F27" w14:paraId="0F50DC0F" w14:textId="0A3C361F">
            <w:pPr>
              <w:spacing w:after="0" w:line="240" w:lineRule="auto"/>
              <w:rPr>
                <w:rFonts w:ascii="Times New Roman" w:eastAsia="Times New Roman" w:hAnsi="Times New Roman" w:cs="Times New Roman"/>
                <w:sz w:val="28"/>
                <w:szCs w:val="28"/>
              </w:rPr>
            </w:pPr>
            <w:r w:rsidRPr="00C73012">
              <w:rPr>
                <w:rFonts w:ascii="Times New Roman" w:eastAsia="Times New Roman" w:hAnsi="Times New Roman" w:cs="Times New Roman"/>
                <w:sz w:val="28"/>
                <w:szCs w:val="28"/>
              </w:rPr>
              <w:t xml:space="preserve">(valsts budžeta apakšprogramma </w:t>
            </w:r>
            <w:r>
              <w:rPr>
                <w:rFonts w:ascii="Times New Roman" w:eastAsia="Times New Roman" w:hAnsi="Times New Roman" w:cs="Times New Roman"/>
                <w:sz w:val="28"/>
                <w:szCs w:val="28"/>
              </w:rPr>
              <w:t>70.11</w:t>
            </w:r>
            <w:r w:rsidRPr="00C73012">
              <w:rPr>
                <w:rFonts w:ascii="Times New Roman" w:eastAsia="Times New Roman" w:hAnsi="Times New Roman" w:cs="Times New Roman"/>
                <w:sz w:val="28"/>
                <w:szCs w:val="28"/>
              </w:rPr>
              <w:t>.00)</w:t>
            </w:r>
          </w:p>
          <w:p w:rsidR="001778FA" w:rsidRPr="00C73012" w:rsidP="00FE3F27" w14:paraId="00E16CA7" w14:textId="77777777">
            <w:pPr>
              <w:spacing w:after="0" w:line="240" w:lineRule="auto"/>
              <w:rPr>
                <w:rFonts w:ascii="Times New Roman" w:eastAsia="Times New Roman" w:hAnsi="Times New Roman" w:cs="Times New Roman"/>
                <w:sz w:val="28"/>
                <w:szCs w:val="28"/>
              </w:rPr>
            </w:pPr>
          </w:p>
          <w:p w:rsidR="00903A1F" w:rsidP="001778FA" w14:paraId="25EA6CF7" w14:textId="49388657">
            <w:pPr>
              <w:spacing w:after="0" w:line="240" w:lineRule="auto"/>
              <w:rPr>
                <w:rFonts w:ascii="Times New Roman" w:eastAsia="Times New Roman" w:hAnsi="Times New Roman" w:cs="Times New Roman"/>
                <w:sz w:val="28"/>
                <w:szCs w:val="28"/>
              </w:rPr>
            </w:pPr>
            <w:r w:rsidRPr="00C73012">
              <w:rPr>
                <w:rFonts w:ascii="Times New Roman" w:eastAsia="Times New Roman" w:hAnsi="Times New Roman" w:cs="Times New Roman"/>
                <w:sz w:val="28"/>
                <w:szCs w:val="28"/>
              </w:rPr>
              <w:t>_______________________</w:t>
            </w:r>
            <w:r w:rsidR="0031312A">
              <w:rPr>
                <w:rFonts w:ascii="Times New Roman" w:eastAsia="Times New Roman" w:hAnsi="Times New Roman" w:cs="Times New Roman"/>
                <w:sz w:val="28"/>
                <w:szCs w:val="28"/>
              </w:rPr>
              <w:t>__________</w:t>
            </w:r>
            <w:r w:rsidRPr="00C73012">
              <w:rPr>
                <w:rFonts w:ascii="Times New Roman" w:eastAsia="Times New Roman" w:hAnsi="Times New Roman" w:cs="Times New Roman"/>
                <w:sz w:val="28"/>
                <w:szCs w:val="28"/>
              </w:rPr>
              <w:t>__</w:t>
            </w:r>
          </w:p>
          <w:p w:rsidR="00B30765" w:rsidRPr="005B17D7" w:rsidP="001778FA" w14:paraId="4F212C40" w14:textId="47F55680">
            <w:pPr>
              <w:spacing w:after="0" w:line="240" w:lineRule="auto"/>
              <w:rPr>
                <w:rFonts w:ascii="Times New Roman" w:eastAsia="Times New Roman" w:hAnsi="Times New Roman" w:cs="Times New Roman"/>
                <w:sz w:val="28"/>
                <w:szCs w:val="28"/>
              </w:rPr>
            </w:pPr>
            <w:r w:rsidRPr="005B17D7">
              <w:rPr>
                <w:rFonts w:ascii="Times New Roman" w:hAnsi="Times New Roman"/>
                <w:sz w:val="28"/>
                <w:szCs w:val="28"/>
              </w:rPr>
              <w:t xml:space="preserve">Izglītības kvalitātes valsts dienesta vadītāja, </w:t>
            </w:r>
          </w:p>
          <w:p w:rsidR="003E0E83" w:rsidP="001778FA" w14:paraId="5AD165D4"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w:t>
            </w:r>
            <w:r w:rsidRPr="005B17D7" w:rsidR="00B30765">
              <w:rPr>
                <w:rFonts w:ascii="Times New Roman" w:eastAsia="Times New Roman" w:hAnsi="Times New Roman" w:cs="Times New Roman"/>
                <w:sz w:val="28"/>
                <w:szCs w:val="28"/>
              </w:rPr>
              <w:t>inistrijas v</w:t>
            </w:r>
            <w:r w:rsidRPr="005B17D7" w:rsidR="00EC2A60">
              <w:rPr>
                <w:rFonts w:ascii="Times New Roman" w:eastAsia="Times New Roman" w:hAnsi="Times New Roman" w:cs="Times New Roman"/>
                <w:sz w:val="28"/>
                <w:szCs w:val="28"/>
              </w:rPr>
              <w:t>alsts sekretār</w:t>
            </w:r>
            <w:r w:rsidRPr="005B17D7" w:rsidR="007D78B4">
              <w:rPr>
                <w:rFonts w:ascii="Times New Roman" w:eastAsia="Times New Roman" w:hAnsi="Times New Roman" w:cs="Times New Roman"/>
                <w:sz w:val="28"/>
                <w:szCs w:val="28"/>
              </w:rPr>
              <w:t>a</w:t>
            </w:r>
          </w:p>
          <w:p w:rsidR="00903A1F" w:rsidRPr="005B17D7" w:rsidP="001778FA" w14:paraId="2D62F9CD" w14:textId="16CF6AC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pienākumu izpildītāja</w:t>
            </w:r>
          </w:p>
          <w:p w:rsidR="00903A1F" w:rsidRPr="00C73012" w:rsidP="001778FA" w14:paraId="3E613870" w14:textId="3FDE245A">
            <w:pPr>
              <w:spacing w:after="0" w:line="240" w:lineRule="auto"/>
              <w:rPr>
                <w:rFonts w:ascii="Times New Roman" w:eastAsia="Times New Roman" w:hAnsi="Times New Roman" w:cs="Times New Roman"/>
                <w:sz w:val="28"/>
                <w:szCs w:val="28"/>
                <w:lang w:eastAsia="lv-LV"/>
              </w:rPr>
            </w:pPr>
            <w:r w:rsidRPr="005B17D7">
              <w:rPr>
                <w:rFonts w:ascii="Times New Roman" w:eastAsia="Times New Roman" w:hAnsi="Times New Roman" w:cs="Times New Roman"/>
                <w:sz w:val="28"/>
                <w:szCs w:val="28"/>
              </w:rPr>
              <w:t>Inita Juhņ</w:t>
            </w:r>
            <w:r w:rsidRPr="005B17D7" w:rsidR="00244BE2">
              <w:rPr>
                <w:rFonts w:ascii="Times New Roman" w:eastAsia="Times New Roman" w:hAnsi="Times New Roman" w:cs="Times New Roman"/>
                <w:sz w:val="28"/>
                <w:szCs w:val="28"/>
              </w:rPr>
              <w:t>ē</w:t>
            </w:r>
            <w:r w:rsidRPr="005B17D7">
              <w:rPr>
                <w:rFonts w:ascii="Times New Roman" w:eastAsia="Times New Roman" w:hAnsi="Times New Roman" w:cs="Times New Roman"/>
                <w:sz w:val="28"/>
                <w:szCs w:val="28"/>
              </w:rPr>
              <w:t>viča</w:t>
            </w:r>
            <w:r w:rsidRPr="00C73012">
              <w:rPr>
                <w:rFonts w:ascii="Times New Roman" w:eastAsia="Times New Roman" w:hAnsi="Times New Roman" w:cs="Times New Roman"/>
                <w:sz w:val="28"/>
                <w:szCs w:val="28"/>
              </w:rPr>
              <w:t xml:space="preserve">        </w:t>
            </w:r>
          </w:p>
        </w:tc>
        <w:tc>
          <w:tcPr>
            <w:tcW w:w="4590" w:type="dxa"/>
            <w:gridSpan w:val="2"/>
          </w:tcPr>
          <w:p w:rsidR="001778FA" w:rsidRPr="00C73012" w:rsidP="001778FA" w14:paraId="083E6989" w14:textId="77777777">
            <w:pPr>
              <w:spacing w:after="0" w:line="240" w:lineRule="auto"/>
              <w:rPr>
                <w:rFonts w:ascii="Times New Roman" w:eastAsia="Times New Roman" w:hAnsi="Times New Roman" w:cs="Times New Roman"/>
                <w:sz w:val="28"/>
                <w:szCs w:val="28"/>
              </w:rPr>
            </w:pPr>
            <w:r w:rsidRPr="00C73012">
              <w:rPr>
                <w:rFonts w:ascii="Times New Roman" w:eastAsia="Times New Roman" w:hAnsi="Times New Roman" w:cs="Times New Roman"/>
                <w:sz w:val="28"/>
                <w:szCs w:val="28"/>
              </w:rPr>
              <w:t xml:space="preserve">Nodibinājums </w:t>
            </w:r>
          </w:p>
          <w:p w:rsidR="00903A1F" w:rsidRPr="00C73012" w:rsidP="001778FA" w14:paraId="32BF08D7" w14:textId="5D63553B">
            <w:pPr>
              <w:spacing w:after="0" w:line="240" w:lineRule="auto"/>
              <w:rPr>
                <w:rFonts w:ascii="Times New Roman" w:eastAsia="Times New Roman" w:hAnsi="Times New Roman" w:cs="Times New Roman"/>
                <w:sz w:val="28"/>
                <w:szCs w:val="28"/>
              </w:rPr>
            </w:pPr>
            <w:r w:rsidRPr="00C73012">
              <w:rPr>
                <w:rFonts w:ascii="Times New Roman" w:eastAsia="Times New Roman" w:hAnsi="Times New Roman" w:cs="Times New Roman"/>
                <w:sz w:val="28"/>
                <w:szCs w:val="28"/>
              </w:rPr>
              <w:t>“Akadēmiskās informācijas centrs”</w:t>
            </w:r>
          </w:p>
          <w:p w:rsidR="00903A1F" w:rsidRPr="00C73012" w:rsidP="001778FA" w14:paraId="65C2E603" w14:textId="5A63BFD8">
            <w:pPr>
              <w:spacing w:after="0" w:line="240" w:lineRule="auto"/>
              <w:rPr>
                <w:rFonts w:ascii="Times New Roman" w:eastAsia="Times New Roman" w:hAnsi="Times New Roman" w:cs="Times New Roman"/>
                <w:sz w:val="28"/>
                <w:szCs w:val="28"/>
              </w:rPr>
            </w:pPr>
            <w:r w:rsidRPr="00C73012">
              <w:rPr>
                <w:rFonts w:ascii="Times New Roman" w:eastAsia="Times New Roman" w:hAnsi="Times New Roman" w:cs="Times New Roman"/>
                <w:sz w:val="28"/>
                <w:szCs w:val="28"/>
              </w:rPr>
              <w:t xml:space="preserve">Reģ. Nr. </w:t>
            </w:r>
            <w:smartTag w:uri="schemas-tilde-lv/tildestengine" w:element="phone">
              <w:smartTagPr>
                <w:attr w:name="phone_number" w:val="3239385"/>
                <w:attr w:name="phone_prefix" w:val="4000"/>
              </w:smartTagPr>
              <w:r w:rsidRPr="00C73012">
                <w:rPr>
                  <w:rFonts w:ascii="Times New Roman" w:eastAsia="Times New Roman" w:hAnsi="Times New Roman" w:cs="Times New Roman"/>
                  <w:sz w:val="28"/>
                  <w:szCs w:val="28"/>
                </w:rPr>
                <w:t>40003239385</w:t>
              </w:r>
            </w:smartTag>
          </w:p>
          <w:p w:rsidR="00903A1F" w:rsidRPr="00C73012" w:rsidP="001778FA" w14:paraId="00FEECFE" w14:textId="77777777">
            <w:pPr>
              <w:spacing w:after="0" w:line="240" w:lineRule="auto"/>
              <w:rPr>
                <w:rFonts w:ascii="Times New Roman" w:eastAsia="Times New Roman" w:hAnsi="Times New Roman" w:cs="Times New Roman"/>
                <w:sz w:val="28"/>
                <w:szCs w:val="28"/>
              </w:rPr>
            </w:pPr>
            <w:r w:rsidRPr="00C73012">
              <w:rPr>
                <w:rFonts w:ascii="Times New Roman" w:eastAsia="Times New Roman" w:hAnsi="Times New Roman" w:cs="Times New Roman"/>
                <w:sz w:val="28"/>
                <w:szCs w:val="28"/>
              </w:rPr>
              <w:t>Vaļņu iela 2, Rīga, LV-1050</w:t>
            </w:r>
          </w:p>
          <w:p w:rsidR="00903A1F" w:rsidRPr="00C73012" w:rsidP="001778FA" w14:paraId="4ED66EF7" w14:textId="77777777">
            <w:pPr>
              <w:spacing w:after="0" w:line="240" w:lineRule="auto"/>
              <w:rPr>
                <w:rFonts w:ascii="Times New Roman" w:eastAsia="Times New Roman" w:hAnsi="Times New Roman" w:cs="Times New Roman"/>
                <w:sz w:val="28"/>
                <w:szCs w:val="28"/>
              </w:rPr>
            </w:pPr>
            <w:r w:rsidRPr="00C73012">
              <w:rPr>
                <w:rFonts w:ascii="Times New Roman" w:eastAsia="Times New Roman" w:hAnsi="Times New Roman" w:cs="Times New Roman"/>
                <w:sz w:val="28"/>
                <w:szCs w:val="28"/>
              </w:rPr>
              <w:t>Valsts Kase</w:t>
            </w:r>
          </w:p>
          <w:p w:rsidR="00903A1F" w:rsidRPr="00C73012" w:rsidP="001778FA" w14:paraId="136BD765" w14:textId="77777777">
            <w:pPr>
              <w:spacing w:after="0" w:line="240" w:lineRule="auto"/>
              <w:rPr>
                <w:rFonts w:ascii="Times New Roman" w:eastAsia="Times New Roman" w:hAnsi="Times New Roman" w:cs="Times New Roman"/>
                <w:sz w:val="28"/>
                <w:szCs w:val="28"/>
              </w:rPr>
            </w:pPr>
            <w:r w:rsidRPr="00C73012">
              <w:rPr>
                <w:rFonts w:ascii="Times New Roman" w:eastAsia="Times New Roman" w:hAnsi="Times New Roman" w:cs="Times New Roman"/>
                <w:sz w:val="28"/>
                <w:szCs w:val="28"/>
              </w:rPr>
              <w:t>Kods: TRELLV22</w:t>
            </w:r>
          </w:p>
          <w:p w:rsidR="00903A1F" w:rsidRPr="00C73012" w:rsidP="001778FA" w14:paraId="2B32FE95" w14:textId="266E089C">
            <w:pPr>
              <w:spacing w:after="0" w:line="240" w:lineRule="auto"/>
              <w:rPr>
                <w:rFonts w:ascii="Times New Roman" w:eastAsia="Times New Roman" w:hAnsi="Times New Roman" w:cs="Times New Roman"/>
                <w:sz w:val="28"/>
                <w:szCs w:val="28"/>
              </w:rPr>
            </w:pPr>
            <w:r w:rsidRPr="00C73012">
              <w:rPr>
                <w:rFonts w:ascii="Times New Roman" w:eastAsia="Times New Roman" w:hAnsi="Times New Roman" w:cs="Times New Roman"/>
                <w:sz w:val="28"/>
                <w:szCs w:val="28"/>
              </w:rPr>
              <w:t>Konta Nr.</w:t>
            </w:r>
            <w:r w:rsidRPr="00C73012" w:rsidR="001778FA">
              <w:rPr>
                <w:rFonts w:ascii="Times New Roman" w:eastAsia="Times New Roman" w:hAnsi="Times New Roman" w:cs="Times New Roman"/>
                <w:sz w:val="28"/>
                <w:szCs w:val="28"/>
              </w:rPr>
              <w:t xml:space="preserve"> </w:t>
            </w:r>
            <w:r w:rsidRPr="00C73012">
              <w:rPr>
                <w:rFonts w:ascii="Times New Roman" w:eastAsia="Times New Roman" w:hAnsi="Times New Roman" w:cs="Times New Roman"/>
                <w:sz w:val="28"/>
                <w:szCs w:val="28"/>
              </w:rPr>
              <w:t>LV23TREL9152080000000</w:t>
            </w:r>
          </w:p>
          <w:p w:rsidR="00903A1F" w:rsidRPr="00C73012" w:rsidP="001778FA" w14:paraId="5E5D5924" w14:textId="77777777">
            <w:pPr>
              <w:spacing w:after="0" w:line="240" w:lineRule="auto"/>
              <w:rPr>
                <w:rFonts w:ascii="Times New Roman" w:eastAsia="Times New Roman" w:hAnsi="Times New Roman" w:cs="Times New Roman"/>
                <w:sz w:val="28"/>
                <w:szCs w:val="28"/>
              </w:rPr>
            </w:pPr>
          </w:p>
          <w:p w:rsidR="00FE3F27" w:rsidRPr="00C73012" w:rsidP="001778FA" w14:paraId="06175D87" w14:textId="5BCBB567">
            <w:pPr>
              <w:spacing w:after="0" w:line="240" w:lineRule="auto"/>
              <w:rPr>
                <w:rFonts w:ascii="Times New Roman" w:eastAsia="Times New Roman" w:hAnsi="Times New Roman" w:cs="Times New Roman"/>
                <w:sz w:val="28"/>
                <w:szCs w:val="28"/>
              </w:rPr>
            </w:pPr>
          </w:p>
          <w:p w:rsidR="00FE3F27" w:rsidRPr="00C73012" w:rsidP="001778FA" w14:paraId="30FB144C" w14:textId="77777777">
            <w:pPr>
              <w:spacing w:after="0" w:line="240" w:lineRule="auto"/>
              <w:rPr>
                <w:rFonts w:ascii="Times New Roman" w:eastAsia="Times New Roman" w:hAnsi="Times New Roman" w:cs="Times New Roman"/>
                <w:sz w:val="28"/>
                <w:szCs w:val="28"/>
              </w:rPr>
            </w:pPr>
          </w:p>
          <w:p w:rsidR="001778FA" w:rsidP="001778FA" w14:paraId="6311F22C" w14:textId="77777777">
            <w:pPr>
              <w:spacing w:after="0" w:line="240" w:lineRule="auto"/>
              <w:rPr>
                <w:rFonts w:ascii="Times New Roman" w:eastAsia="Times New Roman" w:hAnsi="Times New Roman" w:cs="Times New Roman"/>
                <w:sz w:val="28"/>
                <w:szCs w:val="28"/>
              </w:rPr>
            </w:pPr>
          </w:p>
          <w:p w:rsidR="00EF3558" w:rsidP="001778FA" w14:paraId="2319ED83" w14:textId="77777777">
            <w:pPr>
              <w:spacing w:after="0" w:line="240" w:lineRule="auto"/>
              <w:rPr>
                <w:rFonts w:ascii="Times New Roman" w:eastAsia="Times New Roman" w:hAnsi="Times New Roman" w:cs="Times New Roman"/>
                <w:sz w:val="28"/>
                <w:szCs w:val="28"/>
              </w:rPr>
            </w:pPr>
          </w:p>
          <w:p w:rsidR="00EF3558" w:rsidP="001778FA" w14:paraId="34B9787B" w14:textId="77777777">
            <w:pPr>
              <w:spacing w:after="0" w:line="240" w:lineRule="auto"/>
              <w:rPr>
                <w:rFonts w:ascii="Times New Roman" w:eastAsia="Times New Roman" w:hAnsi="Times New Roman" w:cs="Times New Roman"/>
                <w:sz w:val="28"/>
                <w:szCs w:val="28"/>
              </w:rPr>
            </w:pPr>
          </w:p>
          <w:p w:rsidR="00EF3558" w:rsidRPr="00C73012" w:rsidP="001778FA" w14:paraId="4A4FE1DF" w14:textId="77777777">
            <w:pPr>
              <w:spacing w:after="0" w:line="240" w:lineRule="auto"/>
              <w:rPr>
                <w:rFonts w:ascii="Times New Roman" w:eastAsia="Times New Roman" w:hAnsi="Times New Roman" w:cs="Times New Roman"/>
                <w:sz w:val="28"/>
                <w:szCs w:val="28"/>
              </w:rPr>
            </w:pPr>
          </w:p>
          <w:p w:rsidR="00903A1F" w:rsidRPr="00C73012" w:rsidP="001778FA" w14:paraId="3E31B111" w14:textId="7A1EAE73">
            <w:pPr>
              <w:spacing w:after="0" w:line="240" w:lineRule="auto"/>
              <w:rPr>
                <w:rFonts w:ascii="Times New Roman" w:eastAsia="Times New Roman" w:hAnsi="Times New Roman" w:cs="Times New Roman"/>
                <w:sz w:val="28"/>
                <w:szCs w:val="28"/>
              </w:rPr>
            </w:pPr>
            <w:r w:rsidRPr="00C73012">
              <w:rPr>
                <w:rFonts w:ascii="Times New Roman" w:eastAsia="Times New Roman" w:hAnsi="Times New Roman" w:cs="Times New Roman"/>
                <w:sz w:val="28"/>
                <w:szCs w:val="28"/>
              </w:rPr>
              <w:t>____________________________</w:t>
            </w:r>
          </w:p>
          <w:p w:rsidR="00903A1F" w:rsidRPr="00C73012" w:rsidP="001778FA" w14:paraId="13629DBD" w14:textId="77777777">
            <w:pPr>
              <w:spacing w:after="0" w:line="240" w:lineRule="auto"/>
              <w:rPr>
                <w:rFonts w:ascii="Times New Roman" w:eastAsia="Times New Roman" w:hAnsi="Times New Roman" w:cs="Times New Roman"/>
                <w:sz w:val="28"/>
                <w:szCs w:val="28"/>
              </w:rPr>
            </w:pPr>
            <w:r w:rsidRPr="00C73012">
              <w:rPr>
                <w:rFonts w:ascii="Times New Roman" w:eastAsia="Times New Roman" w:hAnsi="Times New Roman" w:cs="Times New Roman"/>
                <w:sz w:val="28"/>
                <w:szCs w:val="28"/>
              </w:rPr>
              <w:t>Valdes priekšsēdētāja</w:t>
            </w:r>
          </w:p>
          <w:p w:rsidR="00903A1F" w:rsidRPr="00C73012" w:rsidP="00485C0A" w14:paraId="1200242C" w14:textId="26260608">
            <w:pPr>
              <w:spacing w:after="0" w:line="240" w:lineRule="auto"/>
              <w:rPr>
                <w:rFonts w:ascii="Times New Roman" w:eastAsia="Times New Roman" w:hAnsi="Times New Roman" w:cs="Times New Roman"/>
                <w:sz w:val="28"/>
                <w:szCs w:val="28"/>
              </w:rPr>
            </w:pPr>
            <w:r w:rsidRPr="00C73012">
              <w:rPr>
                <w:rFonts w:ascii="Times New Roman" w:eastAsia="Times New Roman" w:hAnsi="Times New Roman" w:cs="Times New Roman"/>
                <w:sz w:val="28"/>
                <w:szCs w:val="28"/>
              </w:rPr>
              <w:t>Baiba Ramiņa</w:t>
            </w:r>
          </w:p>
        </w:tc>
      </w:tr>
    </w:tbl>
    <w:p w:rsidR="0061258F" w:rsidRPr="00C73012" w14:paraId="67F897C5" w14:textId="77777777"/>
    <w:sectPr w:rsidSect="0031312A">
      <w:headerReference w:type="default" r:id="rId8"/>
      <w:footerReference w:type="default" r:id="rId9"/>
      <w:footerReference w:type="first" r:id="rId10"/>
      <w:pgSz w:w="11906" w:h="16838"/>
      <w:pgMar w:top="1440" w:right="1008" w:bottom="1440" w:left="1440" w:header="706" w:footer="706"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DFD" w:rsidRPr="004B0842" w:rsidP="00B25DFD" w14:paraId="5B31B62B" w14:textId="77777777">
    <w:pPr>
      <w:spacing w:after="0" w:line="240" w:lineRule="auto"/>
      <w:jc w:val="center"/>
      <w:rPr>
        <w:rFonts w:ascii="Times New Roman" w:hAnsi="Times New Roman"/>
        <w:b/>
        <w:caps/>
      </w:rPr>
    </w:pPr>
    <w:r w:rsidRPr="004B0842">
      <w:rPr>
        <w:rFonts w:ascii="Times New Roman" w:hAnsi="Times New Roman"/>
        <w:b/>
        <w:caps/>
      </w:rPr>
      <w:t xml:space="preserve">Dokuments parakstīts ar drošu elektronisko parakstu Un </w:t>
    </w:r>
  </w:p>
  <w:p w:rsidR="00B25DFD" w:rsidRPr="004B0842" w:rsidP="00B25DFD" w14:paraId="1D268124" w14:textId="77777777">
    <w:pPr>
      <w:spacing w:after="0" w:line="240" w:lineRule="auto"/>
      <w:jc w:val="center"/>
      <w:rPr>
        <w:rFonts w:ascii="Times New Roman" w:hAnsi="Times New Roman"/>
        <w:b/>
        <w:caps/>
      </w:rPr>
    </w:pPr>
    <w:r w:rsidRPr="004B0842">
      <w:rPr>
        <w:rFonts w:ascii="Times New Roman" w:hAnsi="Times New Roman"/>
        <w:b/>
        <w:caps/>
      </w:rPr>
      <w:t>satur laika zīmogu</w:t>
    </w:r>
  </w:p>
  <w:p w:rsidR="001778FA" w14:paraId="1EE8B84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DFD" w:rsidRPr="004B0842" w:rsidP="00B25DFD" w14:paraId="054AB6DF" w14:textId="77777777">
    <w:pPr>
      <w:spacing w:after="0" w:line="240" w:lineRule="auto"/>
      <w:jc w:val="center"/>
      <w:rPr>
        <w:rFonts w:ascii="Times New Roman" w:hAnsi="Times New Roman"/>
        <w:b/>
        <w:caps/>
      </w:rPr>
    </w:pPr>
    <w:r w:rsidRPr="004B0842">
      <w:rPr>
        <w:rFonts w:ascii="Times New Roman" w:hAnsi="Times New Roman"/>
        <w:b/>
        <w:caps/>
      </w:rPr>
      <w:t xml:space="preserve">Dokuments parakstīts ar drošu elektronisko parakstu Un </w:t>
    </w:r>
  </w:p>
  <w:p w:rsidR="00B25DFD" w:rsidRPr="004B0842" w:rsidP="00B25DFD" w14:paraId="1E5640FC" w14:textId="77777777">
    <w:pPr>
      <w:spacing w:after="0" w:line="240" w:lineRule="auto"/>
      <w:jc w:val="center"/>
      <w:rPr>
        <w:rFonts w:ascii="Times New Roman" w:hAnsi="Times New Roman"/>
        <w:b/>
        <w:caps/>
      </w:rPr>
    </w:pPr>
    <w:r w:rsidRPr="004B0842">
      <w:rPr>
        <w:rFonts w:ascii="Times New Roman" w:hAnsi="Times New Roman"/>
        <w:b/>
        <w:caps/>
      </w:rPr>
      <w:t>satur laika zīmogu</w:t>
    </w:r>
  </w:p>
  <w:p w:rsidR="00B25DFD" w:rsidP="00B25DFD" w14:paraId="53DAA076" w14:textId="6CA63357">
    <w:pPr>
      <w:pStyle w:val="Footer"/>
      <w:tabs>
        <w:tab w:val="clear" w:pos="4153"/>
        <w:tab w:val="left" w:pos="6290"/>
        <w:tab w:val="left" w:pos="8271"/>
        <w:tab w:val="clear" w:pos="8306"/>
      </w:tabs>
    </w:pPr>
    <w:r>
      <w:tab/>
    </w: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24"/>
        <w:szCs w:val="24"/>
      </w:rPr>
      <w:id w:val="933181744"/>
      <w:docPartObj>
        <w:docPartGallery w:val="Page Numbers (Top of Page)"/>
        <w:docPartUnique/>
      </w:docPartObj>
    </w:sdtPr>
    <w:sdtEndPr>
      <w:rPr>
        <w:noProof/>
      </w:rPr>
    </w:sdtEndPr>
    <w:sdtContent>
      <w:p w:rsidR="0031312A" w:rsidRPr="0031312A" w14:paraId="66DCFF1A" w14:textId="1B4285B1">
        <w:pPr>
          <w:pStyle w:val="Header"/>
          <w:jc w:val="center"/>
          <w:rPr>
            <w:rFonts w:ascii="Times New Roman" w:hAnsi="Times New Roman" w:cs="Times New Roman"/>
            <w:sz w:val="24"/>
            <w:szCs w:val="24"/>
          </w:rPr>
        </w:pPr>
        <w:r w:rsidRPr="0031312A">
          <w:rPr>
            <w:rFonts w:ascii="Times New Roman" w:hAnsi="Times New Roman" w:cs="Times New Roman"/>
            <w:sz w:val="24"/>
            <w:szCs w:val="24"/>
          </w:rPr>
          <w:fldChar w:fldCharType="begin"/>
        </w:r>
        <w:r w:rsidRPr="0031312A">
          <w:rPr>
            <w:rFonts w:ascii="Times New Roman" w:hAnsi="Times New Roman" w:cs="Times New Roman"/>
            <w:sz w:val="24"/>
            <w:szCs w:val="24"/>
          </w:rPr>
          <w:instrText xml:space="preserve"> PAGE   \* MERGEFORMAT </w:instrText>
        </w:r>
        <w:r w:rsidRPr="0031312A">
          <w:rPr>
            <w:rFonts w:ascii="Times New Roman" w:hAnsi="Times New Roman" w:cs="Times New Roman"/>
            <w:sz w:val="24"/>
            <w:szCs w:val="24"/>
          </w:rPr>
          <w:fldChar w:fldCharType="separate"/>
        </w:r>
        <w:r w:rsidRPr="0031312A">
          <w:rPr>
            <w:rFonts w:ascii="Times New Roman" w:hAnsi="Times New Roman" w:cs="Times New Roman"/>
            <w:noProof/>
            <w:sz w:val="24"/>
            <w:szCs w:val="24"/>
          </w:rPr>
          <w:t>9</w:t>
        </w:r>
        <w:r w:rsidRPr="0031312A">
          <w:rPr>
            <w:rFonts w:ascii="Times New Roman" w:hAnsi="Times New Roman" w:cs="Times New Roman"/>
            <w:noProof/>
            <w:sz w:val="24"/>
            <w:szCs w:val="24"/>
          </w:rPr>
          <w:fldChar w:fldCharType="end"/>
        </w:r>
      </w:p>
    </w:sdtContent>
  </w:sdt>
  <w:p w:rsidR="0031312A" w14:paraId="66D5C95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730701"/>
    <w:multiLevelType w:val="hybridMultilevel"/>
    <w:tmpl w:val="A4389E9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
    <w:nsid w:val="226C2F04"/>
    <w:multiLevelType w:val="hybridMultilevel"/>
    <w:tmpl w:val="DF12388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
    <w:nsid w:val="2916691E"/>
    <w:multiLevelType w:val="hybridMultilevel"/>
    <w:tmpl w:val="BE0EB21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num w:numId="1" w16cid:durableId="727342579">
    <w:abstractNumId w:val="2"/>
  </w:num>
  <w:num w:numId="2" w16cid:durableId="1101535990">
    <w:abstractNumId w:val="0"/>
  </w:num>
  <w:num w:numId="3" w16cid:durableId="253367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A1F"/>
    <w:rsid w:val="0001376A"/>
    <w:rsid w:val="00064942"/>
    <w:rsid w:val="0007203D"/>
    <w:rsid w:val="000925EB"/>
    <w:rsid w:val="00092C16"/>
    <w:rsid w:val="000B3538"/>
    <w:rsid w:val="000B3C32"/>
    <w:rsid w:val="000C3A85"/>
    <w:rsid w:val="000C5A18"/>
    <w:rsid w:val="000C783F"/>
    <w:rsid w:val="000D68AA"/>
    <w:rsid w:val="000E3609"/>
    <w:rsid w:val="000E4586"/>
    <w:rsid w:val="000F0BFA"/>
    <w:rsid w:val="000F1E44"/>
    <w:rsid w:val="00101762"/>
    <w:rsid w:val="001021CA"/>
    <w:rsid w:val="00105115"/>
    <w:rsid w:val="001168BD"/>
    <w:rsid w:val="00122F48"/>
    <w:rsid w:val="00133E7E"/>
    <w:rsid w:val="00140E61"/>
    <w:rsid w:val="00143D81"/>
    <w:rsid w:val="00145B5A"/>
    <w:rsid w:val="00154080"/>
    <w:rsid w:val="0016381B"/>
    <w:rsid w:val="001778FA"/>
    <w:rsid w:val="00194311"/>
    <w:rsid w:val="00194ACB"/>
    <w:rsid w:val="00196330"/>
    <w:rsid w:val="0019715E"/>
    <w:rsid w:val="001A028A"/>
    <w:rsid w:val="001B252D"/>
    <w:rsid w:val="001B39FA"/>
    <w:rsid w:val="001C6C35"/>
    <w:rsid w:val="001D53A3"/>
    <w:rsid w:val="001E3EFD"/>
    <w:rsid w:val="001E5327"/>
    <w:rsid w:val="001E54C7"/>
    <w:rsid w:val="001F472A"/>
    <w:rsid w:val="001F651A"/>
    <w:rsid w:val="00205398"/>
    <w:rsid w:val="0020549A"/>
    <w:rsid w:val="0021257B"/>
    <w:rsid w:val="00230BE5"/>
    <w:rsid w:val="0023108B"/>
    <w:rsid w:val="00232937"/>
    <w:rsid w:val="00244BE2"/>
    <w:rsid w:val="00266FD0"/>
    <w:rsid w:val="002704D6"/>
    <w:rsid w:val="00274ADC"/>
    <w:rsid w:val="002A2308"/>
    <w:rsid w:val="002A2323"/>
    <w:rsid w:val="002F28AC"/>
    <w:rsid w:val="0030478F"/>
    <w:rsid w:val="003051C3"/>
    <w:rsid w:val="00305D42"/>
    <w:rsid w:val="00310193"/>
    <w:rsid w:val="0031312A"/>
    <w:rsid w:val="00314DF7"/>
    <w:rsid w:val="00317D6A"/>
    <w:rsid w:val="003347A0"/>
    <w:rsid w:val="00354DE9"/>
    <w:rsid w:val="00376DA9"/>
    <w:rsid w:val="00381CA4"/>
    <w:rsid w:val="00390911"/>
    <w:rsid w:val="003971B1"/>
    <w:rsid w:val="003C3CE5"/>
    <w:rsid w:val="003D0FCA"/>
    <w:rsid w:val="003E0E83"/>
    <w:rsid w:val="003E2129"/>
    <w:rsid w:val="003E26A9"/>
    <w:rsid w:val="00400BAB"/>
    <w:rsid w:val="00400D26"/>
    <w:rsid w:val="004041BF"/>
    <w:rsid w:val="0040458C"/>
    <w:rsid w:val="004060CF"/>
    <w:rsid w:val="00423D9F"/>
    <w:rsid w:val="00425B08"/>
    <w:rsid w:val="00426731"/>
    <w:rsid w:val="00436470"/>
    <w:rsid w:val="00453251"/>
    <w:rsid w:val="004552B5"/>
    <w:rsid w:val="004564D1"/>
    <w:rsid w:val="00457CD8"/>
    <w:rsid w:val="00463960"/>
    <w:rsid w:val="00471416"/>
    <w:rsid w:val="00473E70"/>
    <w:rsid w:val="00480FD0"/>
    <w:rsid w:val="00485C0A"/>
    <w:rsid w:val="00491C5D"/>
    <w:rsid w:val="004A0F1A"/>
    <w:rsid w:val="004B0842"/>
    <w:rsid w:val="004B761E"/>
    <w:rsid w:val="004D28FC"/>
    <w:rsid w:val="004F075B"/>
    <w:rsid w:val="004F1CDD"/>
    <w:rsid w:val="004F66B6"/>
    <w:rsid w:val="005021C3"/>
    <w:rsid w:val="0050373D"/>
    <w:rsid w:val="00505331"/>
    <w:rsid w:val="0050742D"/>
    <w:rsid w:val="00525E94"/>
    <w:rsid w:val="00526AE0"/>
    <w:rsid w:val="00540090"/>
    <w:rsid w:val="00543778"/>
    <w:rsid w:val="005439A1"/>
    <w:rsid w:val="00554EE9"/>
    <w:rsid w:val="00560A11"/>
    <w:rsid w:val="00562D1F"/>
    <w:rsid w:val="0056325B"/>
    <w:rsid w:val="005655CA"/>
    <w:rsid w:val="00574BDE"/>
    <w:rsid w:val="00587B9B"/>
    <w:rsid w:val="00592C9B"/>
    <w:rsid w:val="005939C2"/>
    <w:rsid w:val="005A4F63"/>
    <w:rsid w:val="005B0AA0"/>
    <w:rsid w:val="005B17D7"/>
    <w:rsid w:val="005B74CF"/>
    <w:rsid w:val="005C2CB0"/>
    <w:rsid w:val="005C5D6C"/>
    <w:rsid w:val="005D5C87"/>
    <w:rsid w:val="005E75B8"/>
    <w:rsid w:val="005F2475"/>
    <w:rsid w:val="005F43D7"/>
    <w:rsid w:val="005F56EB"/>
    <w:rsid w:val="006006B6"/>
    <w:rsid w:val="0061258F"/>
    <w:rsid w:val="00621DF1"/>
    <w:rsid w:val="00631014"/>
    <w:rsid w:val="00631703"/>
    <w:rsid w:val="006323AF"/>
    <w:rsid w:val="006440F8"/>
    <w:rsid w:val="00647854"/>
    <w:rsid w:val="006512EE"/>
    <w:rsid w:val="00655BCF"/>
    <w:rsid w:val="00667D61"/>
    <w:rsid w:val="00670B83"/>
    <w:rsid w:val="0067472D"/>
    <w:rsid w:val="00684262"/>
    <w:rsid w:val="0068549A"/>
    <w:rsid w:val="006A227F"/>
    <w:rsid w:val="006A43FE"/>
    <w:rsid w:val="006A4BBA"/>
    <w:rsid w:val="006A548E"/>
    <w:rsid w:val="006A6895"/>
    <w:rsid w:val="006B35F9"/>
    <w:rsid w:val="006C05F3"/>
    <w:rsid w:val="006D5B85"/>
    <w:rsid w:val="006E0492"/>
    <w:rsid w:val="006E241A"/>
    <w:rsid w:val="006E2E13"/>
    <w:rsid w:val="006E70E6"/>
    <w:rsid w:val="006F36A8"/>
    <w:rsid w:val="006F5E3C"/>
    <w:rsid w:val="00706F4B"/>
    <w:rsid w:val="007126A6"/>
    <w:rsid w:val="0072100A"/>
    <w:rsid w:val="007219E3"/>
    <w:rsid w:val="00724851"/>
    <w:rsid w:val="00730C86"/>
    <w:rsid w:val="007339D2"/>
    <w:rsid w:val="00742350"/>
    <w:rsid w:val="007569CB"/>
    <w:rsid w:val="00763AEE"/>
    <w:rsid w:val="00771068"/>
    <w:rsid w:val="0078066B"/>
    <w:rsid w:val="00783199"/>
    <w:rsid w:val="007876BF"/>
    <w:rsid w:val="007876F0"/>
    <w:rsid w:val="007A0EFD"/>
    <w:rsid w:val="007A37F8"/>
    <w:rsid w:val="007A4687"/>
    <w:rsid w:val="007C0691"/>
    <w:rsid w:val="007C3637"/>
    <w:rsid w:val="007C4075"/>
    <w:rsid w:val="007D3DE2"/>
    <w:rsid w:val="007D7271"/>
    <w:rsid w:val="007D78B4"/>
    <w:rsid w:val="007E05F8"/>
    <w:rsid w:val="007E3988"/>
    <w:rsid w:val="007E47F2"/>
    <w:rsid w:val="007E4F11"/>
    <w:rsid w:val="007E6457"/>
    <w:rsid w:val="007E75D6"/>
    <w:rsid w:val="007F71FD"/>
    <w:rsid w:val="007F76E5"/>
    <w:rsid w:val="008061CE"/>
    <w:rsid w:val="00816045"/>
    <w:rsid w:val="008166D2"/>
    <w:rsid w:val="008222D9"/>
    <w:rsid w:val="00823318"/>
    <w:rsid w:val="00832C39"/>
    <w:rsid w:val="008344B2"/>
    <w:rsid w:val="00834990"/>
    <w:rsid w:val="00836776"/>
    <w:rsid w:val="00843FBB"/>
    <w:rsid w:val="00852FF3"/>
    <w:rsid w:val="00864B29"/>
    <w:rsid w:val="00870591"/>
    <w:rsid w:val="00876310"/>
    <w:rsid w:val="008B2F8B"/>
    <w:rsid w:val="008B434E"/>
    <w:rsid w:val="008B6529"/>
    <w:rsid w:val="008C0217"/>
    <w:rsid w:val="008C259B"/>
    <w:rsid w:val="008C384D"/>
    <w:rsid w:val="008D20E8"/>
    <w:rsid w:val="008E3469"/>
    <w:rsid w:val="008F68B4"/>
    <w:rsid w:val="00900E2A"/>
    <w:rsid w:val="00903A1F"/>
    <w:rsid w:val="00906FB5"/>
    <w:rsid w:val="00913D4F"/>
    <w:rsid w:val="00920FCF"/>
    <w:rsid w:val="00927E12"/>
    <w:rsid w:val="00931932"/>
    <w:rsid w:val="009343AD"/>
    <w:rsid w:val="009541CA"/>
    <w:rsid w:val="0096343A"/>
    <w:rsid w:val="00967506"/>
    <w:rsid w:val="009701B9"/>
    <w:rsid w:val="00976A8A"/>
    <w:rsid w:val="00982533"/>
    <w:rsid w:val="009A2422"/>
    <w:rsid w:val="009B0B84"/>
    <w:rsid w:val="009B3DA7"/>
    <w:rsid w:val="009C6F9A"/>
    <w:rsid w:val="009C7722"/>
    <w:rsid w:val="009E5BCF"/>
    <w:rsid w:val="00A0211B"/>
    <w:rsid w:val="00A074BD"/>
    <w:rsid w:val="00A20481"/>
    <w:rsid w:val="00A36467"/>
    <w:rsid w:val="00A55921"/>
    <w:rsid w:val="00A56FBF"/>
    <w:rsid w:val="00A64DCF"/>
    <w:rsid w:val="00A711D0"/>
    <w:rsid w:val="00A73033"/>
    <w:rsid w:val="00A86F90"/>
    <w:rsid w:val="00A9133E"/>
    <w:rsid w:val="00AA35D1"/>
    <w:rsid w:val="00AA3837"/>
    <w:rsid w:val="00AA5FA9"/>
    <w:rsid w:val="00AB6B4E"/>
    <w:rsid w:val="00AC7D57"/>
    <w:rsid w:val="00AD351E"/>
    <w:rsid w:val="00AE2573"/>
    <w:rsid w:val="00AE5AE6"/>
    <w:rsid w:val="00AE674E"/>
    <w:rsid w:val="00AF4888"/>
    <w:rsid w:val="00B00466"/>
    <w:rsid w:val="00B025B3"/>
    <w:rsid w:val="00B25DFD"/>
    <w:rsid w:val="00B30765"/>
    <w:rsid w:val="00B442F1"/>
    <w:rsid w:val="00B4746F"/>
    <w:rsid w:val="00B51C9F"/>
    <w:rsid w:val="00B73A68"/>
    <w:rsid w:val="00B75DD0"/>
    <w:rsid w:val="00B765A3"/>
    <w:rsid w:val="00B8045F"/>
    <w:rsid w:val="00B82131"/>
    <w:rsid w:val="00B821EE"/>
    <w:rsid w:val="00B82E66"/>
    <w:rsid w:val="00BC18B7"/>
    <w:rsid w:val="00BD0DDB"/>
    <w:rsid w:val="00BE0397"/>
    <w:rsid w:val="00BF10CC"/>
    <w:rsid w:val="00C02959"/>
    <w:rsid w:val="00C031A7"/>
    <w:rsid w:val="00C072C8"/>
    <w:rsid w:val="00C14507"/>
    <w:rsid w:val="00C1548A"/>
    <w:rsid w:val="00C15E06"/>
    <w:rsid w:val="00C35406"/>
    <w:rsid w:val="00C3562F"/>
    <w:rsid w:val="00C37946"/>
    <w:rsid w:val="00C452E2"/>
    <w:rsid w:val="00C533D9"/>
    <w:rsid w:val="00C5521B"/>
    <w:rsid w:val="00C73012"/>
    <w:rsid w:val="00C77271"/>
    <w:rsid w:val="00C820A0"/>
    <w:rsid w:val="00C93CEB"/>
    <w:rsid w:val="00C97EAA"/>
    <w:rsid w:val="00CA1DB9"/>
    <w:rsid w:val="00CB7294"/>
    <w:rsid w:val="00CC40AA"/>
    <w:rsid w:val="00CC62E4"/>
    <w:rsid w:val="00CF3FA1"/>
    <w:rsid w:val="00D0005A"/>
    <w:rsid w:val="00D019CE"/>
    <w:rsid w:val="00D02142"/>
    <w:rsid w:val="00D11F94"/>
    <w:rsid w:val="00D20641"/>
    <w:rsid w:val="00D26B53"/>
    <w:rsid w:val="00D26EF9"/>
    <w:rsid w:val="00D31F85"/>
    <w:rsid w:val="00D32876"/>
    <w:rsid w:val="00D3378D"/>
    <w:rsid w:val="00D3424A"/>
    <w:rsid w:val="00D358F3"/>
    <w:rsid w:val="00D4111E"/>
    <w:rsid w:val="00D8084F"/>
    <w:rsid w:val="00D8359B"/>
    <w:rsid w:val="00D848DA"/>
    <w:rsid w:val="00DB5522"/>
    <w:rsid w:val="00DC4068"/>
    <w:rsid w:val="00DE1F65"/>
    <w:rsid w:val="00DE3C2B"/>
    <w:rsid w:val="00DE6BBA"/>
    <w:rsid w:val="00DE7D9E"/>
    <w:rsid w:val="00DF51D7"/>
    <w:rsid w:val="00DF5D5F"/>
    <w:rsid w:val="00E01208"/>
    <w:rsid w:val="00E07FC1"/>
    <w:rsid w:val="00E11A14"/>
    <w:rsid w:val="00E1751F"/>
    <w:rsid w:val="00E339E5"/>
    <w:rsid w:val="00E516E5"/>
    <w:rsid w:val="00E53E8F"/>
    <w:rsid w:val="00E65AFC"/>
    <w:rsid w:val="00E73896"/>
    <w:rsid w:val="00E77799"/>
    <w:rsid w:val="00E83745"/>
    <w:rsid w:val="00E84F65"/>
    <w:rsid w:val="00E910E4"/>
    <w:rsid w:val="00E9687B"/>
    <w:rsid w:val="00EA14F9"/>
    <w:rsid w:val="00EB0ABA"/>
    <w:rsid w:val="00EC2A60"/>
    <w:rsid w:val="00ED4A6C"/>
    <w:rsid w:val="00ED63B0"/>
    <w:rsid w:val="00EE2C6C"/>
    <w:rsid w:val="00EE2E1C"/>
    <w:rsid w:val="00EE3CD4"/>
    <w:rsid w:val="00EF3558"/>
    <w:rsid w:val="00F0132A"/>
    <w:rsid w:val="00F17AF1"/>
    <w:rsid w:val="00F22E55"/>
    <w:rsid w:val="00F376E7"/>
    <w:rsid w:val="00F47CBB"/>
    <w:rsid w:val="00F57196"/>
    <w:rsid w:val="00F62AF8"/>
    <w:rsid w:val="00F65831"/>
    <w:rsid w:val="00F727CB"/>
    <w:rsid w:val="00F83923"/>
    <w:rsid w:val="00FA5CF8"/>
    <w:rsid w:val="00FB1288"/>
    <w:rsid w:val="00FB50AB"/>
    <w:rsid w:val="00FD60AA"/>
    <w:rsid w:val="00FD6BA8"/>
    <w:rsid w:val="00FE01B4"/>
    <w:rsid w:val="00FE3F27"/>
    <w:rsid w:val="00FE4456"/>
    <w:rsid w:val="00FE5818"/>
    <w:rsid w:val="00FE6032"/>
    <w:rsid w:val="00FE73C0"/>
    <w:rsid w:val="00FF1CB7"/>
    <w:rsid w:val="00FF3EDB"/>
    <w:rsid w:val="00FF4B55"/>
    <w:rsid w:val="00FF7214"/>
  </w:rsids>
  <m:mathPr>
    <m:mathFont m:val="Cambria Math"/>
  </m:mathPr>
  <w:themeFontLang w:val="en-GB" w:bidi="bn-IN"/>
  <w:clrSchemeMapping w:bg1="light1" w:t1="dark1" w:bg2="light2" w:t2="dark2" w:accent1="accent1" w:accent2="accent2" w:accent3="accent3" w:accent4="accent4" w:accent5="accent5" w:accent6="accent6" w:hyperlink="hyperlink" w:followedHyperlink="followedHyperlink"/>
  <w14:docId w14:val="66A80245"/>
  <w15:chartTrackingRefBased/>
  <w15:docId w15:val="{6F917CC6-3488-4DAD-A648-4E70864C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3A1F"/>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47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7A0"/>
    <w:rPr>
      <w:rFonts w:ascii="Segoe UI" w:hAnsi="Segoe UI" w:cs="Segoe UI"/>
      <w:sz w:val="18"/>
      <w:szCs w:val="18"/>
      <w:lang w:val="lv-LV"/>
    </w:rPr>
  </w:style>
  <w:style w:type="paragraph" w:styleId="ListParagraph">
    <w:name w:val="List Paragraph"/>
    <w:basedOn w:val="Normal"/>
    <w:uiPriority w:val="34"/>
    <w:qFormat/>
    <w:rsid w:val="006E2E13"/>
    <w:pPr>
      <w:ind w:left="720"/>
      <w:contextualSpacing/>
    </w:pPr>
  </w:style>
  <w:style w:type="character" w:styleId="CommentReference">
    <w:name w:val="annotation reference"/>
    <w:basedOn w:val="DefaultParagraphFont"/>
    <w:uiPriority w:val="99"/>
    <w:semiHidden/>
    <w:unhideWhenUsed/>
    <w:rsid w:val="006E2E13"/>
    <w:rPr>
      <w:sz w:val="16"/>
      <w:szCs w:val="16"/>
    </w:rPr>
  </w:style>
  <w:style w:type="paragraph" w:styleId="CommentText">
    <w:name w:val="annotation text"/>
    <w:basedOn w:val="Normal"/>
    <w:link w:val="CommentTextChar"/>
    <w:uiPriority w:val="99"/>
    <w:unhideWhenUsed/>
    <w:rsid w:val="006E2E13"/>
    <w:pPr>
      <w:spacing w:line="240" w:lineRule="auto"/>
    </w:pPr>
    <w:rPr>
      <w:sz w:val="20"/>
      <w:szCs w:val="20"/>
    </w:rPr>
  </w:style>
  <w:style w:type="character" w:customStyle="1" w:styleId="CommentTextChar">
    <w:name w:val="Comment Text Char"/>
    <w:basedOn w:val="DefaultParagraphFont"/>
    <w:link w:val="CommentText"/>
    <w:uiPriority w:val="99"/>
    <w:rsid w:val="006E2E13"/>
    <w:rPr>
      <w:sz w:val="20"/>
      <w:szCs w:val="20"/>
      <w:lang w:val="lv-LV"/>
    </w:rPr>
  </w:style>
  <w:style w:type="paragraph" w:styleId="CommentSubject">
    <w:name w:val="annotation subject"/>
    <w:basedOn w:val="CommentText"/>
    <w:next w:val="CommentText"/>
    <w:link w:val="CommentSubjectChar"/>
    <w:uiPriority w:val="99"/>
    <w:semiHidden/>
    <w:unhideWhenUsed/>
    <w:rsid w:val="006E2E13"/>
    <w:rPr>
      <w:b/>
      <w:bCs/>
    </w:rPr>
  </w:style>
  <w:style w:type="character" w:customStyle="1" w:styleId="CommentSubjectChar">
    <w:name w:val="Comment Subject Char"/>
    <w:basedOn w:val="CommentTextChar"/>
    <w:link w:val="CommentSubject"/>
    <w:uiPriority w:val="99"/>
    <w:semiHidden/>
    <w:rsid w:val="006E2E13"/>
    <w:rPr>
      <w:b/>
      <w:bCs/>
      <w:sz w:val="20"/>
      <w:szCs w:val="20"/>
      <w:lang w:val="lv-LV"/>
    </w:rPr>
  </w:style>
  <w:style w:type="paragraph" w:styleId="Header">
    <w:name w:val="header"/>
    <w:basedOn w:val="Normal"/>
    <w:link w:val="HeaderChar"/>
    <w:uiPriority w:val="99"/>
    <w:unhideWhenUsed/>
    <w:rsid w:val="00426731"/>
    <w:pPr>
      <w:tabs>
        <w:tab w:val="center" w:pos="4153"/>
        <w:tab w:val="right" w:pos="8306"/>
      </w:tabs>
      <w:spacing w:after="0" w:line="240" w:lineRule="auto"/>
    </w:pPr>
  </w:style>
  <w:style w:type="character" w:customStyle="1" w:styleId="HeaderChar">
    <w:name w:val="Header Char"/>
    <w:basedOn w:val="DefaultParagraphFont"/>
    <w:link w:val="Header"/>
    <w:uiPriority w:val="99"/>
    <w:rsid w:val="00426731"/>
    <w:rPr>
      <w:lang w:val="lv-LV"/>
    </w:rPr>
  </w:style>
  <w:style w:type="paragraph" w:styleId="Footer">
    <w:name w:val="footer"/>
    <w:basedOn w:val="Normal"/>
    <w:link w:val="FooterChar"/>
    <w:uiPriority w:val="99"/>
    <w:unhideWhenUsed/>
    <w:rsid w:val="00426731"/>
    <w:pPr>
      <w:tabs>
        <w:tab w:val="center" w:pos="4153"/>
        <w:tab w:val="right" w:pos="8306"/>
      </w:tabs>
      <w:spacing w:after="0" w:line="240" w:lineRule="auto"/>
    </w:pPr>
  </w:style>
  <w:style w:type="character" w:customStyle="1" w:styleId="FooterChar">
    <w:name w:val="Footer Char"/>
    <w:basedOn w:val="DefaultParagraphFont"/>
    <w:link w:val="Footer"/>
    <w:uiPriority w:val="99"/>
    <w:rsid w:val="00426731"/>
    <w:rPr>
      <w:lang w:val="lv-LV"/>
    </w:rPr>
  </w:style>
  <w:style w:type="paragraph" w:styleId="Revision">
    <w:name w:val="Revision"/>
    <w:hidden/>
    <w:uiPriority w:val="99"/>
    <w:semiHidden/>
    <w:rsid w:val="00554EE9"/>
    <w:pPr>
      <w:spacing w:after="0" w:line="240" w:lineRule="auto"/>
    </w:pPr>
    <w:rPr>
      <w:lang w:val="lv-LV"/>
    </w:rPr>
  </w:style>
  <w:style w:type="paragraph" w:customStyle="1" w:styleId="tv213">
    <w:name w:val="tv213"/>
    <w:basedOn w:val="Normal"/>
    <w:rsid w:val="0096343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274ADC"/>
    <w:rPr>
      <w:color w:val="0563C1" w:themeColor="hyperlink"/>
      <w:u w:val="single"/>
    </w:rPr>
  </w:style>
  <w:style w:type="character" w:customStyle="1" w:styleId="UnresolvedMention1">
    <w:name w:val="Unresolved Mention1"/>
    <w:basedOn w:val="DefaultParagraphFont"/>
    <w:uiPriority w:val="99"/>
    <w:semiHidden/>
    <w:unhideWhenUsed/>
    <w:rsid w:val="00274ADC"/>
    <w:rPr>
      <w:color w:val="605E5C"/>
      <w:shd w:val="clear" w:color="auto" w:fill="E1DFDD"/>
    </w:rPr>
  </w:style>
  <w:style w:type="character" w:customStyle="1" w:styleId="cf01">
    <w:name w:val="cf01"/>
    <w:basedOn w:val="DefaultParagraphFont"/>
    <w:rsid w:val="00706F4B"/>
    <w:rPr>
      <w:rFonts w:ascii="Segoe UI" w:hAnsi="Segoe UI" w:cs="Segoe UI" w:hint="default"/>
      <w:sz w:val="18"/>
      <w:szCs w:val="18"/>
    </w:rPr>
  </w:style>
  <w:style w:type="character" w:customStyle="1" w:styleId="cf11">
    <w:name w:val="cf11"/>
    <w:basedOn w:val="DefaultParagraphFont"/>
    <w:rsid w:val="00706F4B"/>
    <w:rPr>
      <w:rFonts w:ascii="Segoe UI" w:hAnsi="Segoe UI" w:cs="Segoe UI" w:hint="default"/>
      <w:sz w:val="18"/>
      <w:szCs w:val="18"/>
    </w:rPr>
  </w:style>
  <w:style w:type="paragraph" w:customStyle="1" w:styleId="pf0">
    <w:name w:val="pf0"/>
    <w:basedOn w:val="Normal"/>
    <w:rsid w:val="0050533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540090"/>
    <w:rPr>
      <w:color w:val="605E5C"/>
      <w:shd w:val="clear" w:color="auto" w:fill="E1DFDD"/>
    </w:rPr>
  </w:style>
  <w:style w:type="paragraph" w:styleId="Title">
    <w:name w:val="Title"/>
    <w:basedOn w:val="Normal"/>
    <w:link w:val="TitleChar"/>
    <w:qFormat/>
    <w:rsid w:val="003E0E83"/>
    <w:pPr>
      <w:widowControl w:val="0"/>
      <w:adjustRightInd w:val="0"/>
      <w:spacing w:after="0" w:line="240" w:lineRule="auto"/>
      <w:jc w:val="center"/>
      <w:textAlignment w:val="baseline"/>
    </w:pPr>
    <w:rPr>
      <w:rFonts w:ascii="Times New Roman" w:eastAsia="Times New Roman" w:hAnsi="Times New Roman" w:cs="Times New Roman"/>
      <w:b/>
      <w:szCs w:val="20"/>
      <w:lang w:eastAsia="lv-LV"/>
    </w:rPr>
  </w:style>
  <w:style w:type="character" w:customStyle="1" w:styleId="TitleChar">
    <w:name w:val="Title Char"/>
    <w:basedOn w:val="DefaultParagraphFont"/>
    <w:link w:val="Title"/>
    <w:rsid w:val="003E0E83"/>
    <w:rPr>
      <w:rFonts w:ascii="Times New Roman" w:eastAsia="Times New Roman" w:hAnsi="Times New Roman" w:cs="Times New Roman"/>
      <w:b/>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eplatforma.aika.lv/" TargetMode="External" /><Relationship Id="rId6" Type="http://schemas.openxmlformats.org/officeDocument/2006/relationships/hyperlink" Target="http://www.aic.lv" TargetMode="External" /><Relationship Id="rId7" Type="http://schemas.openxmlformats.org/officeDocument/2006/relationships/hyperlink" Target="http://www.latvija.lv"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6C191-559E-4DC9-871A-6EED8AF84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9</Pages>
  <Words>3516</Words>
  <Characters>20047</Characters>
  <Application>Microsoft Office Word</Application>
  <DocSecurity>0</DocSecurity>
  <Lines>167</Lines>
  <Paragraphs>47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dc:creator>
  <cp:lastModifiedBy>Evija Nežborte</cp:lastModifiedBy>
  <cp:revision>28</cp:revision>
  <cp:lastPrinted>2021-03-19T06:58:00Z</cp:lastPrinted>
  <dcterms:created xsi:type="dcterms:W3CDTF">2025-01-30T07:32:00Z</dcterms:created>
  <dcterms:modified xsi:type="dcterms:W3CDTF">2025-02-25T13:24:00Z</dcterms:modified>
</cp:coreProperties>
</file>