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BAA8" w14:textId="77777777" w:rsidR="00151E42" w:rsidRPr="00680009" w:rsidRDefault="001940AE" w:rsidP="00151E4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3</w:t>
      </w:r>
      <w:r w:rsidR="00151E42" w:rsidRPr="00680009">
        <w:rPr>
          <w:rFonts w:ascii="Times New Roman" w:eastAsia="Times New Roman" w:hAnsi="Times New Roman" w:cs="Times New Roman"/>
          <w:sz w:val="24"/>
          <w:szCs w:val="20"/>
          <w:lang w:eastAsia="x-none"/>
        </w:rPr>
        <w:t>. pielikums</w:t>
      </w:r>
    </w:p>
    <w:p w14:paraId="6A235457" w14:textId="03A58862" w:rsidR="00D570A7" w:rsidRDefault="00D570A7" w:rsidP="00D57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Līgumam par </w:t>
      </w:r>
      <w:r w:rsidR="00A2399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kadēmiskās</w:t>
      </w:r>
    </w:p>
    <w:p w14:paraId="68677707" w14:textId="77777777" w:rsidR="00D570A7" w:rsidRDefault="00D570A7" w:rsidP="00D57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informācijas centram</w:t>
      </w:r>
    </w:p>
    <w:p w14:paraId="644E372F" w14:textId="77777777" w:rsidR="00D570A7" w:rsidRDefault="00D570A7" w:rsidP="00D57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deleģēto valsts pārvaldes uzdevumu</w:t>
      </w:r>
    </w:p>
    <w:p w14:paraId="27A7F8A4" w14:textId="77777777" w:rsidR="00D570A7" w:rsidRDefault="00D570A7" w:rsidP="00D57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finansēšanu un veikšanu</w:t>
      </w:r>
    </w:p>
    <w:p w14:paraId="71FA7B00" w14:textId="77777777" w:rsidR="00D570A7" w:rsidRDefault="00D570A7" w:rsidP="00D57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2025. gada 1. janvāra līdz</w:t>
      </w:r>
    </w:p>
    <w:p w14:paraId="314D9D85" w14:textId="77777777" w:rsidR="00D570A7" w:rsidRDefault="00D570A7" w:rsidP="00D57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2027. gada 31. decembrim</w:t>
      </w:r>
    </w:p>
    <w:p w14:paraId="5E449BFF" w14:textId="77777777" w:rsidR="00151E42" w:rsidRPr="00680009" w:rsidRDefault="00151E42" w:rsidP="00151E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791"/>
        <w:gridCol w:w="649"/>
        <w:gridCol w:w="6498"/>
        <w:gridCol w:w="1701"/>
      </w:tblGrid>
      <w:tr w:rsidR="00151E42" w:rsidRPr="00680009" w14:paraId="3797DDC6" w14:textId="77777777" w:rsidTr="005466BC">
        <w:trPr>
          <w:trHeight w:val="53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7835" w14:textId="77777777" w:rsidR="00151E42" w:rsidRPr="00680009" w:rsidRDefault="00151E42" w:rsidP="0054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D3250" w14:textId="77777777" w:rsidR="0070278A" w:rsidRDefault="0070278A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69501594" w14:textId="77777777" w:rsidR="0070278A" w:rsidRPr="00076797" w:rsidRDefault="0070278A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2992F712" w14:textId="5D053C71" w:rsidR="005E62F1" w:rsidRPr="00076797" w:rsidRDefault="0070278A" w:rsidP="005E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Kalkulācija Līguma 1.7</w:t>
            </w:r>
            <w:r w:rsidR="00943211"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., 1.</w:t>
            </w:r>
            <w:r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8., 1.9</w:t>
            </w:r>
            <w:r w:rsidR="00943211"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.,</w:t>
            </w:r>
            <w:r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1.10.,</w:t>
            </w:r>
            <w:r w:rsidR="005E62F1"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1.11., 1.12. un 1.13</w:t>
            </w:r>
            <w:r w:rsidR="00151E42"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 </w:t>
            </w:r>
            <w:r w:rsidR="005E62F1"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apakš</w:t>
            </w:r>
            <w:r w:rsidR="00151E42" w:rsidRPr="00076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punktā minēto Akadēmiskās informācijas centra uzdevumu izpildei</w:t>
            </w:r>
          </w:p>
          <w:p w14:paraId="061D3014" w14:textId="77777777" w:rsidR="005E62F1" w:rsidRDefault="005E62F1" w:rsidP="00AC3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28CA2E22" w14:textId="21D10252" w:rsidR="00151E42" w:rsidRPr="00AC36D7" w:rsidRDefault="005E62F1" w:rsidP="00AC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C3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 </w:t>
            </w:r>
            <w:r w:rsidR="001A4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valsts budžeta apakšprogrammas </w:t>
            </w:r>
            <w:r w:rsidR="00151E42" w:rsidRPr="00AC3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03.13.00 </w:t>
            </w:r>
            <w:r w:rsidR="00151E42" w:rsidRPr="00AC36D7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="00151E42" w:rsidRPr="00AC3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Studiju virzienu akreditācija”</w:t>
            </w:r>
            <w:r w:rsidRPr="00AC3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:</w:t>
            </w:r>
          </w:p>
          <w:p w14:paraId="6F589109" w14:textId="77777777" w:rsidR="00151E42" w:rsidRPr="00680009" w:rsidRDefault="00151E42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0F96F" w14:textId="77777777" w:rsidR="00151E42" w:rsidRPr="00680009" w:rsidRDefault="00151E42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0D2DF836" w14:textId="77777777" w:rsidR="00151E42" w:rsidRPr="00680009" w:rsidRDefault="00151E42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1E42" w:rsidRPr="00680009" w14:paraId="7817A22A" w14:textId="77777777" w:rsidTr="005466BC">
        <w:trPr>
          <w:trHeight w:val="94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A92" w14:textId="77777777" w:rsidR="00151E42" w:rsidRPr="00680009" w:rsidRDefault="00151E42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lang w:eastAsia="lv-LV"/>
              </w:rPr>
              <w:t>Nr. p.k.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F347A" w14:textId="77777777" w:rsidR="00151E42" w:rsidRPr="00680009" w:rsidRDefault="00151E42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lang w:eastAsia="lv-LV"/>
              </w:rPr>
              <w:t>Pozīcija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2CAB" w14:textId="77777777" w:rsidR="00151E42" w:rsidRPr="00680009" w:rsidRDefault="00151E42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lang w:eastAsia="lv-LV"/>
              </w:rPr>
              <w:t>I</w:t>
            </w:r>
            <w:r w:rsidRPr="00680009">
              <w:rPr>
                <w:rFonts w:ascii="Times New Roman" w:eastAsia="Times New Roman" w:hAnsi="Times New Roman" w:cs="Times New Roman"/>
                <w:sz w:val="24"/>
                <w:szCs w:val="24"/>
              </w:rPr>
              <w:t>zglītības un zinātnes ministrijas</w:t>
            </w:r>
            <w:r w:rsidRPr="0068000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AC36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finansējums, EUR</w:t>
            </w:r>
          </w:p>
        </w:tc>
      </w:tr>
      <w:tr w:rsidR="00151E42" w:rsidRPr="00680009" w14:paraId="1DF4AC56" w14:textId="77777777" w:rsidTr="00A4686C">
        <w:trPr>
          <w:trHeight w:val="58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23D0" w14:textId="77777777" w:rsidR="00151E42" w:rsidRPr="00680009" w:rsidRDefault="00151E42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BB475" w14:textId="309595E9" w:rsidR="00151E42" w:rsidRPr="00680009" w:rsidRDefault="00151E42" w:rsidP="002B2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Algu fonds </w:t>
            </w:r>
            <w:r w:rsidRPr="006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Akadēmiskās informācijas centra </w:t>
            </w: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darbinieku apmaksai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DACC" w14:textId="25FB2C16" w:rsidR="00151E42" w:rsidRPr="00A4686C" w:rsidRDefault="00AF0E98" w:rsidP="00A4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1 266 390</w:t>
            </w:r>
          </w:p>
        </w:tc>
      </w:tr>
      <w:tr w:rsidR="00151E42" w:rsidRPr="00680009" w14:paraId="79178DEE" w14:textId="77777777" w:rsidTr="00A4686C">
        <w:trPr>
          <w:trHeight w:val="6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C1E" w14:textId="77777777" w:rsidR="00151E42" w:rsidRPr="00680009" w:rsidRDefault="00151E42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D62AD" w14:textId="77777777" w:rsidR="00151E42" w:rsidRPr="00680009" w:rsidRDefault="00151E42" w:rsidP="002B2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devēja valsts sociālās apdrošināšanas iemaksas no atalgojuma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5048" w14:textId="5122E890" w:rsidR="00151E42" w:rsidRPr="00A4686C" w:rsidRDefault="00AF0E98" w:rsidP="00A4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296 508</w:t>
            </w:r>
          </w:p>
        </w:tc>
      </w:tr>
      <w:tr w:rsidR="00151E42" w:rsidRPr="00680009" w14:paraId="527AB816" w14:textId="77777777" w:rsidTr="005466BC">
        <w:trPr>
          <w:trHeight w:val="6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D102" w14:textId="77777777" w:rsidR="00151E42" w:rsidRPr="00680009" w:rsidRDefault="001940AE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</w:t>
            </w:r>
            <w:r w:rsidR="00151E42"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69050" w14:textId="3BB44D06" w:rsidR="00151E42" w:rsidRPr="00710DCA" w:rsidRDefault="00151E42" w:rsidP="002B2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Dalības maksa</w:t>
            </w:r>
            <w:r w:rsidR="00360AA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 t.sk.:</w:t>
            </w:r>
            <w:r w:rsidR="00710DC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 w:rsidR="003B12C3" w:rsidRPr="000901AC">
              <w:rPr>
                <w:rFonts w:ascii="Times New Roman" w:hAnsi="Times New Roman" w:cs="Times New Roman"/>
                <w:lang w:eastAsia="ru-RU"/>
              </w:rPr>
              <w:t>Eiropas augstākās izglītības kvalitātes nodrošināšanas asociācijā (</w:t>
            </w:r>
            <w:r w:rsidR="00931E22" w:rsidRPr="000901AC">
              <w:rPr>
                <w:rFonts w:ascii="Times New Roman" w:eastAsia="Times New Roman" w:hAnsi="Times New Roman" w:cs="Times New Roman"/>
                <w:lang w:eastAsia="lv-LV"/>
              </w:rPr>
              <w:t>The European Association for Quality Assurance in Higher Education (ENQA</w:t>
            </w:r>
            <w:r w:rsidR="003B12C3" w:rsidRPr="000901AC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  <w:r w:rsidR="00931E22" w:rsidRPr="000901AC">
              <w:rPr>
                <w:rFonts w:ascii="Times New Roman" w:eastAsia="Times New Roman" w:hAnsi="Times New Roman" w:cs="Times New Roman"/>
                <w:lang w:eastAsia="lv-LV"/>
              </w:rPr>
              <w:t>),</w:t>
            </w:r>
            <w:r w:rsidR="003B12C3" w:rsidRPr="000901AC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3B12C3" w:rsidRPr="000901AC">
              <w:rPr>
                <w:rFonts w:ascii="Times New Roman" w:hAnsi="Times New Roman" w:cs="Times New Roman"/>
                <w:lang w:eastAsia="ru-RU"/>
              </w:rPr>
              <w:t>Eiropas uzticamo kvalitātes nodrošināšanas aģentūru reģistrā (</w:t>
            </w:r>
            <w:r w:rsidR="00931E22" w:rsidRPr="000901AC">
              <w:rPr>
                <w:rFonts w:ascii="Times New Roman" w:eastAsia="Times New Roman" w:hAnsi="Times New Roman" w:cs="Times New Roman"/>
                <w:lang w:eastAsia="lv-LV"/>
              </w:rPr>
              <w:t>The European Quality Assurance Register for Higher Education (EQAR)</w:t>
            </w:r>
            <w:r w:rsidR="003B12C3" w:rsidRPr="000901AC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  <w:r w:rsidR="00931E22" w:rsidRPr="000901AC"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710DCA" w:rsidRPr="000901AC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3B12C3" w:rsidRPr="000901AC">
              <w:rPr>
                <w:rFonts w:ascii="Times New Roman" w:eastAsia="Times New Roman" w:hAnsi="Times New Roman" w:cs="Times New Roman"/>
                <w:lang w:eastAsia="lv-LV"/>
              </w:rPr>
              <w:t>Starptautiskajā augstākās izglītības kvalitātes nodrošināšanas aģentūru tīklā (</w:t>
            </w:r>
            <w:r w:rsidR="00931E22" w:rsidRPr="000901AC">
              <w:rPr>
                <w:rFonts w:ascii="Times New Roman" w:eastAsia="Times New Roman" w:hAnsi="Times New Roman" w:cs="Times New Roman"/>
                <w:lang w:eastAsia="lv-LV"/>
              </w:rPr>
              <w:t>The International Network for Quality Assurance Agencies in Higher Education (INQAAHE)</w:t>
            </w:r>
            <w:r w:rsidR="003B12C3" w:rsidRPr="000901AC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  <w:r w:rsidR="00931E22" w:rsidRPr="000901AC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="003B12C3" w:rsidRPr="000901AC">
              <w:rPr>
                <w:rFonts w:ascii="Times New Roman" w:eastAsia="Times New Roman" w:hAnsi="Times New Roman" w:cs="Times New Roman"/>
                <w:lang w:eastAsia="lv-LV"/>
              </w:rPr>
              <w:t>Augstākās izglītības akreditācijas padomē (</w:t>
            </w:r>
            <w:r w:rsidR="00931E22" w:rsidRPr="000901AC">
              <w:rPr>
                <w:rFonts w:ascii="Times New Roman" w:eastAsia="Times New Roman" w:hAnsi="Times New Roman" w:cs="Times New Roman"/>
                <w:lang w:eastAsia="lv-LV"/>
              </w:rPr>
              <w:t>The Council for Higher Education Accreditation (CHEA)</w:t>
            </w:r>
            <w:r w:rsidR="003B12C3" w:rsidRPr="000901AC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  <w:r w:rsidR="00931E22" w:rsidRPr="000901AC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="00474C3A" w:rsidRPr="000901AC">
              <w:rPr>
                <w:rFonts w:ascii="Times New Roman" w:eastAsia="Times New Roman" w:hAnsi="Times New Roman" w:cs="Times New Roman"/>
                <w:lang w:eastAsia="lv-LV"/>
              </w:rPr>
              <w:t>Centrālās un Austrumeiropas augstākās izglītības kvalitātes nodrošināšanas aģentūru tīklā (</w:t>
            </w:r>
            <w:r w:rsidR="00931E22" w:rsidRPr="000901AC">
              <w:rPr>
                <w:rFonts w:ascii="Times New Roman" w:eastAsia="Times New Roman" w:hAnsi="Times New Roman" w:cs="Times New Roman"/>
                <w:lang w:eastAsia="lv-LV"/>
              </w:rPr>
              <w:t>The Central and Eastern European Network of Quality Assurance Agencies in Higher Education (CEENQA)</w:t>
            </w:r>
            <w:r w:rsidR="00474C3A" w:rsidRPr="000901AC">
              <w:rPr>
                <w:rFonts w:ascii="Times New Roman" w:eastAsia="Times New Roman" w:hAnsi="Times New Roman" w:cs="Times New Roman"/>
                <w:lang w:eastAsia="lv-LV"/>
              </w:rPr>
              <w:t>).</w:t>
            </w:r>
            <w:r w:rsidR="00710DCA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4F37" w14:textId="6E62FE16" w:rsidR="00151E42" w:rsidRPr="00A4686C" w:rsidRDefault="000B1C1E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26 355</w:t>
            </w:r>
          </w:p>
        </w:tc>
      </w:tr>
      <w:tr w:rsidR="000B1C1E" w:rsidRPr="00680009" w14:paraId="6FA4DEDC" w14:textId="77777777" w:rsidTr="005466BC">
        <w:trPr>
          <w:trHeight w:val="6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64A1" w14:textId="50B63A51" w:rsidR="000B1C1E" w:rsidRDefault="000B1C1E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A3861" w14:textId="5ED690B0" w:rsidR="000B1C1E" w:rsidRPr="00680009" w:rsidRDefault="000B1C1E" w:rsidP="002B2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60AA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ENQA Latvijas kvalitātes nodrošināšanas sistēmas novērtēšana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8414" w14:textId="609FC332" w:rsidR="000B1C1E" w:rsidRDefault="000B1C1E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36 300</w:t>
            </w:r>
          </w:p>
        </w:tc>
      </w:tr>
      <w:tr w:rsidR="00151E42" w:rsidRPr="00680009" w14:paraId="585C100B" w14:textId="77777777" w:rsidTr="00AF76BB">
        <w:trPr>
          <w:trHeight w:val="6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0C4B" w14:textId="71E5982C" w:rsidR="00151E42" w:rsidRPr="00680009" w:rsidRDefault="005729CC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</w:t>
            </w:r>
            <w:r w:rsidR="00151E42"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56D16" w14:textId="37028E20" w:rsidR="00151E42" w:rsidRPr="00680009" w:rsidRDefault="00151E42" w:rsidP="002B2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Studiju kvalitātes komisijas </w:t>
            </w:r>
            <w:r w:rsidR="0027168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locekļu </w:t>
            </w: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atalgojums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EF03" w14:textId="01DB6105" w:rsidR="00151E42" w:rsidRPr="00D326CB" w:rsidRDefault="00E425E6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131 325</w:t>
            </w:r>
          </w:p>
        </w:tc>
      </w:tr>
      <w:tr w:rsidR="00E425E6" w:rsidRPr="00680009" w14:paraId="497AE3DB" w14:textId="77777777" w:rsidTr="00AF76BB">
        <w:trPr>
          <w:trHeight w:val="6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B75B" w14:textId="0BFFDF85" w:rsidR="00E425E6" w:rsidRDefault="00E425E6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6.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9C6F8" w14:textId="0EF65D8A" w:rsidR="00E425E6" w:rsidRPr="00680009" w:rsidRDefault="00E425E6" w:rsidP="002B2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E425E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Apelācijas komisijas locekļu atalgojums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F8AE" w14:textId="6262760B" w:rsidR="00E425E6" w:rsidRDefault="00E425E6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28 080</w:t>
            </w:r>
          </w:p>
        </w:tc>
      </w:tr>
      <w:tr w:rsidR="00151E42" w:rsidRPr="00680009" w14:paraId="79BE3BE8" w14:textId="77777777" w:rsidTr="007F5A6C">
        <w:trPr>
          <w:trHeight w:val="76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42C" w14:textId="0496F8DA" w:rsidR="00151E42" w:rsidRPr="00680009" w:rsidRDefault="00E425E6" w:rsidP="00A4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</w:t>
            </w:r>
            <w:r w:rsidR="00151E42"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A65BD" w14:textId="77777777" w:rsidR="00151E42" w:rsidRPr="00680009" w:rsidRDefault="00151E42" w:rsidP="002B2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Administratīvie izdevumi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A4E" w14:textId="0D6B4E39" w:rsidR="00151E42" w:rsidRPr="00D326CB" w:rsidRDefault="007F5A6C" w:rsidP="00A4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93 297</w:t>
            </w:r>
          </w:p>
        </w:tc>
      </w:tr>
      <w:tr w:rsidR="00151E42" w:rsidRPr="00680009" w14:paraId="28BA8339" w14:textId="77777777" w:rsidTr="00AF76BB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0D30F0" w14:textId="77777777" w:rsidR="00151E42" w:rsidRPr="00680009" w:rsidRDefault="00151E42" w:rsidP="0054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8D1ED09" w14:textId="2FF71276" w:rsidR="00AF76BB" w:rsidRPr="00680009" w:rsidRDefault="00151E42" w:rsidP="00AF76BB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68000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SUMMA KOPĀ:</w:t>
            </w:r>
          </w:p>
          <w:p w14:paraId="3DFFE005" w14:textId="77777777" w:rsidR="00151E42" w:rsidRPr="00680009" w:rsidRDefault="00151E42" w:rsidP="00AF76BB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C41F0AB" w14:textId="009C43F2" w:rsidR="00151E42" w:rsidRPr="00D326CB" w:rsidRDefault="007F5A6C" w:rsidP="00AF76B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1 878 255</w:t>
            </w:r>
            <w:r w:rsidR="0070278A" w:rsidRPr="00AF76B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</w:p>
        </w:tc>
      </w:tr>
    </w:tbl>
    <w:p w14:paraId="1648F6E7" w14:textId="77777777" w:rsidR="0061258F" w:rsidRDefault="0061258F"/>
    <w:sectPr w:rsidR="0061258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0A21" w14:textId="77777777" w:rsidR="007700AC" w:rsidRDefault="007700AC" w:rsidP="007700AC">
      <w:pPr>
        <w:spacing w:after="0" w:line="240" w:lineRule="auto"/>
      </w:pPr>
      <w:r>
        <w:separator/>
      </w:r>
    </w:p>
  </w:endnote>
  <w:endnote w:type="continuationSeparator" w:id="0">
    <w:p w14:paraId="27677BCD" w14:textId="77777777" w:rsidR="007700AC" w:rsidRDefault="007700AC" w:rsidP="0077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DC12" w14:textId="77777777" w:rsidR="007700AC" w:rsidRPr="007700AC" w:rsidRDefault="007700AC" w:rsidP="007700AC">
    <w:pPr>
      <w:suppressAutoHyphens/>
      <w:jc w:val="center"/>
      <w:rPr>
        <w:rFonts w:ascii="Times New Roman" w:hAnsi="Times New Roman" w:cs="Times New Roman"/>
        <w:b/>
        <w:caps/>
        <w:color w:val="00000A"/>
        <w:kern w:val="2"/>
        <w:sz w:val="24"/>
        <w:szCs w:val="24"/>
      </w:rPr>
    </w:pPr>
    <w:r w:rsidRPr="007700AC">
      <w:rPr>
        <w:rFonts w:ascii="Times New Roman" w:hAnsi="Times New Roman" w:cs="Times New Roman"/>
        <w:b/>
        <w:caps/>
        <w:color w:val="00000A"/>
        <w:kern w:val="2"/>
        <w:sz w:val="24"/>
        <w:szCs w:val="24"/>
      </w:rPr>
      <w:t xml:space="preserve">Dokuments parakstīts ar drošu elektronisko parakstu Un </w:t>
    </w:r>
  </w:p>
  <w:p w14:paraId="64A02F31" w14:textId="0CB80D1C" w:rsidR="007700AC" w:rsidRPr="007700AC" w:rsidRDefault="007700AC" w:rsidP="007700AC">
    <w:pPr>
      <w:suppressAutoHyphens/>
      <w:jc w:val="center"/>
      <w:rPr>
        <w:rFonts w:ascii="Times New Roman" w:hAnsi="Times New Roman" w:cs="Times New Roman"/>
        <w:b/>
        <w:caps/>
        <w:color w:val="00000A"/>
        <w:kern w:val="2"/>
        <w:sz w:val="24"/>
        <w:szCs w:val="24"/>
      </w:rPr>
    </w:pPr>
    <w:r w:rsidRPr="007700AC">
      <w:rPr>
        <w:rFonts w:ascii="Times New Roman" w:hAnsi="Times New Roman" w:cs="Times New Roman"/>
        <w:b/>
        <w:caps/>
        <w:color w:val="00000A"/>
        <w:kern w:val="2"/>
        <w:sz w:val="24"/>
        <w:szCs w:val="24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41D0" w14:textId="77777777" w:rsidR="007700AC" w:rsidRDefault="007700AC" w:rsidP="007700AC">
      <w:pPr>
        <w:spacing w:after="0" w:line="240" w:lineRule="auto"/>
      </w:pPr>
      <w:r>
        <w:separator/>
      </w:r>
    </w:p>
  </w:footnote>
  <w:footnote w:type="continuationSeparator" w:id="0">
    <w:p w14:paraId="5BF89F83" w14:textId="77777777" w:rsidR="007700AC" w:rsidRDefault="007700AC" w:rsidP="00770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42"/>
    <w:rsid w:val="00076797"/>
    <w:rsid w:val="000901AC"/>
    <w:rsid w:val="000B1C1E"/>
    <w:rsid w:val="00151E42"/>
    <w:rsid w:val="0016066E"/>
    <w:rsid w:val="001940AE"/>
    <w:rsid w:val="001A0718"/>
    <w:rsid w:val="001A4FE9"/>
    <w:rsid w:val="00271680"/>
    <w:rsid w:val="002B29D5"/>
    <w:rsid w:val="00360AAE"/>
    <w:rsid w:val="00395260"/>
    <w:rsid w:val="003B12C3"/>
    <w:rsid w:val="003C6E88"/>
    <w:rsid w:val="00474C3A"/>
    <w:rsid w:val="004F39A7"/>
    <w:rsid w:val="005729CC"/>
    <w:rsid w:val="005E62F1"/>
    <w:rsid w:val="0061258F"/>
    <w:rsid w:val="0070278A"/>
    <w:rsid w:val="00710DCA"/>
    <w:rsid w:val="007700AC"/>
    <w:rsid w:val="007B48B1"/>
    <w:rsid w:val="007F5A6C"/>
    <w:rsid w:val="008116BE"/>
    <w:rsid w:val="008658C9"/>
    <w:rsid w:val="00931E22"/>
    <w:rsid w:val="00943211"/>
    <w:rsid w:val="00980D6A"/>
    <w:rsid w:val="00A2399F"/>
    <w:rsid w:val="00A4686C"/>
    <w:rsid w:val="00A917AC"/>
    <w:rsid w:val="00AC36D7"/>
    <w:rsid w:val="00AF0E98"/>
    <w:rsid w:val="00AF76BB"/>
    <w:rsid w:val="00B160FF"/>
    <w:rsid w:val="00CB0F37"/>
    <w:rsid w:val="00CD7CFA"/>
    <w:rsid w:val="00D326CB"/>
    <w:rsid w:val="00D570A7"/>
    <w:rsid w:val="00D97D61"/>
    <w:rsid w:val="00E425E6"/>
    <w:rsid w:val="00EF68AF"/>
    <w:rsid w:val="00F561D2"/>
    <w:rsid w:val="00F9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BC97"/>
  <w15:chartTrackingRefBased/>
  <w15:docId w15:val="{37E7FA56-C20E-4588-9566-BCC2A4DD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4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6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110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110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10"/>
    <w:rPr>
      <w:rFonts w:ascii="Segoe UI" w:hAnsi="Segoe UI" w:cs="Segoe UI"/>
      <w:sz w:val="18"/>
      <w:szCs w:val="18"/>
      <w:lang w:val="lv-LV"/>
    </w:rPr>
  </w:style>
  <w:style w:type="paragraph" w:styleId="Revision">
    <w:name w:val="Revision"/>
    <w:hidden/>
    <w:uiPriority w:val="99"/>
    <w:semiHidden/>
    <w:rsid w:val="00710DCA"/>
    <w:pPr>
      <w:spacing w:after="0" w:line="240" w:lineRule="auto"/>
    </w:pPr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770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AC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770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AC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Ilze Krastiņa</cp:lastModifiedBy>
  <cp:revision>6</cp:revision>
  <dcterms:created xsi:type="dcterms:W3CDTF">2025-02-04T13:30:00Z</dcterms:created>
  <dcterms:modified xsi:type="dcterms:W3CDTF">2025-02-23T19:04:00Z</dcterms:modified>
</cp:coreProperties>
</file>