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157E8A" w14:paraId="51F3D677" w14:textId="77777777">
      <w:pPr>
        <w:spacing w:after="0"/>
        <w:jc w:val="right"/>
        <w:rPr>
          <w:rFonts w:ascii="Times New Roman" w:eastAsia="Times New Roman" w:hAnsi="Times New Roman" w:cs="Times New Roman"/>
          <w:sz w:val="24"/>
          <w:szCs w:val="24"/>
          <w:lang w:val="lv"/>
        </w:rPr>
      </w:pPr>
      <w:r>
        <w:rPr>
          <w:rFonts w:ascii="Times New Roman" w:eastAsia="Calibri" w:hAnsi="Times New Roman" w:cs="Times New Roman"/>
          <w:sz w:val="24"/>
          <w:szCs w:val="24"/>
          <w:lang w:val="lv-LV"/>
        </w:rPr>
        <w:t xml:space="preserve">    </w:t>
      </w:r>
      <w:r>
        <w:rPr>
          <w:rFonts w:ascii="Times New Roman" w:eastAsia="Times New Roman" w:hAnsi="Times New Roman" w:cs="Times New Roman"/>
          <w:sz w:val="24"/>
          <w:szCs w:val="24"/>
          <w:lang w:val="lv"/>
        </w:rPr>
        <w:t>Pielikums Izglītības un zinātnes ministrijas</w:t>
      </w:r>
    </w:p>
    <w:p w:rsidR="00157E8A" w14:paraId="747CAAD0" w14:textId="7397D6E3">
      <w:pPr>
        <w:spacing w:after="0"/>
        <w:jc w:val="right"/>
        <w:rPr>
          <w:rFonts w:ascii="Times New Roman" w:eastAsia="Times New Roman" w:hAnsi="Times New Roman" w:cs="Times New Roman"/>
          <w:sz w:val="24"/>
          <w:szCs w:val="24"/>
          <w:lang w:val="lv"/>
        </w:rPr>
      </w:pPr>
      <w:r>
        <w:rPr>
          <w:rFonts w:ascii="Times New Roman" w:eastAsia="Times New Roman" w:hAnsi="Times New Roman" w:cs="Times New Roman"/>
          <w:sz w:val="24"/>
          <w:szCs w:val="24"/>
          <w:lang w:val="lv"/>
        </w:rPr>
        <w:t xml:space="preserve">(datums skatāms laika zīmogā) rīkojumam Nr. </w:t>
      </w:r>
      <w:r w:rsidR="009F4C9B">
        <w:rPr>
          <w:rFonts w:ascii="Times New Roman" w:eastAsia="Times New Roman" w:hAnsi="Times New Roman" w:cs="Times New Roman"/>
          <w:noProof/>
          <w:sz w:val="24"/>
          <w:szCs w:val="24"/>
          <w:lang w:val="lv"/>
        </w:rPr>
        <w:t>1-2e/25</w:t>
      </w:r>
      <w:r w:rsidR="009F4C9B">
        <w:rPr>
          <w:rFonts w:ascii="Times New Roman" w:eastAsia="Times New Roman" w:hAnsi="Times New Roman" w:cs="Times New Roman"/>
          <w:noProof/>
          <w:sz w:val="24"/>
          <w:szCs w:val="24"/>
          <w:lang w:val="lv"/>
        </w:rPr>
        <w:t>/229</w:t>
      </w:r>
    </w:p>
    <w:p w:rsidR="00FA20F9" w14:paraId="6EA05327" w14:textId="77777777">
      <w:pPr>
        <w:spacing w:after="0"/>
        <w:jc w:val="right"/>
        <w:rPr>
          <w:rFonts w:ascii="Times New Roman" w:eastAsia="Times New Roman" w:hAnsi="Times New Roman" w:cs="Times New Roman"/>
          <w:sz w:val="24"/>
          <w:szCs w:val="24"/>
          <w:lang w:val="lv"/>
        </w:rPr>
      </w:pPr>
    </w:p>
    <w:p w:rsidR="00FA20F9" w14:paraId="5FA7F9D0" w14:textId="77777777">
      <w:pPr>
        <w:spacing w:after="0"/>
        <w:jc w:val="right"/>
        <w:rPr>
          <w:rFonts w:ascii="Times New Roman" w:eastAsia="Times New Roman" w:hAnsi="Times New Roman" w:cs="Times New Roman"/>
          <w:sz w:val="24"/>
          <w:szCs w:val="24"/>
          <w:lang w:val="lv"/>
        </w:rPr>
      </w:pPr>
    </w:p>
    <w:p w:rsidR="00FA20F9" w14:paraId="676A34C5" w14:textId="0F2E695D">
      <w:pPr>
        <w:spacing w:after="0"/>
        <w:jc w:val="right"/>
        <w:rPr>
          <w:rFonts w:ascii="Times New Roman" w:eastAsia="Times New Roman" w:hAnsi="Times New Roman" w:cs="Times New Roman"/>
          <w:sz w:val="24"/>
          <w:szCs w:val="24"/>
          <w:lang w:val="lv"/>
        </w:rPr>
      </w:pPr>
      <w:r>
        <w:rPr>
          <w:rFonts w:ascii="Times New Roman" w:eastAsia="Times New Roman" w:hAnsi="Times New Roman" w:cs="Times New Roman"/>
          <w:sz w:val="24"/>
          <w:szCs w:val="24"/>
          <w:lang w:val="lv"/>
        </w:rPr>
        <w:t>APSTIPRINĀTA</w:t>
      </w:r>
    </w:p>
    <w:p w:rsidR="00FA20F9" w14:paraId="6DAC46DB" w14:textId="288A2A35">
      <w:pPr>
        <w:spacing w:after="0"/>
        <w:jc w:val="right"/>
        <w:rPr>
          <w:rFonts w:ascii="Times New Roman" w:eastAsia="Times New Roman" w:hAnsi="Times New Roman" w:cs="Times New Roman"/>
          <w:sz w:val="24"/>
          <w:szCs w:val="24"/>
          <w:lang w:val="lv"/>
        </w:rPr>
      </w:pPr>
      <w:r>
        <w:rPr>
          <w:rFonts w:ascii="Times New Roman" w:eastAsia="Times New Roman" w:hAnsi="Times New Roman" w:cs="Times New Roman"/>
          <w:sz w:val="24"/>
          <w:szCs w:val="24"/>
          <w:lang w:val="lv"/>
        </w:rPr>
        <w:t>ar Izglītības un zinātnes ministrijas</w:t>
      </w:r>
    </w:p>
    <w:p w:rsidR="00FA20F9" w14:paraId="31D013D1" w14:textId="69FB94EB">
      <w:pPr>
        <w:spacing w:after="0"/>
        <w:jc w:val="right"/>
        <w:rPr>
          <w:rFonts w:ascii="Times New Roman" w:eastAsia="Times New Roman" w:hAnsi="Times New Roman" w:cs="Times New Roman"/>
          <w:sz w:val="24"/>
          <w:szCs w:val="24"/>
          <w:lang w:val="lv"/>
        </w:rPr>
      </w:pPr>
      <w:r>
        <w:rPr>
          <w:rFonts w:ascii="Times New Roman" w:eastAsia="Times New Roman" w:hAnsi="Times New Roman" w:cs="Times New Roman"/>
          <w:sz w:val="24"/>
          <w:szCs w:val="24"/>
          <w:lang w:val="lv"/>
        </w:rPr>
        <w:t>(datums skatāms laika zīmogā)</w:t>
      </w:r>
    </w:p>
    <w:p w:rsidR="00FA20F9" w14:paraId="7D7D430B" w14:textId="7E225156">
      <w:pPr>
        <w:spacing w:after="0"/>
        <w:jc w:val="right"/>
        <w:rPr>
          <w:rFonts w:ascii="Times New Roman" w:eastAsia="Times New Roman" w:hAnsi="Times New Roman" w:cs="Times New Roman"/>
          <w:sz w:val="24"/>
          <w:szCs w:val="24"/>
          <w:lang w:val="lv"/>
        </w:rPr>
      </w:pPr>
      <w:r>
        <w:rPr>
          <w:rFonts w:ascii="Times New Roman" w:eastAsia="Times New Roman" w:hAnsi="Times New Roman" w:cs="Times New Roman"/>
          <w:sz w:val="24"/>
          <w:szCs w:val="24"/>
          <w:lang w:val="lv"/>
        </w:rPr>
        <w:t xml:space="preserve">rīkojumu Nr. </w:t>
      </w:r>
      <w:r w:rsidR="009F4C9B">
        <w:rPr>
          <w:rFonts w:ascii="Times New Roman" w:eastAsia="Times New Roman" w:hAnsi="Times New Roman" w:cs="Times New Roman"/>
          <w:noProof/>
          <w:sz w:val="24"/>
          <w:szCs w:val="24"/>
          <w:lang w:val="lv"/>
        </w:rPr>
        <w:t>1-2e/25</w:t>
      </w:r>
      <w:r w:rsidR="009F4C9B">
        <w:rPr>
          <w:rFonts w:ascii="Times New Roman" w:eastAsia="Times New Roman" w:hAnsi="Times New Roman" w:cs="Times New Roman"/>
          <w:noProof/>
          <w:sz w:val="24"/>
          <w:szCs w:val="24"/>
          <w:lang w:val="lv"/>
        </w:rPr>
        <w:t>/229</w:t>
      </w:r>
    </w:p>
    <w:p w:rsidR="00157E8A" w14:paraId="56EA3809" w14:textId="77777777">
      <w:pPr>
        <w:widowControl w:val="0"/>
        <w:spacing w:after="0" w:line="240" w:lineRule="auto"/>
        <w:ind w:left="4320" w:firstLine="720"/>
        <w:jc w:val="center"/>
        <w:rPr>
          <w:rFonts w:ascii="Times New Roman" w:hAnsi="Times New Roman"/>
          <w:sz w:val="24"/>
          <w:szCs w:val="24"/>
          <w:lang w:val="lv-LV"/>
        </w:rPr>
      </w:pPr>
    </w:p>
    <w:p w:rsidR="00157E8A" w14:paraId="1F874FA8" w14:textId="77777777">
      <w:pPr>
        <w:widowControl w:val="0"/>
        <w:spacing w:after="0" w:line="240" w:lineRule="auto"/>
        <w:jc w:val="center"/>
        <w:rPr>
          <w:rFonts w:ascii="Times New Roman" w:eastAsia="Calibri" w:hAnsi="Times New Roman" w:cs="Times New Roman"/>
          <w:sz w:val="24"/>
          <w:szCs w:val="24"/>
          <w:lang w:val="lv-LV"/>
        </w:rPr>
      </w:pPr>
    </w:p>
    <w:p w:rsidR="00157E8A" w14:paraId="7D6A92DB" w14:textId="77777777">
      <w:pPr>
        <w:widowControl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Latvijas Republikas</w:t>
      </w:r>
    </w:p>
    <w:p w:rsidR="00157E8A" w14:paraId="7C90CA4D" w14:textId="77777777">
      <w:pPr>
        <w:widowControl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Izglītības un zinātnes ministrija</w:t>
      </w:r>
    </w:p>
    <w:p w:rsidR="00157E8A" w14:paraId="59ADD7CB" w14:textId="77777777">
      <w:pPr>
        <w:widowControl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Eiropas Savienības fondu vadībā iesaistītā atbildīgā iestāde</w:t>
      </w:r>
    </w:p>
    <w:p w:rsidR="00157E8A" w14:paraId="7D3C6F45" w14:textId="77777777">
      <w:pPr>
        <w:widowControl w:val="0"/>
        <w:spacing w:after="0" w:line="240" w:lineRule="auto"/>
        <w:jc w:val="center"/>
        <w:rPr>
          <w:rFonts w:ascii="Times New Roman" w:eastAsia="Calibri" w:hAnsi="Times New Roman" w:cs="Times New Roman"/>
          <w:b/>
          <w:sz w:val="24"/>
          <w:szCs w:val="24"/>
          <w:lang w:val="lv-LV"/>
        </w:rPr>
      </w:pPr>
    </w:p>
    <w:p w:rsidR="00157E8A" w14:paraId="640A5BAB" w14:textId="77777777">
      <w:pPr>
        <w:widowControl w:val="0"/>
        <w:spacing w:after="0" w:line="240" w:lineRule="auto"/>
        <w:jc w:val="center"/>
        <w:rPr>
          <w:rFonts w:ascii="Times New Roman" w:eastAsia="Calibri" w:hAnsi="Times New Roman" w:cs="Times New Roman"/>
          <w:b/>
          <w:sz w:val="24"/>
          <w:szCs w:val="24"/>
          <w:lang w:val="lv-LV"/>
        </w:rPr>
      </w:pPr>
    </w:p>
    <w:p w:rsidR="00157E8A" w14:paraId="210D1CA8" w14:textId="77777777">
      <w:pPr>
        <w:widowControl w:val="0"/>
        <w:spacing w:after="0" w:line="240" w:lineRule="auto"/>
        <w:jc w:val="center"/>
        <w:rPr>
          <w:rFonts w:ascii="Times New Roman" w:eastAsia="Calibri" w:hAnsi="Times New Roman" w:cs="Times New Roman"/>
          <w:b/>
          <w:sz w:val="24"/>
          <w:szCs w:val="24"/>
          <w:lang w:val="lv-LV"/>
        </w:rPr>
      </w:pPr>
    </w:p>
    <w:p w:rsidR="00157E8A" w14:paraId="64612FD0" w14:textId="77777777">
      <w:pPr>
        <w:widowControl w:val="0"/>
        <w:spacing w:after="0" w:line="240" w:lineRule="auto"/>
        <w:jc w:val="center"/>
        <w:rPr>
          <w:rFonts w:ascii="Times New Roman" w:eastAsia="Calibri" w:hAnsi="Times New Roman" w:cs="Times New Roman"/>
          <w:b/>
          <w:bCs/>
          <w:color w:val="000000" w:themeColor="text1"/>
          <w:sz w:val="24"/>
          <w:szCs w:val="24"/>
          <w:lang w:val="lv-LV"/>
        </w:rPr>
      </w:pPr>
      <w:r>
        <w:rPr>
          <w:rFonts w:ascii="Times New Roman" w:eastAsia="Calibri" w:hAnsi="Times New Roman" w:cs="Times New Roman"/>
          <w:b/>
          <w:bCs/>
          <w:color w:val="000000" w:themeColor="text1"/>
          <w:sz w:val="24"/>
          <w:szCs w:val="24"/>
          <w:lang w:val="lv-LV"/>
        </w:rPr>
        <w:t xml:space="preserve">Vienas vienības izmaksu standarta likmes aprēķina un piemērošanas metodika pedagogu atlīdzībai </w:t>
      </w:r>
    </w:p>
    <w:p w:rsidR="00157E8A" w14:paraId="22675079" w14:textId="77777777">
      <w:pPr>
        <w:widowControl w:val="0"/>
        <w:spacing w:after="0" w:line="240" w:lineRule="auto"/>
        <w:jc w:val="center"/>
        <w:rPr>
          <w:rFonts w:ascii="Times New Roman" w:eastAsia="Calibri" w:hAnsi="Times New Roman" w:cs="Times New Roman"/>
          <w:b/>
          <w:bCs/>
          <w:color w:val="000000" w:themeColor="text1"/>
          <w:sz w:val="24"/>
          <w:szCs w:val="24"/>
          <w:lang w:val="lv-LV"/>
        </w:rPr>
      </w:pPr>
      <w:r>
        <w:rPr>
          <w:rFonts w:ascii="Times New Roman" w:eastAsia="Calibri" w:hAnsi="Times New Roman" w:cs="Times New Roman"/>
          <w:b/>
          <w:bCs/>
          <w:color w:val="000000" w:themeColor="text1"/>
          <w:sz w:val="24"/>
          <w:szCs w:val="24"/>
          <w:lang w:val="lv-LV"/>
        </w:rPr>
        <w:t>Eiropas Savienības kohēzijas politikas programmas 2021.–2027.gadam</w:t>
      </w:r>
      <w:r>
        <w:rPr>
          <w:rFonts w:ascii="Times New Roman" w:eastAsia="Times New Roman" w:hAnsi="Times New Roman" w:cs="Times New Roman"/>
          <w:b/>
          <w:bCs/>
          <w:color w:val="000000" w:themeColor="text1"/>
          <w:sz w:val="24"/>
          <w:szCs w:val="24"/>
          <w:lang w:val="lv"/>
        </w:rPr>
        <w:t xml:space="preserve"> </w:t>
      </w:r>
    </w:p>
    <w:p w:rsidR="00157E8A" w14:paraId="4F49D792" w14:textId="77777777">
      <w:pPr>
        <w:widowControl w:val="0"/>
        <w:spacing w:after="0" w:line="240" w:lineRule="auto"/>
        <w:jc w:val="center"/>
        <w:rPr>
          <w:rFonts w:ascii="Times New Roman" w:eastAsia="Times New Roman" w:hAnsi="Times New Roman" w:cs="Times New Roman"/>
          <w:b/>
          <w:bCs/>
          <w:color w:val="000000" w:themeColor="text1"/>
          <w:sz w:val="24"/>
          <w:szCs w:val="24"/>
          <w:lang w:val="lv"/>
        </w:rPr>
      </w:pPr>
      <w:r>
        <w:rPr>
          <w:rFonts w:ascii="Times New Roman" w:eastAsia="Times New Roman" w:hAnsi="Times New Roman" w:cs="Times New Roman"/>
          <w:b/>
          <w:bCs/>
          <w:color w:val="000000" w:themeColor="text1"/>
          <w:sz w:val="24"/>
          <w:szCs w:val="24"/>
          <w:lang w:val="lv"/>
        </w:rPr>
        <w:t xml:space="preserve">4.2. prioritātes „Izglītība, prasmes un mūžizglītība” un </w:t>
      </w:r>
    </w:p>
    <w:p w:rsidR="00157E8A" w14:paraId="73E35488" w14:textId="77777777">
      <w:pPr>
        <w:widowControl w:val="0"/>
        <w:spacing w:after="0" w:line="240" w:lineRule="auto"/>
        <w:jc w:val="center"/>
        <w:rPr>
          <w:rFonts w:ascii="Times New Roman" w:eastAsia="Calibri" w:hAnsi="Times New Roman" w:cs="Times New Roman"/>
          <w:b/>
          <w:color w:val="000000" w:themeColor="text1"/>
          <w:sz w:val="24"/>
          <w:szCs w:val="24"/>
          <w:lang w:val="lv-LV"/>
        </w:rPr>
      </w:pPr>
      <w:r>
        <w:rPr>
          <w:rFonts w:ascii="Times New Roman" w:eastAsia="Calibri" w:hAnsi="Times New Roman" w:cs="Times New Roman"/>
          <w:b/>
          <w:color w:val="000000" w:themeColor="text1"/>
          <w:sz w:val="24"/>
          <w:szCs w:val="24"/>
          <w:lang w:val="lv-LV"/>
        </w:rPr>
        <w:t>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w:t>
      </w:r>
    </w:p>
    <w:p w:rsidR="00157E8A" w14:paraId="06ED3B44" w14:textId="77777777">
      <w:pPr>
        <w:widowControl w:val="0"/>
        <w:spacing w:after="0" w:line="240" w:lineRule="auto"/>
        <w:jc w:val="center"/>
        <w:rPr>
          <w:rFonts w:ascii="Times New Roman" w:eastAsia="Calibri" w:hAnsi="Times New Roman" w:cs="Times New Roman"/>
          <w:b/>
          <w:color w:val="000000" w:themeColor="text1"/>
          <w:sz w:val="24"/>
          <w:szCs w:val="24"/>
          <w:lang w:val="lv-LV"/>
        </w:rPr>
      </w:pPr>
      <w:r>
        <w:rPr>
          <w:rFonts w:ascii="Times New Roman" w:eastAsia="Calibri" w:hAnsi="Times New Roman" w:cs="Times New Roman"/>
          <w:b/>
          <w:color w:val="000000" w:themeColor="text1"/>
          <w:sz w:val="24"/>
          <w:szCs w:val="24"/>
          <w:lang w:val="lv-LV"/>
        </w:rPr>
        <w:t xml:space="preserve">4.2.3.1. pasākumā „Integrēta „skola - kopiena” sadarbības programma atstumtības riska mazināšanai izglītības iestādēs” </w:t>
      </w:r>
    </w:p>
    <w:p w:rsidR="00157E8A" w14:paraId="1285CFC5" w14:textId="77777777">
      <w:pPr>
        <w:widowControl w:val="0"/>
        <w:spacing w:after="0" w:line="240" w:lineRule="auto"/>
        <w:jc w:val="right"/>
        <w:rPr>
          <w:rFonts w:ascii="Times New Roman" w:eastAsia="Calibri" w:hAnsi="Times New Roman" w:cs="Times New Roman"/>
          <w:sz w:val="24"/>
          <w:szCs w:val="24"/>
          <w:lang w:val="lv-LV"/>
        </w:rPr>
      </w:pPr>
      <w:bookmarkStart w:id="0" w:name="_Hlk480881347"/>
    </w:p>
    <w:p w:rsidR="00157E8A" w14:paraId="32807170" w14:textId="77777777">
      <w:pPr>
        <w:widowControl w:val="0"/>
        <w:spacing w:after="0" w:line="240" w:lineRule="auto"/>
        <w:jc w:val="right"/>
        <w:rPr>
          <w:rFonts w:ascii="Times New Roman" w:eastAsia="Calibri" w:hAnsi="Times New Roman" w:cs="Times New Roman"/>
          <w:sz w:val="24"/>
          <w:szCs w:val="24"/>
          <w:lang w:val="lv-LV"/>
        </w:rPr>
      </w:pPr>
    </w:p>
    <w:p w:rsidR="00157E8A" w14:paraId="42B1C310" w14:textId="77777777">
      <w:pPr>
        <w:widowControl w:val="0"/>
        <w:spacing w:after="0" w:line="240" w:lineRule="auto"/>
        <w:jc w:val="right"/>
        <w:rPr>
          <w:rFonts w:ascii="Times New Roman" w:eastAsia="Calibri" w:hAnsi="Times New Roman" w:cs="Times New Roman"/>
          <w:sz w:val="24"/>
          <w:szCs w:val="24"/>
          <w:lang w:val="lv-LV"/>
        </w:rPr>
      </w:pPr>
    </w:p>
    <w:p w:rsidR="00157E8A" w14:paraId="237048A4" w14:textId="77777777">
      <w:pPr>
        <w:widowControl w:val="0"/>
        <w:spacing w:after="0" w:line="240" w:lineRule="auto"/>
        <w:jc w:val="right"/>
        <w:rPr>
          <w:rFonts w:ascii="Times New Roman" w:eastAsia="Calibri" w:hAnsi="Times New Roman" w:cs="Times New Roman"/>
          <w:sz w:val="24"/>
          <w:szCs w:val="24"/>
          <w:lang w:val="lv-LV"/>
        </w:rPr>
      </w:pPr>
    </w:p>
    <w:p w:rsidR="00157E8A" w14:paraId="259F7E6B" w14:textId="77777777">
      <w:pPr>
        <w:widowControl w:val="0"/>
        <w:spacing w:after="0" w:line="240" w:lineRule="auto"/>
        <w:jc w:val="right"/>
        <w:rPr>
          <w:rFonts w:ascii="Times New Roman" w:eastAsia="Calibri" w:hAnsi="Times New Roman" w:cs="Times New Roman"/>
          <w:sz w:val="24"/>
          <w:szCs w:val="24"/>
          <w:lang w:val="lv-LV"/>
        </w:rPr>
      </w:pPr>
    </w:p>
    <w:p w:rsidR="00157E8A" w14:paraId="04AA9702" w14:textId="77777777">
      <w:pPr>
        <w:widowControl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noProof/>
          <w:sz w:val="24"/>
          <w:szCs w:val="24"/>
          <w:lang w:val="lv-LV"/>
        </w:rPr>
        <w:drawing>
          <wp:inline distT="0" distB="0" distL="0" distR="0">
            <wp:extent cx="3000375" cy="1295400"/>
            <wp:effectExtent l="0" t="0" r="0" b="0"/>
            <wp:docPr id="1"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 and red numbers&#10;&#10;Description automatically generated"/>
                    <pic:cNvPicPr>
                      <a:picLocks noChangeAspect="1"/>
                    </pic:cNvPicPr>
                  </pic:nvPicPr>
                  <pic:blipFill>
                    <a:blip xmlns:r="http://schemas.openxmlformats.org/officeDocument/2006/relationships" r:embed="rId10"/>
                    <a:stretch>
                      <a:fillRect/>
                    </a:stretch>
                  </pic:blipFill>
                  <pic:spPr>
                    <a:xfrm>
                      <a:off x="0" y="0"/>
                      <a:ext cx="3020848" cy="1304638"/>
                    </a:xfrm>
                    <a:prstGeom prst="rect">
                      <a:avLst/>
                    </a:prstGeom>
                  </pic:spPr>
                </pic:pic>
              </a:graphicData>
            </a:graphic>
          </wp:inline>
        </w:drawing>
      </w:r>
    </w:p>
    <w:bookmarkEnd w:id="0"/>
    <w:p w:rsidR="00157E8A" w14:paraId="560761F0" w14:textId="77777777">
      <w:pPr>
        <w:widowControl w:val="0"/>
        <w:spacing w:after="0" w:line="240" w:lineRule="auto"/>
        <w:jc w:val="right"/>
        <w:rPr>
          <w:rFonts w:ascii="Times New Roman" w:eastAsia="Calibri" w:hAnsi="Times New Roman" w:cs="Times New Roman"/>
          <w:sz w:val="24"/>
          <w:szCs w:val="24"/>
          <w:lang w:val="lv-LV"/>
        </w:rPr>
      </w:pPr>
    </w:p>
    <w:p w:rsidR="00157E8A" w14:paraId="26003D35" w14:textId="77777777">
      <w:pPr>
        <w:widowControl w:val="0"/>
        <w:spacing w:after="0" w:line="240" w:lineRule="auto"/>
        <w:jc w:val="center"/>
        <w:rPr>
          <w:rFonts w:ascii="Times New Roman" w:eastAsia="Calibri" w:hAnsi="Times New Roman" w:cs="Times New Roman"/>
          <w:sz w:val="24"/>
          <w:szCs w:val="24"/>
          <w:lang w:val="lv-LV"/>
        </w:rPr>
      </w:pPr>
    </w:p>
    <w:p w:rsidR="00157E8A" w14:paraId="327FE904" w14:textId="77777777">
      <w:pPr>
        <w:widowControl w:val="0"/>
        <w:spacing w:after="0" w:line="240" w:lineRule="auto"/>
        <w:jc w:val="center"/>
        <w:rPr>
          <w:rFonts w:ascii="Times New Roman" w:eastAsia="Calibri" w:hAnsi="Times New Roman" w:cs="Times New Roman"/>
          <w:sz w:val="24"/>
          <w:szCs w:val="24"/>
          <w:lang w:val="lv-LV"/>
        </w:rPr>
      </w:pPr>
    </w:p>
    <w:p w:rsidR="00157E8A" w14:paraId="0A6FC94C" w14:textId="77777777">
      <w:pPr>
        <w:widowControl w:val="0"/>
        <w:spacing w:after="0" w:line="240" w:lineRule="auto"/>
        <w:jc w:val="center"/>
        <w:rPr>
          <w:rFonts w:ascii="Times New Roman" w:eastAsia="Calibri" w:hAnsi="Times New Roman" w:cs="Times New Roman"/>
          <w:sz w:val="24"/>
          <w:szCs w:val="24"/>
          <w:lang w:val="lv-LV"/>
        </w:rPr>
      </w:pPr>
    </w:p>
    <w:p w:rsidR="00157E8A" w14:paraId="2BDDFFD8" w14:textId="77777777">
      <w:pPr>
        <w:widowControl w:val="0"/>
        <w:spacing w:after="0" w:line="240" w:lineRule="auto"/>
        <w:jc w:val="center"/>
        <w:rPr>
          <w:rFonts w:ascii="Times New Roman" w:eastAsia="Calibri" w:hAnsi="Times New Roman" w:cs="Times New Roman"/>
          <w:sz w:val="24"/>
          <w:szCs w:val="24"/>
          <w:lang w:val="lv-LV"/>
        </w:rPr>
      </w:pPr>
    </w:p>
    <w:p w:rsidR="00157E8A" w14:paraId="6DFB8DF0" w14:textId="77777777">
      <w:pPr>
        <w:widowControl w:val="0"/>
        <w:spacing w:after="0" w:line="240" w:lineRule="auto"/>
        <w:jc w:val="center"/>
        <w:rPr>
          <w:rFonts w:ascii="Times New Roman" w:eastAsia="Calibri" w:hAnsi="Times New Roman" w:cs="Times New Roman"/>
          <w:sz w:val="24"/>
          <w:szCs w:val="24"/>
          <w:lang w:val="lv-LV"/>
        </w:rPr>
      </w:pPr>
    </w:p>
    <w:p w:rsidR="00157E8A" w14:paraId="744523E7" w14:textId="77777777">
      <w:pPr>
        <w:widowControl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Rīgā</w:t>
      </w:r>
    </w:p>
    <w:p w:rsidR="00157E8A" w14:paraId="1632E6A4" w14:textId="3FA9EF48">
      <w:pPr>
        <w:widowControl w:val="0"/>
        <w:spacing w:after="0" w:line="240" w:lineRule="auto"/>
        <w:jc w:val="center"/>
        <w:rPr>
          <w:rFonts w:ascii="Times New Roman" w:eastAsia="Calibri" w:hAnsi="Times New Roman" w:cs="Times New Roman"/>
          <w:sz w:val="24"/>
          <w:szCs w:val="24"/>
          <w:lang w:val="lv-LV"/>
        </w:rPr>
        <w:sectPr>
          <w:headerReference w:type="default" r:id="rId11"/>
          <w:headerReference w:type="first" r:id="rId12"/>
          <w:pgSz w:w="11907" w:h="16840"/>
          <w:pgMar w:top="1418" w:right="1134" w:bottom="1418" w:left="1701" w:header="709" w:footer="709" w:gutter="0"/>
          <w:pgNumType w:start="1"/>
          <w:cols w:space="720"/>
          <w:titlePg/>
          <w:docGrid w:linePitch="299"/>
        </w:sectPr>
      </w:pPr>
      <w:r>
        <w:rPr>
          <w:rFonts w:ascii="Times New Roman" w:eastAsia="Calibri" w:hAnsi="Times New Roman" w:cs="Times New Roman"/>
          <w:sz w:val="24"/>
          <w:szCs w:val="24"/>
          <w:lang w:val="lv-LV"/>
        </w:rPr>
        <w:t>2025</w:t>
      </w:r>
    </w:p>
    <w:sdt>
      <w:sdtPr>
        <w:rPr>
          <w:rFonts w:asciiTheme="minorHAnsi" w:eastAsiaTheme="minorEastAsia" w:hAnsiTheme="minorHAnsi" w:cstheme="minorBidi"/>
          <w:color w:val="auto"/>
          <w:sz w:val="22"/>
          <w:szCs w:val="22"/>
        </w:rPr>
        <w:id w:val="1421908768"/>
        <w:docPartObj>
          <w:docPartGallery w:val="Table of Contents"/>
          <w:docPartUnique/>
        </w:docPartObj>
      </w:sdtPr>
      <w:sdtEndPr>
        <w:rPr>
          <w:b/>
          <w:bCs/>
        </w:rPr>
      </w:sdtEndPr>
      <w:sdtContent>
        <w:p w:rsidR="00157E8A" w:rsidRPr="00F215DA" w14:paraId="3B7CCFB3" w14:textId="77777777">
          <w:pPr>
            <w:pStyle w:val="TOCHeading1"/>
            <w:spacing w:before="0" w:line="360" w:lineRule="auto"/>
            <w:jc w:val="center"/>
            <w:rPr>
              <w:rFonts w:ascii="Times New Roman" w:hAnsi="Times New Roman" w:cs="Times New Roman"/>
              <w:b/>
              <w:bCs/>
              <w:color w:val="auto"/>
              <w:sz w:val="24"/>
              <w:szCs w:val="24"/>
            </w:rPr>
          </w:pPr>
          <w:r w:rsidRPr="00F215DA">
            <w:rPr>
              <w:rFonts w:ascii="Times New Roman" w:hAnsi="Times New Roman" w:cs="Times New Roman"/>
              <w:b/>
              <w:bCs/>
              <w:color w:val="auto"/>
              <w:sz w:val="24"/>
              <w:szCs w:val="24"/>
            </w:rPr>
            <w:t>Satura rādītājs</w:t>
          </w:r>
        </w:p>
        <w:p w:rsidR="00157E8A" w:rsidRPr="00F215DA" w14:paraId="583F91BD" w14:textId="77777777">
          <w:pPr>
            <w:rPr>
              <w:rFonts w:ascii="Times New Roman" w:hAnsi="Times New Roman" w:cs="Times New Roman"/>
              <w:color w:val="000000" w:themeColor="text1"/>
              <w:sz w:val="24"/>
              <w:szCs w:val="24"/>
            </w:rPr>
          </w:pPr>
        </w:p>
        <w:p w:rsidR="00016452" w:rsidRPr="00016452" w14:paraId="7F98F206" w14:textId="79C902D5">
          <w:pPr>
            <w:pStyle w:val="TOC1"/>
            <w:tabs>
              <w:tab w:val="right" w:leader="dot" w:pos="9062"/>
            </w:tabs>
            <w:rPr>
              <w:rFonts w:ascii="Times New Roman" w:hAnsi="Times New Roman" w:eastAsiaTheme="minorEastAsia" w:cs="Times New Roman"/>
              <w:noProof/>
              <w:kern w:val="2"/>
              <w:sz w:val="24"/>
              <w:szCs w:val="24"/>
              <w:lang w:val="lv-LV" w:eastAsia="lv-LV"/>
              <w14:ligatures w14:val="standardContextual"/>
            </w:rPr>
          </w:pPr>
          <w:r w:rsidRPr="001D7C1E">
            <w:rPr>
              <w:rFonts w:ascii="Times New Roman" w:hAnsi="Times New Roman" w:cs="Times New Roman"/>
              <w:color w:val="000000" w:themeColor="text1"/>
              <w:sz w:val="24"/>
              <w:szCs w:val="24"/>
            </w:rPr>
            <w:fldChar w:fldCharType="begin"/>
          </w:r>
          <w:r w:rsidRPr="001D7C1E">
            <w:rPr>
              <w:rFonts w:ascii="Times New Roman" w:hAnsi="Times New Roman" w:cs="Times New Roman"/>
              <w:color w:val="000000" w:themeColor="text1"/>
              <w:sz w:val="24"/>
              <w:szCs w:val="24"/>
            </w:rPr>
            <w:instrText xml:space="preserve"> TOC \o "1-3" \h \z \u </w:instrText>
          </w:r>
          <w:r w:rsidRPr="001D7C1E">
            <w:rPr>
              <w:rFonts w:ascii="Times New Roman" w:hAnsi="Times New Roman" w:cs="Times New Roman"/>
              <w:color w:val="000000" w:themeColor="text1"/>
              <w:sz w:val="24"/>
              <w:szCs w:val="24"/>
            </w:rPr>
            <w:fldChar w:fldCharType="separate"/>
          </w:r>
          <w:hyperlink w:anchor="_Toc200721823" w:history="1">
            <w:r w:rsidRPr="00016452">
              <w:rPr>
                <w:rStyle w:val="Hyperlink"/>
                <w:rFonts w:ascii="Times New Roman" w:hAnsi="Times New Roman" w:cs="Times New Roman"/>
                <w:noProof/>
                <w:sz w:val="24"/>
                <w:szCs w:val="24"/>
              </w:rPr>
              <w:t>I. Metodikas mērķis</w:t>
            </w:r>
            <w:r w:rsidRPr="00016452">
              <w:rPr>
                <w:rFonts w:ascii="Times New Roman" w:hAnsi="Times New Roman" w:cs="Times New Roman"/>
                <w:noProof/>
                <w:webHidden/>
                <w:sz w:val="24"/>
                <w:szCs w:val="24"/>
              </w:rPr>
              <w:tab/>
            </w:r>
            <w:r w:rsidRPr="00016452">
              <w:rPr>
                <w:rFonts w:ascii="Times New Roman" w:hAnsi="Times New Roman" w:cs="Times New Roman"/>
                <w:noProof/>
                <w:webHidden/>
                <w:sz w:val="24"/>
                <w:szCs w:val="24"/>
              </w:rPr>
              <w:fldChar w:fldCharType="begin"/>
            </w:r>
            <w:r w:rsidRPr="00016452">
              <w:rPr>
                <w:rFonts w:ascii="Times New Roman" w:hAnsi="Times New Roman" w:cs="Times New Roman"/>
                <w:noProof/>
                <w:webHidden/>
                <w:sz w:val="24"/>
                <w:szCs w:val="24"/>
              </w:rPr>
              <w:instrText xml:space="preserve"> PAGEREF _Toc200721823 \h </w:instrText>
            </w:r>
            <w:r w:rsidRPr="00016452">
              <w:rPr>
                <w:rFonts w:ascii="Times New Roman" w:hAnsi="Times New Roman" w:cs="Times New Roman"/>
                <w:noProof/>
                <w:webHidden/>
                <w:sz w:val="24"/>
                <w:szCs w:val="24"/>
              </w:rPr>
              <w:fldChar w:fldCharType="separate"/>
            </w:r>
            <w:r w:rsidRPr="00016452">
              <w:rPr>
                <w:rFonts w:ascii="Times New Roman" w:hAnsi="Times New Roman" w:cs="Times New Roman"/>
                <w:noProof/>
                <w:webHidden/>
                <w:sz w:val="24"/>
                <w:szCs w:val="24"/>
              </w:rPr>
              <w:t>3</w:t>
            </w:r>
            <w:r w:rsidRPr="00016452">
              <w:rPr>
                <w:rFonts w:ascii="Times New Roman" w:hAnsi="Times New Roman" w:cs="Times New Roman"/>
                <w:noProof/>
                <w:webHidden/>
                <w:sz w:val="24"/>
                <w:szCs w:val="24"/>
              </w:rPr>
              <w:fldChar w:fldCharType="end"/>
            </w:r>
          </w:hyperlink>
        </w:p>
        <w:p w:rsidR="00016452" w:rsidRPr="00016452" w14:paraId="2989D541" w14:textId="42CC2E8C">
          <w:pPr>
            <w:pStyle w:val="TOC1"/>
            <w:tabs>
              <w:tab w:val="right" w:leader="dot" w:pos="9062"/>
            </w:tabs>
            <w:rPr>
              <w:rFonts w:ascii="Times New Roman" w:hAnsi="Times New Roman" w:eastAsiaTheme="minorEastAsia" w:cs="Times New Roman"/>
              <w:noProof/>
              <w:kern w:val="2"/>
              <w:sz w:val="24"/>
              <w:szCs w:val="24"/>
              <w:lang w:val="lv-LV" w:eastAsia="lv-LV"/>
              <w14:ligatures w14:val="standardContextual"/>
            </w:rPr>
          </w:pPr>
          <w:hyperlink w:anchor="_Toc200721824" w:history="1">
            <w:r w:rsidRPr="00016452">
              <w:rPr>
                <w:rStyle w:val="Hyperlink"/>
                <w:rFonts w:ascii="Times New Roman" w:hAnsi="Times New Roman" w:cs="Times New Roman"/>
                <w:noProof/>
                <w:sz w:val="24"/>
                <w:szCs w:val="24"/>
              </w:rPr>
              <w:t>II. Vispārīgie jautājumi</w:t>
            </w:r>
            <w:r w:rsidRPr="00016452">
              <w:rPr>
                <w:rFonts w:ascii="Times New Roman" w:hAnsi="Times New Roman" w:cs="Times New Roman"/>
                <w:noProof/>
                <w:webHidden/>
                <w:sz w:val="24"/>
                <w:szCs w:val="24"/>
              </w:rPr>
              <w:tab/>
            </w:r>
            <w:r w:rsidRPr="00016452">
              <w:rPr>
                <w:rFonts w:ascii="Times New Roman" w:hAnsi="Times New Roman" w:cs="Times New Roman"/>
                <w:noProof/>
                <w:webHidden/>
                <w:sz w:val="24"/>
                <w:szCs w:val="24"/>
              </w:rPr>
              <w:fldChar w:fldCharType="begin"/>
            </w:r>
            <w:r w:rsidRPr="00016452">
              <w:rPr>
                <w:rFonts w:ascii="Times New Roman" w:hAnsi="Times New Roman" w:cs="Times New Roman"/>
                <w:noProof/>
                <w:webHidden/>
                <w:sz w:val="24"/>
                <w:szCs w:val="24"/>
              </w:rPr>
              <w:instrText xml:space="preserve"> PAGEREF _Toc200721824 \h </w:instrText>
            </w:r>
            <w:r w:rsidRPr="00016452">
              <w:rPr>
                <w:rFonts w:ascii="Times New Roman" w:hAnsi="Times New Roman" w:cs="Times New Roman"/>
                <w:noProof/>
                <w:webHidden/>
                <w:sz w:val="24"/>
                <w:szCs w:val="24"/>
              </w:rPr>
              <w:fldChar w:fldCharType="separate"/>
            </w:r>
            <w:r w:rsidRPr="00016452">
              <w:rPr>
                <w:rFonts w:ascii="Times New Roman" w:hAnsi="Times New Roman" w:cs="Times New Roman"/>
                <w:noProof/>
                <w:webHidden/>
                <w:sz w:val="24"/>
                <w:szCs w:val="24"/>
              </w:rPr>
              <w:t>3</w:t>
            </w:r>
            <w:r w:rsidRPr="00016452">
              <w:rPr>
                <w:rFonts w:ascii="Times New Roman" w:hAnsi="Times New Roman" w:cs="Times New Roman"/>
                <w:noProof/>
                <w:webHidden/>
                <w:sz w:val="24"/>
                <w:szCs w:val="24"/>
              </w:rPr>
              <w:fldChar w:fldCharType="end"/>
            </w:r>
          </w:hyperlink>
        </w:p>
        <w:p w:rsidR="00016452" w:rsidRPr="00016452" w14:paraId="27C6E8DE" w14:textId="7FA97774">
          <w:pPr>
            <w:pStyle w:val="TOC1"/>
            <w:tabs>
              <w:tab w:val="right" w:leader="dot" w:pos="9062"/>
            </w:tabs>
            <w:rPr>
              <w:rFonts w:ascii="Times New Roman" w:hAnsi="Times New Roman" w:eastAsiaTheme="minorEastAsia" w:cs="Times New Roman"/>
              <w:noProof/>
              <w:kern w:val="2"/>
              <w:sz w:val="24"/>
              <w:szCs w:val="24"/>
              <w:lang w:val="lv-LV" w:eastAsia="lv-LV"/>
              <w14:ligatures w14:val="standardContextual"/>
            </w:rPr>
          </w:pPr>
          <w:hyperlink w:anchor="_Toc200721825" w:history="1">
            <w:r w:rsidRPr="00016452">
              <w:rPr>
                <w:rStyle w:val="Hyperlink"/>
                <w:rFonts w:ascii="Times New Roman" w:hAnsi="Times New Roman" w:cs="Times New Roman"/>
                <w:noProof/>
                <w:sz w:val="24"/>
                <w:szCs w:val="24"/>
                <w:lang w:val="it-IT"/>
              </w:rPr>
              <w:t>III. Standarta likmes aprēķina vispārējie principi</w:t>
            </w:r>
            <w:r w:rsidRPr="00016452">
              <w:rPr>
                <w:rFonts w:ascii="Times New Roman" w:hAnsi="Times New Roman" w:cs="Times New Roman"/>
                <w:noProof/>
                <w:webHidden/>
                <w:sz w:val="24"/>
                <w:szCs w:val="24"/>
              </w:rPr>
              <w:tab/>
            </w:r>
            <w:r w:rsidRPr="00016452">
              <w:rPr>
                <w:rFonts w:ascii="Times New Roman" w:hAnsi="Times New Roman" w:cs="Times New Roman"/>
                <w:noProof/>
                <w:webHidden/>
                <w:sz w:val="24"/>
                <w:szCs w:val="24"/>
              </w:rPr>
              <w:fldChar w:fldCharType="begin"/>
            </w:r>
            <w:r w:rsidRPr="00016452">
              <w:rPr>
                <w:rFonts w:ascii="Times New Roman" w:hAnsi="Times New Roman" w:cs="Times New Roman"/>
                <w:noProof/>
                <w:webHidden/>
                <w:sz w:val="24"/>
                <w:szCs w:val="24"/>
              </w:rPr>
              <w:instrText xml:space="preserve"> PAGEREF _Toc200721825 \h </w:instrText>
            </w:r>
            <w:r w:rsidRPr="00016452">
              <w:rPr>
                <w:rFonts w:ascii="Times New Roman" w:hAnsi="Times New Roman" w:cs="Times New Roman"/>
                <w:noProof/>
                <w:webHidden/>
                <w:sz w:val="24"/>
                <w:szCs w:val="24"/>
              </w:rPr>
              <w:fldChar w:fldCharType="separate"/>
            </w:r>
            <w:r w:rsidRPr="00016452">
              <w:rPr>
                <w:rFonts w:ascii="Times New Roman" w:hAnsi="Times New Roman" w:cs="Times New Roman"/>
                <w:noProof/>
                <w:webHidden/>
                <w:sz w:val="24"/>
                <w:szCs w:val="24"/>
              </w:rPr>
              <w:t>5</w:t>
            </w:r>
            <w:r w:rsidRPr="00016452">
              <w:rPr>
                <w:rFonts w:ascii="Times New Roman" w:hAnsi="Times New Roman" w:cs="Times New Roman"/>
                <w:noProof/>
                <w:webHidden/>
                <w:sz w:val="24"/>
                <w:szCs w:val="24"/>
              </w:rPr>
              <w:fldChar w:fldCharType="end"/>
            </w:r>
          </w:hyperlink>
        </w:p>
        <w:p w:rsidR="00016452" w:rsidRPr="00016452" w14:paraId="14E066B7" w14:textId="0F795F29">
          <w:pPr>
            <w:pStyle w:val="TOC1"/>
            <w:tabs>
              <w:tab w:val="right" w:leader="dot" w:pos="9062"/>
            </w:tabs>
            <w:rPr>
              <w:rFonts w:ascii="Times New Roman" w:hAnsi="Times New Roman" w:eastAsiaTheme="minorEastAsia" w:cs="Times New Roman"/>
              <w:noProof/>
              <w:kern w:val="2"/>
              <w:sz w:val="24"/>
              <w:szCs w:val="24"/>
              <w:lang w:val="lv-LV" w:eastAsia="lv-LV"/>
              <w14:ligatures w14:val="standardContextual"/>
            </w:rPr>
          </w:pPr>
          <w:hyperlink w:anchor="_Toc200721826" w:history="1">
            <w:r w:rsidRPr="00016452">
              <w:rPr>
                <w:rStyle w:val="Hyperlink"/>
                <w:rFonts w:ascii="Times New Roman" w:hAnsi="Times New Roman" w:cs="Times New Roman"/>
                <w:noProof/>
                <w:sz w:val="24"/>
                <w:szCs w:val="24"/>
                <w:lang w:val="lv-LV"/>
              </w:rPr>
              <w:t>IV. Pedagoga atlīdzības izmaksu aprēķins vienai konsultatīvā atbalsta vai konsultācijas mācību priekšmetā stundai</w:t>
            </w:r>
            <w:r w:rsidRPr="00016452">
              <w:rPr>
                <w:rFonts w:ascii="Times New Roman" w:hAnsi="Times New Roman" w:cs="Times New Roman"/>
                <w:noProof/>
                <w:webHidden/>
                <w:sz w:val="24"/>
                <w:szCs w:val="24"/>
              </w:rPr>
              <w:tab/>
            </w:r>
            <w:r w:rsidRPr="00016452">
              <w:rPr>
                <w:rFonts w:ascii="Times New Roman" w:hAnsi="Times New Roman" w:cs="Times New Roman"/>
                <w:noProof/>
                <w:webHidden/>
                <w:sz w:val="24"/>
                <w:szCs w:val="24"/>
              </w:rPr>
              <w:fldChar w:fldCharType="begin"/>
            </w:r>
            <w:r w:rsidRPr="00016452">
              <w:rPr>
                <w:rFonts w:ascii="Times New Roman" w:hAnsi="Times New Roman" w:cs="Times New Roman"/>
                <w:noProof/>
                <w:webHidden/>
                <w:sz w:val="24"/>
                <w:szCs w:val="24"/>
              </w:rPr>
              <w:instrText xml:space="preserve"> PAGEREF _Toc200721826 \h </w:instrText>
            </w:r>
            <w:r w:rsidRPr="00016452">
              <w:rPr>
                <w:rFonts w:ascii="Times New Roman" w:hAnsi="Times New Roman" w:cs="Times New Roman"/>
                <w:noProof/>
                <w:webHidden/>
                <w:sz w:val="24"/>
                <w:szCs w:val="24"/>
              </w:rPr>
              <w:fldChar w:fldCharType="separate"/>
            </w:r>
            <w:r w:rsidRPr="00016452">
              <w:rPr>
                <w:rFonts w:ascii="Times New Roman" w:hAnsi="Times New Roman" w:cs="Times New Roman"/>
                <w:noProof/>
                <w:webHidden/>
                <w:sz w:val="24"/>
                <w:szCs w:val="24"/>
              </w:rPr>
              <w:t>5</w:t>
            </w:r>
            <w:r w:rsidRPr="00016452">
              <w:rPr>
                <w:rFonts w:ascii="Times New Roman" w:hAnsi="Times New Roman" w:cs="Times New Roman"/>
                <w:noProof/>
                <w:webHidden/>
                <w:sz w:val="24"/>
                <w:szCs w:val="24"/>
              </w:rPr>
              <w:fldChar w:fldCharType="end"/>
            </w:r>
          </w:hyperlink>
        </w:p>
        <w:p w:rsidR="00016452" w:rsidRPr="00016452" w14:paraId="7FD13AB1" w14:textId="74FC175D">
          <w:pPr>
            <w:pStyle w:val="TOC1"/>
            <w:tabs>
              <w:tab w:val="right" w:leader="dot" w:pos="9062"/>
            </w:tabs>
            <w:rPr>
              <w:rFonts w:ascii="Times New Roman" w:hAnsi="Times New Roman" w:eastAsiaTheme="minorEastAsia" w:cs="Times New Roman"/>
              <w:noProof/>
              <w:kern w:val="2"/>
              <w:sz w:val="24"/>
              <w:szCs w:val="24"/>
              <w:lang w:val="lv-LV" w:eastAsia="lv-LV"/>
              <w14:ligatures w14:val="standardContextual"/>
            </w:rPr>
          </w:pPr>
          <w:hyperlink w:anchor="_Toc200721827" w:history="1">
            <w:r w:rsidRPr="00016452">
              <w:rPr>
                <w:rStyle w:val="Hyperlink"/>
                <w:rFonts w:ascii="Times New Roman" w:hAnsi="Times New Roman" w:cs="Times New Roman"/>
                <w:noProof/>
                <w:sz w:val="24"/>
                <w:szCs w:val="24"/>
                <w:lang w:val="lv-LV"/>
              </w:rPr>
              <w:t>V. Prasības sasniegtā standarta likmes rādītāja pamatojošai dokumentācijai un maksājumu veikšanas nosacījumi</w:t>
            </w:r>
            <w:r w:rsidRPr="00016452">
              <w:rPr>
                <w:rFonts w:ascii="Times New Roman" w:hAnsi="Times New Roman" w:cs="Times New Roman"/>
                <w:noProof/>
                <w:webHidden/>
                <w:sz w:val="24"/>
                <w:szCs w:val="24"/>
              </w:rPr>
              <w:tab/>
            </w:r>
            <w:r w:rsidRPr="00016452">
              <w:rPr>
                <w:rFonts w:ascii="Times New Roman" w:hAnsi="Times New Roman" w:cs="Times New Roman"/>
                <w:noProof/>
                <w:webHidden/>
                <w:sz w:val="24"/>
                <w:szCs w:val="24"/>
              </w:rPr>
              <w:fldChar w:fldCharType="begin"/>
            </w:r>
            <w:r w:rsidRPr="00016452">
              <w:rPr>
                <w:rFonts w:ascii="Times New Roman" w:hAnsi="Times New Roman" w:cs="Times New Roman"/>
                <w:noProof/>
                <w:webHidden/>
                <w:sz w:val="24"/>
                <w:szCs w:val="24"/>
              </w:rPr>
              <w:instrText xml:space="preserve"> PAGEREF _Toc200721827 \h </w:instrText>
            </w:r>
            <w:r w:rsidRPr="00016452">
              <w:rPr>
                <w:rFonts w:ascii="Times New Roman" w:hAnsi="Times New Roman" w:cs="Times New Roman"/>
                <w:noProof/>
                <w:webHidden/>
                <w:sz w:val="24"/>
                <w:szCs w:val="24"/>
              </w:rPr>
              <w:fldChar w:fldCharType="separate"/>
            </w:r>
            <w:r w:rsidRPr="00016452">
              <w:rPr>
                <w:rFonts w:ascii="Times New Roman" w:hAnsi="Times New Roman" w:cs="Times New Roman"/>
                <w:noProof/>
                <w:webHidden/>
                <w:sz w:val="24"/>
                <w:szCs w:val="24"/>
              </w:rPr>
              <w:t>6</w:t>
            </w:r>
            <w:r w:rsidRPr="00016452">
              <w:rPr>
                <w:rFonts w:ascii="Times New Roman" w:hAnsi="Times New Roman" w:cs="Times New Roman"/>
                <w:noProof/>
                <w:webHidden/>
                <w:sz w:val="24"/>
                <w:szCs w:val="24"/>
              </w:rPr>
              <w:fldChar w:fldCharType="end"/>
            </w:r>
          </w:hyperlink>
        </w:p>
        <w:p w:rsidR="00016452" w:rsidRPr="00016452" w14:paraId="18C58BB1" w14:textId="29C3F2C0">
          <w:pPr>
            <w:pStyle w:val="TOC1"/>
            <w:tabs>
              <w:tab w:val="right" w:leader="dot" w:pos="9062"/>
            </w:tabs>
            <w:rPr>
              <w:rFonts w:ascii="Times New Roman" w:hAnsi="Times New Roman" w:eastAsiaTheme="minorEastAsia" w:cs="Times New Roman"/>
              <w:noProof/>
              <w:kern w:val="2"/>
              <w:sz w:val="24"/>
              <w:szCs w:val="24"/>
              <w:lang w:val="lv-LV" w:eastAsia="lv-LV"/>
              <w14:ligatures w14:val="standardContextual"/>
            </w:rPr>
          </w:pPr>
          <w:hyperlink w:anchor="_Toc200721828" w:history="1">
            <w:r w:rsidRPr="00016452">
              <w:rPr>
                <w:rStyle w:val="Hyperlink"/>
                <w:rFonts w:ascii="Times New Roman" w:hAnsi="Times New Roman" w:cs="Times New Roman"/>
                <w:noProof/>
                <w:sz w:val="24"/>
                <w:szCs w:val="24"/>
              </w:rPr>
              <w:t>VI. Noslēguma jautājumi</w:t>
            </w:r>
            <w:r w:rsidRPr="00016452">
              <w:rPr>
                <w:rFonts w:ascii="Times New Roman" w:hAnsi="Times New Roman" w:cs="Times New Roman"/>
                <w:noProof/>
                <w:webHidden/>
                <w:sz w:val="24"/>
                <w:szCs w:val="24"/>
              </w:rPr>
              <w:tab/>
            </w:r>
            <w:r w:rsidRPr="00016452">
              <w:rPr>
                <w:rFonts w:ascii="Times New Roman" w:hAnsi="Times New Roman" w:cs="Times New Roman"/>
                <w:noProof/>
                <w:webHidden/>
                <w:sz w:val="24"/>
                <w:szCs w:val="24"/>
              </w:rPr>
              <w:fldChar w:fldCharType="begin"/>
            </w:r>
            <w:r w:rsidRPr="00016452">
              <w:rPr>
                <w:rFonts w:ascii="Times New Roman" w:hAnsi="Times New Roman" w:cs="Times New Roman"/>
                <w:noProof/>
                <w:webHidden/>
                <w:sz w:val="24"/>
                <w:szCs w:val="24"/>
              </w:rPr>
              <w:instrText xml:space="preserve"> PAGEREF _Toc200721828 \h </w:instrText>
            </w:r>
            <w:r w:rsidRPr="00016452">
              <w:rPr>
                <w:rFonts w:ascii="Times New Roman" w:hAnsi="Times New Roman" w:cs="Times New Roman"/>
                <w:noProof/>
                <w:webHidden/>
                <w:sz w:val="24"/>
                <w:szCs w:val="24"/>
              </w:rPr>
              <w:fldChar w:fldCharType="separate"/>
            </w:r>
            <w:r w:rsidRPr="00016452">
              <w:rPr>
                <w:rFonts w:ascii="Times New Roman" w:hAnsi="Times New Roman" w:cs="Times New Roman"/>
                <w:noProof/>
                <w:webHidden/>
                <w:sz w:val="24"/>
                <w:szCs w:val="24"/>
              </w:rPr>
              <w:t>8</w:t>
            </w:r>
            <w:r w:rsidRPr="00016452">
              <w:rPr>
                <w:rFonts w:ascii="Times New Roman" w:hAnsi="Times New Roman" w:cs="Times New Roman"/>
                <w:noProof/>
                <w:webHidden/>
                <w:sz w:val="24"/>
                <w:szCs w:val="24"/>
              </w:rPr>
              <w:fldChar w:fldCharType="end"/>
            </w:r>
          </w:hyperlink>
        </w:p>
        <w:p w:rsidR="00157E8A" w14:paraId="3E38D42E" w14:textId="6D8CD4A6">
          <w:pPr>
            <w:spacing w:after="0" w:line="360" w:lineRule="auto"/>
          </w:pPr>
          <w:r w:rsidRPr="001D7C1E">
            <w:rPr>
              <w:rFonts w:ascii="Times New Roman" w:hAnsi="Times New Roman" w:cs="Times New Roman"/>
              <w:b/>
              <w:bCs/>
              <w:color w:val="000000" w:themeColor="text1"/>
              <w:sz w:val="24"/>
              <w:szCs w:val="24"/>
            </w:rPr>
            <w:fldChar w:fldCharType="end"/>
          </w:r>
        </w:p>
      </w:sdtContent>
    </w:sdt>
    <w:p w:rsidR="00157E8A" w14:paraId="30587093" w14:textId="77777777">
      <w:pPr>
        <w:widowControl w:val="0"/>
        <w:spacing w:after="0" w:line="240" w:lineRule="auto"/>
        <w:ind w:firstLine="284"/>
        <w:rPr>
          <w:rFonts w:ascii="Times New Roman" w:eastAsia="Calibri" w:hAnsi="Times New Roman" w:cs="Times New Roman"/>
          <w:sz w:val="24"/>
          <w:szCs w:val="24"/>
          <w:lang w:val="lv-LV"/>
        </w:rPr>
      </w:pPr>
    </w:p>
    <w:p w:rsidR="00157E8A" w14:paraId="4BE38268" w14:textId="77777777">
      <w:pPr>
        <w:pStyle w:val="Heading1"/>
      </w:pPr>
      <w:r>
        <w:rPr>
          <w:lang w:val="lv-LV"/>
        </w:rPr>
        <w:br w:type="page"/>
      </w:r>
      <w:bookmarkStart w:id="1" w:name="_Toc422480787"/>
      <w:bookmarkStart w:id="2" w:name="_Toc493513973"/>
      <w:bookmarkStart w:id="3" w:name="_Toc200721823"/>
      <w:r>
        <w:t>I. Metodikas mērķis</w:t>
      </w:r>
      <w:bookmarkEnd w:id="1"/>
      <w:bookmarkEnd w:id="2"/>
      <w:bookmarkEnd w:id="3"/>
    </w:p>
    <w:p w:rsidR="00157E8A" w14:paraId="71455075" w14:textId="77777777">
      <w:pPr>
        <w:keepNext/>
        <w:widowControl w:val="0"/>
        <w:spacing w:after="0" w:line="240" w:lineRule="auto"/>
        <w:jc w:val="center"/>
        <w:outlineLvl w:val="1"/>
        <w:rPr>
          <w:rFonts w:ascii="Times New Roman" w:eastAsia="Times New Roman" w:hAnsi="Times New Roman" w:cs="Times New Roman"/>
          <w:b/>
          <w:bCs/>
          <w:iCs/>
          <w:sz w:val="24"/>
          <w:szCs w:val="24"/>
          <w:lang w:val="lv-LV"/>
        </w:rPr>
      </w:pPr>
    </w:p>
    <w:p w:rsidR="00157E8A" w14:paraId="720EA2CD" w14:textId="5D0766D9">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Metodikas </w:t>
      </w:r>
      <w:r>
        <w:rPr>
          <w:rFonts w:ascii="Times New Roman" w:eastAsia="Calibri" w:hAnsi="Times New Roman" w:cs="Times New Roman"/>
          <w:b/>
          <w:bCs/>
          <w:color w:val="000000" w:themeColor="text1"/>
          <w:sz w:val="24"/>
          <w:szCs w:val="24"/>
          <w:lang w:val="lv-LV"/>
        </w:rPr>
        <w:t>mērķis</w:t>
      </w:r>
      <w:r>
        <w:rPr>
          <w:rFonts w:ascii="Times New Roman" w:eastAsia="Calibri" w:hAnsi="Times New Roman" w:cs="Times New Roman"/>
          <w:color w:val="000000" w:themeColor="text1"/>
          <w:sz w:val="24"/>
          <w:szCs w:val="24"/>
          <w:lang w:val="lv-LV"/>
        </w:rPr>
        <w:t xml:space="preserve"> ir noteikt vienas vienības izmaksu standarta likmes (turpmāk – standarta likme) apmēru un tās aprēķinu speciālistu (pedagogu un izglītības iestāžu atbalsta personāla)</w:t>
      </w:r>
      <w:r>
        <w:rPr>
          <w:rStyle w:val="FootnoteReference"/>
          <w:rFonts w:ascii="Times New Roman" w:eastAsia="Calibri" w:hAnsi="Times New Roman" w:cs="Times New Roman"/>
          <w:color w:val="000000" w:themeColor="text1"/>
          <w:sz w:val="24"/>
          <w:szCs w:val="24"/>
          <w:lang w:val="lv-LV"/>
        </w:rPr>
        <w:footnoteReference w:id="2"/>
      </w:r>
      <w:r>
        <w:rPr>
          <w:rFonts w:ascii="Times New Roman" w:eastAsia="Calibri" w:hAnsi="Times New Roman" w:cs="Times New Roman"/>
          <w:color w:val="000000" w:themeColor="text1"/>
          <w:sz w:val="24"/>
          <w:szCs w:val="24"/>
          <w:lang w:val="lv-LV"/>
        </w:rPr>
        <w:t xml:space="preserve"> (turpmāk – pedagogi) atlīdzībai, piemērojamos nosacījumus, sasniedzamos rezultātus un standarta likmes </w:t>
      </w:r>
      <w:r w:rsidRPr="00DB3F0D">
        <w:rPr>
          <w:rFonts w:ascii="Times New Roman" w:eastAsia="Calibri" w:hAnsi="Times New Roman" w:cs="Times New Roman"/>
          <w:color w:val="000000" w:themeColor="text1"/>
          <w:sz w:val="24"/>
          <w:szCs w:val="24"/>
          <w:lang w:val="lv-LV"/>
        </w:rPr>
        <w:t xml:space="preserve">rādītāju, kas pamato rezultātu sasniegšanu un </w:t>
      </w:r>
      <w:r w:rsidRPr="00DB3F0D" w:rsidR="1665ED56">
        <w:rPr>
          <w:rFonts w:ascii="Times New Roman" w:eastAsia="Calibri" w:hAnsi="Times New Roman" w:cs="Times New Roman"/>
          <w:color w:val="000000" w:themeColor="text1"/>
          <w:sz w:val="24"/>
          <w:szCs w:val="24"/>
          <w:lang w:val="lv-LV"/>
        </w:rPr>
        <w:t xml:space="preserve">pedagogu atlīdzības </w:t>
      </w:r>
      <w:r w:rsidRPr="00DB3F0D">
        <w:rPr>
          <w:rFonts w:ascii="Times New Roman" w:eastAsia="Calibri" w:hAnsi="Times New Roman" w:cs="Times New Roman"/>
          <w:color w:val="000000" w:themeColor="text1"/>
          <w:sz w:val="24"/>
          <w:szCs w:val="24"/>
          <w:lang w:val="lv-LV"/>
        </w:rPr>
        <w:t>izmaks</w:t>
      </w:r>
      <w:r w:rsidRPr="00DB3F0D" w:rsidR="14F38799">
        <w:rPr>
          <w:rFonts w:ascii="Times New Roman" w:eastAsia="Calibri" w:hAnsi="Times New Roman" w:cs="Times New Roman"/>
          <w:color w:val="000000" w:themeColor="text1"/>
          <w:sz w:val="24"/>
          <w:szCs w:val="24"/>
          <w:lang w:val="lv-LV"/>
        </w:rPr>
        <w:t>as</w:t>
      </w:r>
      <w:r w:rsidRPr="00DB3F0D">
        <w:rPr>
          <w:rFonts w:ascii="Times New Roman" w:eastAsia="Calibri" w:hAnsi="Times New Roman" w:cs="Times New Roman"/>
          <w:color w:val="000000" w:themeColor="text1"/>
          <w:sz w:val="24"/>
          <w:szCs w:val="24"/>
          <w:lang w:val="lv-LV"/>
        </w:rPr>
        <w:t>,</w:t>
      </w:r>
      <w:r>
        <w:rPr>
          <w:rFonts w:ascii="Times New Roman" w:eastAsia="Calibri" w:hAnsi="Times New Roman" w:cs="Times New Roman"/>
          <w:color w:val="000000" w:themeColor="text1"/>
          <w:sz w:val="24"/>
          <w:szCs w:val="24"/>
          <w:lang w:val="lv-LV"/>
        </w:rPr>
        <w:t xml:space="preserve"> Eiropas Savienības kohēzijas politikas programmas 2021.–2027.gadam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 - kopiena” sadarbības programma atstumtības riska mazināšanai izglītības iestādēs” Eiropas Sociālā fonda Plus projektā Nr. 4.2.3.1/1/24/I/001 „Skola- kopienā” (turpmāk – 4.2.3.1. SAMP projekts).</w:t>
      </w:r>
    </w:p>
    <w:p w:rsidR="00157E8A" w14:paraId="0B2C9616" w14:textId="77777777">
      <w:pPr>
        <w:widowControl w:val="0"/>
        <w:spacing w:after="0" w:line="240" w:lineRule="auto"/>
        <w:jc w:val="both"/>
        <w:rPr>
          <w:rFonts w:ascii="Times New Roman" w:eastAsia="Calibri" w:hAnsi="Times New Roman" w:cs="Times New Roman"/>
          <w:sz w:val="24"/>
          <w:szCs w:val="24"/>
          <w:lang w:val="lv-LV"/>
        </w:rPr>
      </w:pPr>
    </w:p>
    <w:p w:rsidR="00157E8A" w14:paraId="36887634" w14:textId="77777777">
      <w:pPr>
        <w:pStyle w:val="Heading1"/>
        <w:rPr>
          <w:rFonts w:cs="Times New Roman"/>
          <w:b w:val="0"/>
          <w:szCs w:val="24"/>
        </w:rPr>
      </w:pPr>
      <w:bookmarkStart w:id="4" w:name="_Toc493513974"/>
      <w:bookmarkStart w:id="5" w:name="_Toc482016810"/>
      <w:bookmarkStart w:id="6" w:name="_Toc200721824"/>
      <w:r>
        <w:rPr>
          <w:rFonts w:cs="Times New Roman"/>
          <w:szCs w:val="24"/>
        </w:rPr>
        <w:t>II. Vispārīgie jautājumi</w:t>
      </w:r>
      <w:bookmarkEnd w:id="4"/>
      <w:bookmarkEnd w:id="5"/>
      <w:bookmarkEnd w:id="6"/>
    </w:p>
    <w:p w:rsidR="00157E8A" w14:paraId="7976616B" w14:textId="77777777">
      <w:pPr>
        <w:keepNext/>
        <w:widowControl w:val="0"/>
        <w:spacing w:after="0" w:line="240" w:lineRule="auto"/>
        <w:jc w:val="center"/>
        <w:outlineLvl w:val="1"/>
        <w:rPr>
          <w:rFonts w:ascii="Times New Roman" w:eastAsia="Times New Roman" w:hAnsi="Times New Roman" w:cs="Times New Roman"/>
          <w:b/>
          <w:bCs/>
          <w:iCs/>
          <w:color w:val="000000" w:themeColor="text1"/>
          <w:sz w:val="24"/>
          <w:szCs w:val="24"/>
          <w:lang w:val="lv-LV"/>
        </w:rPr>
      </w:pPr>
    </w:p>
    <w:p w:rsidR="00157E8A" w14:paraId="3B36D626" w14:textId="77777777">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Metodika 4.2.3.1. SAMP projektā nosaka:</w:t>
      </w:r>
    </w:p>
    <w:p w:rsidR="00157E8A" w:rsidRPr="00A41453" w14:paraId="3AB6B64E" w14:textId="00016BA0">
      <w:pPr>
        <w:pStyle w:val="ListParagraph"/>
        <w:widowControl w:val="0"/>
        <w:numPr>
          <w:ilvl w:val="1"/>
          <w:numId w:val="1"/>
        </w:numPr>
        <w:spacing w:after="0" w:line="240" w:lineRule="auto"/>
        <w:ind w:left="851" w:hanging="491"/>
        <w:jc w:val="both"/>
        <w:rPr>
          <w:rFonts w:ascii="Times New Roman" w:eastAsia="Calibri" w:hAnsi="Times New Roman" w:cs="Times New Roman"/>
          <w:color w:val="000000" w:themeColor="text1"/>
          <w:sz w:val="24"/>
          <w:szCs w:val="24"/>
          <w:lang w:val="lv-LV"/>
        </w:rPr>
      </w:pPr>
      <w:r w:rsidRPr="1806953A">
        <w:rPr>
          <w:rFonts w:ascii="Times New Roman" w:eastAsia="Calibri" w:hAnsi="Times New Roman" w:cs="Times New Roman"/>
          <w:color w:val="000000" w:themeColor="text1"/>
          <w:sz w:val="24"/>
          <w:szCs w:val="24"/>
          <w:lang w:val="lv-LV"/>
        </w:rPr>
        <w:t xml:space="preserve">standarta likmes apmēru un tās aprēķinu pedagogu </w:t>
      </w:r>
      <w:r w:rsidRPr="00A41453">
        <w:rPr>
          <w:rFonts w:ascii="Times New Roman" w:eastAsia="Calibri" w:hAnsi="Times New Roman" w:cs="Times New Roman"/>
          <w:color w:val="000000" w:themeColor="text1"/>
          <w:sz w:val="24"/>
          <w:szCs w:val="24"/>
          <w:lang w:val="lv-LV"/>
        </w:rPr>
        <w:t>atlīdzībai;</w:t>
      </w:r>
    </w:p>
    <w:p w:rsidR="00157E8A" w14:paraId="18AFE1FA" w14:textId="77777777">
      <w:pPr>
        <w:pStyle w:val="ListParagraph"/>
        <w:widowControl w:val="0"/>
        <w:numPr>
          <w:ilvl w:val="1"/>
          <w:numId w:val="1"/>
        </w:numPr>
        <w:spacing w:after="0" w:line="240" w:lineRule="auto"/>
        <w:ind w:left="851" w:hanging="491"/>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pamatojumu standarta likmes piemērošanai;</w:t>
      </w:r>
    </w:p>
    <w:p w:rsidR="00157E8A" w:rsidRPr="00D022B6" w14:paraId="1AC04806" w14:textId="5BF759DB">
      <w:pPr>
        <w:pStyle w:val="ListParagraph"/>
        <w:widowControl w:val="0"/>
        <w:numPr>
          <w:ilvl w:val="1"/>
          <w:numId w:val="1"/>
        </w:numPr>
        <w:spacing w:after="0" w:line="240" w:lineRule="auto"/>
        <w:ind w:left="851" w:hanging="491"/>
        <w:jc w:val="both"/>
        <w:rPr>
          <w:rFonts w:ascii="Times New Roman" w:eastAsia="Calibri"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prasības </w:t>
      </w:r>
      <w:r w:rsidR="005F36B2">
        <w:rPr>
          <w:rFonts w:ascii="Times New Roman" w:hAnsi="Times New Roman" w:cs="Times New Roman"/>
          <w:color w:val="000000" w:themeColor="text1"/>
          <w:sz w:val="24"/>
          <w:szCs w:val="24"/>
          <w:lang w:val="lv-LV"/>
        </w:rPr>
        <w:t xml:space="preserve">rezultātu sasniegšanu un </w:t>
      </w:r>
      <w:r w:rsidR="00CB5459">
        <w:rPr>
          <w:rFonts w:ascii="Times New Roman" w:hAnsi="Times New Roman" w:cs="Times New Roman"/>
          <w:color w:val="000000" w:themeColor="text1"/>
          <w:sz w:val="24"/>
          <w:szCs w:val="24"/>
          <w:lang w:val="lv-LV"/>
        </w:rPr>
        <w:t xml:space="preserve">pedagogu atlīdzības izmaksas </w:t>
      </w:r>
      <w:r>
        <w:rPr>
          <w:rFonts w:ascii="Times New Roman" w:hAnsi="Times New Roman" w:cs="Times New Roman"/>
          <w:color w:val="000000" w:themeColor="text1"/>
          <w:sz w:val="24"/>
          <w:szCs w:val="24"/>
          <w:lang w:val="lv-LV"/>
        </w:rPr>
        <w:t xml:space="preserve">pamatojošajai dokumentācijai, kas jāiesniedz Valsts izglītības </w:t>
      </w:r>
      <w:r w:rsidRPr="1806953A" w:rsidR="10A18D2B">
        <w:rPr>
          <w:rFonts w:ascii="Times New Roman" w:hAnsi="Times New Roman" w:cs="Times New Roman"/>
          <w:color w:val="000000" w:themeColor="text1"/>
          <w:sz w:val="24"/>
          <w:szCs w:val="24"/>
          <w:lang w:val="lv-LV"/>
        </w:rPr>
        <w:t>attīstības aģentūra</w:t>
      </w:r>
      <w:r w:rsidRPr="1806953A" w:rsidR="63F86B41">
        <w:rPr>
          <w:rFonts w:ascii="Times New Roman" w:hAnsi="Times New Roman" w:cs="Times New Roman"/>
          <w:color w:val="000000" w:themeColor="text1"/>
          <w:sz w:val="24"/>
          <w:szCs w:val="24"/>
          <w:lang w:val="lv-LV"/>
        </w:rPr>
        <w:t>i</w:t>
      </w:r>
      <w:r>
        <w:rPr>
          <w:rStyle w:val="FootnoteReference"/>
          <w:rFonts w:ascii="Times New Roman" w:hAnsi="Times New Roman" w:cs="Times New Roman"/>
          <w:color w:val="000000" w:themeColor="text1"/>
          <w:sz w:val="24"/>
          <w:szCs w:val="24"/>
          <w:lang w:val="lv-LV"/>
        </w:rPr>
        <w:footnoteReference w:id="3"/>
      </w:r>
      <w:r>
        <w:rPr>
          <w:rFonts w:ascii="Times New Roman" w:hAnsi="Times New Roman" w:cs="Times New Roman"/>
          <w:color w:val="000000" w:themeColor="text1"/>
          <w:sz w:val="24"/>
          <w:szCs w:val="24"/>
          <w:lang w:val="lv-LV"/>
        </w:rPr>
        <w:t xml:space="preserve"> (turpmāk – </w:t>
      </w:r>
      <w:r w:rsidRPr="1806953A" w:rsidR="10A18D2B">
        <w:rPr>
          <w:rFonts w:ascii="Times New Roman" w:hAnsi="Times New Roman" w:cs="Times New Roman"/>
          <w:color w:val="000000" w:themeColor="text1"/>
          <w:sz w:val="24"/>
          <w:szCs w:val="24"/>
          <w:lang w:val="lv-LV"/>
        </w:rPr>
        <w:t>Aģentūra</w:t>
      </w:r>
      <w:r>
        <w:rPr>
          <w:rFonts w:ascii="Times New Roman" w:hAnsi="Times New Roman" w:cs="Times New Roman"/>
          <w:color w:val="000000" w:themeColor="text1"/>
          <w:sz w:val="24"/>
          <w:szCs w:val="24"/>
          <w:lang w:val="lv-LV"/>
        </w:rPr>
        <w:t>)</w:t>
      </w:r>
      <w:r w:rsidRPr="00D022B6">
        <w:rPr>
          <w:rFonts w:ascii="Times New Roman" w:hAnsi="Times New Roman" w:cs="Times New Roman"/>
          <w:color w:val="000000" w:themeColor="text1"/>
          <w:sz w:val="24"/>
          <w:szCs w:val="24"/>
          <w:lang w:val="lv-LV"/>
        </w:rPr>
        <w:t>;</w:t>
      </w:r>
    </w:p>
    <w:p w:rsidR="00157E8A" w14:paraId="2C2B79BD" w14:textId="4CBD0649">
      <w:pPr>
        <w:pStyle w:val="ListParagraph"/>
        <w:widowControl w:val="0"/>
        <w:numPr>
          <w:ilvl w:val="1"/>
          <w:numId w:val="1"/>
        </w:numPr>
        <w:spacing w:after="0" w:line="240" w:lineRule="auto"/>
        <w:ind w:left="851" w:hanging="491"/>
        <w:jc w:val="both"/>
        <w:rPr>
          <w:rFonts w:ascii="Times New Roman" w:eastAsia="Calibri" w:hAnsi="Times New Roman" w:cs="Times New Roman"/>
          <w:color w:val="000000" w:themeColor="text1"/>
          <w:sz w:val="24"/>
          <w:szCs w:val="24"/>
          <w:lang w:val="lv-LV"/>
        </w:rPr>
      </w:pPr>
      <w:r w:rsidRPr="63DB6583">
        <w:rPr>
          <w:rFonts w:ascii="Times New Roman" w:eastAsia="Calibri" w:hAnsi="Times New Roman" w:cs="Times New Roman"/>
          <w:color w:val="000000" w:themeColor="text1"/>
          <w:sz w:val="24"/>
          <w:szCs w:val="24"/>
          <w:lang w:val="lv-LV"/>
        </w:rPr>
        <w:t xml:space="preserve">starpposma un noslēguma maksājumu pieprasījumā iekļauto </w:t>
      </w:r>
      <w:r w:rsidR="00A51DA5">
        <w:rPr>
          <w:rFonts w:ascii="Times New Roman" w:eastAsia="Calibri" w:hAnsi="Times New Roman" w:cs="Times New Roman"/>
          <w:color w:val="000000" w:themeColor="text1"/>
          <w:sz w:val="24"/>
          <w:szCs w:val="24"/>
          <w:lang w:val="lv-LV"/>
        </w:rPr>
        <w:t>standarta likmes</w:t>
      </w:r>
      <w:r w:rsidR="008D154F">
        <w:rPr>
          <w:rFonts w:ascii="Times New Roman" w:eastAsia="Calibri" w:hAnsi="Times New Roman" w:cs="Times New Roman"/>
          <w:color w:val="000000" w:themeColor="text1"/>
          <w:sz w:val="24"/>
          <w:szCs w:val="24"/>
          <w:lang w:val="lv-LV"/>
        </w:rPr>
        <w:t xml:space="preserve"> </w:t>
      </w:r>
      <w:r w:rsidRPr="63DB6583">
        <w:rPr>
          <w:rFonts w:ascii="Times New Roman" w:eastAsia="Calibri" w:hAnsi="Times New Roman" w:cs="Times New Roman"/>
          <w:color w:val="000000" w:themeColor="text1"/>
          <w:sz w:val="24"/>
          <w:szCs w:val="24"/>
          <w:lang w:val="lv-LV"/>
        </w:rPr>
        <w:t xml:space="preserve">pedagogu atlīdzības </w:t>
      </w:r>
      <w:r w:rsidR="008D154F">
        <w:rPr>
          <w:rFonts w:ascii="Times New Roman" w:eastAsia="Calibri" w:hAnsi="Times New Roman" w:cs="Times New Roman"/>
          <w:color w:val="000000" w:themeColor="text1"/>
          <w:sz w:val="24"/>
          <w:szCs w:val="24"/>
          <w:lang w:val="lv-LV"/>
        </w:rPr>
        <w:t>pamatojošos dokumentus.</w:t>
      </w:r>
    </w:p>
    <w:p w:rsidR="00157E8A" w14:paraId="54876D2B" w14:textId="77777777">
      <w:pPr>
        <w:widowControl w:val="0"/>
        <w:spacing w:after="0" w:line="240" w:lineRule="auto"/>
        <w:jc w:val="both"/>
        <w:rPr>
          <w:rFonts w:ascii="Times New Roman" w:eastAsia="Calibri" w:hAnsi="Times New Roman" w:cs="Times New Roman"/>
          <w:color w:val="000000" w:themeColor="text1"/>
          <w:sz w:val="24"/>
          <w:szCs w:val="24"/>
          <w:lang w:val="lv-LV"/>
        </w:rPr>
      </w:pPr>
    </w:p>
    <w:p w:rsidR="00157E8A" w14:paraId="23B2382A" w14:textId="7C7B0FCB">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Metodika piemērojama sadarbības partneriem, kuri ar </w:t>
      </w:r>
      <w:r w:rsidRPr="5F3CCDB8" w:rsidR="00297C13">
        <w:rPr>
          <w:rFonts w:ascii="Times New Roman" w:eastAsia="Calibri" w:hAnsi="Times New Roman" w:cs="Times New Roman"/>
          <w:color w:val="000000" w:themeColor="text1"/>
          <w:sz w:val="24"/>
          <w:szCs w:val="24"/>
          <w:lang w:val="lv-LV"/>
        </w:rPr>
        <w:t>Aģentūru</w:t>
      </w:r>
      <w:r>
        <w:rPr>
          <w:rFonts w:ascii="Times New Roman" w:eastAsia="Calibri" w:hAnsi="Times New Roman" w:cs="Times New Roman"/>
          <w:color w:val="000000" w:themeColor="text1"/>
          <w:sz w:val="24"/>
          <w:szCs w:val="24"/>
          <w:lang w:val="lv-LV"/>
        </w:rPr>
        <w:t xml:space="preserve"> </w:t>
      </w:r>
      <w:r w:rsidR="006440D1">
        <w:rPr>
          <w:rFonts w:ascii="Times New Roman" w:eastAsia="Calibri" w:hAnsi="Times New Roman" w:cs="Times New Roman"/>
          <w:color w:val="000000" w:themeColor="text1"/>
          <w:sz w:val="24"/>
          <w:szCs w:val="24"/>
          <w:lang w:val="lv-LV"/>
        </w:rPr>
        <w:t xml:space="preserve">4.2.3.1. SAMP projekta īstenošanas ietvaros </w:t>
      </w:r>
      <w:r>
        <w:rPr>
          <w:rFonts w:ascii="Times New Roman" w:eastAsia="Calibri" w:hAnsi="Times New Roman" w:cs="Times New Roman"/>
          <w:color w:val="000000" w:themeColor="text1"/>
          <w:sz w:val="24"/>
          <w:szCs w:val="24"/>
          <w:lang w:val="lv-LV"/>
        </w:rPr>
        <w:t xml:space="preserve">ir noslēguši Ministru kabineta </w:t>
      </w:r>
      <w:r w:rsidR="001C0870">
        <w:rPr>
          <w:rFonts w:ascii="Times New Roman" w:eastAsia="Calibri" w:hAnsi="Times New Roman" w:cs="Times New Roman"/>
          <w:color w:val="000000" w:themeColor="text1"/>
          <w:sz w:val="24"/>
          <w:szCs w:val="24"/>
          <w:lang w:val="lv-LV"/>
        </w:rPr>
        <w:t xml:space="preserve">2024. gada 16. jūlija </w:t>
      </w:r>
      <w:r>
        <w:rPr>
          <w:rFonts w:ascii="Times New Roman" w:eastAsia="Calibri" w:hAnsi="Times New Roman" w:cs="Times New Roman"/>
          <w:color w:val="000000" w:themeColor="text1"/>
          <w:sz w:val="24"/>
          <w:szCs w:val="24"/>
          <w:lang w:val="lv-LV"/>
        </w:rPr>
        <w:t>noteikum</w:t>
      </w:r>
      <w:r w:rsidR="00313B40">
        <w:rPr>
          <w:rFonts w:ascii="Times New Roman" w:eastAsia="Calibri" w:hAnsi="Times New Roman" w:cs="Times New Roman"/>
          <w:color w:val="000000" w:themeColor="text1"/>
          <w:sz w:val="24"/>
          <w:szCs w:val="24"/>
          <w:lang w:val="lv-LV"/>
        </w:rPr>
        <w:t>u</w:t>
      </w:r>
      <w:r>
        <w:rPr>
          <w:rFonts w:ascii="Times New Roman" w:eastAsia="Calibri" w:hAnsi="Times New Roman" w:cs="Times New Roman"/>
          <w:color w:val="000000" w:themeColor="text1"/>
          <w:sz w:val="24"/>
          <w:szCs w:val="24"/>
          <w:lang w:val="lv-LV"/>
        </w:rPr>
        <w:t xml:space="preserve"> Nr. 483 </w:t>
      </w:r>
      <w:r w:rsidRPr="5F3CCDB8">
        <w:rPr>
          <w:rFonts w:ascii="Times New Roman" w:eastAsia="Calibri" w:hAnsi="Times New Roman" w:cs="Times New Roman"/>
          <w:i/>
          <w:iCs/>
          <w:color w:val="000000" w:themeColor="text1"/>
          <w:sz w:val="24"/>
          <w:szCs w:val="24"/>
          <w:lang w:val="lv-LV"/>
        </w:rPr>
        <w:t>„Eiropas Savienības kohēzijas politikas programmas 2021.–2027.gadam 4.2.3.</w:t>
      </w:r>
      <w:r w:rsidR="002E2AF6">
        <w:rPr>
          <w:rFonts w:ascii="Times New Roman" w:eastAsia="Calibri" w:hAnsi="Times New Roman" w:cs="Times New Roman"/>
          <w:i/>
          <w:iCs/>
          <w:color w:val="000000" w:themeColor="text1"/>
          <w:sz w:val="24"/>
          <w:szCs w:val="24"/>
          <w:lang w:val="lv-LV"/>
        </w:rPr>
        <w:t> </w:t>
      </w:r>
      <w:r w:rsidRPr="5F3CCDB8">
        <w:rPr>
          <w:rFonts w:ascii="Times New Roman" w:eastAsia="Calibri" w:hAnsi="Times New Roman" w:cs="Times New Roman"/>
          <w:i/>
          <w:iCs/>
          <w:color w:val="000000" w:themeColor="text1"/>
          <w:sz w:val="24"/>
          <w:szCs w:val="24"/>
          <w:lang w:val="lv-LV"/>
        </w:rPr>
        <w:t>specifiskā atbalsta mērķa „Sekmēt to, lai – jo īpaši nelabvēlīgā situācijā esošām grupām</w:t>
      </w:r>
      <w:r w:rsidR="006440D1">
        <w:rPr>
          <w:rFonts w:ascii="Times New Roman" w:eastAsia="Calibri" w:hAnsi="Times New Roman" w:cs="Times New Roman"/>
          <w:i/>
          <w:iCs/>
          <w:color w:val="000000" w:themeColor="text1"/>
          <w:sz w:val="24"/>
          <w:szCs w:val="24"/>
          <w:lang w:val="lv-LV"/>
        </w:rPr>
        <w:t> </w:t>
      </w:r>
      <w:r w:rsidRPr="5F3CCDB8">
        <w:rPr>
          <w:rFonts w:ascii="Times New Roman" w:eastAsia="Calibri" w:hAnsi="Times New Roman" w:cs="Times New Roman"/>
          <w:i/>
          <w:iCs/>
          <w:color w:val="000000" w:themeColor="text1"/>
          <w:sz w:val="24"/>
          <w:szCs w:val="24"/>
          <w:lang w:val="lv-LV"/>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r w:rsidRPr="5F3CCDB8">
        <w:rPr>
          <w:rFonts w:ascii="Times New Roman" w:eastAsia="Calibri" w:hAnsi="Times New Roman" w:cs="Times New Roman"/>
          <w:i/>
          <w:iCs/>
          <w:color w:val="000000" w:themeColor="text1"/>
          <w:sz w:val="24"/>
          <w:szCs w:val="24"/>
          <w:lang w:val="lv-LV"/>
        </w:rPr>
        <w:t>piekļūstamības iespējas personām ar invaliditāti” 4.2.3.1. pasākuma „Integrēta „skola-kopiena” sadarbības programma atstumtības riska mazināšanai izglītības iestādēs”</w:t>
      </w:r>
      <w:r>
        <w:rPr>
          <w:rStyle w:val="FootnoteReference"/>
          <w:rFonts w:ascii="Times New Roman" w:eastAsia="Calibri" w:hAnsi="Times New Roman" w:cs="Times New Roman"/>
          <w:color w:val="000000" w:themeColor="text1"/>
          <w:sz w:val="24"/>
          <w:szCs w:val="24"/>
          <w:lang w:val="lv-LV"/>
        </w:rPr>
        <w:footnoteReference w:id="4"/>
      </w:r>
      <w:r>
        <w:rPr>
          <w:rFonts w:ascii="Times New Roman" w:eastAsia="Calibri" w:hAnsi="Times New Roman" w:cs="Times New Roman"/>
          <w:color w:val="000000" w:themeColor="text1"/>
          <w:sz w:val="24"/>
          <w:szCs w:val="24"/>
          <w:lang w:val="lv-LV"/>
        </w:rPr>
        <w:t xml:space="preserve"> (turpmāk – MK noteikumi Nr. 483)</w:t>
      </w:r>
      <w:r w:rsidR="00313B40">
        <w:rPr>
          <w:rFonts w:ascii="Times New Roman" w:eastAsia="Calibri" w:hAnsi="Times New Roman" w:cs="Times New Roman"/>
          <w:color w:val="000000" w:themeColor="text1"/>
          <w:sz w:val="24"/>
          <w:szCs w:val="24"/>
          <w:lang w:val="lv-LV"/>
        </w:rPr>
        <w:t xml:space="preserve"> </w:t>
      </w:r>
      <w:r w:rsidRPr="00B05E8F" w:rsidR="00610065">
        <w:rPr>
          <w:rFonts w:ascii="Times New Roman" w:eastAsia="Calibri" w:hAnsi="Times New Roman" w:cs="Times New Roman"/>
          <w:color w:val="000000" w:themeColor="text1"/>
          <w:sz w:val="24"/>
          <w:szCs w:val="24"/>
          <w:lang w:val="lv-LV"/>
        </w:rPr>
        <w:t>17. un 18. punktā minēto sadarbības līgumu (turpmāk – sadarbības līgums)</w:t>
      </w:r>
      <w:r w:rsidRPr="00B05E8F">
        <w:rPr>
          <w:rFonts w:ascii="Times New Roman" w:eastAsia="Calibri" w:hAnsi="Times New Roman" w:cs="Times New Roman"/>
          <w:color w:val="000000" w:themeColor="text1"/>
          <w:sz w:val="24"/>
          <w:szCs w:val="24"/>
          <w:lang w:val="lv-LV"/>
        </w:rPr>
        <w:t xml:space="preserve">. </w:t>
      </w:r>
    </w:p>
    <w:p w:rsidR="00157E8A" w14:paraId="6A73E488" w14:textId="77777777">
      <w:pPr>
        <w:widowControl w:val="0"/>
        <w:spacing w:after="0" w:line="240" w:lineRule="auto"/>
        <w:jc w:val="both"/>
        <w:rPr>
          <w:rFonts w:ascii="Times New Roman" w:eastAsia="Calibri" w:hAnsi="Times New Roman" w:cs="Times New Roman"/>
          <w:color w:val="000000" w:themeColor="text1"/>
          <w:sz w:val="24"/>
          <w:szCs w:val="24"/>
          <w:lang w:val="lv-LV"/>
        </w:rPr>
      </w:pPr>
    </w:p>
    <w:p w:rsidR="00157E8A" w14:paraId="23059DD2" w14:textId="3E49297E">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Standarta likme ir piemērojama uz darba līguma vai vienošanās pie darba līguma par 4.2.3.1. SAMP projekta īstenošanu pamata 4.2.3.1. SAMP projekta īstenošanā iesaistīto pedagogu atlīdzības</w:t>
      </w:r>
      <w:r>
        <w:rPr>
          <w:rStyle w:val="FootnoteReference"/>
          <w:rFonts w:ascii="Times New Roman" w:eastAsia="Calibri" w:hAnsi="Times New Roman" w:cs="Times New Roman"/>
          <w:color w:val="000000" w:themeColor="text1"/>
          <w:sz w:val="24"/>
          <w:szCs w:val="24"/>
          <w:lang w:val="lv-LV"/>
        </w:rPr>
        <w:footnoteReference w:id="5"/>
      </w:r>
      <w:r>
        <w:rPr>
          <w:rFonts w:ascii="Times New Roman" w:hAnsi="Times New Roman" w:cs="Times New Roman"/>
          <w:color w:val="000000" w:themeColor="text1"/>
          <w:sz w:val="24"/>
          <w:szCs w:val="24"/>
          <w:lang w:val="lv-LV"/>
        </w:rPr>
        <w:t xml:space="preserve"> </w:t>
      </w:r>
      <w:r>
        <w:rPr>
          <w:rFonts w:ascii="Times New Roman" w:eastAsia="Calibri" w:hAnsi="Times New Roman" w:cs="Times New Roman"/>
          <w:color w:val="000000" w:themeColor="text1"/>
          <w:sz w:val="24"/>
          <w:szCs w:val="24"/>
          <w:lang w:val="lv-LV"/>
        </w:rPr>
        <w:t>nodrošināšanai, kuri sniedz atbalsta pasākumus</w:t>
      </w:r>
      <w:r>
        <w:rPr>
          <w:rStyle w:val="FootnoteReference"/>
          <w:rFonts w:ascii="Times New Roman" w:eastAsia="Calibri" w:hAnsi="Times New Roman" w:cs="Times New Roman"/>
          <w:color w:val="000000" w:themeColor="text1"/>
          <w:sz w:val="24"/>
          <w:szCs w:val="24"/>
          <w:lang w:val="lv-LV"/>
        </w:rPr>
        <w:footnoteReference w:id="6"/>
      </w:r>
      <w:r>
        <w:rPr>
          <w:rFonts w:ascii="Times New Roman" w:eastAsia="Calibri" w:hAnsi="Times New Roman" w:cs="Times New Roman"/>
          <w:color w:val="000000" w:themeColor="text1"/>
          <w:sz w:val="24"/>
          <w:szCs w:val="24"/>
          <w:lang w:val="lv-LV"/>
        </w:rPr>
        <w:t xml:space="preserve"> izglītojamiem (mērķa grupas</w:t>
      </w:r>
      <w:r>
        <w:rPr>
          <w:rStyle w:val="FootnoteReference"/>
          <w:rFonts w:ascii="Times New Roman" w:eastAsia="Calibri" w:hAnsi="Times New Roman" w:cs="Times New Roman"/>
          <w:color w:val="000000" w:themeColor="text1"/>
          <w:sz w:val="24"/>
          <w:szCs w:val="24"/>
          <w:lang w:val="lv-LV"/>
        </w:rPr>
        <w:footnoteReference w:id="7"/>
      </w:r>
      <w:r>
        <w:rPr>
          <w:rFonts w:ascii="Times New Roman" w:eastAsia="Calibri" w:hAnsi="Times New Roman" w:cs="Times New Roman"/>
          <w:color w:val="000000" w:themeColor="text1"/>
          <w:sz w:val="24"/>
          <w:szCs w:val="24"/>
          <w:lang w:val="lv-LV"/>
        </w:rPr>
        <w:t xml:space="preserve"> dalībniekiem) vispārējās izglītības iestādēs un profesionālās izglītības iestādēs</w:t>
      </w:r>
      <w:r>
        <w:rPr>
          <w:rStyle w:val="FootnoteReference"/>
          <w:rFonts w:ascii="Times New Roman" w:eastAsia="Calibri" w:hAnsi="Times New Roman" w:cs="Times New Roman"/>
          <w:color w:val="000000" w:themeColor="text1"/>
          <w:sz w:val="24"/>
          <w:szCs w:val="24"/>
          <w:lang w:val="lv-LV"/>
        </w:rPr>
        <w:footnoteReference w:id="8"/>
      </w:r>
      <w:r>
        <w:rPr>
          <w:rFonts w:ascii="Times New Roman" w:eastAsia="Calibri" w:hAnsi="Times New Roman" w:cs="Times New Roman"/>
          <w:color w:val="000000" w:themeColor="text1"/>
          <w:sz w:val="24"/>
          <w:szCs w:val="24"/>
          <w:lang w:val="lv-LV"/>
        </w:rPr>
        <w:t xml:space="preserve"> saskaņā ar izglītojamam apstiprinātu individuālu atbalsta plānu</w:t>
      </w:r>
      <w:r>
        <w:rPr>
          <w:rStyle w:val="FootnoteReference"/>
          <w:rFonts w:ascii="Times New Roman" w:eastAsia="Calibri" w:hAnsi="Times New Roman" w:cs="Times New Roman"/>
          <w:color w:val="000000" w:themeColor="text1"/>
          <w:sz w:val="24"/>
          <w:szCs w:val="24"/>
          <w:lang w:val="lv-LV"/>
        </w:rPr>
        <w:footnoteReference w:id="9"/>
      </w:r>
      <w:r>
        <w:rPr>
          <w:rFonts w:ascii="Times New Roman" w:eastAsia="Calibri" w:hAnsi="Times New Roman" w:cs="Times New Roman"/>
          <w:color w:val="000000" w:themeColor="text1"/>
          <w:sz w:val="24"/>
          <w:szCs w:val="24"/>
          <w:lang w:val="lv-LV"/>
        </w:rPr>
        <w:t>.</w:t>
      </w:r>
    </w:p>
    <w:p w:rsidR="00157E8A" w14:paraId="2ACE756A" w14:textId="77777777">
      <w:pPr>
        <w:widowControl w:val="0"/>
        <w:spacing w:after="0" w:line="240" w:lineRule="auto"/>
        <w:jc w:val="both"/>
        <w:rPr>
          <w:rFonts w:ascii="Times New Roman" w:eastAsia="Calibri" w:hAnsi="Times New Roman" w:cs="Times New Roman"/>
          <w:sz w:val="24"/>
          <w:szCs w:val="24"/>
          <w:lang w:val="lv-LV"/>
        </w:rPr>
      </w:pPr>
    </w:p>
    <w:p w:rsidR="00157E8A" w14:paraId="298448EC" w14:textId="77777777">
      <w:pPr>
        <w:pStyle w:val="ListParagraph"/>
        <w:widowControl w:val="0"/>
        <w:numPr>
          <w:ilvl w:val="0"/>
          <w:numId w:val="1"/>
        </w:numPr>
        <w:autoSpaceDE w:val="0"/>
        <w:autoSpaceDN w:val="0"/>
        <w:adjustRightInd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Standarta likmes noteikšanā tiek piemēroti šādi normatīvie akti:</w:t>
      </w:r>
    </w:p>
    <w:p w:rsidR="00157E8A" w14:paraId="41DAE7D5" w14:textId="17C9A7E2">
      <w:pPr>
        <w:pStyle w:val="ListParagraph"/>
        <w:numPr>
          <w:ilvl w:val="1"/>
          <w:numId w:val="1"/>
        </w:numPr>
        <w:autoSpaceDE w:val="0"/>
        <w:autoSpaceDN w:val="0"/>
        <w:adjustRightInd w:val="0"/>
        <w:spacing w:after="0" w:line="240" w:lineRule="auto"/>
        <w:ind w:left="993" w:hanging="633"/>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w:t>
      </w:r>
      <w:r>
        <w:rPr>
          <w:rFonts w:ascii="Times New Roman" w:eastAsia="Calibri" w:hAnsi="Times New Roman" w:cs="Times New Roman"/>
          <w:sz w:val="24"/>
          <w:szCs w:val="24"/>
          <w:lang w:val="lv-LV"/>
        </w:rPr>
        <w:t>–</w:t>
      </w:r>
      <w:r>
        <w:rPr>
          <w:rFonts w:ascii="Times New Roman" w:eastAsia="Times New Roman" w:hAnsi="Times New Roman" w:cs="Times New Roman"/>
          <w:color w:val="000000" w:themeColor="text1"/>
          <w:sz w:val="24"/>
          <w:szCs w:val="24"/>
          <w:lang w:val="lv-LV"/>
        </w:rPr>
        <w:t xml:space="preserve"> regula Nr. 2021/1060)</w:t>
      </w:r>
      <w:r>
        <w:rPr>
          <w:rFonts w:eastAsia="Calibri"/>
          <w:vertAlign w:val="superscript"/>
          <w:lang w:val="lv-LV"/>
        </w:rPr>
        <w:footnoteReference w:id="10"/>
      </w:r>
      <w:r>
        <w:rPr>
          <w:rFonts w:ascii="Times New Roman" w:eastAsia="Calibri" w:hAnsi="Times New Roman" w:cs="Times New Roman"/>
          <w:sz w:val="24"/>
          <w:szCs w:val="24"/>
          <w:lang w:val="lv-LV"/>
        </w:rPr>
        <w:t xml:space="preserve"> </w:t>
      </w:r>
      <w:r>
        <w:rPr>
          <w:rFonts w:ascii="Times New Roman" w:eastAsia="Times New Roman" w:hAnsi="Times New Roman" w:cs="Times New Roman"/>
          <w:color w:val="000000" w:themeColor="text1"/>
          <w:sz w:val="24"/>
          <w:szCs w:val="24"/>
          <w:lang w:val="lv-LV"/>
        </w:rPr>
        <w:t>53. panta 3. punkta a) apakšpunkt</w:t>
      </w:r>
      <w:r w:rsidR="5516048C">
        <w:rPr>
          <w:rFonts w:ascii="Times New Roman" w:eastAsia="Times New Roman" w:hAnsi="Times New Roman" w:cs="Times New Roman"/>
          <w:color w:val="000000" w:themeColor="text1"/>
          <w:sz w:val="24"/>
          <w:szCs w:val="24"/>
          <w:lang w:val="lv-LV"/>
        </w:rPr>
        <w:t>a i) daļa</w:t>
      </w:r>
      <w:r>
        <w:rPr>
          <w:rFonts w:ascii="Times New Roman" w:eastAsia="Times New Roman" w:hAnsi="Times New Roman" w:cs="Times New Roman"/>
          <w:color w:val="000000" w:themeColor="text1"/>
          <w:sz w:val="24"/>
          <w:szCs w:val="24"/>
          <w:lang w:val="lv-LV"/>
        </w:rPr>
        <w:t>;</w:t>
      </w:r>
    </w:p>
    <w:p w:rsidR="00157E8A" w14:paraId="5BBC281B" w14:textId="77777777">
      <w:pPr>
        <w:pStyle w:val="ListParagraph"/>
        <w:numPr>
          <w:ilvl w:val="1"/>
          <w:numId w:val="1"/>
        </w:numPr>
        <w:autoSpaceDE w:val="0"/>
        <w:autoSpaceDN w:val="0"/>
        <w:adjustRightInd w:val="0"/>
        <w:spacing w:after="0" w:line="240" w:lineRule="auto"/>
        <w:ind w:left="993" w:hanging="633"/>
        <w:jc w:val="both"/>
        <w:rPr>
          <w:rFonts w:ascii="Times New Roman" w:eastAsia="Times New Roman" w:hAnsi="Times New Roman" w:cs="Times New Roman"/>
          <w:color w:val="000000" w:themeColor="text1"/>
          <w:sz w:val="24"/>
          <w:szCs w:val="24"/>
          <w:lang w:val="lv-LV"/>
        </w:rPr>
      </w:pPr>
      <w:r>
        <w:rPr>
          <w:rFonts w:ascii="Times New Roman" w:eastAsia="ヒラギノ角ゴ Pro W3" w:hAnsi="Times New Roman" w:cs="Times New Roman"/>
          <w:sz w:val="24"/>
          <w:szCs w:val="24"/>
          <w:lang w:val="lv-LV" w:eastAsia="lv-LV"/>
        </w:rPr>
        <w:t>Finanšu ministrijas vadlīnijas Nr. 1.1. „Vadlīnijas par vienkāršoto izmaksu izmantošanas iespējām un to piemērošana Eiropas Savienības kohēzijas politikas programmas 2021.–2027.gadam ietvaros”</w:t>
      </w:r>
      <w:r>
        <w:rPr>
          <w:rStyle w:val="FootnoteReference"/>
          <w:rFonts w:ascii="Times New Roman" w:eastAsia="ヒラギノ角ゴ Pro W3" w:hAnsi="Times New Roman" w:cs="Times New Roman"/>
          <w:sz w:val="24"/>
          <w:szCs w:val="24"/>
          <w:lang w:eastAsia="lv-LV"/>
        </w:rPr>
        <w:footnoteReference w:id="11"/>
      </w:r>
      <w:r>
        <w:rPr>
          <w:rFonts w:ascii="Times New Roman" w:eastAsia="ヒラギノ角ゴ Pro W3" w:hAnsi="Times New Roman" w:cs="Times New Roman"/>
          <w:sz w:val="24"/>
          <w:szCs w:val="24"/>
          <w:lang w:val="lv-LV" w:eastAsia="lv-LV"/>
        </w:rPr>
        <w:t>;</w:t>
      </w:r>
    </w:p>
    <w:p w:rsidR="00157E8A" w14:paraId="5D4FABD3" w14:textId="77777777">
      <w:pPr>
        <w:pStyle w:val="ListParagraph"/>
        <w:numPr>
          <w:ilvl w:val="1"/>
          <w:numId w:val="1"/>
        </w:numPr>
        <w:autoSpaceDE w:val="0"/>
        <w:autoSpaceDN w:val="0"/>
        <w:adjustRightInd w:val="0"/>
        <w:spacing w:after="0" w:line="240" w:lineRule="auto"/>
        <w:ind w:left="993" w:hanging="633"/>
        <w:jc w:val="both"/>
        <w:rPr>
          <w:rFonts w:ascii="Times New Roman" w:eastAsia="Times New Roman" w:hAnsi="Times New Roman" w:cs="Times New Roman"/>
          <w:color w:val="000000" w:themeColor="text1"/>
          <w:sz w:val="24"/>
          <w:szCs w:val="24"/>
          <w:lang w:val="lv-LV"/>
        </w:rPr>
      </w:pPr>
      <w:r>
        <w:rPr>
          <w:rFonts w:ascii="Times New Roman" w:eastAsia="ヒラギノ角ゴ Pro W3" w:hAnsi="Times New Roman" w:cs="Times New Roman"/>
          <w:sz w:val="24"/>
          <w:szCs w:val="24"/>
          <w:lang w:val="lv-LV" w:eastAsia="lv-LV"/>
        </w:rPr>
        <w:t>Finanšu ministrijas vadlīnijas Nr. 1.2. „Vadlīnijas attiecināmo izmaksu noteikšanai Eiropas Savienības kohēzijas politikas programmas 2021.–2027.gada plānošanas periodā”</w:t>
      </w:r>
      <w:r>
        <w:rPr>
          <w:rStyle w:val="FootnoteReference"/>
          <w:rFonts w:ascii="Times New Roman" w:eastAsia="ヒラギノ角ゴ Pro W3" w:hAnsi="Times New Roman" w:cs="Times New Roman"/>
          <w:sz w:val="24"/>
          <w:szCs w:val="24"/>
          <w:lang w:eastAsia="lv-LV"/>
        </w:rPr>
        <w:footnoteReference w:id="12"/>
      </w:r>
      <w:r>
        <w:rPr>
          <w:rFonts w:ascii="Times New Roman" w:eastAsia="ヒラギノ角ゴ Pro W3" w:hAnsi="Times New Roman" w:cs="Times New Roman"/>
          <w:sz w:val="24"/>
          <w:szCs w:val="24"/>
          <w:lang w:val="lv-LV" w:eastAsia="lv-LV"/>
        </w:rPr>
        <w:t>;</w:t>
      </w:r>
    </w:p>
    <w:p w:rsidR="00157E8A" w14:paraId="52EE5216" w14:textId="77777777">
      <w:pPr>
        <w:pStyle w:val="ListParagraph"/>
        <w:numPr>
          <w:ilvl w:val="1"/>
          <w:numId w:val="1"/>
        </w:numPr>
        <w:autoSpaceDE w:val="0"/>
        <w:autoSpaceDN w:val="0"/>
        <w:adjustRightInd w:val="0"/>
        <w:spacing w:after="0" w:line="240" w:lineRule="auto"/>
        <w:ind w:left="993" w:hanging="633"/>
        <w:jc w:val="both"/>
        <w:rPr>
          <w:rFonts w:ascii="Times New Roman" w:eastAsia="Times New Roman" w:hAnsi="Times New Roman" w:cs="Times New Roman"/>
          <w:color w:val="000000" w:themeColor="text1"/>
          <w:sz w:val="24"/>
          <w:szCs w:val="24"/>
        </w:rPr>
      </w:pPr>
      <w:r>
        <w:rPr>
          <w:rFonts w:ascii="Times New Roman" w:eastAsia="ヒラギノ角ゴ Pro W3" w:hAnsi="Times New Roman" w:cs="Times New Roman"/>
          <w:sz w:val="24"/>
          <w:szCs w:val="24"/>
          <w:lang w:eastAsia="lv-LV"/>
        </w:rPr>
        <w:t>Izglītības likums</w:t>
      </w:r>
      <w:r>
        <w:rPr>
          <w:vertAlign w:val="superscript"/>
          <w:lang w:eastAsia="lv-LV"/>
        </w:rPr>
        <w:footnoteReference w:id="13"/>
      </w:r>
      <w:r>
        <w:rPr>
          <w:rFonts w:ascii="Times New Roman" w:eastAsia="ヒラギノ角ゴ Pro W3" w:hAnsi="Times New Roman" w:cs="Times New Roman"/>
          <w:sz w:val="24"/>
          <w:szCs w:val="24"/>
          <w:lang w:eastAsia="lv-LV"/>
        </w:rPr>
        <w:t>;</w:t>
      </w:r>
      <w:r>
        <w:rPr>
          <w:rFonts w:ascii="Times New Roman" w:eastAsia="ヒラギノ角ゴ Pro W3" w:hAnsi="Times New Roman" w:cs="Times New Roman"/>
          <w:sz w:val="24"/>
          <w:szCs w:val="24"/>
          <w:vertAlign w:val="superscript"/>
          <w:lang w:eastAsia="lv-LV"/>
        </w:rPr>
        <w:t xml:space="preserve"> </w:t>
      </w:r>
    </w:p>
    <w:p w:rsidR="00157E8A" w:rsidRPr="00062835" w14:paraId="1BCFF35B" w14:textId="77777777">
      <w:pPr>
        <w:pStyle w:val="ListParagraph"/>
        <w:numPr>
          <w:ilvl w:val="1"/>
          <w:numId w:val="1"/>
        </w:numPr>
        <w:autoSpaceDE w:val="0"/>
        <w:autoSpaceDN w:val="0"/>
        <w:adjustRightInd w:val="0"/>
        <w:spacing w:after="0" w:line="240" w:lineRule="auto"/>
        <w:ind w:left="993" w:hanging="633"/>
        <w:jc w:val="both"/>
        <w:rPr>
          <w:rFonts w:ascii="Times New Roman" w:eastAsia="Times New Roman" w:hAnsi="Times New Roman" w:cs="Times New Roman"/>
          <w:b/>
          <w:bCs/>
          <w:sz w:val="24"/>
          <w:szCs w:val="24"/>
          <w:lang w:val="it-IT"/>
        </w:rPr>
      </w:pPr>
      <w:r w:rsidRPr="00062835">
        <w:rPr>
          <w:rFonts w:ascii="Times New Roman" w:eastAsia="ヒラギノ角ゴ Pro W3" w:hAnsi="Times New Roman" w:cs="Times New Roman"/>
          <w:sz w:val="24"/>
          <w:szCs w:val="24"/>
          <w:lang w:val="it-IT" w:eastAsia="lv-LV"/>
        </w:rPr>
        <w:t>Ministru kabineta 2011. gada 10. maija noteikumi Nr. 354 „Noteikumi par pedagogu profesiju un amatu sarakstu” (turpmāk – MK noteikumi Nr. 354)</w:t>
      </w:r>
      <w:r>
        <w:rPr>
          <w:rStyle w:val="FootnoteReference"/>
          <w:rFonts w:ascii="Times New Roman" w:eastAsia="ヒラギノ角ゴ Pro W3" w:hAnsi="Times New Roman" w:cs="Times New Roman"/>
          <w:sz w:val="24"/>
          <w:szCs w:val="24"/>
          <w:lang w:eastAsia="lv-LV"/>
        </w:rPr>
        <w:footnoteReference w:id="14"/>
      </w:r>
      <w:r w:rsidRPr="00062835">
        <w:rPr>
          <w:rFonts w:ascii="Times New Roman" w:eastAsia="ヒラギノ角ゴ Pro W3" w:hAnsi="Times New Roman" w:cs="Times New Roman"/>
          <w:sz w:val="24"/>
          <w:szCs w:val="24"/>
          <w:lang w:val="it-IT" w:eastAsia="lv-LV"/>
        </w:rPr>
        <w:t>;</w:t>
      </w:r>
    </w:p>
    <w:p w:rsidR="00157E8A" w:rsidRPr="00062835" w14:paraId="13B7A9FA" w14:textId="77777777">
      <w:pPr>
        <w:pStyle w:val="ListParagraph"/>
        <w:numPr>
          <w:ilvl w:val="1"/>
          <w:numId w:val="1"/>
        </w:numPr>
        <w:autoSpaceDE w:val="0"/>
        <w:autoSpaceDN w:val="0"/>
        <w:adjustRightInd w:val="0"/>
        <w:spacing w:after="0" w:line="240" w:lineRule="auto"/>
        <w:ind w:left="993" w:hanging="633"/>
        <w:jc w:val="both"/>
        <w:rPr>
          <w:rFonts w:ascii="Times New Roman" w:eastAsia="ヒラギノ角ゴ Pro W3" w:hAnsi="Times New Roman" w:cs="Times New Roman"/>
          <w:sz w:val="24"/>
          <w:szCs w:val="24"/>
          <w:lang w:val="it-IT" w:eastAsia="lv-LV"/>
        </w:rPr>
      </w:pPr>
      <w:r w:rsidRPr="00062835">
        <w:rPr>
          <w:rFonts w:ascii="Times New Roman" w:eastAsia="ヒラギノ角ゴ Pro W3" w:hAnsi="Times New Roman" w:cs="Times New Roman"/>
          <w:sz w:val="24"/>
          <w:szCs w:val="24"/>
          <w:lang w:val="it-IT" w:eastAsia="lv-LV"/>
        </w:rPr>
        <w:t xml:space="preserve">Ministru kabineta 2016. gada 5. jūlija noteikumi Nr. 445 </w:t>
      </w:r>
      <w:bookmarkStart w:id="7" w:name="_Hlk192695345"/>
      <w:r w:rsidRPr="00062835">
        <w:rPr>
          <w:rFonts w:ascii="Times New Roman" w:eastAsia="ヒラギノ角ゴ Pro W3" w:hAnsi="Times New Roman" w:cs="Times New Roman"/>
          <w:sz w:val="24"/>
          <w:szCs w:val="24"/>
          <w:lang w:val="it-IT" w:eastAsia="lv-LV"/>
        </w:rPr>
        <w:t>„</w:t>
      </w:r>
      <w:bookmarkEnd w:id="7"/>
      <w:r w:rsidRPr="00062835">
        <w:rPr>
          <w:rFonts w:ascii="Times New Roman" w:eastAsia="ヒラギノ角ゴ Pro W3" w:hAnsi="Times New Roman" w:cs="Times New Roman"/>
          <w:sz w:val="24"/>
          <w:szCs w:val="24"/>
          <w:lang w:val="it-IT" w:eastAsia="lv-LV"/>
        </w:rPr>
        <w:t>Pedagogu darba samaksas noteikumi” (turpmāk – MK noteikumi Nr. 445)</w:t>
      </w:r>
      <w:r>
        <w:rPr>
          <w:rStyle w:val="FootnoteReference"/>
          <w:rFonts w:ascii="Times New Roman" w:eastAsia="ヒラギノ角ゴ Pro W3" w:hAnsi="Times New Roman" w:cs="Times New Roman"/>
          <w:sz w:val="24"/>
          <w:szCs w:val="24"/>
          <w:lang w:eastAsia="lv-LV"/>
        </w:rPr>
        <w:footnoteReference w:id="15"/>
      </w:r>
      <w:r w:rsidRPr="00062835">
        <w:rPr>
          <w:rFonts w:ascii="Times New Roman" w:eastAsia="ヒラギノ角ゴ Pro W3" w:hAnsi="Times New Roman" w:cs="Times New Roman"/>
          <w:sz w:val="24"/>
          <w:szCs w:val="24"/>
          <w:lang w:val="it-IT" w:eastAsia="lv-LV"/>
        </w:rPr>
        <w:t>;</w:t>
      </w:r>
    </w:p>
    <w:p w:rsidR="00157E8A" w14:paraId="08008CFA" w14:textId="77777777">
      <w:pPr>
        <w:pStyle w:val="ListParagraph"/>
        <w:numPr>
          <w:ilvl w:val="1"/>
          <w:numId w:val="1"/>
        </w:numPr>
        <w:autoSpaceDE w:val="0"/>
        <w:autoSpaceDN w:val="0"/>
        <w:adjustRightInd w:val="0"/>
        <w:spacing w:after="0" w:line="240" w:lineRule="auto"/>
        <w:ind w:left="993" w:hanging="633"/>
        <w:jc w:val="both"/>
        <w:rPr>
          <w:rFonts w:ascii="Times New Roman" w:hAnsi="Times New Roman" w:cs="Times New Roman"/>
          <w:sz w:val="24"/>
          <w:szCs w:val="24"/>
          <w:vertAlign w:val="superscript"/>
        </w:rPr>
      </w:pPr>
      <w:r>
        <w:rPr>
          <w:rFonts w:ascii="Times New Roman" w:eastAsia="ヒラギノ角ゴ Pro W3" w:hAnsi="Times New Roman" w:cs="Times New Roman"/>
          <w:sz w:val="24"/>
          <w:szCs w:val="24"/>
          <w:lang w:val="lv-LV" w:eastAsia="lv-LV"/>
        </w:rPr>
        <w:t>Likums „Par valsts sociālo apdrošināšanu</w:t>
      </w:r>
      <w:r>
        <w:rPr>
          <w:rStyle w:val="FootnoteReference"/>
          <w:rFonts w:ascii="Times New Roman" w:hAnsi="Times New Roman" w:cs="Times New Roman"/>
          <w:sz w:val="24"/>
          <w:szCs w:val="24"/>
          <w:vertAlign w:val="baseline"/>
          <w:lang w:eastAsia="lv-LV"/>
        </w:rPr>
        <w:t>”</w:t>
      </w:r>
      <w:r>
        <w:rPr>
          <w:rStyle w:val="FootnoteReference"/>
          <w:rFonts w:ascii="Times New Roman" w:eastAsia="ヒラギノ角ゴ Pro W3" w:hAnsi="Times New Roman" w:cs="Times New Roman"/>
          <w:sz w:val="24"/>
          <w:szCs w:val="24"/>
          <w:lang w:val="lv-LV" w:eastAsia="lv-LV"/>
        </w:rPr>
        <w:footnoteReference w:id="16"/>
      </w:r>
      <w:r>
        <w:rPr>
          <w:rFonts w:ascii="Times New Roman" w:hAnsi="Times New Roman" w:cs="Times New Roman"/>
          <w:sz w:val="24"/>
          <w:szCs w:val="24"/>
          <w:lang w:eastAsia="lv-LV"/>
        </w:rPr>
        <w:t>;</w:t>
      </w:r>
    </w:p>
    <w:p w:rsidR="00157E8A" w14:paraId="36A1CB67" w14:textId="750317F1">
      <w:pPr>
        <w:pStyle w:val="ListParagraph"/>
        <w:numPr>
          <w:ilvl w:val="1"/>
          <w:numId w:val="1"/>
        </w:numPr>
        <w:autoSpaceDE w:val="0"/>
        <w:autoSpaceDN w:val="0"/>
        <w:adjustRightInd w:val="0"/>
        <w:spacing w:after="0" w:line="240" w:lineRule="auto"/>
        <w:ind w:left="993" w:hanging="633"/>
        <w:jc w:val="both"/>
        <w:rPr>
          <w:rFonts w:ascii="Times New Roman" w:hAnsi="Times New Roman" w:cs="Times New Roman"/>
          <w:color w:val="000000" w:themeColor="text1"/>
          <w:sz w:val="24"/>
          <w:szCs w:val="24"/>
          <w:vertAlign w:val="superscript"/>
        </w:rPr>
      </w:pPr>
      <w:r w:rsidRPr="022ED1F7">
        <w:rPr>
          <w:rFonts w:ascii="Times New Roman" w:eastAsia="ヒラギノ角ゴ Pro W3" w:hAnsi="Times New Roman" w:cs="Times New Roman"/>
          <w:color w:val="000000" w:themeColor="text1"/>
          <w:sz w:val="24"/>
          <w:szCs w:val="24"/>
          <w:lang w:val="lv-LV" w:eastAsia="lv-LV"/>
        </w:rPr>
        <w:t>Likums „Darba likums”</w:t>
      </w:r>
      <w:r>
        <w:rPr>
          <w:rStyle w:val="FootnoteReference"/>
          <w:rFonts w:ascii="Times New Roman" w:eastAsia="ヒラギノ角ゴ Pro W3" w:hAnsi="Times New Roman" w:cs="Times New Roman"/>
          <w:color w:val="000000" w:themeColor="text1"/>
          <w:sz w:val="24"/>
          <w:szCs w:val="24"/>
          <w:lang w:val="lv-LV" w:eastAsia="lv-LV"/>
        </w:rPr>
        <w:footnoteReference w:id="17"/>
      </w:r>
      <w:r w:rsidRPr="022ED1F7">
        <w:rPr>
          <w:rFonts w:ascii="Times New Roman" w:eastAsia="ヒラギノ角ゴ Pro W3" w:hAnsi="Times New Roman" w:cs="Times New Roman"/>
          <w:color w:val="000000" w:themeColor="text1"/>
          <w:sz w:val="24"/>
          <w:szCs w:val="24"/>
          <w:lang w:val="lv-LV" w:eastAsia="lv-LV"/>
        </w:rPr>
        <w:t>;</w:t>
      </w:r>
    </w:p>
    <w:p w:rsidR="00157E8A" w14:paraId="133D58F0" w14:textId="07E8288F">
      <w:pPr>
        <w:pStyle w:val="ListParagraph"/>
        <w:numPr>
          <w:ilvl w:val="1"/>
          <w:numId w:val="1"/>
        </w:numPr>
        <w:autoSpaceDE w:val="0"/>
        <w:autoSpaceDN w:val="0"/>
        <w:adjustRightInd w:val="0"/>
        <w:spacing w:after="0" w:line="240" w:lineRule="auto"/>
        <w:ind w:left="993" w:hanging="633"/>
        <w:jc w:val="both"/>
        <w:rPr>
          <w:rFonts w:ascii="Times New Roman" w:eastAsia="ヒラギノ角ゴ Pro W3" w:hAnsi="Times New Roman" w:cs="Times New Roman"/>
          <w:sz w:val="24"/>
          <w:szCs w:val="24"/>
          <w:lang w:val="lv-LV" w:eastAsia="lv-LV"/>
        </w:rPr>
      </w:pPr>
      <w:r w:rsidRPr="022ED1F7">
        <w:rPr>
          <w:rFonts w:ascii="Times New Roman" w:eastAsia="ヒラギノ角ゴ Pro W3" w:hAnsi="Times New Roman" w:cs="Times New Roman"/>
          <w:sz w:val="24"/>
          <w:szCs w:val="24"/>
          <w:lang w:val="lv-LV" w:eastAsia="lv-LV"/>
        </w:rPr>
        <w:t>MK noteikumi Nr. 483</w:t>
      </w:r>
      <w:r>
        <w:rPr>
          <w:rStyle w:val="FootnoteReference"/>
          <w:rFonts w:ascii="Times New Roman" w:eastAsia="ヒラギノ角ゴ Pro W3" w:hAnsi="Times New Roman" w:cs="Times New Roman"/>
          <w:sz w:val="24"/>
          <w:szCs w:val="24"/>
          <w:lang w:val="lv-LV" w:eastAsia="lv-LV"/>
        </w:rPr>
        <w:footnoteReference w:id="18"/>
      </w:r>
      <w:r w:rsidRPr="022ED1F7">
        <w:rPr>
          <w:rFonts w:ascii="Times New Roman" w:eastAsia="ヒラギノ角ゴ Pro W3" w:hAnsi="Times New Roman" w:cs="Times New Roman"/>
          <w:sz w:val="24"/>
          <w:szCs w:val="24"/>
          <w:lang w:val="lv-LV" w:eastAsia="lv-LV"/>
        </w:rPr>
        <w:t>;</w:t>
      </w:r>
    </w:p>
    <w:p w:rsidR="00157E8A" w14:paraId="27F7EA75" w14:textId="77777777">
      <w:pPr>
        <w:pStyle w:val="ListParagraph"/>
        <w:numPr>
          <w:ilvl w:val="1"/>
          <w:numId w:val="1"/>
        </w:numPr>
        <w:tabs>
          <w:tab w:val="left" w:pos="1418"/>
        </w:tabs>
        <w:autoSpaceDE w:val="0"/>
        <w:autoSpaceDN w:val="0"/>
        <w:adjustRightInd w:val="0"/>
        <w:spacing w:after="0" w:line="240" w:lineRule="auto"/>
        <w:ind w:left="993" w:hanging="633"/>
        <w:jc w:val="both"/>
        <w:rPr>
          <w:rFonts w:ascii="Times New Roman" w:eastAsia="ヒラギノ角ゴ Pro W3" w:hAnsi="Times New Roman" w:cs="Times New Roman"/>
          <w:sz w:val="24"/>
          <w:szCs w:val="24"/>
          <w:lang w:val="lv-LV" w:eastAsia="lv-LV"/>
        </w:rPr>
      </w:pPr>
      <w:r>
        <w:rPr>
          <w:rFonts w:ascii="Times New Roman" w:eastAsia="Times New Roman" w:hAnsi="Times New Roman" w:cs="Times New Roman"/>
          <w:color w:val="000000" w:themeColor="text1"/>
          <w:sz w:val="24"/>
          <w:szCs w:val="24"/>
          <w:lang w:val="lv-LV"/>
        </w:rPr>
        <w:t>Izglītības un zinātnes ministrijas 2023. gada 25. oktobra iekšējie noteikumi Nr. 1- 6e/23/14 „Kārtība, kādā Izglītības un zinātnes ministrija kā Eiropas Savienības fondu vadībā iesaistītā atbildīgā iestāde 2021. - 2027. gada plānošanas periodā izvērtē iespējas specifiskā atbalsta mērķī vai tā pasākumā izmantot vienkāršotās izmaksas un izstrādā vienkāršoto izmaksu metodiku”.</w:t>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color w:val="000000" w:themeColor="text1"/>
          <w:sz w:val="24"/>
          <w:szCs w:val="24"/>
          <w:lang w:val="lv-LV"/>
        </w:rPr>
        <w:t xml:space="preserve"> </w:t>
      </w:r>
    </w:p>
    <w:p w:rsidR="00157E8A" w14:paraId="71F59C53" w14:textId="77777777">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rsidR="00157E8A" w:rsidRPr="00644962" w14:paraId="694E7206" w14:textId="4F8B0B0A">
      <w:pPr>
        <w:pStyle w:val="ListParagraph"/>
        <w:widowControl w:val="0"/>
        <w:numPr>
          <w:ilvl w:val="0"/>
          <w:numId w:val="1"/>
        </w:numPr>
        <w:autoSpaceDE w:val="0"/>
        <w:autoSpaceDN w:val="0"/>
        <w:adjustRightInd w:val="0"/>
        <w:spacing w:after="0" w:line="240" w:lineRule="auto"/>
        <w:jc w:val="both"/>
        <w:rPr>
          <w:lang w:val="lv-LV"/>
        </w:rPr>
      </w:pPr>
      <w:r>
        <w:rPr>
          <w:rFonts w:ascii="Times New Roman" w:eastAsia="Calibri" w:hAnsi="Times New Roman" w:cs="Times New Roman"/>
          <w:sz w:val="24"/>
          <w:szCs w:val="24"/>
          <w:lang w:val="lv-LV"/>
        </w:rPr>
        <w:t xml:space="preserve">Standarta likmes apmēra noteikšanā tika izmantoti Valsts izglītības informācijas sistēmas dati par pedagogu tarifikāciju </w:t>
      </w:r>
      <w:r w:rsidRPr="00CE1C45" w:rsidR="008A111E">
        <w:rPr>
          <w:rFonts w:ascii="Times New Roman" w:eastAsia="Calibri" w:hAnsi="Times New Roman" w:cs="Times New Roman"/>
          <w:sz w:val="24"/>
          <w:szCs w:val="24"/>
          <w:lang w:val="lv-LV"/>
        </w:rPr>
        <w:t>2025. gada 1. janvār</w:t>
      </w:r>
      <w:r w:rsidRPr="00CE1C45" w:rsidR="00E96EB8">
        <w:rPr>
          <w:rFonts w:ascii="Times New Roman" w:eastAsia="Calibri" w:hAnsi="Times New Roman" w:cs="Times New Roman"/>
          <w:sz w:val="24"/>
          <w:szCs w:val="24"/>
          <w:lang w:val="lv-LV"/>
        </w:rPr>
        <w:t>ī</w:t>
      </w:r>
      <w:r>
        <w:rPr>
          <w:rFonts w:ascii="Times New Roman" w:eastAsia="Calibri" w:hAnsi="Times New Roman" w:cs="Times New Roman"/>
          <w:sz w:val="24"/>
          <w:szCs w:val="24"/>
          <w:lang w:val="lv-LV"/>
        </w:rPr>
        <w:t xml:space="preserve"> (turpmāk – VIIS dati)</w:t>
      </w:r>
      <w:r>
        <w:rPr>
          <w:rStyle w:val="FootnoteReference"/>
          <w:rFonts w:ascii="Times New Roman" w:eastAsia="Calibri" w:hAnsi="Times New Roman" w:cs="Times New Roman"/>
          <w:sz w:val="24"/>
          <w:szCs w:val="24"/>
          <w:lang w:val="lv-LV"/>
        </w:rPr>
        <w:footnoteReference w:id="19"/>
      </w:r>
      <w:r w:rsidR="00FE60E6">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w:t>
      </w:r>
    </w:p>
    <w:p w:rsidR="00157E8A" w14:paraId="68276CFA" w14:textId="77777777">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rsidR="00157E8A" w14:paraId="01792F7F" w14:textId="77777777">
      <w:pPr>
        <w:pStyle w:val="Heading1"/>
        <w:rPr>
          <w:b w:val="0"/>
          <w:lang w:val="it-IT"/>
        </w:rPr>
      </w:pPr>
      <w:bookmarkStart w:id="8" w:name="_Toc482016811"/>
      <w:bookmarkStart w:id="9" w:name="_Toc493513975"/>
      <w:bookmarkStart w:id="10" w:name="_Toc200721825"/>
      <w:r>
        <w:rPr>
          <w:lang w:val="it-IT"/>
        </w:rPr>
        <w:t>III. Standarta likmes aprēķina vispārējie principi</w:t>
      </w:r>
      <w:bookmarkEnd w:id="8"/>
      <w:bookmarkEnd w:id="9"/>
      <w:bookmarkEnd w:id="10"/>
    </w:p>
    <w:p w:rsidR="00157E8A" w14:paraId="4B8CB26C" w14:textId="77777777">
      <w:pPr>
        <w:keepNext/>
        <w:widowControl w:val="0"/>
        <w:spacing w:after="0" w:line="240" w:lineRule="auto"/>
        <w:jc w:val="center"/>
        <w:outlineLvl w:val="1"/>
        <w:rPr>
          <w:rFonts w:ascii="Times New Roman" w:eastAsia="Times New Roman" w:hAnsi="Times New Roman" w:cs="Times New Roman"/>
          <w:iCs/>
          <w:sz w:val="24"/>
          <w:szCs w:val="24"/>
          <w:lang w:val="lv-LV"/>
        </w:rPr>
      </w:pPr>
    </w:p>
    <w:p w:rsidR="00157E8A" w14:paraId="211FC10D" w14:textId="77777777">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Standarta likmes aprēķins pedagogu atlīdzībai ir balstīts uz šādiem principiem:</w:t>
      </w:r>
    </w:p>
    <w:p w:rsidR="00157E8A" w14:paraId="311F62F5" w14:textId="77777777">
      <w:pPr>
        <w:pStyle w:val="ListParagraph"/>
        <w:widowControl w:val="0"/>
        <w:numPr>
          <w:ilvl w:val="1"/>
          <w:numId w:val="1"/>
        </w:numPr>
        <w:spacing w:after="0" w:line="240" w:lineRule="auto"/>
        <w:ind w:left="851" w:hanging="491"/>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tas ir </w:t>
      </w:r>
      <w:r>
        <w:rPr>
          <w:rFonts w:ascii="Times New Roman" w:eastAsia="Calibri" w:hAnsi="Times New Roman" w:cs="Times New Roman"/>
          <w:b/>
          <w:bCs/>
          <w:color w:val="000000" w:themeColor="text1"/>
          <w:sz w:val="24"/>
          <w:szCs w:val="24"/>
          <w:u w:val="single"/>
          <w:lang w:val="lv-LV"/>
        </w:rPr>
        <w:t>iepriekš noteikts</w:t>
      </w:r>
      <w:r>
        <w:rPr>
          <w:rFonts w:ascii="Times New Roman" w:eastAsia="Calibri" w:hAnsi="Times New Roman" w:cs="Times New Roman"/>
          <w:color w:val="000000" w:themeColor="text1"/>
          <w:sz w:val="24"/>
          <w:szCs w:val="24"/>
          <w:lang w:val="lv-LV"/>
        </w:rPr>
        <w:t xml:space="preserve"> – standarta likmes piemērošanas nosacījums ir noteikts MK noteikumu Nr. 483 25.4.1. apakšpunktā;</w:t>
      </w:r>
    </w:p>
    <w:p w:rsidR="00157E8A" w14:paraId="0DC91928" w14:textId="243363CA">
      <w:pPr>
        <w:pStyle w:val="ListParagraph"/>
        <w:widowControl w:val="0"/>
        <w:numPr>
          <w:ilvl w:val="1"/>
          <w:numId w:val="1"/>
        </w:numPr>
        <w:spacing w:after="0" w:line="240" w:lineRule="auto"/>
        <w:ind w:left="851" w:hanging="491"/>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tas ir </w:t>
      </w:r>
      <w:r>
        <w:rPr>
          <w:rFonts w:ascii="Times New Roman" w:eastAsia="Calibri" w:hAnsi="Times New Roman" w:cs="Times New Roman"/>
          <w:b/>
          <w:bCs/>
          <w:sz w:val="24"/>
          <w:szCs w:val="24"/>
          <w:u w:val="single"/>
          <w:lang w:val="lv-LV"/>
        </w:rPr>
        <w:t>objektīvs</w:t>
      </w:r>
      <w:r>
        <w:rPr>
          <w:rFonts w:ascii="Times New Roman" w:eastAsia="Calibri" w:hAnsi="Times New Roman" w:cs="Times New Roman"/>
          <w:sz w:val="24"/>
          <w:szCs w:val="24"/>
          <w:lang w:val="lv-LV"/>
        </w:rPr>
        <w:t xml:space="preserve"> – </w:t>
      </w:r>
      <w:r>
        <w:rPr>
          <w:rFonts w:ascii="Times New Roman" w:eastAsia="Calibri" w:hAnsi="Times New Roman" w:cs="Times New Roman"/>
          <w:color w:val="000000" w:themeColor="text1"/>
          <w:sz w:val="24"/>
          <w:szCs w:val="24"/>
          <w:lang w:val="lv-LV"/>
        </w:rPr>
        <w:t>standarta likme pedagogu atlīdzības noteikšanai ir aprēķināta saskaņā ar MK noteikumiem Nr. 445 un tika izmantoti VIIS dati</w:t>
      </w:r>
      <w:r>
        <w:rPr>
          <w:lang w:val="lv-LV"/>
        </w:rPr>
        <w:t xml:space="preserve"> </w:t>
      </w:r>
      <w:r>
        <w:rPr>
          <w:rFonts w:ascii="Times New Roman" w:eastAsia="Calibri" w:hAnsi="Times New Roman" w:cs="Times New Roman"/>
          <w:color w:val="000000" w:themeColor="text1"/>
          <w:sz w:val="24"/>
          <w:szCs w:val="24"/>
          <w:lang w:val="lv-LV"/>
        </w:rPr>
        <w:t>par pedagogu tarifikāciju</w:t>
      </w:r>
      <w:r w:rsidR="00C824B8">
        <w:rPr>
          <w:rFonts w:ascii="Times New Roman" w:eastAsia="Calibri" w:hAnsi="Times New Roman" w:cs="Times New Roman"/>
          <w:color w:val="000000" w:themeColor="text1"/>
          <w:sz w:val="24"/>
          <w:szCs w:val="24"/>
          <w:lang w:val="lv-LV"/>
        </w:rPr>
        <w:t xml:space="preserve"> </w:t>
      </w:r>
      <w:r w:rsidRPr="005A249A" w:rsidR="00072DC4">
        <w:rPr>
          <w:rFonts w:ascii="Times New Roman" w:eastAsia="Calibri" w:hAnsi="Times New Roman" w:cs="Times New Roman"/>
          <w:color w:val="000000" w:themeColor="text1"/>
          <w:sz w:val="24"/>
          <w:szCs w:val="24"/>
          <w:lang w:val="lv-LV"/>
        </w:rPr>
        <w:t>2025. gada 1. janvārī</w:t>
      </w:r>
      <w:r>
        <w:rPr>
          <w:rFonts w:ascii="Times New Roman" w:eastAsia="Calibri" w:hAnsi="Times New Roman" w:cs="Times New Roman"/>
          <w:color w:val="000000" w:themeColor="text1"/>
          <w:sz w:val="24"/>
          <w:szCs w:val="24"/>
          <w:lang w:val="lv-LV"/>
        </w:rPr>
        <w:t>;</w:t>
      </w:r>
    </w:p>
    <w:p w:rsidR="00157E8A" w14:paraId="29627414" w14:textId="77777777">
      <w:pPr>
        <w:pStyle w:val="ListParagraph"/>
        <w:widowControl w:val="0"/>
        <w:numPr>
          <w:ilvl w:val="1"/>
          <w:numId w:val="1"/>
        </w:numPr>
        <w:spacing w:after="0" w:line="240" w:lineRule="auto"/>
        <w:ind w:left="851" w:hanging="491"/>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tas ir </w:t>
      </w:r>
      <w:r>
        <w:rPr>
          <w:rFonts w:ascii="Times New Roman" w:eastAsia="Calibri" w:hAnsi="Times New Roman" w:cs="Times New Roman"/>
          <w:b/>
          <w:bCs/>
          <w:sz w:val="24"/>
          <w:szCs w:val="24"/>
          <w:u w:val="single"/>
          <w:lang w:val="lv-LV"/>
        </w:rPr>
        <w:t>taisnīgs</w:t>
      </w:r>
      <w:r>
        <w:rPr>
          <w:rFonts w:ascii="Times New Roman" w:eastAsia="Calibri" w:hAnsi="Times New Roman" w:cs="Times New Roman"/>
          <w:sz w:val="24"/>
          <w:szCs w:val="24"/>
          <w:lang w:val="lv-LV"/>
        </w:rPr>
        <w:t xml:space="preserve"> – </w:t>
      </w:r>
      <w:r>
        <w:rPr>
          <w:rFonts w:ascii="Times New Roman" w:eastAsia="Calibri" w:hAnsi="Times New Roman" w:cs="Times New Roman"/>
          <w:color w:val="000000" w:themeColor="text1"/>
          <w:sz w:val="24"/>
          <w:szCs w:val="24"/>
          <w:lang w:val="lv-LV"/>
        </w:rPr>
        <w:t>tiek piemērots visiem 4.2.3.1. SAMP projektā sadarbības partneru iesaistītajiem izglītības iestāžu</w:t>
      </w:r>
      <w:r>
        <w:rPr>
          <w:rStyle w:val="FootnoteReference"/>
          <w:rFonts w:ascii="Times New Roman" w:eastAsia="Calibri" w:hAnsi="Times New Roman" w:cs="Times New Roman"/>
          <w:color w:val="000000" w:themeColor="text1"/>
          <w:sz w:val="24"/>
          <w:szCs w:val="24"/>
          <w:lang w:val="lv-LV"/>
        </w:rPr>
        <w:footnoteReference w:id="20"/>
      </w:r>
      <w:r>
        <w:rPr>
          <w:rFonts w:ascii="Times New Roman" w:eastAsia="Calibri" w:hAnsi="Times New Roman" w:cs="Times New Roman"/>
          <w:color w:val="000000" w:themeColor="text1"/>
          <w:sz w:val="24"/>
          <w:szCs w:val="24"/>
          <w:lang w:val="lv-LV"/>
        </w:rPr>
        <w:t xml:space="preserve"> pedagogiem (uz darba līguma vai vienošanās pie darba līguma par 4.2.3.1. SAMP projekta īstenošanu pamata), kas attiecināmi uz MK noteikumu Nr. 483 23.3.1. apakšpunktā noteikto atbalstāmo darbību;</w:t>
      </w:r>
    </w:p>
    <w:p w:rsidR="00157E8A" w14:paraId="410BF05E" w14:textId="77777777">
      <w:pPr>
        <w:pStyle w:val="ListParagraph"/>
        <w:widowControl w:val="0"/>
        <w:numPr>
          <w:ilvl w:val="1"/>
          <w:numId w:val="1"/>
        </w:numPr>
        <w:spacing w:after="0" w:line="240" w:lineRule="auto"/>
        <w:ind w:left="851" w:hanging="491"/>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tas ir </w:t>
      </w:r>
      <w:r>
        <w:rPr>
          <w:rFonts w:ascii="Times New Roman" w:eastAsia="Calibri" w:hAnsi="Times New Roman" w:cs="Times New Roman"/>
          <w:b/>
          <w:bCs/>
          <w:color w:val="000000" w:themeColor="text1"/>
          <w:sz w:val="24"/>
          <w:szCs w:val="24"/>
          <w:u w:val="single"/>
          <w:lang w:val="lv-LV"/>
        </w:rPr>
        <w:t>pierādāms</w:t>
      </w:r>
      <w:r>
        <w:rPr>
          <w:rFonts w:ascii="Times New Roman" w:eastAsia="Calibri" w:hAnsi="Times New Roman" w:cs="Times New Roman"/>
          <w:color w:val="000000" w:themeColor="text1"/>
          <w:sz w:val="24"/>
          <w:szCs w:val="24"/>
          <w:lang w:val="lv-LV"/>
        </w:rPr>
        <w:t xml:space="preserve"> – standarta likme pedagogu atlīdzības izmaksai par vienu stundu tiek pamatota ar metodikas 5. punktā minētajiem normatīvajiem aktiem un tiek noteikta saskaņā ar metodikā noteikto aprēķinu.</w:t>
      </w:r>
    </w:p>
    <w:p w:rsidR="00157E8A" w14:paraId="7758E92B" w14:textId="77777777">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rsidR="00157E8A" w:rsidRPr="00062835" w:rsidP="1806953A" w14:paraId="657DE4A9" w14:textId="6B6E4C46">
      <w:pPr>
        <w:pStyle w:val="Heading1"/>
        <w:rPr>
          <w:b w:val="0"/>
          <w:lang w:val="lv-LV"/>
        </w:rPr>
      </w:pPr>
      <w:bookmarkStart w:id="11" w:name="_Toc482016841"/>
      <w:bookmarkStart w:id="12" w:name="_Toc482016812"/>
      <w:bookmarkStart w:id="13" w:name="_Toc493513976"/>
      <w:bookmarkStart w:id="14" w:name="_Toc200721826"/>
      <w:r w:rsidRPr="00062835">
        <w:rPr>
          <w:lang w:val="lv-LV"/>
        </w:rPr>
        <w:t xml:space="preserve">IV. Pedagoga atlīdzības izmaksu aprēķins </w:t>
      </w:r>
      <w:bookmarkEnd w:id="11"/>
      <w:bookmarkEnd w:id="12"/>
      <w:r w:rsidRPr="00062835">
        <w:rPr>
          <w:lang w:val="lv-LV"/>
        </w:rPr>
        <w:t xml:space="preserve">vienai </w:t>
      </w:r>
      <w:r w:rsidRPr="2EF89FB1" w:rsidR="72F16AA8">
        <w:rPr>
          <w:lang w:val="lv-LV"/>
        </w:rPr>
        <w:t>konsult</w:t>
      </w:r>
      <w:r w:rsidRPr="00062835" w:rsidR="16D3AF3E">
        <w:rPr>
          <w:lang w:val="lv-LV"/>
        </w:rPr>
        <w:t xml:space="preserve">atīvā </w:t>
      </w:r>
      <w:r w:rsidRPr="2EF89FB1" w:rsidR="72F16AA8">
        <w:rPr>
          <w:lang w:val="lv-LV"/>
        </w:rPr>
        <w:t xml:space="preserve">atbalsta </w:t>
      </w:r>
      <w:r w:rsidRPr="00062835" w:rsidR="0A9F86A4">
        <w:rPr>
          <w:lang w:val="lv-LV"/>
        </w:rPr>
        <w:t xml:space="preserve">vai konsultācijas mācību priekšmetā </w:t>
      </w:r>
      <w:r w:rsidRPr="00062835">
        <w:rPr>
          <w:lang w:val="lv-LV"/>
        </w:rPr>
        <w:t>stundai</w:t>
      </w:r>
      <w:bookmarkEnd w:id="13"/>
      <w:bookmarkEnd w:id="14"/>
    </w:p>
    <w:p w:rsidR="00157E8A" w:rsidRPr="00F215DA" w14:paraId="28F60584" w14:textId="77777777">
      <w:pPr>
        <w:keepNext/>
        <w:widowControl w:val="0"/>
        <w:spacing w:after="0" w:line="240" w:lineRule="auto"/>
        <w:jc w:val="center"/>
        <w:outlineLvl w:val="1"/>
        <w:rPr>
          <w:rFonts w:ascii="Times New Roman" w:eastAsia="Times New Roman" w:hAnsi="Times New Roman" w:cs="Times New Roman"/>
          <w:b/>
          <w:bCs/>
          <w:iCs/>
          <w:strike/>
          <w:sz w:val="24"/>
          <w:szCs w:val="24"/>
          <w:lang w:val="lv-LV"/>
        </w:rPr>
      </w:pPr>
    </w:p>
    <w:p w:rsidR="00157E8A" w:rsidRPr="00062835" w:rsidP="1806953A" w14:paraId="29BA02A9" w14:textId="2576288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lv-LV"/>
        </w:rPr>
      </w:pPr>
      <w:r w:rsidRPr="00F215DA">
        <w:rPr>
          <w:rFonts w:ascii="Times New Roman" w:eastAsia="Calibri" w:hAnsi="Times New Roman" w:cs="Times New Roman"/>
          <w:color w:val="000000" w:themeColor="text1"/>
          <w:sz w:val="24"/>
          <w:szCs w:val="24"/>
          <w:lang w:val="lv-LV"/>
        </w:rPr>
        <w:t>Standarta</w:t>
      </w:r>
      <w:r w:rsidRPr="00062835">
        <w:rPr>
          <w:rFonts w:ascii="Times New Roman" w:eastAsia="Calibri" w:hAnsi="Times New Roman" w:cs="Times New Roman"/>
          <w:color w:val="000000" w:themeColor="text1"/>
          <w:sz w:val="24"/>
          <w:szCs w:val="24"/>
          <w:lang w:val="lv-LV"/>
        </w:rPr>
        <w:t xml:space="preserve"> likme (S) ir pedagoga atlīdzības </w:t>
      </w:r>
      <w:r w:rsidRPr="00F215DA">
        <w:rPr>
          <w:rFonts w:ascii="Times New Roman" w:hAnsi="Times New Roman" w:cs="Times New Roman"/>
          <w:color w:val="000000" w:themeColor="text1"/>
          <w:sz w:val="24"/>
          <w:szCs w:val="24"/>
          <w:lang w:val="lv-LV"/>
        </w:rPr>
        <w:t>izmaksa</w:t>
      </w:r>
      <w:r w:rsidRPr="00062835">
        <w:rPr>
          <w:rFonts w:ascii="Times New Roman" w:hAnsi="Times New Roman" w:cs="Times New Roman"/>
          <w:color w:val="000000" w:themeColor="text1"/>
          <w:sz w:val="24"/>
          <w:szCs w:val="24"/>
          <w:lang w:val="lv-LV"/>
        </w:rPr>
        <w:t xml:space="preserve"> </w:t>
      </w:r>
      <w:r w:rsidRPr="00F215DA" w:rsidR="303478CE">
        <w:rPr>
          <w:rFonts w:ascii="Times New Roman" w:hAnsi="Times New Roman" w:cs="Times New Roman"/>
          <w:color w:val="000000" w:themeColor="text1"/>
          <w:sz w:val="24"/>
          <w:szCs w:val="24"/>
          <w:lang w:val="lv-LV"/>
        </w:rPr>
        <w:t xml:space="preserve">par </w:t>
      </w:r>
      <w:r w:rsidRPr="00F215DA" w:rsidR="303478CE">
        <w:rPr>
          <w:rFonts w:ascii="Times New Roman" w:hAnsi="Times New Roman" w:cs="Times New Roman"/>
          <w:color w:val="000000" w:themeColor="text1"/>
          <w:sz w:val="24"/>
          <w:szCs w:val="24"/>
          <w:lang w:val="lv-LV"/>
        </w:rPr>
        <w:t>vienu</w:t>
      </w:r>
      <w:r w:rsidRPr="00062835" w:rsidR="303478CE">
        <w:rPr>
          <w:rFonts w:ascii="Times New Roman" w:hAnsi="Times New Roman" w:cs="Times New Roman"/>
          <w:color w:val="000000" w:themeColor="text1"/>
          <w:sz w:val="24"/>
          <w:szCs w:val="24"/>
          <w:lang w:val="lv-LV"/>
        </w:rPr>
        <w:t xml:space="preserve"> </w:t>
      </w:r>
      <w:r w:rsidRPr="00F215DA" w:rsidR="303478CE">
        <w:rPr>
          <w:rFonts w:ascii="Times New Roman" w:hAnsi="Times New Roman" w:cs="Times New Roman"/>
          <w:color w:val="000000" w:themeColor="text1"/>
          <w:sz w:val="24"/>
          <w:szCs w:val="24"/>
          <w:lang w:val="lv-LV"/>
        </w:rPr>
        <w:t>novadītu</w:t>
      </w:r>
      <w:r w:rsidRPr="00F215DA" w:rsidR="303478CE">
        <w:rPr>
          <w:rFonts w:ascii="Times New Roman" w:hAnsi="Times New Roman" w:cs="Times New Roman"/>
          <w:color w:val="000000" w:themeColor="text1"/>
          <w:sz w:val="24"/>
          <w:szCs w:val="24"/>
          <w:lang w:val="lv-LV"/>
        </w:rPr>
        <w:t xml:space="preserve"> </w:t>
      </w:r>
      <w:r w:rsidRPr="00F215DA" w:rsidR="303478CE">
        <w:rPr>
          <w:rFonts w:ascii="Times New Roman" w:hAnsi="Times New Roman" w:cs="Times New Roman"/>
          <w:color w:val="000000" w:themeColor="text1"/>
          <w:sz w:val="24"/>
          <w:szCs w:val="24"/>
          <w:lang w:val="lv-LV"/>
        </w:rPr>
        <w:t>konsultatīv</w:t>
      </w:r>
      <w:r w:rsidRPr="00F215DA" w:rsidR="7837C013">
        <w:rPr>
          <w:rFonts w:ascii="Times New Roman" w:hAnsi="Times New Roman" w:cs="Times New Roman"/>
          <w:color w:val="000000" w:themeColor="text1"/>
          <w:sz w:val="24"/>
          <w:szCs w:val="24"/>
          <w:lang w:val="lv-LV"/>
        </w:rPr>
        <w:t>ā</w:t>
      </w:r>
      <w:r w:rsidRPr="00F215DA" w:rsidR="303478CE">
        <w:rPr>
          <w:rFonts w:ascii="Times New Roman" w:hAnsi="Times New Roman" w:cs="Times New Roman"/>
          <w:color w:val="000000" w:themeColor="text1"/>
          <w:sz w:val="24"/>
          <w:szCs w:val="24"/>
          <w:lang w:val="lv-LV"/>
        </w:rPr>
        <w:t xml:space="preserve"> atbalst</w:t>
      </w:r>
      <w:r w:rsidRPr="00F215DA" w:rsidR="01F7A9C4">
        <w:rPr>
          <w:rFonts w:ascii="Times New Roman" w:hAnsi="Times New Roman" w:cs="Times New Roman"/>
          <w:color w:val="000000" w:themeColor="text1"/>
          <w:sz w:val="24"/>
          <w:szCs w:val="24"/>
          <w:lang w:val="lv-LV"/>
        </w:rPr>
        <w:t>a</w:t>
      </w:r>
      <w:r w:rsidRPr="00F215DA" w:rsidR="303478CE">
        <w:rPr>
          <w:rFonts w:ascii="Times New Roman" w:hAnsi="Times New Roman" w:cs="Times New Roman"/>
          <w:color w:val="000000" w:themeColor="text1"/>
          <w:sz w:val="24"/>
          <w:szCs w:val="24"/>
          <w:lang w:val="lv-LV"/>
        </w:rPr>
        <w:t xml:space="preserve"> </w:t>
      </w:r>
      <w:r w:rsidRPr="00F215DA" w:rsidR="303478CE">
        <w:rPr>
          <w:rFonts w:ascii="Times New Roman" w:hAnsi="Times New Roman" w:cs="Times New Roman"/>
          <w:color w:val="000000" w:themeColor="text1"/>
          <w:sz w:val="24"/>
          <w:szCs w:val="24"/>
          <w:lang w:val="lv-LV"/>
        </w:rPr>
        <w:t xml:space="preserve">vai </w:t>
      </w:r>
      <w:r w:rsidRPr="00F215DA" w:rsidR="43128DA4">
        <w:rPr>
          <w:rFonts w:ascii="Times New Roman" w:hAnsi="Times New Roman" w:cs="Times New Roman"/>
          <w:color w:val="000000" w:themeColor="text1"/>
          <w:sz w:val="24"/>
          <w:szCs w:val="24"/>
          <w:lang w:val="lv-LV"/>
        </w:rPr>
        <w:t>konsultācijas mācību priekšmetā</w:t>
      </w:r>
      <w:r w:rsidRPr="00F215DA" w:rsidR="303478CE">
        <w:rPr>
          <w:rFonts w:ascii="Times New Roman" w:hAnsi="Times New Roman" w:cs="Times New Roman"/>
          <w:color w:val="000000" w:themeColor="text1"/>
          <w:sz w:val="24"/>
          <w:szCs w:val="24"/>
          <w:lang w:val="lv-LV"/>
        </w:rPr>
        <w:t xml:space="preserve"> </w:t>
      </w:r>
      <w:r w:rsidRPr="00F215DA" w:rsidR="303478CE">
        <w:rPr>
          <w:rFonts w:ascii="Times New Roman" w:eastAsia="Calibri" w:hAnsi="Times New Roman" w:cs="Times New Roman"/>
          <w:color w:val="000000" w:themeColor="text1"/>
          <w:sz w:val="24"/>
          <w:szCs w:val="24"/>
          <w:lang w:val="lv-LV"/>
        </w:rPr>
        <w:t>stund</w:t>
      </w:r>
      <w:r w:rsidRPr="00F215DA" w:rsidR="303478CE">
        <w:rPr>
          <w:rFonts w:ascii="Times New Roman" w:hAnsi="Times New Roman" w:cs="Times New Roman"/>
          <w:color w:val="000000" w:themeColor="text1"/>
          <w:sz w:val="24"/>
          <w:szCs w:val="24"/>
          <w:lang w:val="lv-LV"/>
        </w:rPr>
        <w:t xml:space="preserve">u </w:t>
      </w:r>
      <w:r w:rsidRPr="00F215DA">
        <w:rPr>
          <w:rFonts w:ascii="Times New Roman" w:hAnsi="Times New Roman" w:cs="Times New Roman"/>
          <w:color w:val="000000" w:themeColor="text1"/>
          <w:sz w:val="24"/>
          <w:szCs w:val="24"/>
          <w:lang w:val="lv-LV"/>
        </w:rPr>
        <w:t>(</w:t>
      </w:r>
      <w:r w:rsidRPr="00062835">
        <w:rPr>
          <w:rFonts w:ascii="Times New Roman" w:hAnsi="Times New Roman" w:cs="Times New Roman"/>
          <w:color w:val="000000" w:themeColor="text1"/>
          <w:sz w:val="24"/>
          <w:szCs w:val="24"/>
          <w:lang w:val="lv-LV"/>
        </w:rPr>
        <w:t>turpmāk – stunda</w:t>
      </w:r>
      <w:r w:rsidRPr="003B6AA2">
        <w:rPr>
          <w:rFonts w:ascii="Times New Roman" w:hAnsi="Times New Roman" w:cs="Times New Roman"/>
          <w:color w:val="000000" w:themeColor="text1"/>
          <w:sz w:val="24"/>
          <w:szCs w:val="24"/>
          <w:lang w:val="lv-LV"/>
        </w:rPr>
        <w:t>)</w:t>
      </w:r>
      <w:r>
        <w:rPr>
          <w:rStyle w:val="FootnoteReference"/>
          <w:rFonts w:ascii="Times New Roman" w:eastAsia="Calibri" w:hAnsi="Times New Roman" w:cs="Times New Roman"/>
          <w:color w:val="000000" w:themeColor="text1"/>
          <w:sz w:val="24"/>
          <w:szCs w:val="24"/>
          <w:lang w:val="lv-LV"/>
        </w:rPr>
        <w:footnoteReference w:id="21"/>
      </w:r>
      <w:r w:rsidRPr="003B6AA2" w:rsidR="00520908">
        <w:rPr>
          <w:rFonts w:ascii="Times New Roman" w:hAnsi="Times New Roman" w:cs="Times New Roman"/>
          <w:color w:val="000000" w:themeColor="text1"/>
          <w:sz w:val="24"/>
          <w:szCs w:val="24"/>
          <w:vertAlign w:val="superscript"/>
          <w:lang w:val="lv-LV"/>
        </w:rPr>
        <w:t xml:space="preserve">, </w:t>
      </w:r>
      <w:r>
        <w:rPr>
          <w:rStyle w:val="FootnoteReference"/>
          <w:rFonts w:ascii="Times New Roman" w:hAnsi="Times New Roman" w:cs="Times New Roman"/>
          <w:sz w:val="24"/>
          <w:szCs w:val="24"/>
          <w:lang w:val="lv-LV"/>
        </w:rPr>
        <w:footnoteReference w:id="22"/>
      </w:r>
      <w:r w:rsidRPr="003B6AA2">
        <w:rPr>
          <w:rFonts w:ascii="Times New Roman" w:eastAsia="Calibri" w:hAnsi="Times New Roman" w:cs="Times New Roman"/>
          <w:sz w:val="24"/>
          <w:szCs w:val="24"/>
          <w:lang w:val="lv-LV"/>
        </w:rPr>
        <w:t xml:space="preserve">. </w:t>
      </w:r>
      <w:r w:rsidRPr="00062835">
        <w:rPr>
          <w:rFonts w:ascii="Times New Roman" w:eastAsia="Calibri" w:hAnsi="Times New Roman" w:cs="Times New Roman"/>
          <w:color w:val="000000" w:themeColor="text1"/>
          <w:sz w:val="24"/>
          <w:szCs w:val="24"/>
          <w:lang w:val="lv-LV"/>
        </w:rPr>
        <w:t>Standarta likmi veido darba alga, atvaļinājuma izmaksas un darba devēja valsts sociālās apdrošināšanas obligātās iemaksas:</w:t>
      </w:r>
    </w:p>
    <w:p w:rsidR="00157E8A" w14:paraId="67EED1F4" w14:textId="77777777">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 xml:space="preserve"> Pedagogu atlīdzības stundas vidējās darba algas aprēķins balstīts uz:</w:t>
      </w:r>
    </w:p>
    <w:p w:rsidR="00157E8A" w14:paraId="77DA35AA" w14:textId="4B0F9180">
      <w:pPr>
        <w:pStyle w:val="ListParagraph"/>
        <w:numPr>
          <w:ilvl w:val="2"/>
          <w:numId w:val="1"/>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tarifikācijas datiem vispārējās izglītības iestādēs un profesionālās izglītības iestādēs </w:t>
      </w:r>
      <w:r w:rsidRPr="67D7D23A" w:rsidR="00802839">
        <w:rPr>
          <w:rFonts w:ascii="Times New Roman" w:hAnsi="Times New Roman" w:cs="Times New Roman"/>
          <w:color w:val="000000" w:themeColor="text1"/>
          <w:sz w:val="24"/>
          <w:szCs w:val="24"/>
          <w:lang w:val="lv-LV"/>
        </w:rPr>
        <w:t>2025.</w:t>
      </w:r>
      <w:r w:rsidRPr="67D7D23A" w:rsidR="00F62B1D">
        <w:rPr>
          <w:rFonts w:ascii="Times New Roman" w:hAnsi="Times New Roman" w:cs="Times New Roman"/>
          <w:color w:val="000000" w:themeColor="text1"/>
          <w:sz w:val="24"/>
          <w:szCs w:val="24"/>
          <w:lang w:val="lv-LV"/>
        </w:rPr>
        <w:t xml:space="preserve"> </w:t>
      </w:r>
      <w:r w:rsidRPr="67D7D23A" w:rsidR="00802839">
        <w:rPr>
          <w:rFonts w:ascii="Times New Roman" w:hAnsi="Times New Roman" w:cs="Times New Roman"/>
          <w:color w:val="000000" w:themeColor="text1"/>
          <w:sz w:val="24"/>
          <w:szCs w:val="24"/>
          <w:lang w:val="lv-LV"/>
        </w:rPr>
        <w:t>gada 1.</w:t>
      </w:r>
      <w:r w:rsidRPr="67D7D23A" w:rsidR="00F62B1D">
        <w:rPr>
          <w:rFonts w:ascii="Times New Roman" w:hAnsi="Times New Roman" w:cs="Times New Roman"/>
          <w:color w:val="000000" w:themeColor="text1"/>
          <w:sz w:val="24"/>
          <w:szCs w:val="24"/>
          <w:lang w:val="lv-LV"/>
        </w:rPr>
        <w:t xml:space="preserve"> janvārī</w:t>
      </w:r>
      <w:r>
        <w:rPr>
          <w:rFonts w:ascii="Times New Roman" w:hAnsi="Times New Roman" w:cs="Times New Roman"/>
          <w:color w:val="000000" w:themeColor="text1"/>
          <w:sz w:val="24"/>
          <w:szCs w:val="24"/>
          <w:lang w:val="lv-LV"/>
        </w:rPr>
        <w:t xml:space="preserve"> (VIIS dati) un 4.2.3.1. SAMP projektā plānoto iesaistāmo pedagogu amatu kategorijām, kas noteiktas </w:t>
      </w:r>
      <w:r>
        <w:rPr>
          <w:rFonts w:ascii="Times New Roman" w:eastAsia="ヒラギノ角ゴ Pro W3" w:hAnsi="Times New Roman" w:cs="Times New Roman"/>
          <w:color w:val="000000" w:themeColor="text1"/>
          <w:sz w:val="24"/>
          <w:szCs w:val="24"/>
          <w:lang w:val="lv-LV" w:eastAsia="lv-LV"/>
        </w:rPr>
        <w:t xml:space="preserve">MK noteikumos Nr. 354. </w:t>
      </w:r>
      <w:r w:rsidRPr="67D7D23A" w:rsidR="003A2F54">
        <w:rPr>
          <w:rFonts w:ascii="Times New Roman" w:eastAsia="ヒラギノ角ゴ Pro W3" w:hAnsi="Times New Roman" w:cs="Times New Roman"/>
          <w:color w:val="000000" w:themeColor="text1"/>
          <w:sz w:val="24"/>
          <w:szCs w:val="24"/>
          <w:lang w:val="lv-LV" w:eastAsia="lv-LV"/>
        </w:rPr>
        <w:t>2025. gada 1.</w:t>
      </w:r>
      <w:r w:rsidRPr="67D7D23A" w:rsidR="005B4BB4">
        <w:rPr>
          <w:rFonts w:ascii="Times New Roman" w:eastAsia="ヒラギノ角ゴ Pro W3" w:hAnsi="Times New Roman" w:cs="Times New Roman"/>
          <w:color w:val="000000" w:themeColor="text1"/>
          <w:sz w:val="24"/>
          <w:szCs w:val="24"/>
          <w:lang w:val="lv-LV" w:eastAsia="lv-LV"/>
        </w:rPr>
        <w:t> </w:t>
      </w:r>
      <w:r w:rsidRPr="67D7D23A" w:rsidR="003A2F54">
        <w:rPr>
          <w:rFonts w:ascii="Times New Roman" w:eastAsia="ヒラギノ角ゴ Pro W3" w:hAnsi="Times New Roman" w:cs="Times New Roman"/>
          <w:color w:val="000000" w:themeColor="text1"/>
          <w:sz w:val="24"/>
          <w:szCs w:val="24"/>
          <w:lang w:val="lv-LV" w:eastAsia="lv-LV"/>
        </w:rPr>
        <w:t>janvārī</w:t>
      </w:r>
      <w:r w:rsidRPr="67D7D23A" w:rsidR="002A7D59">
        <w:rPr>
          <w:rFonts w:ascii="Times New Roman" w:eastAsia="ヒラギノ角ゴ Pro W3" w:hAnsi="Times New Roman" w:cs="Times New Roman"/>
          <w:color w:val="000000" w:themeColor="text1"/>
          <w:sz w:val="24"/>
          <w:szCs w:val="24"/>
          <w:lang w:val="lv-LV" w:eastAsia="lv-LV"/>
        </w:rPr>
        <w:t xml:space="preserve"> </w:t>
      </w:r>
      <w:r w:rsidRPr="00062835">
        <w:rPr>
          <w:rFonts w:ascii="Times New Roman" w:hAnsi="Times New Roman" w:cs="Times New Roman"/>
          <w:b/>
          <w:bCs/>
          <w:color w:val="000000" w:themeColor="text1"/>
          <w:sz w:val="24"/>
          <w:szCs w:val="24"/>
          <w:lang w:val="lv-LV"/>
        </w:rPr>
        <w:t xml:space="preserve">vidējā </w:t>
      </w:r>
      <w:r>
        <w:rPr>
          <w:rFonts w:ascii="Times New Roman" w:hAnsi="Times New Roman" w:cs="Times New Roman"/>
          <w:color w:val="000000" w:themeColor="text1"/>
          <w:sz w:val="24"/>
          <w:szCs w:val="24"/>
          <w:lang w:val="lv-LV"/>
        </w:rPr>
        <w:t xml:space="preserve">stundas atlīdzības likme </w:t>
      </w:r>
      <w:r w:rsidRPr="003B6AA2">
        <w:rPr>
          <w:rFonts w:ascii="Times New Roman" w:hAnsi="Times New Roman" w:cs="Times New Roman"/>
          <w:color w:val="000000" w:themeColor="text1"/>
          <w:sz w:val="24"/>
          <w:szCs w:val="24"/>
          <w:lang w:val="lv-LV"/>
        </w:rPr>
        <w:t>ir</w:t>
      </w:r>
      <w:r w:rsidR="003B6AA2">
        <w:rPr>
          <w:rFonts w:ascii="Times New Roman" w:hAnsi="Times New Roman" w:cs="Times New Roman"/>
          <w:color w:val="000000" w:themeColor="text1"/>
          <w:sz w:val="24"/>
          <w:szCs w:val="24"/>
          <w:lang w:val="lv-LV"/>
        </w:rPr>
        <w:t xml:space="preserve"> </w:t>
      </w:r>
      <w:r w:rsidRPr="003B6AA2" w:rsidR="003E081C">
        <w:rPr>
          <w:rFonts w:ascii="Times New Roman" w:hAnsi="Times New Roman" w:cs="Times New Roman"/>
          <w:b/>
          <w:bCs/>
          <w:sz w:val="24"/>
          <w:szCs w:val="24"/>
          <w:lang w:val="lv-LV"/>
        </w:rPr>
        <w:t>11,81</w:t>
      </w:r>
      <w:r w:rsidRPr="003B6AA2" w:rsidR="003E081C">
        <w:rPr>
          <w:rFonts w:ascii="Times New Roman" w:hAnsi="Times New Roman" w:cs="Times New Roman"/>
          <w:sz w:val="24"/>
          <w:szCs w:val="24"/>
          <w:lang w:val="lv-LV"/>
        </w:rPr>
        <w:t> </w:t>
      </w:r>
      <w:r>
        <w:rPr>
          <w:rFonts w:ascii="Times New Roman" w:hAnsi="Times New Roman" w:cs="Times New Roman"/>
          <w:color w:val="000000" w:themeColor="text1"/>
          <w:sz w:val="24"/>
          <w:szCs w:val="24"/>
          <w:lang w:val="lv-LV"/>
        </w:rPr>
        <w:t>EUR stundā (bruto)</w:t>
      </w:r>
      <w:r>
        <w:rPr>
          <w:rStyle w:val="FootnoteReference"/>
          <w:rFonts w:ascii="Times New Roman" w:hAnsi="Times New Roman" w:cs="Times New Roman"/>
          <w:color w:val="000000" w:themeColor="text1"/>
          <w:sz w:val="24"/>
          <w:szCs w:val="24"/>
        </w:rPr>
        <w:footnoteReference w:id="23"/>
      </w:r>
      <w:r>
        <w:rPr>
          <w:rFonts w:ascii="Times New Roman" w:hAnsi="Times New Roman" w:cs="Times New Roman"/>
          <w:color w:val="000000" w:themeColor="text1"/>
          <w:sz w:val="24"/>
          <w:szCs w:val="24"/>
          <w:lang w:val="lv-LV"/>
        </w:rPr>
        <w:t>;</w:t>
      </w:r>
    </w:p>
    <w:p w:rsidR="00157E8A" w:rsidRPr="00062835" w14:paraId="044AFA62" w14:textId="5952B03A">
      <w:pPr>
        <w:pStyle w:val="ListParagraph"/>
        <w:numPr>
          <w:ilvl w:val="2"/>
          <w:numId w:val="1"/>
        </w:numPr>
        <w:spacing w:after="0" w:line="240" w:lineRule="auto"/>
        <w:jc w:val="both"/>
        <w:rPr>
          <w:rFonts w:ascii="Times New Roman" w:eastAsia="Calibri" w:hAnsi="Times New Roman" w:cs="Times New Roman"/>
          <w:color w:val="000000" w:themeColor="text1"/>
          <w:sz w:val="24"/>
          <w:szCs w:val="24"/>
          <w:lang w:val="lv-LV"/>
        </w:rPr>
      </w:pPr>
      <w:r w:rsidRPr="00062835">
        <w:rPr>
          <w:rFonts w:ascii="Times New Roman" w:eastAsia="Calibri" w:hAnsi="Times New Roman" w:cs="Times New Roman"/>
          <w:color w:val="000000" w:themeColor="text1"/>
          <w:sz w:val="24"/>
          <w:szCs w:val="24"/>
          <w:lang w:val="lv-LV"/>
        </w:rPr>
        <w:t xml:space="preserve">Likuma „Par valsts sociālo apdrošināšanu” </w:t>
      </w:r>
      <w:hyperlink r:id="rId13" w:anchor="p18">
        <w:r w:rsidRPr="00062835" w:rsidR="1D5F1076">
          <w:rPr>
            <w:rFonts w:ascii="Times New Roman" w:eastAsia="Calibri" w:hAnsi="Times New Roman" w:cs="Times New Roman"/>
            <w:color w:val="000000" w:themeColor="text1"/>
            <w:sz w:val="24"/>
            <w:szCs w:val="24"/>
            <w:lang w:val="lv-LV"/>
          </w:rPr>
          <w:t>18. pantā</w:t>
        </w:r>
      </w:hyperlink>
      <w:r w:rsidRPr="00062835">
        <w:rPr>
          <w:rFonts w:ascii="Times New Roman" w:eastAsia="Calibri" w:hAnsi="Times New Roman" w:cs="Times New Roman"/>
          <w:color w:val="000000" w:themeColor="text1"/>
          <w:sz w:val="24"/>
          <w:szCs w:val="24"/>
          <w:lang w:val="lv-LV"/>
        </w:rPr>
        <w:t xml:space="preserve"> noteikto </w:t>
      </w:r>
      <w:bookmarkStart w:id="16" w:name="_Hlk188630051"/>
      <w:r w:rsidRPr="00062835">
        <w:rPr>
          <w:rFonts w:ascii="Times New Roman" w:eastAsia="Calibri" w:hAnsi="Times New Roman" w:cs="Times New Roman"/>
          <w:color w:val="000000" w:themeColor="text1"/>
          <w:sz w:val="24"/>
          <w:szCs w:val="24"/>
          <w:lang w:val="lv-LV"/>
        </w:rPr>
        <w:t xml:space="preserve">valsts sociālās apdrošināšanas obligāto iemaksu </w:t>
      </w:r>
      <w:bookmarkEnd w:id="16"/>
      <w:r w:rsidRPr="00062835">
        <w:rPr>
          <w:rFonts w:ascii="Times New Roman" w:eastAsia="Calibri" w:hAnsi="Times New Roman" w:cs="Times New Roman"/>
          <w:color w:val="000000" w:themeColor="text1"/>
          <w:sz w:val="24"/>
          <w:szCs w:val="24"/>
          <w:lang w:val="lv-LV"/>
        </w:rPr>
        <w:t>likmi (no 01.01.2021. tiek piemērota valsts sociālās apdrošināšanas obligāto iemaksu likme 34,09 %, no kuriem 23,59 % maksā darba devējs un 10,50 % – darba ņēmējs)</w:t>
      </w:r>
      <w:r w:rsidRPr="00062835" w:rsidR="16B19E87">
        <w:rPr>
          <w:rFonts w:ascii="Times New Roman" w:eastAsia="Calibri" w:hAnsi="Times New Roman" w:cs="Times New Roman"/>
          <w:color w:val="000000" w:themeColor="text1"/>
          <w:sz w:val="24"/>
          <w:szCs w:val="24"/>
          <w:lang w:val="lv-LV"/>
        </w:rPr>
        <w:t>.</w:t>
      </w:r>
      <w:r w:rsidRPr="00062835">
        <w:rPr>
          <w:rFonts w:ascii="Times New Roman" w:eastAsia="Calibri" w:hAnsi="Times New Roman" w:cs="Times New Roman"/>
          <w:color w:val="000000" w:themeColor="text1"/>
          <w:sz w:val="24"/>
          <w:szCs w:val="24"/>
          <w:lang w:val="lv-LV"/>
        </w:rPr>
        <w:t xml:space="preserve"> </w:t>
      </w:r>
    </w:p>
    <w:p w:rsidR="005C2EB3" w:rsidP="009B2373" w14:paraId="41EADE73" w14:textId="1B4BC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rPr>
          <w:rFonts w:ascii="Times New Roman" w:eastAsia="Calibri" w:hAnsi="Times New Roman" w:cs="Times New Roman"/>
          <w:i/>
          <w:iCs/>
          <w:color w:val="FF00FF"/>
          <w:sz w:val="24"/>
          <w:szCs w:val="24"/>
          <w:highlight w:val="cyan"/>
          <w:lang w:val="lv-LV"/>
        </w:rPr>
      </w:pPr>
    </w:p>
    <w:p w:rsidR="00325DB8" w:rsidRPr="009B2373" w:rsidP="00F03005" w14:paraId="5F442628" w14:textId="5C7B00D4">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rPr>
          <w:rFonts w:ascii="Times New Roman" w:eastAsia="Calibri" w:hAnsi="Times New Roman" w:cs="Times New Roman"/>
          <w:i/>
          <w:iCs/>
          <w:sz w:val="24"/>
          <w:szCs w:val="24"/>
          <w:u w:val="single"/>
          <w:lang w:val="lv-LV"/>
        </w:rPr>
      </w:pPr>
      <w:r w:rsidRPr="009B2373">
        <w:rPr>
          <w:rFonts w:ascii="Times New Roman" w:eastAsia="Calibri" w:hAnsi="Times New Roman" w:cs="Times New Roman"/>
          <w:i/>
          <w:iCs/>
          <w:sz w:val="24"/>
          <w:szCs w:val="24"/>
          <w:u w:val="single"/>
          <w:lang w:val="lv-LV"/>
        </w:rPr>
        <w:t>Standarta likmes aprēķins:</w:t>
      </w:r>
    </w:p>
    <w:p w:rsidR="00F03005" w:rsidRPr="009B2373" w:rsidP="00395BBE" w14:paraId="04BD06A7" w14:textId="6FB18083">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rPr>
          <w:rFonts w:ascii="Times New Roman" w:eastAsia="Calibri" w:hAnsi="Times New Roman" w:cs="Times New Roman"/>
          <w:sz w:val="24"/>
          <w:szCs w:val="24"/>
          <w:lang w:val="lv-LV"/>
        </w:rPr>
      </w:pPr>
      <w:r w:rsidRPr="009B2373">
        <w:rPr>
          <w:rFonts w:ascii="Times New Roman" w:eastAsia="Calibri" w:hAnsi="Times New Roman" w:cs="Times New Roman"/>
          <w:sz w:val="24"/>
          <w:szCs w:val="24"/>
          <w:lang w:val="lv-LV"/>
        </w:rPr>
        <w:t>1) vidējā atlīdzība (</w:t>
      </w:r>
      <w:r w:rsidRPr="009B2373" w:rsidR="005E5682">
        <w:rPr>
          <w:rFonts w:ascii="Times New Roman" w:eastAsia="Calibri" w:hAnsi="Times New Roman" w:cs="Times New Roman"/>
          <w:sz w:val="24"/>
          <w:szCs w:val="24"/>
          <w:lang w:val="lv-LV"/>
        </w:rPr>
        <w:t>bruto</w:t>
      </w:r>
      <w:r w:rsidRPr="009B2373">
        <w:rPr>
          <w:rFonts w:ascii="Times New Roman" w:eastAsia="Calibri" w:hAnsi="Times New Roman" w:cs="Times New Roman"/>
          <w:sz w:val="24"/>
          <w:szCs w:val="24"/>
          <w:lang w:val="lv-LV"/>
        </w:rPr>
        <w:t>) stundā (EUR):</w:t>
      </w:r>
      <w:r w:rsidRPr="009B2373" w:rsidR="009B2373">
        <w:rPr>
          <w:rFonts w:ascii="Times New Roman" w:eastAsia="Calibri" w:hAnsi="Times New Roman" w:cs="Times New Roman"/>
          <w:sz w:val="24"/>
          <w:szCs w:val="24"/>
          <w:lang w:val="lv-LV"/>
        </w:rPr>
        <w:t xml:space="preserve"> </w:t>
      </w:r>
      <w:r w:rsidRPr="009B2373">
        <w:rPr>
          <w:rFonts w:ascii="Times New Roman" w:eastAsia="Calibri" w:hAnsi="Times New Roman" w:cs="Times New Roman"/>
          <w:i/>
          <w:iCs/>
          <w:sz w:val="24"/>
          <w:szCs w:val="24"/>
          <w:lang w:val="lv-LV"/>
        </w:rPr>
        <w:t>11,81 EUR/h</w:t>
      </w:r>
      <w:r w:rsidR="008D5C3C">
        <w:rPr>
          <w:rFonts w:ascii="Times New Roman" w:eastAsia="Calibri" w:hAnsi="Times New Roman" w:cs="Times New Roman"/>
          <w:i/>
          <w:iCs/>
          <w:sz w:val="24"/>
          <w:szCs w:val="24"/>
          <w:lang w:val="lv-LV"/>
        </w:rPr>
        <w:t xml:space="preserve"> </w:t>
      </w:r>
      <w:r w:rsidRPr="008D5C3C" w:rsidR="008D5C3C">
        <w:rPr>
          <w:rFonts w:ascii="Times New Roman" w:eastAsia="Calibri" w:hAnsi="Times New Roman" w:cs="Times New Roman"/>
          <w:sz w:val="24"/>
          <w:szCs w:val="24"/>
          <w:lang w:val="lv-LV"/>
        </w:rPr>
        <w:t>(ar ietvertām atvaļinājuma izmaksām)</w:t>
      </w:r>
      <w:r w:rsidRPr="008D5C3C" w:rsidR="00187C49">
        <w:rPr>
          <w:rFonts w:ascii="Times New Roman" w:eastAsia="Calibri" w:hAnsi="Times New Roman" w:cs="Times New Roman"/>
          <w:sz w:val="24"/>
          <w:szCs w:val="24"/>
          <w:lang w:val="lv-LV"/>
        </w:rPr>
        <w:t>,</w:t>
      </w:r>
    </w:p>
    <w:p w:rsidR="005E5682" w:rsidP="00062835" w14:paraId="2C009A3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center"/>
        <w:rPr>
          <w:rFonts w:ascii="Times New Roman" w:eastAsia="Calibri" w:hAnsi="Times New Roman" w:cs="Times New Roman"/>
          <w:sz w:val="24"/>
          <w:szCs w:val="24"/>
          <w:lang w:val="lv-LV"/>
        </w:rPr>
      </w:pPr>
    </w:p>
    <w:p w:rsidR="00F03005" w:rsidRPr="009B2373" w:rsidP="00F03005" w14:paraId="21CD4FFF" w14:textId="0C53F95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rPr>
          <w:rFonts w:ascii="Times New Roman" w:eastAsia="Calibri" w:hAnsi="Times New Roman" w:cs="Times New Roman"/>
          <w:sz w:val="24"/>
          <w:szCs w:val="24"/>
          <w:lang w:val="lv-LV"/>
        </w:rPr>
      </w:pPr>
      <w:r w:rsidRPr="009B2373">
        <w:rPr>
          <w:rFonts w:ascii="Times New Roman" w:eastAsia="Calibri" w:hAnsi="Times New Roman" w:cs="Times New Roman"/>
          <w:sz w:val="24"/>
          <w:szCs w:val="24"/>
          <w:lang w:val="lv-LV"/>
        </w:rPr>
        <w:t>2) vidējā atlīdzība stundā, ieskaitot darba devēja valsts sociālās apdrošināšanas obligātās iemaksas (valsts sociālās apdrošināšanas obligāto iemaksu likme darba devējam 23,59</w:t>
      </w:r>
      <w:r w:rsidR="0073516C">
        <w:rPr>
          <w:rFonts w:ascii="Times New Roman" w:eastAsia="Calibri" w:hAnsi="Times New Roman" w:cs="Times New Roman"/>
          <w:sz w:val="24"/>
          <w:szCs w:val="24"/>
          <w:lang w:val="lv-LV"/>
        </w:rPr>
        <w:t> </w:t>
      </w:r>
      <w:r w:rsidRPr="009B2373">
        <w:rPr>
          <w:rFonts w:ascii="Times New Roman" w:eastAsia="Calibri" w:hAnsi="Times New Roman" w:cs="Times New Roman"/>
          <w:sz w:val="24"/>
          <w:szCs w:val="24"/>
          <w:lang w:val="lv-LV"/>
        </w:rPr>
        <w:t>%), (EUR/h):</w:t>
      </w:r>
    </w:p>
    <w:p w:rsidR="00F03005" w:rsidRPr="009B2373" w:rsidP="005E5682" w14:paraId="5009198C" w14:textId="043F152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center"/>
        <w:rPr>
          <w:rFonts w:ascii="Times New Roman" w:eastAsia="Calibri" w:hAnsi="Times New Roman" w:cs="Times New Roman"/>
          <w:b/>
          <w:bCs/>
          <w:i/>
          <w:iCs/>
          <w:sz w:val="24"/>
          <w:szCs w:val="24"/>
          <w:lang w:val="lv-LV"/>
        </w:rPr>
      </w:pPr>
      <w:r w:rsidRPr="009B2373">
        <w:rPr>
          <w:rFonts w:ascii="Times New Roman" w:eastAsia="Calibri" w:hAnsi="Times New Roman" w:cs="Times New Roman"/>
          <w:i/>
          <w:iCs/>
          <w:sz w:val="24"/>
          <w:szCs w:val="24"/>
          <w:lang w:val="lv-LV"/>
        </w:rPr>
        <w:t xml:space="preserve">11,81 EUR x 23,59 % + 11,81 EUR = </w:t>
      </w:r>
      <w:r w:rsidRPr="009B2373">
        <w:rPr>
          <w:rFonts w:ascii="Times New Roman" w:eastAsia="Calibri" w:hAnsi="Times New Roman" w:cs="Times New Roman"/>
          <w:b/>
          <w:bCs/>
          <w:i/>
          <w:iCs/>
          <w:sz w:val="24"/>
          <w:szCs w:val="24"/>
          <w:lang w:val="lv-LV"/>
        </w:rPr>
        <w:t>14,60 EUR/h</w:t>
      </w:r>
    </w:p>
    <w:p w:rsidR="00BB5151" w14:paraId="5D840BAE"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center"/>
        <w:rPr>
          <w:rFonts w:ascii="Times New Roman" w:eastAsia="Calibri" w:hAnsi="Times New Roman" w:cs="Times New Roman"/>
          <w:b/>
          <w:bCs/>
          <w:i/>
          <w:iCs/>
          <w:color w:val="000000" w:themeColor="text1"/>
          <w:sz w:val="24"/>
          <w:szCs w:val="24"/>
          <w:lang w:val="lv-LV"/>
        </w:rPr>
      </w:pPr>
    </w:p>
    <w:p w:rsidR="00157E8A" w14:paraId="6CDD56E4" w14:textId="77777777">
      <w:pPr>
        <w:pStyle w:val="Heading1"/>
        <w:rPr>
          <w:b w:val="0"/>
          <w:lang w:val="lv-LV"/>
        </w:rPr>
      </w:pPr>
      <w:bookmarkStart w:id="17" w:name="_Toc493513977"/>
      <w:bookmarkStart w:id="18" w:name="_Toc482016813"/>
      <w:bookmarkStart w:id="19" w:name="_Toc200721827"/>
      <w:r>
        <w:rPr>
          <w:lang w:val="lv-LV"/>
        </w:rPr>
        <w:t>V. Prasības sasniegtā standarta likmes rādītāja pamatojošai dokumentācijai un maksājumu veikšanas nosacījumi</w:t>
      </w:r>
      <w:bookmarkEnd w:id="17"/>
      <w:bookmarkEnd w:id="18"/>
      <w:bookmarkEnd w:id="19"/>
    </w:p>
    <w:p w:rsidR="00157E8A" w14:paraId="3117C4BB" w14:textId="77777777">
      <w:pPr>
        <w:widowControl w:val="0"/>
        <w:spacing w:after="0" w:line="240" w:lineRule="auto"/>
        <w:jc w:val="both"/>
        <w:rPr>
          <w:rFonts w:ascii="Times New Roman" w:eastAsia="Times New Roman" w:hAnsi="Times New Roman" w:cs="Times New Roman"/>
          <w:b/>
          <w:bCs/>
          <w:iCs/>
          <w:color w:val="000000" w:themeColor="text1"/>
          <w:sz w:val="24"/>
          <w:szCs w:val="24"/>
          <w:lang w:val="lv-LV"/>
        </w:rPr>
      </w:pPr>
    </w:p>
    <w:p w:rsidR="00157E8A" w14:paraId="386C27D6" w14:textId="15203CF0">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rPr>
      </w:pPr>
      <w:r w:rsidRPr="00062835">
        <w:rPr>
          <w:rFonts w:ascii="Times New Roman" w:hAnsi="Times New Roman" w:cs="Times New Roman"/>
          <w:b/>
          <w:bCs/>
          <w:color w:val="000000" w:themeColor="text1"/>
          <w:sz w:val="24"/>
          <w:szCs w:val="24"/>
          <w:lang w:val="lv-LV"/>
        </w:rPr>
        <w:t xml:space="preserve">Standarta likmes rādītājs </w:t>
      </w:r>
      <w:r w:rsidRPr="00062835">
        <w:rPr>
          <w:rFonts w:ascii="Times New Roman" w:hAnsi="Times New Roman" w:cs="Times New Roman"/>
          <w:color w:val="000000" w:themeColor="text1"/>
          <w:sz w:val="24"/>
          <w:szCs w:val="24"/>
          <w:lang w:val="lv-LV"/>
        </w:rPr>
        <w:t xml:space="preserve">ir </w:t>
      </w:r>
      <w:r w:rsidRPr="00062835" w:rsidR="7875E1CF">
        <w:rPr>
          <w:rFonts w:ascii="Times New Roman" w:hAnsi="Times New Roman" w:cs="Times New Roman"/>
          <w:color w:val="000000" w:themeColor="text1"/>
          <w:sz w:val="24"/>
          <w:szCs w:val="24"/>
          <w:lang w:val="lv-LV"/>
        </w:rPr>
        <w:t xml:space="preserve">noteiktā pārskata periodā </w:t>
      </w:r>
      <w:r w:rsidRPr="00062835">
        <w:rPr>
          <w:rFonts w:ascii="Times New Roman" w:hAnsi="Times New Roman" w:cs="Times New Roman"/>
          <w:color w:val="000000" w:themeColor="text1"/>
          <w:sz w:val="24"/>
          <w:szCs w:val="24"/>
          <w:lang w:val="lv-LV"/>
        </w:rPr>
        <w:t>pedagogu faktiski nostrādātais stundu</w:t>
      </w:r>
      <w:r>
        <w:rPr>
          <w:rStyle w:val="FootnoteReference"/>
          <w:rFonts w:ascii="Times New Roman" w:hAnsi="Times New Roman" w:cs="Times New Roman"/>
          <w:color w:val="000000" w:themeColor="text1"/>
          <w:sz w:val="24"/>
          <w:szCs w:val="24"/>
        </w:rPr>
        <w:footnoteReference w:id="24"/>
      </w:r>
      <w:r w:rsidRPr="00062835">
        <w:rPr>
          <w:rFonts w:ascii="Times New Roman" w:hAnsi="Times New Roman" w:cs="Times New Roman"/>
          <w:color w:val="000000" w:themeColor="text1"/>
          <w:sz w:val="24"/>
          <w:szCs w:val="24"/>
          <w:lang w:val="lv-LV"/>
        </w:rPr>
        <w:t xml:space="preserve"> skaits</w:t>
      </w:r>
      <w:r w:rsidRPr="00062835" w:rsidR="7AC49989">
        <w:rPr>
          <w:rFonts w:ascii="Times New Roman" w:hAnsi="Times New Roman" w:cs="Times New Roman"/>
          <w:color w:val="000000" w:themeColor="text1"/>
          <w:sz w:val="24"/>
          <w:szCs w:val="24"/>
          <w:lang w:val="lv-LV"/>
        </w:rPr>
        <w:t>, kas iekļauts</w:t>
      </w:r>
      <w:r w:rsidRPr="00062835">
        <w:rPr>
          <w:rFonts w:ascii="Times New Roman" w:hAnsi="Times New Roman" w:cs="Times New Roman"/>
          <w:color w:val="000000" w:themeColor="text1"/>
          <w:sz w:val="24"/>
          <w:szCs w:val="24"/>
          <w:lang w:val="lv-LV"/>
        </w:rPr>
        <w:t xml:space="preserve"> 4.2.3.1. </w:t>
      </w:r>
      <w:r>
        <w:rPr>
          <w:rFonts w:ascii="Times New Roman" w:hAnsi="Times New Roman" w:cs="Times New Roman"/>
          <w:color w:val="000000" w:themeColor="text1"/>
          <w:sz w:val="24"/>
          <w:szCs w:val="24"/>
        </w:rPr>
        <w:t>SAMP projekt</w:t>
      </w:r>
      <w:r w:rsidR="25E83BE2">
        <w:rPr>
          <w:rFonts w:ascii="Times New Roman" w:hAnsi="Times New Roman" w:cs="Times New Roman"/>
          <w:color w:val="000000" w:themeColor="text1"/>
          <w:sz w:val="24"/>
          <w:szCs w:val="24"/>
        </w:rPr>
        <w:t>a maksājuma pieprasījum</w:t>
      </w:r>
      <w:r>
        <w:rPr>
          <w:rFonts w:ascii="Times New Roman" w:hAnsi="Times New Roman" w:cs="Times New Roman"/>
          <w:color w:val="000000" w:themeColor="text1"/>
          <w:sz w:val="24"/>
          <w:szCs w:val="24"/>
        </w:rPr>
        <w:t>ā.</w:t>
      </w:r>
      <w:r>
        <w:rPr>
          <w:rFonts w:ascii="Times New Roman" w:eastAsia="Calibri" w:hAnsi="Times New Roman" w:cs="Times New Roman"/>
          <w:color w:val="000000" w:themeColor="text1"/>
          <w:sz w:val="24"/>
          <w:szCs w:val="24"/>
        </w:rPr>
        <w:t xml:space="preserve">  </w:t>
      </w:r>
    </w:p>
    <w:p w:rsidR="00157E8A" w14:paraId="4D532FA4" w14:textId="77777777">
      <w:pPr>
        <w:pStyle w:val="ListParagraph"/>
        <w:widowControl w:val="0"/>
        <w:spacing w:after="0" w:line="240" w:lineRule="auto"/>
        <w:jc w:val="both"/>
        <w:rPr>
          <w:rFonts w:ascii="Times New Roman" w:eastAsia="Calibri" w:hAnsi="Times New Roman" w:cs="Times New Roman"/>
          <w:sz w:val="24"/>
          <w:szCs w:val="24"/>
          <w:lang w:val="lv-LV"/>
        </w:rPr>
      </w:pPr>
    </w:p>
    <w:p w:rsidR="00157E8A" w14:paraId="7ED8A76D" w14:textId="10CE8235">
      <w:pPr>
        <w:pStyle w:val="ListParagraph"/>
        <w:widowControl w:val="0"/>
        <w:numPr>
          <w:ilvl w:val="0"/>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Sadarbības partneri nodrošina minēto pedagogu darba laika uzskaiti </w:t>
      </w:r>
      <w:r>
        <w:rPr>
          <w:rFonts w:ascii="Times New Roman" w:hAnsi="Times New Roman" w:cs="Times New Roman"/>
          <w:color w:val="000000" w:themeColor="text1"/>
          <w:sz w:val="24"/>
          <w:szCs w:val="24"/>
          <w:shd w:val="clear" w:color="auto" w:fill="FFFFFF" w:themeFill="background1"/>
          <w:lang w:val="lv-LV"/>
        </w:rPr>
        <w:t xml:space="preserve">atbilstoši metodikas pielikumā noteiktai formai, </w:t>
      </w:r>
      <w:r>
        <w:rPr>
          <w:rFonts w:ascii="Times New Roman" w:hAnsi="Times New Roman" w:cs="Times New Roman"/>
          <w:sz w:val="24"/>
          <w:szCs w:val="24"/>
          <w:lang w:val="lv-LV"/>
        </w:rPr>
        <w:t>kurā</w:t>
      </w:r>
      <w:r w:rsidR="006E6688">
        <w:rPr>
          <w:rFonts w:ascii="Times New Roman" w:hAnsi="Times New Roman" w:cs="Times New Roman"/>
          <w:sz w:val="24"/>
          <w:szCs w:val="24"/>
          <w:lang w:val="lv-LV"/>
        </w:rPr>
        <w:t xml:space="preserve"> tai skaitā</w:t>
      </w:r>
      <w:r>
        <w:rPr>
          <w:rFonts w:ascii="Times New Roman" w:hAnsi="Times New Roman" w:cs="Times New Roman"/>
          <w:sz w:val="24"/>
          <w:szCs w:val="24"/>
          <w:lang w:val="lv-LV"/>
        </w:rPr>
        <w:t xml:space="preserve"> norāda pedagoga nostrādāto stundu skaitu un veiktās darbības attiecīgajā pārskata periodā </w:t>
      </w:r>
      <w:r>
        <w:rPr>
          <w:rFonts w:ascii="Times New Roman" w:eastAsia="Times New Roman" w:hAnsi="Times New Roman" w:cs="Times New Roman"/>
          <w:color w:val="000000" w:themeColor="text1"/>
          <w:sz w:val="24"/>
          <w:szCs w:val="24"/>
          <w:lang w:val="lv-LV"/>
        </w:rPr>
        <w:t xml:space="preserve">4.2.3.1. SAMP </w:t>
      </w:r>
      <w:r>
        <w:rPr>
          <w:rFonts w:ascii="Times New Roman" w:eastAsia="Times New Roman" w:hAnsi="Times New Roman" w:cs="Times New Roman"/>
          <w:sz w:val="24"/>
          <w:szCs w:val="24"/>
          <w:lang w:val="lv-LV"/>
        </w:rPr>
        <w:t>projektā</w:t>
      </w:r>
      <w:r>
        <w:rPr>
          <w:rFonts w:ascii="Times New Roman" w:hAnsi="Times New Roman" w:cs="Times New Roman"/>
          <w:sz w:val="24"/>
          <w:szCs w:val="24"/>
          <w:lang w:val="lv-LV"/>
        </w:rPr>
        <w:t>.</w:t>
      </w:r>
    </w:p>
    <w:p w:rsidR="00157E8A" w14:paraId="291552C9" w14:textId="77777777">
      <w:pPr>
        <w:pStyle w:val="ListParagraph"/>
        <w:widowControl w:val="0"/>
        <w:spacing w:after="0" w:line="240" w:lineRule="auto"/>
        <w:jc w:val="both"/>
        <w:rPr>
          <w:rFonts w:ascii="Times New Roman" w:hAnsi="Times New Roman" w:cs="Times New Roman"/>
          <w:sz w:val="24"/>
          <w:szCs w:val="24"/>
          <w:lang w:val="lv-LV"/>
        </w:rPr>
      </w:pPr>
    </w:p>
    <w:p w:rsidR="00157E8A" w14:paraId="7BDE5F3F" w14:textId="377F600A">
      <w:pPr>
        <w:pStyle w:val="ListParagraph"/>
        <w:widowControl w:val="0"/>
        <w:numPr>
          <w:ilvl w:val="0"/>
          <w:numId w:val="1"/>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Lai finansējuma saņēmējs varētu aprēķināt maksājum</w:t>
      </w:r>
      <w:r w:rsidRPr="5EA02B40" w:rsidR="73D60C1F">
        <w:rPr>
          <w:rFonts w:ascii="Times New Roman" w:hAnsi="Times New Roman" w:cs="Times New Roman"/>
          <w:color w:val="000000" w:themeColor="text1"/>
          <w:sz w:val="24"/>
          <w:szCs w:val="24"/>
          <w:lang w:val="lv-LV"/>
        </w:rPr>
        <w:t>a</w:t>
      </w:r>
      <w:r>
        <w:rPr>
          <w:rFonts w:ascii="Times New Roman" w:hAnsi="Times New Roman" w:cs="Times New Roman"/>
          <w:color w:val="000000" w:themeColor="text1"/>
          <w:sz w:val="24"/>
          <w:szCs w:val="24"/>
          <w:lang w:val="lv-LV"/>
        </w:rPr>
        <w:t xml:space="preserve"> pieprasījumā iekļaujamo attiecināmo izmaksu apjomu, sadarbības partneri sadarbības līgumā noteiktajā kārtībā iesniedz </w:t>
      </w:r>
      <w:r w:rsidRPr="5EA02B40" w:rsidR="21C77B96">
        <w:rPr>
          <w:rFonts w:ascii="Times New Roman" w:hAnsi="Times New Roman" w:cs="Times New Roman"/>
          <w:color w:val="000000" w:themeColor="text1"/>
          <w:sz w:val="24"/>
          <w:szCs w:val="24"/>
          <w:lang w:val="lv-LV"/>
        </w:rPr>
        <w:t xml:space="preserve">Aģentūrai </w:t>
      </w:r>
      <w:r>
        <w:rPr>
          <w:rFonts w:ascii="Times New Roman" w:hAnsi="Times New Roman" w:cs="Times New Roman"/>
          <w:color w:val="000000" w:themeColor="text1"/>
          <w:sz w:val="24"/>
          <w:szCs w:val="24"/>
          <w:lang w:val="lv-LV"/>
        </w:rPr>
        <w:t xml:space="preserve">4.2.3.1. SAMP projektā iesaistīto pedagogu darba laika uzskaites veidlapu </w:t>
      </w:r>
      <w:r>
        <w:rPr>
          <w:rFonts w:ascii="Times New Roman" w:hAnsi="Times New Roman" w:cs="Times New Roman"/>
          <w:color w:val="000000" w:themeColor="text1"/>
          <w:sz w:val="24"/>
          <w:szCs w:val="24"/>
          <w:shd w:val="clear" w:color="auto" w:fill="FFFFFF" w:themeFill="background1"/>
          <w:lang w:val="lv-LV"/>
        </w:rPr>
        <w:t>saskaņā ar metodikas pielikumā noteikto formu</w:t>
      </w:r>
      <w:r w:rsidR="00AA660A">
        <w:rPr>
          <w:rFonts w:ascii="Times New Roman" w:hAnsi="Times New Roman" w:cs="Times New Roman"/>
          <w:color w:val="000000" w:themeColor="text1"/>
          <w:sz w:val="24"/>
          <w:szCs w:val="24"/>
          <w:shd w:val="clear" w:color="auto" w:fill="FFFFFF" w:themeFill="background1"/>
          <w:lang w:val="lv-LV"/>
        </w:rPr>
        <w:t xml:space="preserve">, </w:t>
      </w:r>
      <w:r w:rsidRPr="00602288" w:rsidR="00F27187">
        <w:rPr>
          <w:rFonts w:ascii="Times New Roman" w:hAnsi="Times New Roman" w:cs="Times New Roman"/>
          <w:color w:val="000000" w:themeColor="text1"/>
          <w:sz w:val="24"/>
          <w:szCs w:val="24"/>
          <w:shd w:val="clear" w:color="auto" w:fill="FFFFFF" w:themeFill="background1"/>
          <w:lang w:val="lv-LV"/>
        </w:rPr>
        <w:t xml:space="preserve">aizpildot to </w:t>
      </w:r>
      <w:r w:rsidRPr="00602288" w:rsidR="00F67F7F">
        <w:rPr>
          <w:rFonts w:ascii="Times New Roman" w:hAnsi="Times New Roman" w:cs="Times New Roman"/>
          <w:color w:val="000000" w:themeColor="text1"/>
          <w:sz w:val="24"/>
          <w:szCs w:val="24"/>
          <w:shd w:val="clear" w:color="auto" w:fill="FFFFFF" w:themeFill="background1"/>
          <w:lang w:val="lv-LV"/>
        </w:rPr>
        <w:t>4.2.3.1.</w:t>
      </w:r>
      <w:r w:rsidRPr="00602288" w:rsidR="00E35CF9">
        <w:rPr>
          <w:rFonts w:ascii="Times New Roman" w:hAnsi="Times New Roman" w:cs="Times New Roman"/>
          <w:color w:val="000000" w:themeColor="text1"/>
          <w:sz w:val="24"/>
          <w:szCs w:val="24"/>
          <w:shd w:val="clear" w:color="auto" w:fill="FFFFFF" w:themeFill="background1"/>
          <w:lang w:val="lv-LV"/>
        </w:rPr>
        <w:t xml:space="preserve"> </w:t>
      </w:r>
      <w:r w:rsidRPr="00602288" w:rsidR="00F67F7F">
        <w:rPr>
          <w:rFonts w:ascii="Times New Roman" w:hAnsi="Times New Roman" w:cs="Times New Roman"/>
          <w:color w:val="000000" w:themeColor="text1"/>
          <w:sz w:val="24"/>
          <w:szCs w:val="24"/>
          <w:shd w:val="clear" w:color="auto" w:fill="FFFFFF" w:themeFill="background1"/>
          <w:lang w:val="lv-LV"/>
        </w:rPr>
        <w:t xml:space="preserve">SAMP projekta </w:t>
      </w:r>
      <w:r w:rsidRPr="00602288" w:rsidR="00E35CF9">
        <w:rPr>
          <w:rFonts w:ascii="Times New Roman" w:hAnsi="Times New Roman" w:cs="Times New Roman"/>
          <w:color w:val="000000" w:themeColor="text1"/>
          <w:sz w:val="24"/>
          <w:szCs w:val="24"/>
          <w:shd w:val="clear" w:color="auto" w:fill="FFFFFF" w:themeFill="background1"/>
          <w:lang w:val="lv-LV"/>
        </w:rPr>
        <w:t>informācijas sistēmā</w:t>
      </w:r>
      <w:r>
        <w:rPr>
          <w:rStyle w:val="FootnoteReference"/>
          <w:rFonts w:ascii="Times New Roman" w:hAnsi="Times New Roman" w:cs="Times New Roman"/>
          <w:color w:val="000000" w:themeColor="text1"/>
          <w:sz w:val="24"/>
          <w:szCs w:val="24"/>
          <w:shd w:val="clear" w:color="auto" w:fill="FFFFFF" w:themeFill="background1"/>
          <w:lang w:val="lv-LV"/>
        </w:rPr>
        <w:footnoteReference w:id="25"/>
      </w:r>
      <w:r w:rsidRPr="00602288">
        <w:rPr>
          <w:rFonts w:ascii="Times New Roman" w:hAnsi="Times New Roman" w:cs="Times New Roman"/>
          <w:color w:val="000000" w:themeColor="text1"/>
          <w:sz w:val="24"/>
          <w:szCs w:val="24"/>
          <w:shd w:val="clear" w:color="auto" w:fill="FFFFFF" w:themeFill="background1"/>
          <w:lang w:val="lv-LV"/>
        </w:rPr>
        <w:t>.</w:t>
      </w:r>
      <w:r w:rsidRPr="00602288">
        <w:rPr>
          <w:rFonts w:ascii="Times New Roman" w:hAnsi="Times New Roman" w:cs="Times New Roman"/>
          <w:color w:val="000000" w:themeColor="text1"/>
          <w:sz w:val="24"/>
          <w:szCs w:val="24"/>
          <w:lang w:val="lv-LV"/>
        </w:rPr>
        <w:t xml:space="preserve"> </w:t>
      </w:r>
      <w:r w:rsidRPr="00602288" w:rsidR="21C77B96">
        <w:rPr>
          <w:rFonts w:ascii="Times New Roman" w:hAnsi="Times New Roman" w:cs="Times New Roman"/>
          <w:color w:val="000000" w:themeColor="text1"/>
          <w:sz w:val="24"/>
          <w:szCs w:val="24"/>
          <w:lang w:val="lv-LV"/>
        </w:rPr>
        <w:t>Aģentūra</w:t>
      </w:r>
      <w:r w:rsidRPr="00602288">
        <w:rPr>
          <w:rFonts w:ascii="Times New Roman" w:hAnsi="Times New Roman" w:cs="Times New Roman"/>
          <w:color w:val="000000" w:themeColor="text1"/>
          <w:sz w:val="24"/>
          <w:szCs w:val="24"/>
          <w:lang w:val="lv-LV"/>
        </w:rPr>
        <w:t xml:space="preserve"> </w:t>
      </w:r>
      <w:r w:rsidRPr="00602288" w:rsidR="4BDA42B3">
        <w:rPr>
          <w:rFonts w:ascii="Times New Roman" w:eastAsia="Times New Roman" w:hAnsi="Times New Roman" w:cs="Times New Roman"/>
          <w:color w:val="000000" w:themeColor="text1"/>
          <w:sz w:val="24"/>
          <w:szCs w:val="24"/>
          <w:lang w:val="lv"/>
        </w:rPr>
        <w:t xml:space="preserve">sadarbības partneru iesniegtās 4.2.3.1. SAMP projektā iesaistīto pedagogu darba laika uzskaites veidlapu </w:t>
      </w:r>
      <w:r w:rsidRPr="00062835" w:rsidR="4BDA42B3">
        <w:rPr>
          <w:rFonts w:ascii="Times New Roman" w:eastAsia="Times New Roman" w:hAnsi="Times New Roman" w:cs="Times New Roman"/>
          <w:color w:val="000000" w:themeColor="text1"/>
          <w:sz w:val="24"/>
          <w:szCs w:val="24"/>
          <w:lang w:val="lv"/>
        </w:rPr>
        <w:t>kopijas</w:t>
      </w:r>
      <w:r w:rsidRPr="5EA02B40" w:rsidR="4BDA42B3">
        <w:rPr>
          <w:rFonts w:ascii="Times New Roman" w:eastAsia="Times New Roman" w:hAnsi="Times New Roman" w:cs="Times New Roman"/>
          <w:color w:val="000000" w:themeColor="text1"/>
          <w:sz w:val="24"/>
          <w:szCs w:val="24"/>
          <w:lang w:val="lv"/>
        </w:rPr>
        <w:t xml:space="preserve"> pievieno </w:t>
      </w:r>
      <w:r>
        <w:rPr>
          <w:rFonts w:ascii="Times New Roman" w:hAnsi="Times New Roman" w:cs="Times New Roman"/>
          <w:color w:val="000000" w:themeColor="text1"/>
          <w:sz w:val="24"/>
          <w:szCs w:val="24"/>
          <w:lang w:val="lv-LV"/>
        </w:rPr>
        <w:t>maksājum</w:t>
      </w:r>
      <w:r w:rsidRPr="5EA02B40" w:rsidR="3EFD1EF3">
        <w:rPr>
          <w:rFonts w:ascii="Times New Roman" w:hAnsi="Times New Roman" w:cs="Times New Roman"/>
          <w:color w:val="000000" w:themeColor="text1"/>
          <w:sz w:val="24"/>
          <w:szCs w:val="24"/>
          <w:lang w:val="lv-LV"/>
        </w:rPr>
        <w:t>a</w:t>
      </w:r>
      <w:r>
        <w:rPr>
          <w:rFonts w:ascii="Times New Roman" w:hAnsi="Times New Roman" w:cs="Times New Roman"/>
          <w:color w:val="000000" w:themeColor="text1"/>
          <w:sz w:val="24"/>
          <w:szCs w:val="24"/>
          <w:lang w:val="lv-LV"/>
        </w:rPr>
        <w:t xml:space="preserve"> pieprasījumam</w:t>
      </w:r>
      <w:r w:rsidRPr="5EA02B40">
        <w:rPr>
          <w:rFonts w:ascii="Times New Roman" w:hAnsi="Times New Roman" w:cs="Times New Roman"/>
          <w:color w:val="000000" w:themeColor="text1"/>
          <w:sz w:val="24"/>
          <w:szCs w:val="24"/>
          <w:lang w:val="lv-LV"/>
        </w:rPr>
        <w:t>, ievietojot</w:t>
      </w:r>
      <w:r w:rsidRPr="5EA02B40" w:rsidR="6D0A0F34">
        <w:rPr>
          <w:rFonts w:ascii="Times New Roman" w:hAnsi="Times New Roman" w:cs="Times New Roman"/>
          <w:color w:val="000000" w:themeColor="text1"/>
          <w:sz w:val="24"/>
          <w:szCs w:val="24"/>
          <w:lang w:val="lv-LV"/>
        </w:rPr>
        <w:t xml:space="preserve"> </w:t>
      </w:r>
      <w:r w:rsidRPr="5EA02B40" w:rsidR="106C653A">
        <w:rPr>
          <w:rFonts w:ascii="Times New Roman" w:hAnsi="Times New Roman" w:cs="Times New Roman"/>
          <w:color w:val="000000" w:themeColor="text1"/>
          <w:sz w:val="24"/>
          <w:szCs w:val="24"/>
          <w:lang w:val="lv-LV"/>
        </w:rPr>
        <w:t xml:space="preserve">to </w:t>
      </w:r>
      <w:r w:rsidRPr="5EA02B40" w:rsidR="44050A06">
        <w:rPr>
          <w:rFonts w:ascii="Times New Roman" w:hAnsi="Times New Roman" w:cs="Times New Roman"/>
          <w:color w:val="000000" w:themeColor="text1"/>
          <w:sz w:val="24"/>
          <w:szCs w:val="24"/>
          <w:lang w:val="lv-LV"/>
        </w:rPr>
        <w:t xml:space="preserve">Projektu portālā jeb </w:t>
      </w:r>
      <w:r w:rsidRPr="5EA02B40" w:rsidR="6D0A0F34">
        <w:rPr>
          <w:rFonts w:ascii="Times New Roman" w:eastAsia="Times New Roman" w:hAnsi="Times New Roman" w:cs="Times New Roman"/>
          <w:color w:val="000000" w:themeColor="text1"/>
          <w:sz w:val="24"/>
          <w:szCs w:val="24"/>
          <w:lang w:val="lv-LV"/>
        </w:rPr>
        <w:t>Kohēzijas politikas fondu vadības informācijas sistēmā</w:t>
      </w:r>
      <w:r w:rsidRPr="5EA02B40">
        <w:rPr>
          <w:rFonts w:ascii="Times New Roman" w:hAnsi="Times New Roman" w:cs="Times New Roman"/>
          <w:color w:val="000000" w:themeColor="text1"/>
          <w:sz w:val="24"/>
          <w:szCs w:val="24"/>
          <w:lang w:val="lv-LV"/>
        </w:rPr>
        <w:t xml:space="preserve"> </w:t>
      </w:r>
      <w:r w:rsidRPr="5EA02B40" w:rsidR="2CFBA48D">
        <w:rPr>
          <w:rFonts w:ascii="Times New Roman" w:hAnsi="Times New Roman" w:cs="Times New Roman"/>
          <w:color w:val="000000" w:themeColor="text1"/>
          <w:sz w:val="24"/>
          <w:szCs w:val="24"/>
          <w:lang w:val="lv-LV"/>
        </w:rPr>
        <w:t>(</w:t>
      </w:r>
      <w:r w:rsidRPr="5EA02B40">
        <w:rPr>
          <w:rFonts w:ascii="Times New Roman" w:hAnsi="Times New Roman" w:cs="Times New Roman"/>
          <w:color w:val="000000" w:themeColor="text1"/>
          <w:sz w:val="24"/>
          <w:szCs w:val="24"/>
          <w:lang w:val="lv-LV"/>
        </w:rPr>
        <w:t>KP VIS</w:t>
      </w:r>
      <w:r w:rsidRPr="00062835" w:rsidR="72F1D187">
        <w:rPr>
          <w:rFonts w:ascii="Times New Roman" w:hAnsi="Times New Roman" w:cs="Times New Roman"/>
          <w:color w:val="000000" w:themeColor="text1"/>
          <w:sz w:val="24"/>
          <w:szCs w:val="24"/>
          <w:lang w:val="lv-LV"/>
        </w:rPr>
        <w:t>)</w:t>
      </w:r>
      <w:r>
        <w:rPr>
          <w:rStyle w:val="FootnoteReference"/>
          <w:rFonts w:ascii="Times New Roman" w:hAnsi="Times New Roman" w:cs="Times New Roman"/>
          <w:color w:val="000000" w:themeColor="text1"/>
          <w:sz w:val="24"/>
          <w:szCs w:val="24"/>
          <w:lang w:val="lv-LV"/>
        </w:rPr>
        <w:footnoteReference w:id="26"/>
      </w:r>
      <w:r w:rsidRPr="5EA02B40" w:rsidR="314786A9">
        <w:rPr>
          <w:rFonts w:ascii="Times New Roman" w:hAnsi="Times New Roman" w:cs="Times New Roman"/>
          <w:color w:val="000000" w:themeColor="text1"/>
          <w:sz w:val="24"/>
          <w:szCs w:val="24"/>
          <w:lang w:val="lv-LV"/>
        </w:rPr>
        <w:t>.</w:t>
      </w:r>
    </w:p>
    <w:p w:rsidR="00157E8A" w:rsidP="00062835" w14:paraId="37856F33" w14:textId="4DFD6229">
      <w:pPr>
        <w:pStyle w:val="ListParagraph"/>
        <w:widowControl w:val="0"/>
        <w:spacing w:after="0" w:line="240" w:lineRule="auto"/>
        <w:ind w:left="900" w:hanging="540"/>
        <w:jc w:val="both"/>
        <w:rPr>
          <w:rFonts w:ascii="Times New Roman" w:hAnsi="Times New Roman" w:cs="Times New Roman"/>
          <w:color w:val="000000" w:themeColor="text1"/>
          <w:sz w:val="24"/>
          <w:szCs w:val="24"/>
          <w:lang w:val="lv-LV"/>
        </w:rPr>
      </w:pPr>
      <w:bookmarkStart w:id="20" w:name="_Hlk182333993"/>
    </w:p>
    <w:p w:rsidR="00157E8A" w14:paraId="50D2EB3B" w14:textId="797F2C86">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lang w:val="lv-LV"/>
        </w:rPr>
      </w:pPr>
      <w:bookmarkStart w:id="21" w:name="_Hlk182334263"/>
      <w:bookmarkEnd w:id="20"/>
      <w:r w:rsidRPr="00062835">
        <w:rPr>
          <w:rFonts w:ascii="Times New Roman" w:eastAsia="Calibri" w:hAnsi="Times New Roman" w:cs="Times New Roman"/>
          <w:color w:val="000000" w:themeColor="text1"/>
          <w:sz w:val="24"/>
          <w:szCs w:val="24"/>
          <w:lang w:val="lv"/>
        </w:rPr>
        <w:t xml:space="preserve"> </w:t>
      </w:r>
      <w:bookmarkEnd w:id="21"/>
      <w:r w:rsidRPr="1806953A">
        <w:rPr>
          <w:rFonts w:ascii="Times New Roman" w:eastAsia="Calibri" w:hAnsi="Times New Roman" w:cs="Times New Roman"/>
          <w:color w:val="000000" w:themeColor="text1"/>
          <w:sz w:val="24"/>
          <w:szCs w:val="24"/>
          <w:lang w:val="lv-LV"/>
        </w:rPr>
        <w:t>Maksājumi sadarbības partneriem notiek atbilstoši sadarbības līgumā ietvertajiem 4.2.3.1. SAMP projekta darbību īstenošanas nosacījumiem. Kopējais sadarbības partnera attiecināmo atlīdzības izmaksu apmērs to iekļaušanai starpposma un noslēguma maksājumu pieprasījumā  tiek noteikts, piemērojot šādu formulu:</w:t>
      </w:r>
    </w:p>
    <w:p w:rsidR="00157E8A" w14:paraId="4A7CE29A" w14:textId="0D88D8DD">
      <w:pPr>
        <w:widowControl w:val="0"/>
        <w:spacing w:after="0" w:line="240" w:lineRule="auto"/>
        <w:jc w:val="center"/>
        <w:rPr>
          <w:rFonts w:ascii="Times New Roman" w:eastAsia="Calibri" w:hAnsi="Times New Roman" w:cs="Times New Roman"/>
          <w:b/>
          <w:bCs/>
          <w:sz w:val="24"/>
          <w:szCs w:val="24"/>
          <w:lang w:val="lv-LV"/>
        </w:rPr>
      </w:pPr>
      <w:r w:rsidRPr="00062835">
        <w:rPr>
          <w:rFonts w:ascii="Times New Roman" w:eastAsia="Calibri" w:hAnsi="Times New Roman" w:cs="Times New Roman"/>
          <w:b/>
          <w:bCs/>
          <w:sz w:val="24"/>
          <w:szCs w:val="24"/>
          <w:lang w:val="lv-LV"/>
        </w:rPr>
        <w:t>K = S * h</w:t>
      </w:r>
    </w:p>
    <w:p w:rsidR="00157E8A" w14:paraId="340E18B8" w14:textId="7EC48DE5">
      <w:pPr>
        <w:widowControl w:val="0"/>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b/>
          <w:bCs/>
          <w:color w:val="000000" w:themeColor="text1"/>
          <w:sz w:val="24"/>
          <w:szCs w:val="24"/>
          <w:lang w:val="lv-LV"/>
        </w:rPr>
        <w:t>K</w:t>
      </w:r>
      <w:r>
        <w:rPr>
          <w:rFonts w:ascii="Times New Roman" w:eastAsia="Calibri" w:hAnsi="Times New Roman" w:cs="Times New Roman"/>
          <w:color w:val="000000" w:themeColor="text1"/>
          <w:sz w:val="24"/>
          <w:szCs w:val="24"/>
          <w:lang w:val="lv-LV"/>
        </w:rPr>
        <w:t xml:space="preserve"> = kopējais attiecināmo atlīdzības izmaksu apmērs sadarbības partnerim par pedagogu iesaisti 4.2.3.1. SAMP projektā pārskata periodā.</w:t>
      </w:r>
    </w:p>
    <w:p w:rsidR="00157E8A" w14:paraId="1BD71E77" w14:textId="77777777">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b/>
          <w:bCs/>
          <w:sz w:val="24"/>
          <w:szCs w:val="24"/>
          <w:lang w:val="lv-LV"/>
        </w:rPr>
        <w:t>S</w:t>
      </w:r>
      <w:r>
        <w:rPr>
          <w:rFonts w:ascii="Times New Roman" w:eastAsia="Calibri" w:hAnsi="Times New Roman" w:cs="Times New Roman"/>
          <w:sz w:val="24"/>
          <w:szCs w:val="24"/>
          <w:lang w:val="lv-LV"/>
        </w:rPr>
        <w:t xml:space="preserve"> = standarta likme pedagogu atlīdzībai.</w:t>
      </w:r>
    </w:p>
    <w:p w:rsidR="00157E8A" w14:paraId="156EA2EC" w14:textId="018FE4D3">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b/>
          <w:bCs/>
          <w:sz w:val="24"/>
          <w:szCs w:val="24"/>
          <w:lang w:val="lv-LV"/>
        </w:rPr>
        <w:t>h</w:t>
      </w:r>
      <w:r>
        <w:rPr>
          <w:rFonts w:ascii="Times New Roman" w:eastAsia="Calibri" w:hAnsi="Times New Roman" w:cs="Times New Roman"/>
          <w:sz w:val="24"/>
          <w:szCs w:val="24"/>
          <w:lang w:val="lv-LV"/>
        </w:rPr>
        <w:t xml:space="preserve"> = pārskata </w:t>
      </w:r>
      <w:r>
        <w:rPr>
          <w:rFonts w:ascii="Times New Roman" w:eastAsia="Calibri" w:hAnsi="Times New Roman" w:cs="Times New Roman"/>
          <w:color w:val="000000" w:themeColor="text1"/>
          <w:sz w:val="24"/>
          <w:szCs w:val="24"/>
          <w:lang w:val="lv-LV"/>
        </w:rPr>
        <w:t xml:space="preserve">periodā 4.2.3.1. SAMP </w:t>
      </w:r>
      <w:r>
        <w:rPr>
          <w:rFonts w:ascii="Times New Roman" w:eastAsia="Calibri" w:hAnsi="Times New Roman" w:cs="Times New Roman"/>
          <w:sz w:val="24"/>
          <w:szCs w:val="24"/>
          <w:lang w:val="lv-LV"/>
        </w:rPr>
        <w:t>projektā paredzēto atbalstāmo darbību</w:t>
      </w:r>
      <w:r>
        <w:rPr>
          <w:rStyle w:val="FootnoteReference"/>
          <w:rFonts w:ascii="Times New Roman" w:eastAsia="Calibri" w:hAnsi="Times New Roman" w:cs="Times New Roman"/>
          <w:sz w:val="24"/>
          <w:szCs w:val="24"/>
          <w:lang w:val="lv-LV"/>
        </w:rPr>
        <w:footnoteReference w:id="27"/>
      </w:r>
      <w:r>
        <w:rPr>
          <w:rFonts w:ascii="Times New Roman" w:eastAsia="Calibri" w:hAnsi="Times New Roman" w:cs="Times New Roman"/>
          <w:sz w:val="24"/>
          <w:szCs w:val="24"/>
          <w:lang w:val="lv-LV"/>
        </w:rPr>
        <w:t xml:space="preserve"> īstenošanai pedagogu</w:t>
      </w:r>
      <w:r>
        <w:rPr>
          <w:rStyle w:val="FootnoteReference"/>
          <w:rFonts w:ascii="Times New Roman" w:eastAsia="Calibri" w:hAnsi="Times New Roman" w:cs="Times New Roman"/>
          <w:sz w:val="24"/>
          <w:szCs w:val="24"/>
          <w:lang w:val="lv-LV"/>
        </w:rPr>
        <w:footnoteReference w:id="28"/>
      </w:r>
      <w:r>
        <w:rPr>
          <w:rFonts w:ascii="Times New Roman" w:eastAsia="Calibri" w:hAnsi="Times New Roman" w:cs="Times New Roman"/>
          <w:sz w:val="24"/>
          <w:szCs w:val="24"/>
          <w:lang w:val="lv-LV"/>
        </w:rPr>
        <w:t xml:space="preserve"> nostrādāto stundu skaits atbilstoši pedagogu darba laika uzskaites veidlapā noteiktajam (metodikas pielikums).</w:t>
      </w:r>
    </w:p>
    <w:p w:rsidR="00157E8A" w14:paraId="2D919EB4" w14:textId="77777777">
      <w:pPr>
        <w:widowControl w:val="0"/>
        <w:spacing w:after="0" w:line="240" w:lineRule="auto"/>
        <w:jc w:val="both"/>
        <w:rPr>
          <w:rFonts w:ascii="Times New Roman" w:eastAsia="Calibri" w:hAnsi="Times New Roman" w:cs="Times New Roman"/>
          <w:sz w:val="24"/>
          <w:szCs w:val="24"/>
          <w:highlight w:val="red"/>
          <w:lang w:val="lv-LV"/>
        </w:rPr>
      </w:pPr>
    </w:p>
    <w:p w:rsidR="00157E8A" w14:paraId="37A5045A" w14:textId="77777777">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i/>
          <w:iCs/>
          <w:sz w:val="24"/>
          <w:szCs w:val="24"/>
          <w:lang w:val="lv-LV"/>
        </w:rPr>
        <w:t>Piemērs:</w:t>
      </w:r>
      <w:r>
        <w:rPr>
          <w:rFonts w:ascii="Times New Roman" w:eastAsia="Calibri" w:hAnsi="Times New Roman" w:cs="Times New Roman"/>
          <w:i/>
          <w:sz w:val="24"/>
          <w:szCs w:val="24"/>
          <w:lang w:val="lv-LV"/>
        </w:rPr>
        <w:tab/>
      </w:r>
      <w:r>
        <w:rPr>
          <w:rFonts w:ascii="Times New Roman" w:eastAsia="Calibri" w:hAnsi="Times New Roman" w:cs="Times New Roman"/>
          <w:i/>
          <w:sz w:val="24"/>
          <w:szCs w:val="24"/>
          <w:lang w:val="lv-LV"/>
        </w:rPr>
        <w:tab/>
      </w:r>
    </w:p>
    <w:p w:rsidR="00157E8A" w:rsidP="1806953A" w14:paraId="6BA208FC" w14:textId="1B436DB5">
      <w:pPr>
        <w:widowControl w:val="0"/>
        <w:spacing w:after="0" w:line="240" w:lineRule="auto"/>
        <w:jc w:val="both"/>
        <w:rPr>
          <w:rFonts w:ascii="Times New Roman" w:eastAsia="Calibri" w:hAnsi="Times New Roman" w:cs="Times New Roman"/>
          <w:i/>
          <w:iCs/>
          <w:color w:val="000000" w:themeColor="text1"/>
          <w:sz w:val="24"/>
          <w:szCs w:val="24"/>
          <w:lang w:val="lv-LV"/>
        </w:rPr>
      </w:pPr>
      <w:r>
        <w:rPr>
          <w:rFonts w:ascii="Times New Roman" w:eastAsia="Calibri" w:hAnsi="Times New Roman" w:cs="Times New Roman"/>
          <w:sz w:val="24"/>
          <w:szCs w:val="24"/>
          <w:lang w:val="lv-LV"/>
        </w:rPr>
        <w:tab/>
      </w:r>
      <w:r w:rsidRPr="1806953A" w:rsidR="303478CE">
        <w:rPr>
          <w:rFonts w:ascii="Times New Roman" w:eastAsia="Calibri" w:hAnsi="Times New Roman" w:cs="Times New Roman"/>
          <w:i/>
          <w:iCs/>
          <w:color w:val="000000" w:themeColor="text1"/>
          <w:sz w:val="24"/>
          <w:szCs w:val="24"/>
          <w:lang w:val="lv-LV"/>
        </w:rPr>
        <w:t>2025. gada martā (</w:t>
      </w:r>
      <w:r w:rsidRPr="0066485E" w:rsidR="00F14FC5">
        <w:rPr>
          <w:rFonts w:ascii="Times New Roman" w:eastAsia="Calibri" w:hAnsi="Times New Roman" w:cs="Times New Roman"/>
          <w:i/>
          <w:iCs/>
          <w:sz w:val="24"/>
          <w:szCs w:val="24"/>
          <w:lang w:val="lv-LV"/>
        </w:rPr>
        <w:t>3</w:t>
      </w:r>
      <w:r w:rsidRPr="004D7469" w:rsidR="003F54B8">
        <w:rPr>
          <w:rFonts w:ascii="Times New Roman" w:eastAsia="Calibri" w:hAnsi="Times New Roman" w:cs="Times New Roman"/>
          <w:i/>
          <w:iCs/>
          <w:color w:val="000000" w:themeColor="text1"/>
          <w:sz w:val="24"/>
          <w:szCs w:val="24"/>
          <w:lang w:val="lv-LV"/>
        </w:rPr>
        <w:t xml:space="preserve"> </w:t>
      </w:r>
      <w:r w:rsidRPr="1806953A" w:rsidR="303478CE">
        <w:rPr>
          <w:rFonts w:ascii="Times New Roman" w:eastAsia="Calibri" w:hAnsi="Times New Roman" w:cs="Times New Roman"/>
          <w:i/>
          <w:iCs/>
          <w:color w:val="000000" w:themeColor="text1"/>
          <w:sz w:val="24"/>
          <w:szCs w:val="24"/>
          <w:lang w:val="lv-LV"/>
        </w:rPr>
        <w:t xml:space="preserve">nedēļas), pamatojoties uz izglītojamam apstiprinātu individuālo atbalsta plānu un saskaņā ar </w:t>
      </w:r>
      <w:r w:rsidRPr="1806953A" w:rsidR="1B0C4148">
        <w:rPr>
          <w:rFonts w:ascii="Times New Roman" w:eastAsia="Times New Roman" w:hAnsi="Times New Roman" w:cs="Times New Roman"/>
          <w:i/>
          <w:iCs/>
          <w:color w:val="000000" w:themeColor="text1"/>
          <w:sz w:val="24"/>
          <w:szCs w:val="24"/>
          <w:lang w:val="lv"/>
        </w:rPr>
        <w:t>pedagogu darba laika uzskaites veidlapu (metodikas pielikums)</w:t>
      </w:r>
      <w:r w:rsidRPr="1806953A" w:rsidR="303478CE">
        <w:rPr>
          <w:rFonts w:ascii="Times New Roman" w:eastAsia="Calibri" w:hAnsi="Times New Roman" w:cs="Times New Roman"/>
          <w:i/>
          <w:iCs/>
          <w:color w:val="000000" w:themeColor="text1"/>
          <w:sz w:val="24"/>
          <w:szCs w:val="24"/>
          <w:lang w:val="lv-LV"/>
        </w:rPr>
        <w:t>,</w:t>
      </w:r>
      <w:r w:rsidR="303478CE">
        <w:rPr>
          <w:rFonts w:ascii="Times New Roman" w:eastAsia="Calibri" w:hAnsi="Times New Roman" w:cs="Times New Roman"/>
          <w:color w:val="000000" w:themeColor="text1"/>
          <w:sz w:val="24"/>
          <w:szCs w:val="24"/>
          <w:lang w:val="lv-LV"/>
        </w:rPr>
        <w:t xml:space="preserve"> sadarbības partnera (</w:t>
      </w:r>
      <w:r w:rsidRPr="1806953A" w:rsidR="303478CE">
        <w:rPr>
          <w:rFonts w:ascii="Times New Roman" w:eastAsia="Calibri" w:hAnsi="Times New Roman" w:cs="Times New Roman"/>
          <w:i/>
          <w:iCs/>
          <w:color w:val="000000" w:themeColor="text1"/>
          <w:sz w:val="24"/>
          <w:szCs w:val="24"/>
          <w:lang w:val="lv-LV"/>
        </w:rPr>
        <w:t>vispārējās izglītības iestādē) viens pedagoga palīgs sniedz atbalstu 1.</w:t>
      </w:r>
      <w:r w:rsidR="0066485E">
        <w:rPr>
          <w:rFonts w:ascii="Times New Roman" w:eastAsia="Calibri" w:hAnsi="Times New Roman" w:cs="Times New Roman"/>
          <w:i/>
          <w:iCs/>
          <w:color w:val="000000" w:themeColor="text1"/>
          <w:sz w:val="24"/>
          <w:szCs w:val="24"/>
          <w:lang w:val="lv-LV"/>
        </w:rPr>
        <w:t> </w:t>
      </w:r>
      <w:r w:rsidRPr="1806953A" w:rsidR="303478CE">
        <w:rPr>
          <w:rFonts w:ascii="Times New Roman" w:eastAsia="Calibri" w:hAnsi="Times New Roman" w:cs="Times New Roman"/>
          <w:i/>
          <w:iCs/>
          <w:color w:val="000000" w:themeColor="text1"/>
          <w:sz w:val="24"/>
          <w:szCs w:val="24"/>
          <w:lang w:val="lv-LV"/>
        </w:rPr>
        <w:t xml:space="preserve">klases </w:t>
      </w:r>
      <w:r w:rsidRPr="0066485E" w:rsidR="303478CE">
        <w:rPr>
          <w:rFonts w:ascii="Times New Roman" w:eastAsia="Calibri" w:hAnsi="Times New Roman" w:cs="Times New Roman"/>
          <w:i/>
          <w:iCs/>
          <w:sz w:val="24"/>
          <w:szCs w:val="24"/>
          <w:lang w:val="lv-LV"/>
        </w:rPr>
        <w:t xml:space="preserve">izglītojamiem </w:t>
      </w:r>
      <w:r w:rsidRPr="0066485E" w:rsidR="0043543E">
        <w:rPr>
          <w:rFonts w:ascii="Times New Roman" w:eastAsia="Calibri" w:hAnsi="Times New Roman" w:cs="Times New Roman"/>
          <w:i/>
          <w:iCs/>
          <w:sz w:val="24"/>
          <w:szCs w:val="24"/>
          <w:lang w:val="lv-LV"/>
        </w:rPr>
        <w:t>2</w:t>
      </w:r>
      <w:r w:rsidRPr="0066485E" w:rsidR="303478CE">
        <w:rPr>
          <w:rFonts w:ascii="Times New Roman" w:eastAsia="Calibri" w:hAnsi="Times New Roman" w:cs="Times New Roman"/>
          <w:i/>
          <w:iCs/>
          <w:sz w:val="24"/>
          <w:szCs w:val="24"/>
          <w:lang w:val="lv-LV"/>
        </w:rPr>
        <w:t xml:space="preserve"> </w:t>
      </w:r>
      <w:r w:rsidRPr="1806953A" w:rsidR="303478CE">
        <w:rPr>
          <w:rFonts w:ascii="Times New Roman" w:eastAsia="Calibri" w:hAnsi="Times New Roman" w:cs="Times New Roman"/>
          <w:i/>
          <w:iCs/>
          <w:color w:val="000000" w:themeColor="text1"/>
          <w:sz w:val="24"/>
          <w:szCs w:val="24"/>
          <w:lang w:val="lv-LV"/>
        </w:rPr>
        <w:t xml:space="preserve">stundas dienā, 5 dienas nedēļā, un otrs pedagoga palīgs sniedz atbalstu izglītojamo </w:t>
      </w:r>
      <w:r w:rsidRPr="0066485E" w:rsidR="303478CE">
        <w:rPr>
          <w:rFonts w:ascii="Times New Roman" w:eastAsia="Calibri" w:hAnsi="Times New Roman" w:cs="Times New Roman"/>
          <w:i/>
          <w:iCs/>
          <w:color w:val="000000" w:themeColor="text1"/>
          <w:sz w:val="24"/>
          <w:szCs w:val="24"/>
          <w:lang w:val="lv-LV"/>
        </w:rPr>
        <w:t xml:space="preserve">grupām </w:t>
      </w:r>
      <w:r w:rsidRPr="0066485E" w:rsidR="0043543E">
        <w:rPr>
          <w:rFonts w:ascii="Times New Roman" w:eastAsia="Calibri" w:hAnsi="Times New Roman" w:cs="Times New Roman"/>
          <w:i/>
          <w:iCs/>
          <w:sz w:val="24"/>
          <w:szCs w:val="24"/>
          <w:lang w:val="lv-LV"/>
        </w:rPr>
        <w:t>2</w:t>
      </w:r>
      <w:r w:rsidR="003F54B8">
        <w:rPr>
          <w:rFonts w:ascii="Times New Roman" w:eastAsia="Calibri" w:hAnsi="Times New Roman" w:cs="Times New Roman"/>
          <w:i/>
          <w:iCs/>
          <w:color w:val="000000" w:themeColor="text1"/>
          <w:sz w:val="24"/>
          <w:szCs w:val="24"/>
          <w:lang w:val="lv-LV"/>
        </w:rPr>
        <w:t xml:space="preserve"> </w:t>
      </w:r>
      <w:r w:rsidRPr="1806953A" w:rsidR="303478CE">
        <w:rPr>
          <w:rFonts w:ascii="Times New Roman" w:eastAsia="Calibri" w:hAnsi="Times New Roman" w:cs="Times New Roman"/>
          <w:i/>
          <w:iCs/>
          <w:color w:val="000000" w:themeColor="text1"/>
          <w:sz w:val="24"/>
          <w:szCs w:val="24"/>
          <w:lang w:val="lv-LV"/>
        </w:rPr>
        <w:t xml:space="preserve">stundas nedēļā. </w:t>
      </w:r>
    </w:p>
    <w:p w:rsidR="00157E8A" w14:paraId="423F8CA7" w14:textId="2735D831">
      <w:pPr>
        <w:widowControl w:val="0"/>
        <w:spacing w:after="0" w:line="240" w:lineRule="auto"/>
        <w:ind w:firstLine="720"/>
        <w:jc w:val="both"/>
        <w:rPr>
          <w:rFonts w:ascii="Times New Roman" w:eastAsia="Calibri" w:hAnsi="Times New Roman" w:cs="Times New Roman"/>
          <w:i/>
          <w:iCs/>
          <w:color w:val="000000" w:themeColor="text1"/>
          <w:sz w:val="24"/>
          <w:szCs w:val="24"/>
          <w:lang w:val="lv-LV"/>
        </w:rPr>
      </w:pPr>
      <w:r>
        <w:rPr>
          <w:rFonts w:ascii="Times New Roman" w:eastAsia="Calibri" w:hAnsi="Times New Roman" w:cs="Times New Roman"/>
          <w:i/>
          <w:iCs/>
          <w:color w:val="000000" w:themeColor="text1"/>
          <w:sz w:val="24"/>
          <w:szCs w:val="24"/>
          <w:lang w:val="lv-LV"/>
        </w:rPr>
        <w:t>Maksājumu pieprasījumā iekļaujama pedagogu atlīdzība par 2025. gada</w:t>
      </w:r>
      <w:r w:rsidR="0066485E">
        <w:rPr>
          <w:rFonts w:ascii="Times New Roman" w:eastAsia="Calibri" w:hAnsi="Times New Roman" w:cs="Times New Roman"/>
          <w:i/>
          <w:iCs/>
          <w:color w:val="000000" w:themeColor="text1"/>
          <w:sz w:val="24"/>
          <w:szCs w:val="24"/>
          <w:lang w:val="lv-LV"/>
        </w:rPr>
        <w:t xml:space="preserve"> </w:t>
      </w:r>
      <w:r>
        <w:rPr>
          <w:rFonts w:ascii="Times New Roman" w:eastAsia="Calibri" w:hAnsi="Times New Roman" w:cs="Times New Roman"/>
          <w:i/>
          <w:iCs/>
          <w:color w:val="000000" w:themeColor="text1"/>
          <w:sz w:val="24"/>
          <w:szCs w:val="24"/>
          <w:lang w:val="lv-LV"/>
        </w:rPr>
        <w:t>martu, pamatojoties uz standarta likmi:</w:t>
      </w:r>
    </w:p>
    <w:p w:rsidR="000F5897" w:rsidP="1806953A" w14:paraId="4CF0E4AC" w14:textId="1659A645">
      <w:pPr>
        <w:widowControl w:val="0"/>
        <w:spacing w:after="0" w:line="240" w:lineRule="auto"/>
        <w:jc w:val="both"/>
        <w:rPr>
          <w:rFonts w:ascii="Times New Roman" w:eastAsia="Calibri" w:hAnsi="Times New Roman" w:cs="Times New Roman"/>
          <w:i/>
          <w:iCs/>
          <w:color w:val="000000" w:themeColor="text1"/>
          <w:sz w:val="24"/>
          <w:szCs w:val="24"/>
          <w:lang w:val="lv-LV"/>
        </w:rPr>
      </w:pPr>
      <w:r w:rsidRPr="1806953A">
        <w:rPr>
          <w:rFonts w:ascii="Times New Roman" w:eastAsia="Calibri" w:hAnsi="Times New Roman" w:cs="Times New Roman"/>
          <w:i/>
          <w:iCs/>
          <w:color w:val="000000" w:themeColor="text1"/>
          <w:sz w:val="24"/>
          <w:szCs w:val="24"/>
          <w:lang w:val="lv-LV"/>
        </w:rPr>
        <w:t xml:space="preserve">Pedagoga palīga (1) stundu skaits pārskata periodā ir </w:t>
      </w:r>
      <w:r w:rsidRPr="0066485E" w:rsidR="0043543E">
        <w:rPr>
          <w:rFonts w:ascii="Times New Roman" w:eastAsia="Calibri" w:hAnsi="Times New Roman" w:cs="Times New Roman"/>
          <w:i/>
          <w:iCs/>
          <w:sz w:val="24"/>
          <w:szCs w:val="24"/>
          <w:lang w:val="lv-LV"/>
        </w:rPr>
        <w:t>3</w:t>
      </w:r>
      <w:r w:rsidRPr="0066485E" w:rsidR="00F14FC5">
        <w:rPr>
          <w:rFonts w:ascii="Times New Roman" w:eastAsia="Calibri" w:hAnsi="Times New Roman" w:cs="Times New Roman"/>
          <w:i/>
          <w:iCs/>
          <w:sz w:val="24"/>
          <w:szCs w:val="24"/>
          <w:lang w:val="lv-LV"/>
        </w:rPr>
        <w:t>0</w:t>
      </w:r>
      <w:r w:rsidR="00F14FC5">
        <w:rPr>
          <w:rFonts w:ascii="Times New Roman" w:eastAsia="Calibri" w:hAnsi="Times New Roman" w:cs="Times New Roman"/>
          <w:i/>
          <w:iCs/>
          <w:color w:val="000000" w:themeColor="text1"/>
          <w:sz w:val="24"/>
          <w:szCs w:val="24"/>
          <w:lang w:val="lv-LV"/>
        </w:rPr>
        <w:t xml:space="preserve"> </w:t>
      </w:r>
      <w:r w:rsidRPr="1806953A">
        <w:rPr>
          <w:rFonts w:ascii="Times New Roman" w:eastAsia="Calibri" w:hAnsi="Times New Roman" w:cs="Times New Roman"/>
          <w:i/>
          <w:iCs/>
          <w:color w:val="000000" w:themeColor="text1"/>
          <w:sz w:val="24"/>
          <w:szCs w:val="24"/>
          <w:lang w:val="lv-LV"/>
        </w:rPr>
        <w:t>stundas (</w:t>
      </w:r>
      <w:r w:rsidRPr="0066485E" w:rsidR="0043543E">
        <w:rPr>
          <w:rFonts w:ascii="Times New Roman" w:eastAsia="Calibri" w:hAnsi="Times New Roman" w:cs="Times New Roman"/>
          <w:i/>
          <w:iCs/>
          <w:sz w:val="24"/>
          <w:szCs w:val="24"/>
          <w:lang w:val="lv-LV"/>
        </w:rPr>
        <w:t>2</w:t>
      </w:r>
      <w:r w:rsidRPr="1806953A">
        <w:rPr>
          <w:rFonts w:ascii="Times New Roman" w:eastAsia="Calibri" w:hAnsi="Times New Roman" w:cs="Times New Roman"/>
          <w:i/>
          <w:iCs/>
          <w:color w:val="000000" w:themeColor="text1"/>
          <w:sz w:val="24"/>
          <w:szCs w:val="24"/>
          <w:lang w:val="lv-LV"/>
        </w:rPr>
        <w:t xml:space="preserve"> stundas x 5 dienas x </w:t>
      </w:r>
      <w:r w:rsidRPr="0066485E" w:rsidR="00F14FC5">
        <w:rPr>
          <w:rFonts w:ascii="Times New Roman" w:eastAsia="Calibri" w:hAnsi="Times New Roman" w:cs="Times New Roman"/>
          <w:i/>
          <w:iCs/>
          <w:sz w:val="24"/>
          <w:szCs w:val="24"/>
          <w:lang w:val="lv-LV"/>
        </w:rPr>
        <w:t>3</w:t>
      </w:r>
      <w:r w:rsidRPr="1806953A">
        <w:rPr>
          <w:rFonts w:ascii="Times New Roman" w:eastAsia="Calibri" w:hAnsi="Times New Roman" w:cs="Times New Roman"/>
          <w:i/>
          <w:iCs/>
          <w:color w:val="000000" w:themeColor="text1"/>
          <w:sz w:val="24"/>
          <w:szCs w:val="24"/>
          <w:lang w:val="lv-LV"/>
        </w:rPr>
        <w:t xml:space="preserve"> </w:t>
      </w:r>
      <w:r w:rsidRPr="1806953A">
        <w:rPr>
          <w:rFonts w:ascii="Times New Roman" w:eastAsia="Calibri" w:hAnsi="Times New Roman" w:cs="Times New Roman"/>
          <w:i/>
          <w:iCs/>
          <w:color w:val="000000" w:themeColor="text1"/>
          <w:sz w:val="24"/>
          <w:szCs w:val="24"/>
          <w:lang w:val="lv-LV"/>
        </w:rPr>
        <w:t xml:space="preserve">nedēļas); pedagoga palīga (1) attiecināmās izmaksas (atlīdzība): </w:t>
      </w:r>
    </w:p>
    <w:p w:rsidR="0052466D" w:rsidRPr="004966F7" w14:paraId="3204C34B" w14:textId="14F853D4">
      <w:pPr>
        <w:widowControl w:val="0"/>
        <w:spacing w:after="0" w:line="240" w:lineRule="auto"/>
        <w:jc w:val="center"/>
        <w:rPr>
          <w:rFonts w:ascii="Times New Roman" w:eastAsia="Calibri" w:hAnsi="Times New Roman" w:cs="Times New Roman"/>
          <w:i/>
          <w:iCs/>
          <w:sz w:val="24"/>
          <w:szCs w:val="24"/>
          <w:lang w:val="lv-LV"/>
        </w:rPr>
      </w:pPr>
      <w:r w:rsidRPr="004966F7">
        <w:rPr>
          <w:rFonts w:ascii="Times New Roman" w:eastAsia="Calibri" w:hAnsi="Times New Roman" w:cs="Times New Roman"/>
          <w:i/>
          <w:iCs/>
          <w:sz w:val="24"/>
          <w:szCs w:val="24"/>
          <w:lang w:val="lv-LV"/>
        </w:rPr>
        <w:t>14,60 EUR/h x 30 stundas = 438,00 EUR</w:t>
      </w:r>
    </w:p>
    <w:p w:rsidR="002E2251" w:rsidP="00062835" w14:paraId="20E6FF2B" w14:textId="77777777">
      <w:pPr>
        <w:widowControl w:val="0"/>
        <w:spacing w:after="0" w:line="240" w:lineRule="auto"/>
        <w:jc w:val="center"/>
        <w:rPr>
          <w:rFonts w:ascii="Times New Roman" w:eastAsia="Calibri" w:hAnsi="Times New Roman" w:cs="Times New Roman"/>
          <w:i/>
          <w:iCs/>
          <w:color w:val="000000" w:themeColor="text1"/>
          <w:sz w:val="24"/>
          <w:szCs w:val="24"/>
          <w:lang w:val="lv-LV"/>
        </w:rPr>
      </w:pPr>
    </w:p>
    <w:p w:rsidR="000F5897" w:rsidP="1806953A" w14:paraId="0CB0A40B" w14:textId="2209B87F">
      <w:pPr>
        <w:widowControl w:val="0"/>
        <w:spacing w:after="0" w:line="240" w:lineRule="auto"/>
        <w:jc w:val="both"/>
        <w:rPr>
          <w:rFonts w:ascii="Times New Roman" w:eastAsia="Calibri" w:hAnsi="Times New Roman" w:cs="Times New Roman"/>
          <w:i/>
          <w:iCs/>
          <w:color w:val="000000" w:themeColor="text1"/>
          <w:sz w:val="24"/>
          <w:szCs w:val="24"/>
          <w:lang w:val="lv-LV"/>
        </w:rPr>
      </w:pPr>
      <w:r w:rsidRPr="1806953A">
        <w:rPr>
          <w:rFonts w:ascii="Times New Roman" w:eastAsia="Calibri" w:hAnsi="Times New Roman" w:cs="Times New Roman"/>
          <w:i/>
          <w:iCs/>
          <w:color w:val="000000" w:themeColor="text1"/>
          <w:sz w:val="24"/>
          <w:szCs w:val="24"/>
          <w:lang w:val="lv-LV"/>
        </w:rPr>
        <w:t xml:space="preserve">Pedagoga palīga (2) stundu skaits pārskata periodā ir </w:t>
      </w:r>
      <w:r w:rsidRPr="004966F7" w:rsidR="0055320C">
        <w:rPr>
          <w:rFonts w:ascii="Times New Roman" w:eastAsia="Calibri" w:hAnsi="Times New Roman" w:cs="Times New Roman"/>
          <w:i/>
          <w:iCs/>
          <w:sz w:val="24"/>
          <w:szCs w:val="24"/>
          <w:lang w:val="lv-LV"/>
        </w:rPr>
        <w:t>6</w:t>
      </w:r>
      <w:r w:rsidRPr="1806953A">
        <w:rPr>
          <w:rFonts w:ascii="Times New Roman" w:eastAsia="Calibri" w:hAnsi="Times New Roman" w:cs="Times New Roman"/>
          <w:i/>
          <w:iCs/>
          <w:color w:val="000000" w:themeColor="text1"/>
          <w:sz w:val="24"/>
          <w:szCs w:val="24"/>
          <w:lang w:val="lv-LV"/>
        </w:rPr>
        <w:t xml:space="preserve"> stundas (</w:t>
      </w:r>
      <w:r w:rsidRPr="004966F7" w:rsidR="0055320C">
        <w:rPr>
          <w:rFonts w:ascii="Times New Roman" w:eastAsia="Calibri" w:hAnsi="Times New Roman" w:cs="Times New Roman"/>
          <w:i/>
          <w:iCs/>
          <w:sz w:val="24"/>
          <w:szCs w:val="24"/>
          <w:lang w:val="lv-LV"/>
        </w:rPr>
        <w:t>2</w:t>
      </w:r>
      <w:r w:rsidRPr="1806953A">
        <w:rPr>
          <w:rFonts w:ascii="Times New Roman" w:eastAsia="Calibri" w:hAnsi="Times New Roman" w:cs="Times New Roman"/>
          <w:i/>
          <w:iCs/>
          <w:color w:val="000000" w:themeColor="text1"/>
          <w:sz w:val="24"/>
          <w:szCs w:val="24"/>
          <w:lang w:val="lv-LV"/>
        </w:rPr>
        <w:t xml:space="preserve"> stundas x </w:t>
      </w:r>
      <w:r w:rsidRPr="004966F7" w:rsidR="00F14FC5">
        <w:rPr>
          <w:rFonts w:ascii="Times New Roman" w:eastAsia="Calibri" w:hAnsi="Times New Roman" w:cs="Times New Roman"/>
          <w:i/>
          <w:iCs/>
          <w:sz w:val="24"/>
          <w:szCs w:val="24"/>
          <w:lang w:val="lv-LV"/>
        </w:rPr>
        <w:t>3</w:t>
      </w:r>
      <w:r w:rsidRPr="1806953A">
        <w:rPr>
          <w:rFonts w:ascii="Times New Roman" w:eastAsia="Calibri" w:hAnsi="Times New Roman" w:cs="Times New Roman"/>
          <w:i/>
          <w:iCs/>
          <w:color w:val="000000" w:themeColor="text1"/>
          <w:sz w:val="24"/>
          <w:szCs w:val="24"/>
          <w:lang w:val="lv-LV"/>
        </w:rPr>
        <w:t xml:space="preserve"> nedēļas); pedagoga palīga (2)</w:t>
      </w:r>
      <w:r w:rsidRPr="1806953A">
        <w:rPr>
          <w:lang w:val="lv-LV"/>
        </w:rPr>
        <w:t xml:space="preserve"> </w:t>
      </w:r>
      <w:r w:rsidRPr="1806953A">
        <w:rPr>
          <w:rFonts w:ascii="Times New Roman" w:eastAsia="Calibri" w:hAnsi="Times New Roman" w:cs="Times New Roman"/>
          <w:i/>
          <w:iCs/>
          <w:color w:val="000000" w:themeColor="text1"/>
          <w:sz w:val="24"/>
          <w:szCs w:val="24"/>
          <w:lang w:val="lv-LV"/>
        </w:rPr>
        <w:t xml:space="preserve">attiecināmās izmaksas (atlīdzība): </w:t>
      </w:r>
    </w:p>
    <w:p w:rsidR="0052466D" w:rsidRPr="004966F7" w:rsidP="0C3E0883" w14:paraId="6CADB8A9" w14:textId="722DA3D5">
      <w:pPr>
        <w:widowControl w:val="0"/>
        <w:spacing w:after="0" w:line="240" w:lineRule="auto"/>
        <w:jc w:val="center"/>
        <w:rPr>
          <w:rFonts w:ascii="Times New Roman" w:eastAsia="Calibri" w:hAnsi="Times New Roman" w:cs="Times New Roman"/>
          <w:i/>
          <w:iCs/>
          <w:sz w:val="24"/>
          <w:szCs w:val="24"/>
          <w:lang w:val="lv-LV"/>
        </w:rPr>
      </w:pPr>
      <w:r w:rsidRPr="004966F7">
        <w:rPr>
          <w:rFonts w:ascii="Times New Roman" w:eastAsia="Calibri" w:hAnsi="Times New Roman" w:cs="Times New Roman"/>
          <w:i/>
          <w:iCs/>
          <w:sz w:val="24"/>
          <w:szCs w:val="24"/>
          <w:lang w:val="lv-LV"/>
        </w:rPr>
        <w:t>14,60 EUR/h x 6 stundas = 87,60 EUR</w:t>
      </w:r>
    </w:p>
    <w:p w:rsidR="002E2251" w:rsidP="00062835" w14:paraId="33CFF233" w14:textId="77777777">
      <w:pPr>
        <w:widowControl w:val="0"/>
        <w:spacing w:after="0" w:line="240" w:lineRule="auto"/>
        <w:jc w:val="center"/>
        <w:rPr>
          <w:rFonts w:ascii="Times New Roman" w:eastAsia="Calibri" w:hAnsi="Times New Roman" w:cs="Times New Roman"/>
          <w:i/>
          <w:iCs/>
          <w:color w:val="000000" w:themeColor="text1"/>
          <w:sz w:val="24"/>
          <w:szCs w:val="24"/>
          <w:lang w:val="lv-LV"/>
        </w:rPr>
      </w:pPr>
    </w:p>
    <w:p w:rsidR="000F5897" w:rsidP="000F5897" w14:paraId="4A9CAD2B" w14:textId="04B906F2">
      <w:pPr>
        <w:widowControl w:val="0"/>
        <w:spacing w:after="0" w:line="240" w:lineRule="auto"/>
        <w:jc w:val="both"/>
        <w:rPr>
          <w:rFonts w:ascii="Times New Roman" w:eastAsia="Calibri" w:hAnsi="Times New Roman" w:cs="Times New Roman"/>
          <w:b/>
          <w:bCs/>
          <w:i/>
          <w:iCs/>
          <w:color w:val="000000" w:themeColor="text1"/>
          <w:sz w:val="24"/>
          <w:szCs w:val="24"/>
          <w:lang w:val="lv-LV"/>
        </w:rPr>
      </w:pPr>
      <w:r>
        <w:rPr>
          <w:rFonts w:ascii="Times New Roman" w:eastAsia="Calibri" w:hAnsi="Times New Roman" w:cs="Times New Roman"/>
          <w:b/>
          <w:bCs/>
          <w:i/>
          <w:iCs/>
          <w:color w:val="000000" w:themeColor="text1"/>
          <w:sz w:val="24"/>
          <w:szCs w:val="24"/>
          <w:lang w:val="lv-LV"/>
        </w:rPr>
        <w:t xml:space="preserve">KOPĀ PĀRSKATA PERIODĀ </w:t>
      </w:r>
      <w:r w:rsidR="00316327">
        <w:rPr>
          <w:rFonts w:ascii="Times New Roman" w:eastAsia="Calibri" w:hAnsi="Times New Roman" w:cs="Times New Roman"/>
          <w:b/>
          <w:bCs/>
          <w:i/>
          <w:iCs/>
          <w:color w:val="000000" w:themeColor="text1"/>
          <w:sz w:val="24"/>
          <w:szCs w:val="24"/>
          <w:lang w:val="lv-LV"/>
        </w:rPr>
        <w:t>maksājuma pieprasījumā</w:t>
      </w:r>
      <w:r>
        <w:rPr>
          <w:rFonts w:ascii="Times New Roman" w:eastAsia="Calibri" w:hAnsi="Times New Roman" w:cs="Times New Roman"/>
          <w:b/>
          <w:bCs/>
          <w:i/>
          <w:iCs/>
          <w:color w:val="000000" w:themeColor="text1"/>
          <w:sz w:val="24"/>
          <w:szCs w:val="24"/>
          <w:lang w:val="lv-LV"/>
        </w:rPr>
        <w:t xml:space="preserve"> tiek attiecināts sadarbības partnera finansējums: </w:t>
      </w:r>
    </w:p>
    <w:p w:rsidR="0052466D" w:rsidRPr="004966F7" w:rsidP="00062835" w14:paraId="6930D475" w14:textId="4B96B8DB">
      <w:pPr>
        <w:widowControl w:val="0"/>
        <w:spacing w:after="0" w:line="240" w:lineRule="auto"/>
        <w:jc w:val="center"/>
        <w:rPr>
          <w:rFonts w:ascii="Times New Roman" w:eastAsia="Calibri" w:hAnsi="Times New Roman" w:cs="Times New Roman"/>
          <w:b/>
          <w:bCs/>
          <w:i/>
          <w:iCs/>
          <w:sz w:val="24"/>
          <w:szCs w:val="24"/>
          <w:lang w:val="lv-LV"/>
        </w:rPr>
      </w:pPr>
      <w:r w:rsidRPr="004966F7">
        <w:rPr>
          <w:rFonts w:ascii="Times New Roman" w:eastAsia="Calibri" w:hAnsi="Times New Roman" w:cs="Times New Roman"/>
          <w:b/>
          <w:bCs/>
          <w:i/>
          <w:iCs/>
          <w:sz w:val="24"/>
          <w:szCs w:val="24"/>
          <w:lang w:val="lv-LV"/>
        </w:rPr>
        <w:t>438,00 + 87,60 = 525,60</w:t>
      </w:r>
      <w:r w:rsidRPr="004966F7" w:rsidR="0059794C">
        <w:rPr>
          <w:rFonts w:ascii="Times New Roman" w:eastAsia="Calibri" w:hAnsi="Times New Roman" w:cs="Times New Roman"/>
          <w:b/>
          <w:bCs/>
          <w:i/>
          <w:iCs/>
          <w:sz w:val="24"/>
          <w:szCs w:val="24"/>
          <w:lang w:val="lv-LV"/>
        </w:rPr>
        <w:t xml:space="preserve"> EUR</w:t>
      </w:r>
    </w:p>
    <w:p w:rsidR="00157E8A" w14:paraId="5409BED2" w14:textId="77777777">
      <w:pPr>
        <w:widowControl w:val="0"/>
        <w:spacing w:after="0" w:line="240" w:lineRule="auto"/>
        <w:jc w:val="both"/>
        <w:rPr>
          <w:rFonts w:ascii="Times New Roman" w:eastAsia="Calibri" w:hAnsi="Times New Roman" w:cs="Times New Roman"/>
          <w:color w:val="000000" w:themeColor="text1"/>
          <w:sz w:val="24"/>
          <w:szCs w:val="24"/>
          <w:lang w:val="lv-LV"/>
        </w:rPr>
      </w:pPr>
    </w:p>
    <w:p w:rsidR="00157E8A" w14:paraId="763860E2" w14:textId="77777777">
      <w:pPr>
        <w:pStyle w:val="ListParagraph"/>
        <w:widowControl w:val="0"/>
        <w:numPr>
          <w:ilvl w:val="0"/>
          <w:numId w:val="1"/>
        </w:numPr>
        <w:spacing w:after="0" w:line="240" w:lineRule="auto"/>
        <w:jc w:val="both"/>
        <w:rPr>
          <w:rFonts w:ascii="Times New Roman" w:eastAsia="Calibri"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lang w:val="lv-LV"/>
        </w:rPr>
        <w:t>Sadarbības partneris, izmaksājot atlīdzību pedagogiem par 4.2.3.1. SAMP projektā faktiski nostrādātajām stundām pārskata periodā, nodrošina dubultā finansējuma riska kontroli</w:t>
      </w:r>
      <w:r>
        <w:rPr>
          <w:rStyle w:val="FootnoteReference"/>
          <w:rFonts w:ascii="Times New Roman" w:eastAsia="Calibri" w:hAnsi="Times New Roman" w:cs="Times New Roman"/>
          <w:color w:val="000000" w:themeColor="text1"/>
          <w:sz w:val="24"/>
          <w:szCs w:val="24"/>
          <w:lang w:val="lv-LV"/>
        </w:rPr>
        <w:footnoteReference w:id="29"/>
      </w:r>
      <w:r>
        <w:rPr>
          <w:rFonts w:ascii="Times New Roman" w:eastAsia="Calibri" w:hAnsi="Times New Roman" w:cs="Times New Roman"/>
          <w:color w:val="000000" w:themeColor="text1"/>
          <w:sz w:val="24"/>
          <w:szCs w:val="24"/>
          <w:lang w:val="lv-LV"/>
        </w:rPr>
        <w:t>.</w:t>
      </w:r>
    </w:p>
    <w:p w:rsidR="00157E8A" w14:paraId="76BD4081" w14:textId="77777777">
      <w:pPr>
        <w:pStyle w:val="ListParagraph"/>
        <w:rPr>
          <w:rFonts w:ascii="Times New Roman" w:eastAsia="Calibri" w:hAnsi="Times New Roman" w:cs="Times New Roman"/>
          <w:sz w:val="24"/>
          <w:szCs w:val="24"/>
          <w:lang w:val="lv-LV" w:eastAsia="lv-LV"/>
        </w:rPr>
      </w:pPr>
    </w:p>
    <w:p w:rsidR="00157E8A" w14:paraId="4F921C04" w14:textId="71B8FCF1">
      <w:pPr>
        <w:pStyle w:val="ListParagraph"/>
        <w:widowControl w:val="0"/>
        <w:numPr>
          <w:ilvl w:val="0"/>
          <w:numId w:val="1"/>
        </w:numPr>
        <w:spacing w:after="0" w:line="240" w:lineRule="auto"/>
        <w:jc w:val="both"/>
        <w:rPr>
          <w:rFonts w:ascii="Times New Roman" w:hAnsi="Times New Roman" w:cs="Times New Roman"/>
          <w:color w:val="000000" w:themeColor="text1"/>
          <w:sz w:val="24"/>
          <w:szCs w:val="24"/>
          <w:lang w:val="lv-LV" w:eastAsia="lv-LV"/>
        </w:rPr>
      </w:pPr>
      <w:r w:rsidRPr="1806953A">
        <w:rPr>
          <w:rFonts w:ascii="Times New Roman" w:hAnsi="Times New Roman" w:cs="Times New Roman"/>
          <w:color w:val="000000" w:themeColor="text1"/>
          <w:sz w:val="24"/>
          <w:szCs w:val="24"/>
          <w:lang w:val="lv-LV" w:eastAsia="lv-LV"/>
        </w:rPr>
        <w:t xml:space="preserve">Sadarbības iestāde un Revīzijas iestāde, kā arī citas ES fondu administrēšanā un uzraudzībā iesaistītās iestādes var pieprasīt </w:t>
      </w:r>
      <w:r w:rsidRPr="1806953A" w:rsidR="21C77B96">
        <w:rPr>
          <w:rFonts w:ascii="Times New Roman" w:hAnsi="Times New Roman" w:cs="Times New Roman"/>
          <w:color w:val="000000" w:themeColor="text1"/>
          <w:sz w:val="24"/>
          <w:szCs w:val="24"/>
          <w:lang w:val="lv-LV" w:eastAsia="lv-LV"/>
        </w:rPr>
        <w:t xml:space="preserve">Aģentūrai </w:t>
      </w:r>
      <w:r w:rsidRPr="1806953A">
        <w:rPr>
          <w:rFonts w:ascii="Times New Roman" w:hAnsi="Times New Roman" w:cs="Times New Roman"/>
          <w:color w:val="000000" w:themeColor="text1"/>
          <w:sz w:val="24"/>
          <w:szCs w:val="24"/>
          <w:lang w:val="lv-LV" w:eastAsia="lv-LV"/>
        </w:rPr>
        <w:t xml:space="preserve">un sadarbības partneriem iesniegt arī citus īstenoto darbību pamatojošos dokumentus, kas pamato maksājuma pieprasījumā sniegto informāciju, jo īpaši, ja ir radušās aizdomas par negodīgu rīcību maksājuma pieprasījuma sagatavošanas procesā vai ja nepieciešams gūt pārliecību par izmaksu saistību ar 4.2.3.1. SAMP projektu. Izmaksu pamatojošie dokumenti </w:t>
      </w:r>
      <w:r w:rsidRPr="1806953A" w:rsidR="21C77B96">
        <w:rPr>
          <w:rFonts w:ascii="Times New Roman" w:hAnsi="Times New Roman" w:cs="Times New Roman"/>
          <w:color w:val="000000" w:themeColor="text1"/>
          <w:sz w:val="24"/>
          <w:szCs w:val="24"/>
          <w:lang w:val="lv-LV" w:eastAsia="lv-LV"/>
        </w:rPr>
        <w:t xml:space="preserve">Aģentūrai </w:t>
      </w:r>
      <w:r w:rsidRPr="1806953A">
        <w:rPr>
          <w:rFonts w:ascii="Times New Roman" w:hAnsi="Times New Roman" w:cs="Times New Roman"/>
          <w:color w:val="000000" w:themeColor="text1"/>
          <w:sz w:val="24"/>
          <w:szCs w:val="24"/>
          <w:lang w:val="lv-LV" w:eastAsia="lv-LV"/>
        </w:rPr>
        <w:t>un sadarbības partneriem jāglabā nacionālos normatīvos aktos paredzētā kārtībā.</w:t>
      </w:r>
    </w:p>
    <w:p w:rsidR="00F533B1" w:rsidP="00062835" w14:paraId="017E9D1E" w14:textId="77777777">
      <w:pPr>
        <w:pStyle w:val="ListParagraph"/>
        <w:widowControl w:val="0"/>
        <w:spacing w:after="0" w:line="240" w:lineRule="auto"/>
        <w:jc w:val="both"/>
        <w:rPr>
          <w:rFonts w:ascii="Times New Roman" w:hAnsi="Times New Roman" w:cs="Times New Roman"/>
          <w:color w:val="000000" w:themeColor="text1"/>
          <w:sz w:val="24"/>
          <w:szCs w:val="24"/>
          <w:lang w:val="lv-LV" w:eastAsia="lv-LV"/>
        </w:rPr>
      </w:pPr>
    </w:p>
    <w:p w:rsidR="00157E8A" w14:paraId="1053678E" w14:textId="77777777">
      <w:pPr>
        <w:pStyle w:val="Heading1"/>
        <w:rPr>
          <w:b w:val="0"/>
        </w:rPr>
      </w:pPr>
      <w:bookmarkStart w:id="22" w:name="_Toc200721828"/>
      <w:r>
        <w:t>VI. Noslēguma jautājumi</w:t>
      </w:r>
      <w:bookmarkEnd w:id="22"/>
    </w:p>
    <w:p w:rsidR="00157E8A" w14:paraId="4C8D5525" w14:textId="77777777">
      <w:pPr>
        <w:pStyle w:val="ListParagraph"/>
        <w:widowControl w:val="0"/>
        <w:spacing w:after="0" w:line="240" w:lineRule="auto"/>
        <w:jc w:val="both"/>
        <w:rPr>
          <w:rFonts w:ascii="Times New Roman" w:hAnsi="Times New Roman" w:cs="Times New Roman"/>
          <w:sz w:val="24"/>
          <w:szCs w:val="24"/>
          <w:lang w:val="lv-LV" w:eastAsia="lv-LV"/>
        </w:rPr>
      </w:pPr>
    </w:p>
    <w:p w:rsidR="00157E8A" w:rsidRPr="00062835" w:rsidP="55E1C6E8" w14:paraId="73F5F93E" w14:textId="13630CF4">
      <w:pPr>
        <w:pStyle w:val="ListParagraph"/>
        <w:widowControl w:val="0"/>
        <w:numPr>
          <w:ilvl w:val="0"/>
          <w:numId w:val="1"/>
        </w:numPr>
        <w:spacing w:after="0" w:line="240" w:lineRule="auto"/>
        <w:jc w:val="both"/>
        <w:rPr>
          <w:rFonts w:ascii="Times New Roman" w:eastAsia="Times New Roman" w:hAnsi="Times New Roman" w:cs="Times New Roman"/>
          <w:color w:val="000000" w:themeColor="text1"/>
          <w:sz w:val="24"/>
          <w:szCs w:val="24"/>
          <w:lang w:val="lv-LV"/>
        </w:rPr>
      </w:pPr>
      <w:r w:rsidRPr="00DA659F">
        <w:rPr>
          <w:rFonts w:ascii="Times New Roman" w:hAnsi="Times New Roman" w:cs="Times New Roman"/>
          <w:sz w:val="24"/>
          <w:szCs w:val="24"/>
          <w:lang w:val="lv-LV" w:eastAsia="lv-LV"/>
        </w:rPr>
        <w:t>Metodika ir piemērojama ar nākamo darba dienu pēc tās apstiprināšanas</w:t>
      </w:r>
      <w:r>
        <w:rPr>
          <w:rStyle w:val="FootnoteReference"/>
          <w:rFonts w:ascii="Times New Roman" w:hAnsi="Times New Roman" w:cs="Times New Roman"/>
          <w:sz w:val="24"/>
          <w:szCs w:val="24"/>
          <w:lang w:val="lv-LV" w:eastAsia="lv-LV"/>
        </w:rPr>
        <w:footnoteReference w:id="30"/>
      </w:r>
      <w:r w:rsidRPr="00062835" w:rsidR="00086DE3">
        <w:rPr>
          <w:rFonts w:ascii="Times New Roman" w:hAnsi="Times New Roman" w:cs="Times New Roman"/>
          <w:sz w:val="24"/>
          <w:szCs w:val="24"/>
          <w:lang w:val="lv-LV" w:eastAsia="lv-LV"/>
        </w:rPr>
        <w:t xml:space="preserve">, </w:t>
      </w:r>
      <w:r w:rsidRPr="00C63B58" w:rsidR="00086DE3">
        <w:rPr>
          <w:rFonts w:ascii="Times New Roman" w:eastAsia="Times New Roman" w:hAnsi="Times New Roman" w:cs="Times New Roman"/>
          <w:color w:val="000000" w:themeColor="text1"/>
          <w:sz w:val="24"/>
          <w:szCs w:val="24"/>
          <w:lang w:val="lv-LV"/>
        </w:rPr>
        <w:t>bet ne ātrāk kā pēc sadarbības līguma noslēgšanas starp 4.2.3.1.</w:t>
      </w:r>
      <w:r w:rsidR="00FC54CA">
        <w:rPr>
          <w:rFonts w:ascii="Times New Roman" w:eastAsia="Times New Roman" w:hAnsi="Times New Roman" w:cs="Times New Roman"/>
          <w:color w:val="000000" w:themeColor="text1"/>
          <w:sz w:val="24"/>
          <w:szCs w:val="24"/>
          <w:lang w:val="lv-LV"/>
        </w:rPr>
        <w:t> </w:t>
      </w:r>
      <w:r w:rsidRPr="00C63B58" w:rsidR="00086DE3">
        <w:rPr>
          <w:rFonts w:ascii="Times New Roman" w:eastAsia="Times New Roman" w:hAnsi="Times New Roman" w:cs="Times New Roman"/>
          <w:color w:val="000000" w:themeColor="text1"/>
          <w:sz w:val="24"/>
          <w:szCs w:val="24"/>
          <w:lang w:val="lv-LV"/>
        </w:rPr>
        <w:t>SAMP projekta finansējuma saņēmēju un sadarbības partneri.</w:t>
      </w:r>
    </w:p>
    <w:p w:rsidR="00157E8A" w14:paraId="3BD7F9FC" w14:textId="77777777">
      <w:pPr>
        <w:pStyle w:val="ListParagraph"/>
        <w:widowControl w:val="0"/>
        <w:spacing w:after="0" w:line="240" w:lineRule="auto"/>
        <w:jc w:val="both"/>
        <w:rPr>
          <w:rFonts w:ascii="Times New Roman" w:hAnsi="Times New Roman" w:cs="Times New Roman"/>
          <w:sz w:val="24"/>
          <w:szCs w:val="24"/>
          <w:lang w:val="lv-LV" w:eastAsia="lv-LV"/>
        </w:rPr>
      </w:pPr>
    </w:p>
    <w:p w:rsidR="00157E8A" w14:paraId="44E7E5DE" w14:textId="7D74CF46">
      <w:pPr>
        <w:pStyle w:val="ListParagraph"/>
        <w:widowControl w:val="0"/>
        <w:numPr>
          <w:ilvl w:val="0"/>
          <w:numId w:val="1"/>
        </w:numPr>
        <w:spacing w:after="0" w:line="240" w:lineRule="auto"/>
        <w:jc w:val="both"/>
        <w:rPr>
          <w:rFonts w:ascii="Times New Roman" w:hAnsi="Times New Roman" w:cs="Times New Roman"/>
          <w:sz w:val="24"/>
          <w:szCs w:val="24"/>
          <w:lang w:val="lv-LV" w:eastAsia="lv-LV"/>
        </w:rPr>
      </w:pPr>
      <w:r>
        <w:rPr>
          <w:rFonts w:ascii="Times New Roman" w:eastAsia="Arial Unicode MS" w:hAnsi="Times New Roman" w:cs="Times New Roman"/>
          <w:kern w:val="1"/>
          <w:sz w:val="24"/>
          <w:szCs w:val="24"/>
          <w:lang w:val="lv-LV" w:eastAsia="ar-SA"/>
        </w:rPr>
        <w:t xml:space="preserve">Ja normatīvo aktu un tarifikācijas datu izmaiņu </w:t>
      </w:r>
      <w:r w:rsidRPr="00062835" w:rsidR="00B722DA">
        <w:rPr>
          <w:rFonts w:ascii="Times New Roman" w:eastAsia="Arial Unicode MS" w:hAnsi="Times New Roman" w:cs="Times New Roman"/>
          <w:kern w:val="1"/>
          <w:sz w:val="24"/>
          <w:szCs w:val="24"/>
          <w:lang w:val="lv-LV" w:eastAsia="ar-SA"/>
        </w:rPr>
        <w:t>1. janvārī vai 1. septembrī</w:t>
      </w:r>
      <w:r w:rsidR="00B722DA">
        <w:rPr>
          <w:rFonts w:ascii="Times New Roman" w:eastAsia="Arial Unicode MS" w:hAnsi="Times New Roman" w:cs="Times New Roman"/>
          <w:kern w:val="1"/>
          <w:sz w:val="24"/>
          <w:szCs w:val="24"/>
          <w:lang w:val="lv-LV" w:eastAsia="ar-SA"/>
        </w:rPr>
        <w:t xml:space="preserve"> </w:t>
      </w:r>
      <w:r>
        <w:rPr>
          <w:rFonts w:ascii="Times New Roman" w:eastAsia="Arial Unicode MS" w:hAnsi="Times New Roman" w:cs="Times New Roman"/>
          <w:kern w:val="1"/>
          <w:sz w:val="24"/>
          <w:szCs w:val="24"/>
          <w:lang w:val="lv-LV" w:eastAsia="ar-SA"/>
        </w:rPr>
        <w:t>ietekme uz standarta likmi pret standarta likmes vērtību pārsniedz trīs procentus, tad Izglītības un zinātnes ministrija kā atbildīgā iestāde var veikt atbilstošas izmaiņas standarta likmes aprēķinā</w:t>
      </w:r>
      <w:r w:rsidR="00090800">
        <w:rPr>
          <w:rFonts w:ascii="Times New Roman" w:eastAsia="Arial Unicode MS" w:hAnsi="Times New Roman" w:cs="Times New Roman"/>
          <w:kern w:val="1"/>
          <w:sz w:val="24"/>
          <w:szCs w:val="24"/>
          <w:lang w:val="lv-LV" w:eastAsia="ar-SA"/>
        </w:rPr>
        <w:t xml:space="preserve"> </w:t>
      </w:r>
      <w:r w:rsidRPr="00DA659F" w:rsidR="00090800">
        <w:rPr>
          <w:rFonts w:ascii="Times New Roman" w:eastAsia="Arial Unicode MS" w:hAnsi="Times New Roman" w:cs="Times New Roman"/>
          <w:kern w:val="1"/>
          <w:sz w:val="24"/>
          <w:szCs w:val="24"/>
          <w:lang w:val="lv-LV" w:eastAsia="ar-SA"/>
        </w:rPr>
        <w:t>un grozījumus metodikā</w:t>
      </w:r>
      <w:r w:rsidRPr="00DA659F">
        <w:rPr>
          <w:rFonts w:ascii="Times New Roman" w:eastAsia="Arial Unicode MS" w:hAnsi="Times New Roman" w:cs="Times New Roman"/>
          <w:kern w:val="1"/>
          <w:sz w:val="24"/>
          <w:szCs w:val="24"/>
          <w:lang w:val="lv-LV" w:eastAsia="ar-SA"/>
        </w:rPr>
        <w:t>.</w:t>
      </w:r>
    </w:p>
    <w:p w:rsidR="00157E8A" w14:paraId="551FBE38" w14:textId="77777777">
      <w:pPr>
        <w:pStyle w:val="ListParagraph"/>
        <w:rPr>
          <w:rFonts w:ascii="Times New Roman" w:hAnsi="Times New Roman" w:cs="Times New Roman"/>
          <w:sz w:val="24"/>
          <w:szCs w:val="24"/>
          <w:lang w:val="lv-LV" w:eastAsia="lv-LV"/>
        </w:rPr>
      </w:pPr>
    </w:p>
    <w:p w:rsidR="00157E8A" w:rsidRPr="00DA659F" w14:paraId="4BF6C63C" w14:textId="4888D3EE">
      <w:pPr>
        <w:pStyle w:val="ListParagraph"/>
        <w:widowControl w:val="0"/>
        <w:numPr>
          <w:ilvl w:val="0"/>
          <w:numId w:val="1"/>
        </w:numPr>
        <w:spacing w:after="0" w:line="240" w:lineRule="auto"/>
        <w:jc w:val="both"/>
        <w:rPr>
          <w:rFonts w:ascii="Times New Roman" w:hAnsi="Times New Roman" w:cs="Times New Roman"/>
          <w:sz w:val="24"/>
          <w:szCs w:val="24"/>
          <w:lang w:val="lv-LV" w:eastAsia="lv-LV"/>
        </w:rPr>
      </w:pPr>
      <w:r w:rsidRPr="00DA659F">
        <w:rPr>
          <w:rFonts w:ascii="Times New Roman" w:hAnsi="Times New Roman" w:cs="Times New Roman"/>
          <w:sz w:val="24"/>
          <w:szCs w:val="24"/>
          <w:lang w:val="lv-LV" w:eastAsia="lv-LV"/>
        </w:rPr>
        <w:t xml:space="preserve">Pēc grozījumu </w:t>
      </w:r>
      <w:r w:rsidRPr="00062835" w:rsidR="00587E2F">
        <w:rPr>
          <w:rFonts w:ascii="Times New Roman" w:hAnsi="Times New Roman" w:cs="Times New Roman"/>
          <w:sz w:val="24"/>
          <w:szCs w:val="24"/>
          <w:lang w:val="lv-LV" w:eastAsia="lv-LV"/>
        </w:rPr>
        <w:t xml:space="preserve">metodikā </w:t>
      </w:r>
      <w:r w:rsidRPr="00DA659F">
        <w:rPr>
          <w:rFonts w:ascii="Times New Roman" w:hAnsi="Times New Roman" w:cs="Times New Roman"/>
          <w:sz w:val="24"/>
          <w:szCs w:val="24"/>
          <w:lang w:val="lv-LV" w:eastAsia="lv-LV"/>
        </w:rPr>
        <w:t>apstiprināšanas metodiku sāk piemērot ar nākamā mēneša pirmo datumu</w:t>
      </w:r>
      <w:r w:rsidRPr="00DA659F" w:rsidR="006F560E">
        <w:rPr>
          <w:rFonts w:ascii="Times New Roman" w:hAnsi="Times New Roman" w:cs="Times New Roman"/>
          <w:sz w:val="24"/>
          <w:szCs w:val="24"/>
          <w:lang w:val="lv-LV" w:eastAsia="lv-LV"/>
        </w:rPr>
        <w:t>.</w:t>
      </w:r>
    </w:p>
    <w:p w:rsidR="00157E8A" w14:paraId="08F2A83F" w14:textId="77777777">
      <w:pPr>
        <w:pStyle w:val="ListParagraph"/>
        <w:rPr>
          <w:rFonts w:ascii="Times New Roman" w:hAnsi="Times New Roman" w:cs="Times New Roman"/>
          <w:sz w:val="24"/>
          <w:szCs w:val="24"/>
          <w:lang w:val="lv-LV" w:eastAsia="lv-LV"/>
        </w:rPr>
      </w:pPr>
    </w:p>
    <w:p w:rsidR="00157E8A" w14:paraId="33561865" w14:textId="4C9E4B3D">
      <w:pPr>
        <w:pStyle w:val="ListParagraph"/>
        <w:widowControl w:val="0"/>
        <w:numPr>
          <w:ilvl w:val="0"/>
          <w:numId w:val="1"/>
        </w:numPr>
        <w:spacing w:after="0" w:line="240" w:lineRule="auto"/>
        <w:jc w:val="both"/>
        <w:rPr>
          <w:rFonts w:ascii="Times New Roman" w:hAnsi="Times New Roman" w:cs="Times New Roman"/>
          <w:sz w:val="24"/>
          <w:szCs w:val="24"/>
          <w:lang w:val="lv-LV" w:eastAsia="lv-LV"/>
        </w:rPr>
      </w:pPr>
      <w:r w:rsidRPr="1806953A">
        <w:rPr>
          <w:rFonts w:ascii="Times New Roman" w:hAnsi="Times New Roman" w:cs="Times New Roman"/>
          <w:sz w:val="24"/>
          <w:szCs w:val="24"/>
          <w:lang w:val="lv-LV" w:eastAsia="lv-LV"/>
        </w:rPr>
        <w:t xml:space="preserve">Apstiprināto metodiku Izglītības un zinātnes ministrija ievieto tīmekļa vietnē </w:t>
      </w:r>
      <w:r w:rsidRPr="00062835">
        <w:rPr>
          <w:rFonts w:ascii="Times New Roman" w:hAnsi="Times New Roman" w:cs="Times New Roman"/>
          <w:i/>
          <w:iCs/>
          <w:sz w:val="24"/>
          <w:szCs w:val="24"/>
          <w:lang w:val="lv-LV" w:eastAsia="lv-LV"/>
        </w:rPr>
        <w:t>esfondi.lv</w:t>
      </w:r>
      <w:r w:rsidRPr="1806953A" w:rsidR="4DB4A1A7">
        <w:rPr>
          <w:rFonts w:ascii="Times New Roman" w:hAnsi="Times New Roman" w:cs="Times New Roman"/>
          <w:sz w:val="24"/>
          <w:szCs w:val="24"/>
          <w:lang w:val="lv-LV" w:eastAsia="lv-LV"/>
        </w:rPr>
        <w:t xml:space="preserve"> </w:t>
      </w:r>
      <w:r w:rsidRPr="1806953A" w:rsidR="4DB4A1A7">
        <w:rPr>
          <w:rFonts w:ascii="Times New Roman" w:eastAsia="Times New Roman" w:hAnsi="Times New Roman" w:cs="Times New Roman"/>
          <w:sz w:val="24"/>
          <w:szCs w:val="24"/>
          <w:lang w:val="lv"/>
        </w:rPr>
        <w:t>un nosūta vadošajai iestādei, sadarbības iestādei un Aģentūrai uz oficiālo e-pasta adresi</w:t>
      </w:r>
      <w:r w:rsidRPr="1806953A">
        <w:rPr>
          <w:rFonts w:ascii="Times New Roman" w:hAnsi="Times New Roman" w:cs="Times New Roman"/>
          <w:sz w:val="24"/>
          <w:szCs w:val="24"/>
          <w:lang w:val="lv-LV" w:eastAsia="lv-LV"/>
        </w:rPr>
        <w:t>.</w:t>
      </w:r>
    </w:p>
    <w:p w:rsidR="00157E8A" w14:paraId="4E2057D4" w14:textId="77777777">
      <w:pPr>
        <w:widowControl w:val="0"/>
        <w:spacing w:after="0" w:line="240" w:lineRule="auto"/>
        <w:jc w:val="both"/>
        <w:rPr>
          <w:rFonts w:ascii="Times New Roman" w:eastAsia="Calibri" w:hAnsi="Times New Roman" w:cs="Times New Roman"/>
          <w:sz w:val="24"/>
          <w:szCs w:val="24"/>
          <w:lang w:val="lv-LV" w:eastAsia="lv-LV"/>
        </w:rPr>
      </w:pPr>
    </w:p>
    <w:p w:rsidR="00157E8A" w14:paraId="55A3C67C" w14:textId="77777777">
      <w:pPr>
        <w:widowControl w:val="0"/>
        <w:suppressAutoHyphens/>
        <w:spacing w:after="0" w:line="240" w:lineRule="auto"/>
        <w:jc w:val="both"/>
        <w:rPr>
          <w:rFonts w:ascii="Times New Roman" w:eastAsia="Arial Unicode MS" w:hAnsi="Times New Roman" w:cs="Times New Roman"/>
          <w:kern w:val="1"/>
          <w:sz w:val="24"/>
          <w:szCs w:val="24"/>
          <w:lang w:val="lv-LV" w:eastAsia="ar-SA"/>
        </w:rPr>
      </w:pPr>
    </w:p>
    <w:p w:rsidR="00157E8A" w14:paraId="1570D313" w14:textId="54DA42E7">
      <w:pPr>
        <w:widowControl w:val="0"/>
        <w:suppressAutoHyphens/>
        <w:spacing w:after="0" w:line="240" w:lineRule="auto"/>
        <w:jc w:val="both"/>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 xml:space="preserve">Saskaņots ar Finanšu ministriju 2025. gada </w:t>
      </w:r>
      <w:r w:rsidR="00C22246">
        <w:rPr>
          <w:rFonts w:ascii="Times New Roman" w:eastAsia="Arial Unicode MS" w:hAnsi="Times New Roman" w:cs="Times New Roman"/>
          <w:kern w:val="1"/>
          <w:sz w:val="24"/>
          <w:szCs w:val="24"/>
          <w:lang w:eastAsia="ar-SA"/>
        </w:rPr>
        <w:t>14. augustā</w:t>
      </w:r>
      <w:r>
        <w:rPr>
          <w:rFonts w:ascii="Times New Roman" w:eastAsia="Arial Unicode MS" w:hAnsi="Times New Roman" w:cs="Times New Roman"/>
          <w:kern w:val="1"/>
          <w:sz w:val="24"/>
          <w:szCs w:val="24"/>
          <w:lang w:eastAsia="ar-SA"/>
        </w:rPr>
        <w:t>.</w:t>
      </w:r>
    </w:p>
    <w:p w:rsidR="00157E8A" w:rsidP="00062835" w14:paraId="75E2ED84" w14:textId="77777777">
      <w:pPr>
        <w:widowControl w:val="0"/>
        <w:suppressAutoHyphens/>
        <w:spacing w:after="0" w:line="240" w:lineRule="auto"/>
        <w:jc w:val="both"/>
        <w:rPr>
          <w:rFonts w:ascii="Times New Roman" w:eastAsia="Calibri" w:hAnsi="Times New Roman" w:cs="Times New Roman"/>
          <w:sz w:val="24"/>
          <w:szCs w:val="24"/>
          <w:lang w:val="lv-LV"/>
        </w:rPr>
      </w:pPr>
    </w:p>
    <w:sectPr>
      <w:pgSz w:w="11907" w:h="16840"/>
      <w:pgMar w:top="1134" w:right="1134" w:bottom="1418"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Gothic"/>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2C3B" w14:paraId="1FC86FE5" w14:textId="77777777">
      <w:pPr>
        <w:spacing w:after="0"/>
      </w:pPr>
      <w:r>
        <w:separator/>
      </w:r>
    </w:p>
  </w:footnote>
  <w:footnote w:type="continuationSeparator" w:id="1">
    <w:p w:rsidR="00C92C3B" w14:paraId="3838A95C" w14:textId="77777777">
      <w:pPr>
        <w:spacing w:after="0"/>
      </w:pPr>
      <w:r>
        <w:continuationSeparator/>
      </w:r>
    </w:p>
  </w:footnote>
  <w:footnote w:id="2">
    <w:p w:rsidR="00157E8A" w14:paraId="7DDDFFD1" w14:textId="77777777">
      <w:pPr>
        <w:pStyle w:val="FootnoteText"/>
        <w:spacing w:after="0" w:line="240" w:lineRule="auto"/>
        <w:jc w:val="both"/>
        <w:rPr>
          <w:rFonts w:ascii="Times New Roman" w:hAnsi="Times New Roman"/>
          <w:color w:val="000000" w:themeColor="text1"/>
          <w:lang w:val="lv-LV"/>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hAnsi="Times New Roman"/>
          <w:color w:val="000000" w:themeColor="text1"/>
          <w:lang w:val="lv-LV"/>
        </w:rPr>
        <w:t xml:space="preserve">Speciālisti – pedagogi un izglītības iestāžu atbalsta personāls (izglītības psihologs, sociālais pedagogs, pedagoga palīgs, speciālais pedagogs, pedagogs karjeras konsultants, bibliotekārs, skolotājs logopēds), kas ir minēti </w:t>
      </w:r>
      <w:hyperlink r:id="rId1" w:history="1">
        <w:r>
          <w:rPr>
            <w:rStyle w:val="Hyperlink"/>
            <w:rFonts w:ascii="Times New Roman" w:hAnsi="Times New Roman"/>
            <w:i/>
            <w:iCs/>
            <w:color w:val="000000" w:themeColor="text1"/>
            <w:sz w:val="20"/>
            <w:szCs w:val="20"/>
            <w:lang w:val="lv-LV"/>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īstenošanas noteikumi (likumi.lv)</w:t>
        </w:r>
      </w:hyperlink>
      <w:r>
        <w:rPr>
          <w:rFonts w:ascii="Times New Roman" w:hAnsi="Times New Roman"/>
          <w:color w:val="000000" w:themeColor="text1"/>
          <w:lang w:val="lv-LV"/>
        </w:rPr>
        <w:t xml:space="preserve"> (turpmāk – MK noteikumi Nr. 483) 18.2.4.2. apakšpunktā, izņemot surdotulku un ergoterapeitu, kas nav izglītības iestāžu atbalsta personāls un kuru atbalsta un konsultāciju izmaksas saskaņā ar MK noteikumu Nr. 483 25.4.1. apakšpunktu ir attiecināmas kā faktiskās izmaksas.</w:t>
      </w:r>
    </w:p>
  </w:footnote>
  <w:footnote w:id="3">
    <w:p w:rsidR="00157E8A" w14:paraId="398DCEEE" w14:textId="4437369D">
      <w:pPr>
        <w:pStyle w:val="FootnoteText"/>
        <w:spacing w:after="0" w:line="240" w:lineRule="auto"/>
        <w:jc w:val="both"/>
        <w:rPr>
          <w:rFonts w:ascii="Times New Roman" w:hAnsi="Times New Roman"/>
          <w:lang w:val="lv-LV"/>
        </w:rPr>
      </w:pPr>
      <w:r>
        <w:rPr>
          <w:rStyle w:val="FootnoteReference"/>
          <w:rFonts w:ascii="Times New Roman" w:hAnsi="Times New Roman"/>
        </w:rPr>
        <w:footnoteRef/>
      </w:r>
      <w:r>
        <w:rPr>
          <w:rFonts w:ascii="Times New Roman" w:hAnsi="Times New Roman"/>
          <w:lang w:val="lv-LV"/>
        </w:rPr>
        <w:t xml:space="preserve"> Ar 2025. gada 1. janvāri – aģentūrai, kas saskaņā ar 2024. gada 30. jūlija rīkojuma Nr. 635 </w:t>
      </w:r>
      <w:hyperlink r:id="rId2" w:history="1">
        <w:r>
          <w:rPr>
            <w:rStyle w:val="Hyperlink"/>
            <w:rFonts w:ascii="Times New Roman" w:hAnsi="Times New Roman"/>
            <w:i/>
            <w:iCs/>
            <w:sz w:val="20"/>
            <w:szCs w:val="20"/>
            <w:lang w:val="lv-LV"/>
          </w:rPr>
          <w:t>"Par Valsts izglītības attīstības aģentūras pārveidošanu un Valsts izglītības satura centra un Jaunatnes starptautisko programmu aģentūras likvidāciju (likumi.lv)"</w:t>
        </w:r>
      </w:hyperlink>
      <w:r>
        <w:rPr>
          <w:rFonts w:ascii="Times New Roman" w:hAnsi="Times New Roman"/>
          <w:lang w:val="lv-LV"/>
        </w:rPr>
        <w:t xml:space="preserve"> 2. punktu ir Valsts izglītības satura centra funkciju, pārvaldes uzdevumu, tiesību, saistību, resursu, informācijas sistēmu, mantas, finanšu līdzekļu, lietvedības un arhīva pārņēmēja.</w:t>
      </w:r>
    </w:p>
  </w:footnote>
  <w:footnote w:id="4">
    <w:p w:rsidR="00157E8A" w14:paraId="4C7546A8" w14:textId="77777777">
      <w:pPr>
        <w:pStyle w:val="FootnoteText"/>
        <w:spacing w:after="0" w:line="240" w:lineRule="auto"/>
        <w:jc w:val="both"/>
        <w:rPr>
          <w:rFonts w:ascii="Times New Roman" w:hAnsi="Times New Roman"/>
          <w:lang w:val="lv-LV"/>
        </w:rPr>
      </w:pPr>
      <w:r>
        <w:rPr>
          <w:rStyle w:val="FootnoteReference"/>
          <w:rFonts w:ascii="Times New Roman" w:hAnsi="Times New Roman"/>
        </w:rPr>
        <w:footnoteRef/>
      </w:r>
      <w:r>
        <w:rPr>
          <w:rFonts w:ascii="Times New Roman" w:hAnsi="Times New Roman"/>
          <w:lang w:val="lv-LV"/>
        </w:rPr>
        <w:t xml:space="preserve"> </w:t>
      </w:r>
      <w:hyperlink r:id="rId1" w:history="1">
        <w:r>
          <w:rPr>
            <w:rStyle w:val="Hyperlink"/>
            <w:rFonts w:ascii="Times New Roman" w:hAnsi="Times New Roman"/>
            <w:sz w:val="20"/>
            <w:szCs w:val="20"/>
            <w:lang w:val="lv-LV"/>
          </w:rPr>
          <w:t>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īstenošanas noteikumi (likumi.lv)</w:t>
        </w:r>
      </w:hyperlink>
    </w:p>
  </w:footnote>
  <w:footnote w:id="5">
    <w:p w:rsidR="00157E8A" w14:paraId="2EF34A0E" w14:textId="77777777">
      <w:pPr>
        <w:pStyle w:val="FootnoteText"/>
        <w:spacing w:after="0" w:line="240" w:lineRule="auto"/>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Tai skaitā samaksa par atvaļinājuma laiku.</w:t>
      </w:r>
    </w:p>
  </w:footnote>
  <w:footnote w:id="6">
    <w:p w:rsidR="00157E8A" w14:paraId="55A40540" w14:textId="77777777">
      <w:pPr>
        <w:pStyle w:val="FootnoteText"/>
        <w:spacing w:after="0" w:line="240" w:lineRule="auto"/>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MK noteikumu Nr. 483 23.3.1. apakšpunktā minētais speciālistu atbalsts un konsultācijas.</w:t>
      </w:r>
    </w:p>
  </w:footnote>
  <w:footnote w:id="7">
    <w:p w:rsidR="00157E8A" w14:paraId="14E84648" w14:textId="77777777">
      <w:pPr>
        <w:pStyle w:val="FootnoteText"/>
        <w:spacing w:after="0" w:line="240" w:lineRule="auto"/>
        <w:jc w:val="both"/>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Mērķa grupa ir noteikta MK noteikumu Nr. 483 3. punktā. Mērķa grupā neietilpst profesionālās ievirzes, profesionālās pilnveides, profesionālās tālākizglītības un profesionālās augstākās izglītības programmu izglītojamie.</w:t>
      </w:r>
    </w:p>
  </w:footnote>
  <w:footnote w:id="8">
    <w:p w:rsidR="00157E8A" w14:paraId="394CF9DC" w14:textId="0AE993FB">
      <w:pPr>
        <w:pStyle w:val="FootnoteText"/>
        <w:spacing w:after="0" w:line="240" w:lineRule="auto"/>
        <w:jc w:val="both"/>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Vispārējās izglītības iestādēs un profesionālās izglītības iestādēs, kuru dibinātājs ir MK noteikumu Nr. 483 14.1. </w:t>
      </w:r>
      <w:r w:rsidRPr="00A13CCE">
        <w:rPr>
          <w:rFonts w:ascii="Times New Roman" w:hAnsi="Times New Roman"/>
          <w:lang w:val="lv-LV"/>
        </w:rPr>
        <w:t>apakšpunktā minēt</w:t>
      </w:r>
      <w:r w:rsidR="00DA66FE">
        <w:rPr>
          <w:rFonts w:ascii="Times New Roman" w:hAnsi="Times New Roman"/>
          <w:lang w:val="lv-LV"/>
        </w:rPr>
        <w:t>ais sadarbības partneris, kas ir</w:t>
      </w:r>
      <w:r w:rsidRPr="00A13CCE">
        <w:rPr>
          <w:rFonts w:ascii="Times New Roman" w:hAnsi="Times New Roman"/>
          <w:lang w:val="lv-LV"/>
        </w:rPr>
        <w:t xml:space="preserve"> pašvaldība, </w:t>
      </w:r>
      <w:r w:rsidR="007759BE">
        <w:rPr>
          <w:rFonts w:ascii="Times New Roman" w:hAnsi="Times New Roman"/>
          <w:lang w:val="lv-LV"/>
        </w:rPr>
        <w:t>un vispārējās izglītības iestādēs un</w:t>
      </w:r>
      <w:r w:rsidR="001B766C">
        <w:rPr>
          <w:rFonts w:ascii="Times New Roman" w:hAnsi="Times New Roman"/>
          <w:lang w:val="lv-LV"/>
        </w:rPr>
        <w:t xml:space="preserve"> profesionālās izglītības iestādēs, </w:t>
      </w:r>
      <w:r w:rsidR="009439AF">
        <w:rPr>
          <w:rFonts w:ascii="Times New Roman" w:hAnsi="Times New Roman"/>
          <w:lang w:val="lv-LV"/>
        </w:rPr>
        <w:t>k</w:t>
      </w:r>
      <w:r w:rsidR="0030535D">
        <w:rPr>
          <w:rFonts w:ascii="Times New Roman" w:hAnsi="Times New Roman"/>
          <w:lang w:val="lv-LV"/>
        </w:rPr>
        <w:t xml:space="preserve">as ir </w:t>
      </w:r>
      <w:r w:rsidR="0067148E">
        <w:rPr>
          <w:rFonts w:ascii="Times New Roman" w:hAnsi="Times New Roman"/>
          <w:lang w:val="lv-LV"/>
        </w:rPr>
        <w:t xml:space="preserve">šo noteikumu 14.2. un 14.3. </w:t>
      </w:r>
      <w:r w:rsidR="00FA39DE">
        <w:rPr>
          <w:rFonts w:ascii="Times New Roman" w:hAnsi="Times New Roman"/>
          <w:lang w:val="lv-LV"/>
        </w:rPr>
        <w:t>apakšpunktā minētie sadarbības partneri</w:t>
      </w:r>
      <w:r>
        <w:rPr>
          <w:rFonts w:ascii="Times New Roman" w:hAnsi="Times New Roman"/>
          <w:lang w:val="lv-LV"/>
        </w:rPr>
        <w:t>.</w:t>
      </w:r>
    </w:p>
  </w:footnote>
  <w:footnote w:id="9">
    <w:p w:rsidR="00157E8A" w14:paraId="26791B0D" w14:textId="3EA78790">
      <w:pPr>
        <w:pStyle w:val="FootnoteText"/>
        <w:spacing w:after="0" w:line="240" w:lineRule="auto"/>
        <w:jc w:val="both"/>
        <w:rPr>
          <w:rFonts w:ascii="Times New Roman" w:hAnsi="Times New Roman"/>
          <w:lang w:val="lv-LV"/>
        </w:rPr>
      </w:pPr>
      <w:r>
        <w:rPr>
          <w:rStyle w:val="FootnoteReference"/>
          <w:rFonts w:ascii="Times New Roman" w:hAnsi="Times New Roman"/>
          <w:lang w:val="lv-LV"/>
        </w:rPr>
        <w:footnoteRef/>
      </w:r>
      <w:r w:rsidR="5AEE1BD5">
        <w:rPr>
          <w:rFonts w:ascii="Times New Roman" w:hAnsi="Times New Roman"/>
          <w:lang w:val="lv-LV"/>
        </w:rPr>
        <w:t xml:space="preserve"> MK noteikumu Nr. 483 23.3. apakšpunktā minētais individuālais plāns.</w:t>
      </w:r>
    </w:p>
  </w:footnote>
  <w:footnote w:id="10">
    <w:p w:rsidR="00157E8A" w14:paraId="656FA00C" w14:textId="74DD685A">
      <w:pPr>
        <w:pStyle w:val="FootnoteText"/>
        <w:spacing w:after="0" w:line="240" w:lineRule="auto"/>
        <w:rPr>
          <w:rFonts w:ascii="Times New Roman" w:hAnsi="Times New Roman"/>
          <w:lang w:val="lv-LV"/>
        </w:rPr>
      </w:pPr>
      <w:r>
        <w:rPr>
          <w:rStyle w:val="FootnoteReference"/>
          <w:rFonts w:ascii="Times New Roman" w:hAnsi="Times New Roman"/>
          <w:lang w:val="lv-LV"/>
        </w:rPr>
        <w:footnoteRef/>
      </w:r>
      <w:hyperlink w:history="1">
        <w:r>
          <w:rPr>
            <w:b/>
          </w:rPr>
          <w:t>Error! Hyperlink reference not valid.</w:t>
        </w:r>
      </w:hyperlink>
      <w:r w:rsidR="022ED1F7">
        <w:rPr>
          <w:rFonts w:ascii="Times New Roman" w:hAnsi="Times New Roman"/>
          <w:lang w:val="lv-LV"/>
        </w:rPr>
        <w:t xml:space="preserve"> </w:t>
      </w:r>
      <w:hyperlink r:id="rId3" w:history="1">
        <w:r w:rsidRPr="0002330F" w:rsidR="003A2885">
          <w:rPr>
            <w:rStyle w:val="Hyperlink"/>
            <w:rFonts w:ascii="Times New Roman" w:hAnsi="Times New Roman"/>
            <w:sz w:val="20"/>
            <w:szCs w:val="20"/>
            <w:lang w:val="lv-LV"/>
          </w:rPr>
          <w:t>https://eur-lex.europa.eu/legal-content/LV/TXT/?uri=CELEX:02021R1060-20240630</w:t>
        </w:r>
      </w:hyperlink>
      <w:r w:rsidR="003A2885">
        <w:rPr>
          <w:rFonts w:ascii="Times New Roman" w:hAnsi="Times New Roman"/>
          <w:lang w:val="lv-LV"/>
        </w:rPr>
        <w:t xml:space="preserve"> </w:t>
      </w:r>
      <w:r w:rsidRPr="022ED1F7" w:rsidR="022ED1F7">
        <w:rPr>
          <w:rFonts w:ascii="Times New Roman" w:hAnsi="Times New Roman"/>
          <w:lang w:val="lv-LV"/>
        </w:rPr>
        <w:t xml:space="preserve">(skatīts: </w:t>
      </w:r>
      <w:r w:rsidR="00DC4729">
        <w:rPr>
          <w:rFonts w:ascii="Times New Roman" w:hAnsi="Times New Roman"/>
          <w:lang w:val="lv-LV"/>
        </w:rPr>
        <w:t>13.03.2025.</w:t>
      </w:r>
      <w:r w:rsidRPr="022ED1F7" w:rsidR="022ED1F7">
        <w:rPr>
          <w:rFonts w:ascii="Times New Roman" w:hAnsi="Times New Roman"/>
          <w:lang w:val="lv-LV"/>
        </w:rPr>
        <w:t>)</w:t>
      </w:r>
    </w:p>
  </w:footnote>
  <w:footnote w:id="11">
    <w:p w:rsidR="00157E8A" w14:paraId="1E4BAA3B" w14:textId="6CF92CEB">
      <w:pPr>
        <w:pStyle w:val="FootnoteText"/>
        <w:spacing w:after="0" w:line="240" w:lineRule="auto"/>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w:t>
      </w:r>
      <w:hyperlink r:id="rId4" w:history="1">
        <w:r>
          <w:rPr>
            <w:rStyle w:val="Hyperlink"/>
            <w:rFonts w:ascii="Times New Roman" w:hAnsi="Times New Roman"/>
            <w:sz w:val="20"/>
            <w:szCs w:val="20"/>
            <w:lang w:val="lv-LV"/>
          </w:rPr>
          <w:t>https://www.esfondi.lv/normativie-akti-un-dokumenti/2021-2027-planosanas-periods/vadlinijas-par-vienkarsoto-izmaksu-izmantosanas-iespejam-un-to-piemerosana-eiropas-savienibas-kohezijas-politikas-programmas-2021-2027-gadam-ietvaros</w:t>
        </w:r>
      </w:hyperlink>
      <w:r>
        <w:rPr>
          <w:rFonts w:ascii="Times New Roman" w:hAnsi="Times New Roman"/>
          <w:lang w:val="lv-LV"/>
        </w:rPr>
        <w:t xml:space="preserve"> (skatīts: </w:t>
      </w:r>
      <w:r w:rsidR="00FA64F1">
        <w:rPr>
          <w:rFonts w:ascii="Times New Roman" w:hAnsi="Times New Roman"/>
          <w:lang w:val="lv-LV"/>
        </w:rPr>
        <w:t>13.03.2025.</w:t>
      </w:r>
      <w:r>
        <w:rPr>
          <w:rFonts w:ascii="Times New Roman" w:hAnsi="Times New Roman"/>
          <w:lang w:val="lv-LV"/>
        </w:rPr>
        <w:t>)</w:t>
      </w:r>
    </w:p>
  </w:footnote>
  <w:footnote w:id="12">
    <w:p w:rsidR="00157E8A" w14:paraId="0EF4E4B9" w14:textId="1A70E477">
      <w:pPr>
        <w:pStyle w:val="FootnoteText"/>
        <w:spacing w:after="0" w:line="240" w:lineRule="auto"/>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w:t>
      </w:r>
      <w:hyperlink r:id="rId5" w:history="1">
        <w:r w:rsidRPr="00CE1AB2" w:rsidR="00CE1AB2">
          <w:rPr>
            <w:rStyle w:val="Hyperlink"/>
            <w:rFonts w:ascii="Times New Roman" w:hAnsi="Times New Roman"/>
            <w:sz w:val="20"/>
            <w:szCs w:val="20"/>
          </w:rPr>
          <w:t>https://www.esfondi.lv/normativie-akti-un-dokumenti/2021-2027-planosanas-periods/vadlinijas-attiecinamo-izmaksu-noteiksanai-eiropas-savienibas-kohezijas-politikas-programmas-2021-2027-gada-planosanas-perioda?revision=1749543506</w:t>
        </w:r>
      </w:hyperlink>
      <w:r w:rsidRPr="00CE1AB2" w:rsidR="00CE1AB2">
        <w:rPr>
          <w:rFonts w:ascii="Times New Roman" w:hAnsi="Times New Roman"/>
        </w:rPr>
        <w:t xml:space="preserve"> </w:t>
      </w:r>
      <w:r>
        <w:rPr>
          <w:rFonts w:ascii="Times New Roman" w:hAnsi="Times New Roman"/>
          <w:lang w:val="lv-LV"/>
        </w:rPr>
        <w:t xml:space="preserve">(skatīts: </w:t>
      </w:r>
      <w:r w:rsidR="00CE1AB2">
        <w:rPr>
          <w:rFonts w:ascii="Times New Roman" w:hAnsi="Times New Roman"/>
          <w:lang w:val="lv-LV"/>
        </w:rPr>
        <w:t>22</w:t>
      </w:r>
      <w:r w:rsidR="0085183C">
        <w:rPr>
          <w:rFonts w:ascii="Times New Roman" w:hAnsi="Times New Roman"/>
          <w:lang w:val="lv-LV"/>
        </w:rPr>
        <w:t>.0</w:t>
      </w:r>
      <w:r w:rsidR="00CE1AB2">
        <w:rPr>
          <w:rFonts w:ascii="Times New Roman" w:hAnsi="Times New Roman"/>
          <w:lang w:val="lv-LV"/>
        </w:rPr>
        <w:t>7</w:t>
      </w:r>
      <w:r w:rsidR="0085183C">
        <w:rPr>
          <w:rFonts w:ascii="Times New Roman" w:hAnsi="Times New Roman"/>
          <w:lang w:val="lv-LV"/>
        </w:rPr>
        <w:t>.2025.</w:t>
      </w:r>
      <w:r>
        <w:rPr>
          <w:rFonts w:ascii="Times New Roman" w:hAnsi="Times New Roman"/>
          <w:lang w:val="lv-LV"/>
        </w:rPr>
        <w:t>)</w:t>
      </w:r>
    </w:p>
  </w:footnote>
  <w:footnote w:id="13">
    <w:p w:rsidR="00157E8A" w14:paraId="36DA41E1" w14:textId="7B01F664">
      <w:pPr>
        <w:pStyle w:val="FootnoteText"/>
        <w:spacing w:after="0" w:line="240" w:lineRule="auto"/>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w:t>
      </w:r>
      <w:hyperlink r:id="rId6" w:history="1">
        <w:r>
          <w:rPr>
            <w:rStyle w:val="Hyperlink"/>
            <w:rFonts w:ascii="Times New Roman" w:hAnsi="Times New Roman"/>
            <w:sz w:val="20"/>
            <w:szCs w:val="20"/>
            <w:lang w:val="lv-LV"/>
          </w:rPr>
          <w:t>https://likumi.lv/doc.php?id=50759</w:t>
        </w:r>
      </w:hyperlink>
      <w:r>
        <w:rPr>
          <w:rFonts w:ascii="Times New Roman" w:hAnsi="Times New Roman"/>
          <w:lang w:val="lv-LV"/>
        </w:rPr>
        <w:t xml:space="preserve"> (skatīts: </w:t>
      </w:r>
      <w:r w:rsidR="00655F0C">
        <w:rPr>
          <w:rFonts w:ascii="Times New Roman" w:hAnsi="Times New Roman"/>
          <w:lang w:val="lv-LV"/>
        </w:rPr>
        <w:t>13.03.2025.</w:t>
      </w:r>
      <w:r>
        <w:rPr>
          <w:rFonts w:ascii="Times New Roman" w:hAnsi="Times New Roman"/>
          <w:lang w:val="lv-LV"/>
        </w:rPr>
        <w:t>)</w:t>
      </w:r>
    </w:p>
  </w:footnote>
  <w:footnote w:id="14">
    <w:p w:rsidR="00157E8A" w14:paraId="6BB23465" w14:textId="15564CF9">
      <w:pPr>
        <w:pStyle w:val="FootnoteText"/>
        <w:spacing w:after="0" w:line="240" w:lineRule="auto"/>
        <w:rPr>
          <w:rFonts w:ascii="Times New Roman" w:hAnsi="Times New Roman"/>
          <w:lang w:val="lv-LV"/>
        </w:rPr>
      </w:pPr>
      <w:r>
        <w:rPr>
          <w:rStyle w:val="FootnoteReference"/>
          <w:rFonts w:ascii="Times New Roman" w:hAnsi="Times New Roman"/>
          <w:lang w:val="lv-LV"/>
        </w:rPr>
        <w:footnoteRef/>
      </w:r>
      <w:r>
        <w:rPr>
          <w:rFonts w:ascii="Times New Roman" w:hAnsi="Times New Roman"/>
          <w:lang w:val="lv-LV"/>
        </w:rPr>
        <w:t xml:space="preserve"> </w:t>
      </w:r>
      <w:hyperlink r:id="rId7" w:history="1">
        <w:r>
          <w:rPr>
            <w:rStyle w:val="Hyperlink"/>
            <w:rFonts w:ascii="Times New Roman" w:hAnsi="Times New Roman"/>
            <w:sz w:val="20"/>
            <w:szCs w:val="20"/>
            <w:lang w:val="lv-LV"/>
          </w:rPr>
          <w:t>https://likumi.lv/doc.php?id=229913</w:t>
        </w:r>
      </w:hyperlink>
      <w:r>
        <w:rPr>
          <w:rFonts w:ascii="Times New Roman" w:hAnsi="Times New Roman"/>
          <w:lang w:val="lv-LV"/>
        </w:rPr>
        <w:t xml:space="preserve"> (skatīts: </w:t>
      </w:r>
      <w:r w:rsidR="00F12874">
        <w:rPr>
          <w:rFonts w:ascii="Times New Roman" w:hAnsi="Times New Roman"/>
          <w:lang w:val="lv-LV"/>
        </w:rPr>
        <w:t>13.03.2025.</w:t>
      </w:r>
      <w:r>
        <w:rPr>
          <w:rFonts w:ascii="Times New Roman" w:hAnsi="Times New Roman"/>
          <w:lang w:val="lv-LV"/>
        </w:rPr>
        <w:t>)</w:t>
      </w:r>
    </w:p>
  </w:footnote>
  <w:footnote w:id="15">
    <w:p w:rsidR="00157E8A" w:rsidP="00C97C13" w14:paraId="1D2E460E" w14:textId="2AD39CA3">
      <w:pPr>
        <w:pStyle w:val="FootnoteText"/>
        <w:spacing w:after="0" w:line="240" w:lineRule="auto"/>
        <w:rPr>
          <w:rFonts w:ascii="Times New Roman" w:hAnsi="Times New Roman"/>
          <w:lang w:val="lv-LV"/>
        </w:rPr>
      </w:pPr>
      <w:r>
        <w:rPr>
          <w:rStyle w:val="FootnoteReference"/>
          <w:rFonts w:ascii="Times New Roman" w:hAnsi="Times New Roman"/>
        </w:rPr>
        <w:footnoteRef/>
      </w:r>
      <w:r>
        <w:rPr>
          <w:rFonts w:ascii="Times New Roman" w:hAnsi="Times New Roman"/>
          <w:lang w:val="lv-LV"/>
        </w:rPr>
        <w:t xml:space="preserve"> </w:t>
      </w:r>
      <w:hyperlink r:id="rId8" w:history="1">
        <w:r>
          <w:rPr>
            <w:rStyle w:val="Hyperlink"/>
            <w:rFonts w:ascii="Times New Roman" w:hAnsi="Times New Roman"/>
            <w:sz w:val="20"/>
            <w:szCs w:val="20"/>
            <w:lang w:val="lv-LV"/>
          </w:rPr>
          <w:t>https://likumi.lv/ta/id/283667-pedagogu-darba-samaksas-noteikumi</w:t>
        </w:r>
      </w:hyperlink>
      <w:r>
        <w:rPr>
          <w:rFonts w:ascii="Times New Roman" w:hAnsi="Times New Roman"/>
          <w:lang w:val="lv-LV"/>
        </w:rPr>
        <w:t xml:space="preserve"> (skatīts: </w:t>
      </w:r>
      <w:r w:rsidR="00327E25">
        <w:rPr>
          <w:rFonts w:ascii="Times New Roman" w:hAnsi="Times New Roman"/>
          <w:lang w:val="lv-LV"/>
        </w:rPr>
        <w:t>13.03.2025.</w:t>
      </w:r>
      <w:r>
        <w:rPr>
          <w:rFonts w:ascii="Times New Roman" w:hAnsi="Times New Roman"/>
          <w:lang w:val="lv-LV"/>
        </w:rPr>
        <w:t>)</w:t>
      </w:r>
    </w:p>
  </w:footnote>
  <w:footnote w:id="16">
    <w:p w:rsidR="00157E8A" w:rsidP="00C97C13" w14:paraId="316CD8C0" w14:textId="132CEB31">
      <w:pPr>
        <w:pStyle w:val="FootnoteText"/>
        <w:spacing w:after="0" w:line="240" w:lineRule="auto"/>
        <w:rPr>
          <w:rFonts w:ascii="Times New Roman" w:hAnsi="Times New Roman"/>
          <w:lang w:val="lv-LV"/>
        </w:rPr>
      </w:pPr>
      <w:r>
        <w:rPr>
          <w:rStyle w:val="FootnoteReference"/>
          <w:rFonts w:ascii="Times New Roman" w:hAnsi="Times New Roman"/>
        </w:rPr>
        <w:footnoteRef/>
      </w:r>
      <w:r>
        <w:rPr>
          <w:rFonts w:ascii="Times New Roman" w:hAnsi="Times New Roman"/>
          <w:lang w:val="lv-LV"/>
        </w:rPr>
        <w:t xml:space="preserve"> </w:t>
      </w:r>
      <w:hyperlink r:id="rId9" w:anchor="p18" w:history="1">
        <w:r>
          <w:rPr>
            <w:rStyle w:val="Hyperlink"/>
            <w:rFonts w:ascii="Times New Roman" w:hAnsi="Times New Roman"/>
            <w:sz w:val="20"/>
            <w:szCs w:val="20"/>
            <w:lang w:val="lv-LV"/>
          </w:rPr>
          <w:t>https://likumi.lv/doc.php?id=45466#p18</w:t>
        </w:r>
      </w:hyperlink>
      <w:r>
        <w:rPr>
          <w:rFonts w:ascii="Times New Roman" w:hAnsi="Times New Roman"/>
          <w:lang w:val="lv-LV"/>
        </w:rPr>
        <w:t xml:space="preserve"> (skatīts: </w:t>
      </w:r>
      <w:r w:rsidR="005266BB">
        <w:rPr>
          <w:rFonts w:ascii="Times New Roman" w:hAnsi="Times New Roman"/>
          <w:lang w:val="lv-LV"/>
        </w:rPr>
        <w:t>13.03.2025.</w:t>
      </w:r>
      <w:r>
        <w:rPr>
          <w:rFonts w:ascii="Times New Roman" w:hAnsi="Times New Roman"/>
          <w:lang w:val="lv-LV"/>
        </w:rPr>
        <w:t>)</w:t>
      </w:r>
    </w:p>
  </w:footnote>
  <w:footnote w:id="17">
    <w:p w:rsidR="022ED1F7" w:rsidRPr="00062835" w:rsidP="00062835" w14:paraId="795732DB" w14:textId="3D475F56">
      <w:pPr>
        <w:pStyle w:val="FootnoteText"/>
        <w:spacing w:after="0" w:line="240" w:lineRule="auto"/>
        <w:rPr>
          <w:rFonts w:ascii="Times New Roman" w:eastAsia="Times New Roman" w:hAnsi="Times New Roman"/>
        </w:rPr>
      </w:pPr>
      <w:r w:rsidRPr="022ED1F7">
        <w:rPr>
          <w:rStyle w:val="FootnoteReference"/>
          <w:rFonts w:ascii="Times New Roman" w:eastAsia="Times New Roman" w:hAnsi="Times New Roman"/>
        </w:rPr>
        <w:footnoteRef/>
      </w:r>
      <w:r w:rsidRPr="00062835" w:rsidR="5AEE1BD5">
        <w:rPr>
          <w:rFonts w:ascii="Times New Roman" w:eastAsia="Times New Roman" w:hAnsi="Times New Roman"/>
        </w:rPr>
        <w:t xml:space="preserve"> </w:t>
      </w:r>
      <w:hyperlink r:id="rId10" w:history="1">
        <w:r w:rsidRPr="00062835" w:rsidR="5AEE1BD5">
          <w:rPr>
            <w:rStyle w:val="Hyperlink"/>
            <w:rFonts w:ascii="Times New Roman" w:hAnsi="Times New Roman"/>
          </w:rPr>
          <w:t>https://likumi.lv/ta/id/26019-darba-likums</w:t>
        </w:r>
      </w:hyperlink>
      <w:r w:rsidRPr="00062835" w:rsidR="5AEE1BD5">
        <w:rPr>
          <w:rFonts w:ascii="Times New Roman" w:eastAsia="Times New Roman" w:hAnsi="Times New Roman"/>
        </w:rPr>
        <w:t xml:space="preserve"> (skatīts</w:t>
      </w:r>
      <w:r w:rsidRPr="001855C4" w:rsidR="5AEE1BD5">
        <w:rPr>
          <w:rFonts w:ascii="Times New Roman" w:eastAsia="Times New Roman" w:hAnsi="Times New Roman"/>
        </w:rPr>
        <w:t>:</w:t>
      </w:r>
      <w:r w:rsidRPr="00062835" w:rsidR="5AEE1BD5">
        <w:rPr>
          <w:rFonts w:ascii="Times New Roman" w:eastAsia="Times New Roman" w:hAnsi="Times New Roman"/>
        </w:rPr>
        <w:t xml:space="preserve"> </w:t>
      </w:r>
      <w:r w:rsidRPr="001855C4" w:rsidR="001855C4">
        <w:rPr>
          <w:rFonts w:ascii="Times New Roman" w:eastAsia="Times New Roman" w:hAnsi="Times New Roman"/>
        </w:rPr>
        <w:t>13.03.2025.</w:t>
      </w:r>
      <w:r w:rsidRPr="00062835" w:rsidR="5AEE1BD5">
        <w:rPr>
          <w:rFonts w:ascii="Times New Roman" w:eastAsia="Times New Roman" w:hAnsi="Times New Roman"/>
        </w:rPr>
        <w:t>)</w:t>
      </w:r>
    </w:p>
  </w:footnote>
  <w:footnote w:id="18">
    <w:p w:rsidR="022ED1F7" w:rsidP="00062835" w14:paraId="7F0C7AEA" w14:textId="762E0595">
      <w:pPr>
        <w:pStyle w:val="FootnoteText"/>
        <w:spacing w:after="0" w:line="240" w:lineRule="auto"/>
      </w:pPr>
      <w:r w:rsidRPr="022ED1F7">
        <w:rPr>
          <w:rStyle w:val="FootnoteReference"/>
        </w:rPr>
        <w:footnoteRef/>
      </w:r>
      <w:r w:rsidR="5AEE1BD5">
        <w:t xml:space="preserve"> </w:t>
      </w:r>
      <w:r w:rsidRPr="5AEE1BD5" w:rsidR="5AEE1BD5">
        <w:rPr>
          <w:rFonts w:ascii="Times New Roman" w:eastAsia="Times New Roman" w:hAnsi="Times New Roman"/>
          <w:sz w:val="22"/>
          <w:szCs w:val="22"/>
          <w:lang w:val="lv"/>
        </w:rPr>
        <w:t xml:space="preserve"> </w:t>
      </w:r>
      <w:hyperlink r:id="rId11" w:history="1">
        <w:r w:rsidRPr="5AEE1BD5" w:rsidR="5AEE1BD5">
          <w:rPr>
            <w:rStyle w:val="Hyperlink"/>
            <w:rFonts w:ascii="Times New Roman" w:eastAsia="Times New Roman" w:hAnsi="Times New Roman"/>
          </w:rPr>
          <w:t>https://likumi.lv/ta/id/353690</w:t>
        </w:r>
      </w:hyperlink>
      <w:r w:rsidRPr="5AEE1BD5" w:rsidR="5AEE1BD5">
        <w:rPr>
          <w:rFonts w:ascii="Times New Roman" w:eastAsia="Times New Roman" w:hAnsi="Times New Roman"/>
          <w:sz w:val="22"/>
          <w:szCs w:val="22"/>
        </w:rPr>
        <w:t xml:space="preserve"> </w:t>
      </w:r>
      <w:r w:rsidRPr="00F90CB7" w:rsidR="5AEE1BD5">
        <w:rPr>
          <w:rFonts w:ascii="Times New Roman" w:eastAsia="Times New Roman" w:hAnsi="Times New Roman"/>
          <w:lang w:val="lv"/>
        </w:rPr>
        <w:t xml:space="preserve">(skatīts: </w:t>
      </w:r>
      <w:r w:rsidR="00C66058">
        <w:rPr>
          <w:rFonts w:ascii="Times New Roman" w:eastAsia="Times New Roman" w:hAnsi="Times New Roman"/>
          <w:lang w:val="lv"/>
        </w:rPr>
        <w:t>13.03.2025.</w:t>
      </w:r>
      <w:r w:rsidRPr="00F90CB7" w:rsidR="5AEE1BD5">
        <w:rPr>
          <w:rFonts w:ascii="Times New Roman" w:eastAsia="Times New Roman" w:hAnsi="Times New Roman"/>
          <w:lang w:val="lv"/>
        </w:rPr>
        <w:t>)</w:t>
      </w:r>
    </w:p>
  </w:footnote>
  <w:footnote w:id="19">
    <w:p w:rsidR="00157E8A" w:rsidRPr="00942359" w:rsidP="00062835" w14:paraId="086FD57D" w14:textId="300CAFBC">
      <w:pPr>
        <w:pStyle w:val="FootnoteText"/>
        <w:spacing w:after="0" w:line="240" w:lineRule="auto"/>
        <w:jc w:val="both"/>
        <w:rPr>
          <w:rFonts w:ascii="Times New Roman" w:hAnsi="Times New Roman"/>
        </w:rPr>
      </w:pPr>
      <w:r>
        <w:rPr>
          <w:rStyle w:val="FootnoteReference"/>
          <w:rFonts w:ascii="Times New Roman" w:hAnsi="Times New Roman"/>
        </w:rPr>
        <w:footnoteRef/>
      </w:r>
      <w:r w:rsidRPr="00942359">
        <w:rPr>
          <w:rFonts w:ascii="Times New Roman" w:hAnsi="Times New Roman"/>
        </w:rPr>
        <w:t xml:space="preserve"> </w:t>
      </w:r>
      <w:hyperlink r:id="rId12" w:history="1">
        <w:r>
          <w:rPr>
            <w:rStyle w:val="Hyperlink"/>
            <w:rFonts w:ascii="Times New Roman" w:hAnsi="Times New Roman"/>
            <w:sz w:val="20"/>
            <w:szCs w:val="20"/>
            <w:lang w:val="lv-LV"/>
          </w:rPr>
          <w:t>https://www.viis.gov.lv/</w:t>
        </w:r>
      </w:hyperlink>
      <w:r>
        <w:rPr>
          <w:rFonts w:ascii="Times New Roman" w:hAnsi="Times New Roman"/>
          <w:lang w:val="lv-LV"/>
        </w:rPr>
        <w:t xml:space="preserve"> (skatīts: </w:t>
      </w:r>
      <w:r w:rsidR="003E2D9C">
        <w:rPr>
          <w:rFonts w:ascii="Times New Roman" w:hAnsi="Times New Roman"/>
          <w:lang w:val="lv-LV"/>
        </w:rPr>
        <w:t>13.03.2025</w:t>
      </w:r>
      <w:r w:rsidRPr="00863402" w:rsidR="003E2D9C">
        <w:rPr>
          <w:rFonts w:ascii="Times New Roman" w:hAnsi="Times New Roman"/>
          <w:lang w:val="lv-LV"/>
        </w:rPr>
        <w:t>.</w:t>
      </w:r>
      <w:r w:rsidRPr="00863402">
        <w:rPr>
          <w:rFonts w:ascii="Times New Roman" w:hAnsi="Times New Roman"/>
          <w:lang w:val="lv-LV"/>
        </w:rPr>
        <w:t>)</w:t>
      </w:r>
      <w:r w:rsidRPr="00863402" w:rsidR="00942359">
        <w:rPr>
          <w:rFonts w:ascii="Times New Roman" w:hAnsi="Times New Roman"/>
          <w:lang w:val="lv-LV"/>
        </w:rPr>
        <w:t>; VIIS dati par pedagogu tarifikāciju 2025.</w:t>
      </w:r>
      <w:r w:rsidRPr="00062835" w:rsidR="009A55E4">
        <w:rPr>
          <w:rFonts w:ascii="Times New Roman" w:hAnsi="Times New Roman"/>
          <w:lang w:val="lv-LV"/>
        </w:rPr>
        <w:t xml:space="preserve"> </w:t>
      </w:r>
      <w:r w:rsidRPr="00863402" w:rsidR="00942359">
        <w:rPr>
          <w:rFonts w:ascii="Times New Roman" w:hAnsi="Times New Roman"/>
          <w:lang w:val="lv-LV"/>
        </w:rPr>
        <w:t>gada 1.</w:t>
      </w:r>
      <w:r w:rsidRPr="00062835" w:rsidR="009A55E4">
        <w:rPr>
          <w:rFonts w:ascii="Times New Roman" w:hAnsi="Times New Roman"/>
          <w:lang w:val="lv-LV"/>
        </w:rPr>
        <w:t xml:space="preserve"> </w:t>
      </w:r>
      <w:r w:rsidRPr="00863402" w:rsidR="00942359">
        <w:rPr>
          <w:rFonts w:ascii="Times New Roman" w:hAnsi="Times New Roman"/>
          <w:lang w:val="lv-LV"/>
        </w:rPr>
        <w:t xml:space="preserve">janvārī </w:t>
      </w:r>
      <w:r w:rsidRPr="00863402" w:rsidR="00C63440">
        <w:rPr>
          <w:rFonts w:ascii="Times New Roman" w:hAnsi="Times New Roman"/>
          <w:lang w:val="lv-LV"/>
        </w:rPr>
        <w:t>izmantoti, ņemot vērā</w:t>
      </w:r>
      <w:r w:rsidRPr="00062835" w:rsidR="00DF4892">
        <w:rPr>
          <w:rFonts w:ascii="Times New Roman" w:hAnsi="Times New Roman"/>
          <w:lang w:val="lv-LV"/>
        </w:rPr>
        <w:t>, ka</w:t>
      </w:r>
      <w:r w:rsidRPr="00863402" w:rsidR="00C63440">
        <w:rPr>
          <w:rFonts w:ascii="Times New Roman" w:hAnsi="Times New Roman"/>
          <w:lang w:val="lv-LV"/>
        </w:rPr>
        <w:t xml:space="preserve"> </w:t>
      </w:r>
      <w:r w:rsidRPr="00863402" w:rsidR="00AC5981">
        <w:rPr>
          <w:rFonts w:ascii="Times New Roman" w:hAnsi="Times New Roman"/>
          <w:lang w:val="lv-LV"/>
        </w:rPr>
        <w:t xml:space="preserve"> 2025. gada 1. janvārī stājās spēkā </w:t>
      </w:r>
      <w:r w:rsidRPr="00863402" w:rsidR="00191495">
        <w:rPr>
          <w:rFonts w:ascii="Times New Roman" w:hAnsi="Times New Roman"/>
          <w:lang w:val="lv-LV"/>
        </w:rPr>
        <w:t>2024. gada 18. decembra Ministru kabineta noteikumi Nr.</w:t>
      </w:r>
      <w:r w:rsidRPr="00062835" w:rsidR="007424ED">
        <w:rPr>
          <w:rFonts w:ascii="Times New Roman" w:hAnsi="Times New Roman"/>
          <w:lang w:val="lv-LV"/>
        </w:rPr>
        <w:t xml:space="preserve"> </w:t>
      </w:r>
      <w:r w:rsidRPr="00863402" w:rsidR="00685382">
        <w:rPr>
          <w:rFonts w:ascii="Times New Roman" w:hAnsi="Times New Roman"/>
          <w:lang w:val="lv-LV"/>
        </w:rPr>
        <w:t xml:space="preserve">896 </w:t>
      </w:r>
      <w:r w:rsidRPr="00863402" w:rsidR="000C56CB">
        <w:rPr>
          <w:rFonts w:ascii="Times New Roman" w:hAnsi="Times New Roman"/>
          <w:lang w:val="lv-LV"/>
        </w:rPr>
        <w:t>„</w:t>
      </w:r>
      <w:r w:rsidRPr="00863402" w:rsidR="00685382">
        <w:rPr>
          <w:rFonts w:ascii="Times New Roman" w:hAnsi="Times New Roman"/>
          <w:lang w:val="lv-LV"/>
        </w:rPr>
        <w:t xml:space="preserve">Grozījumi Ministru kabineta 2016. gada 5. jūlija noteikumos Nr. 445 </w:t>
      </w:r>
      <w:r w:rsidRPr="00863402" w:rsidR="000C56CB">
        <w:rPr>
          <w:rFonts w:ascii="Times New Roman" w:hAnsi="Times New Roman"/>
          <w:lang w:val="lv-LV"/>
        </w:rPr>
        <w:t>„</w:t>
      </w:r>
      <w:r w:rsidRPr="00863402" w:rsidR="00685382">
        <w:rPr>
          <w:rFonts w:ascii="Times New Roman" w:hAnsi="Times New Roman"/>
          <w:lang w:val="lv-LV"/>
        </w:rPr>
        <w:t>Pedagogu darba samaksas noteikumi””</w:t>
      </w:r>
      <w:r w:rsidRPr="00863402" w:rsidR="00A457C9">
        <w:rPr>
          <w:rFonts w:ascii="Times New Roman" w:hAnsi="Times New Roman"/>
          <w:lang w:val="lv-LV"/>
        </w:rPr>
        <w:t xml:space="preserve"> (pieejami: </w:t>
      </w:r>
      <w:hyperlink r:id="rId13" w:history="1">
        <w:r w:rsidRPr="00863402" w:rsidR="00946A6B">
          <w:rPr>
            <w:rStyle w:val="Hyperlink"/>
            <w:rFonts w:ascii="Times New Roman" w:hAnsi="Times New Roman"/>
            <w:sz w:val="20"/>
            <w:szCs w:val="20"/>
            <w:lang w:val="lv-LV"/>
          </w:rPr>
          <w:t>https://likumi.lv/ta/id/357501</w:t>
        </w:r>
      </w:hyperlink>
      <w:r w:rsidRPr="00863402" w:rsidR="00946A6B">
        <w:rPr>
          <w:rFonts w:ascii="Times New Roman" w:hAnsi="Times New Roman"/>
          <w:lang w:val="lv-LV"/>
        </w:rPr>
        <w:t>; skatīts: 1</w:t>
      </w:r>
      <w:r w:rsidRPr="00062835" w:rsidR="004911E7">
        <w:rPr>
          <w:rFonts w:ascii="Times New Roman" w:hAnsi="Times New Roman"/>
          <w:lang w:val="lv-LV"/>
        </w:rPr>
        <w:t>3</w:t>
      </w:r>
      <w:r w:rsidRPr="00863402" w:rsidR="00946A6B">
        <w:rPr>
          <w:rFonts w:ascii="Times New Roman" w:hAnsi="Times New Roman"/>
          <w:lang w:val="lv-LV"/>
        </w:rPr>
        <w:t>.03.</w:t>
      </w:r>
      <w:r w:rsidRPr="00863402" w:rsidR="00051439">
        <w:rPr>
          <w:rFonts w:ascii="Times New Roman" w:hAnsi="Times New Roman"/>
          <w:lang w:val="lv-LV"/>
        </w:rPr>
        <w:t>2025.)</w:t>
      </w:r>
    </w:p>
  </w:footnote>
  <w:footnote w:id="20">
    <w:p w:rsidR="00157E8A" w:rsidP="00C97C13" w14:paraId="4C06F296" w14:textId="2814571B">
      <w:pPr>
        <w:pStyle w:val="FootnoteText"/>
        <w:spacing w:after="0" w:line="240" w:lineRule="auto"/>
        <w:jc w:val="both"/>
        <w:rPr>
          <w:rFonts w:ascii="Times New Roman" w:hAnsi="Times New Roman"/>
          <w:lang w:val="lv-LV"/>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hAnsi="Times New Roman"/>
          <w:color w:val="000000" w:themeColor="text1"/>
          <w:lang w:val="lv-LV"/>
        </w:rPr>
        <w:t>Vispārējās izglītības iestādēs un profesionālās izglītības iestādēs, kuru dibinātājs ir MK noteikumu Nr. 483 14.1. apakšpunktā minēt</w:t>
      </w:r>
      <w:r w:rsidR="00111BC4">
        <w:rPr>
          <w:rFonts w:ascii="Times New Roman" w:hAnsi="Times New Roman"/>
          <w:color w:val="000000" w:themeColor="text1"/>
          <w:lang w:val="lv-LV"/>
        </w:rPr>
        <w:t>ais sadarbības partneris, kas ir</w:t>
      </w:r>
      <w:r>
        <w:rPr>
          <w:rFonts w:ascii="Times New Roman" w:hAnsi="Times New Roman"/>
          <w:color w:val="000000" w:themeColor="text1"/>
          <w:lang w:val="lv-LV"/>
        </w:rPr>
        <w:t xml:space="preserve"> pašvaldība, </w:t>
      </w:r>
      <w:r w:rsidR="00111BC4">
        <w:rPr>
          <w:rFonts w:ascii="Times New Roman" w:hAnsi="Times New Roman"/>
          <w:color w:val="000000" w:themeColor="text1"/>
          <w:lang w:val="lv-LV"/>
        </w:rPr>
        <w:t xml:space="preserve">un </w:t>
      </w:r>
      <w:r w:rsidR="00E448F0">
        <w:rPr>
          <w:rFonts w:ascii="Times New Roman" w:hAnsi="Times New Roman"/>
          <w:color w:val="000000" w:themeColor="text1"/>
          <w:lang w:val="lv-LV"/>
        </w:rPr>
        <w:t xml:space="preserve">vispārējās izglītības iestādēs un profesionālās </w:t>
      </w:r>
      <w:r>
        <w:rPr>
          <w:rFonts w:ascii="Times New Roman" w:hAnsi="Times New Roman"/>
          <w:color w:val="000000" w:themeColor="text1"/>
          <w:lang w:val="lv-LV"/>
        </w:rPr>
        <w:t>izglītības iestādēs, kas ir MK noteikumu Nr. 483 14.2. un 14.3. apakšpunktā</w:t>
      </w:r>
      <w:r w:rsidR="00E448F0">
        <w:rPr>
          <w:rFonts w:ascii="Times New Roman" w:hAnsi="Times New Roman"/>
          <w:color w:val="000000" w:themeColor="text1"/>
          <w:lang w:val="lv-LV"/>
        </w:rPr>
        <w:t xml:space="preserve"> minētie sadarbības partneri</w:t>
      </w:r>
      <w:r>
        <w:rPr>
          <w:rFonts w:ascii="Times New Roman" w:hAnsi="Times New Roman"/>
          <w:color w:val="000000" w:themeColor="text1"/>
          <w:lang w:val="lv-LV"/>
        </w:rPr>
        <w:t>. (Mērķa grupā neietilpst profesionālās ievirzes, profesionālās pilnveides, profesionālās tālākizglītības un profesionālās augstākās izglītības programmu izglītojamie.)</w:t>
      </w:r>
    </w:p>
  </w:footnote>
  <w:footnote w:id="21">
    <w:p w:rsidR="00157E8A" w:rsidRPr="000902A9" w:rsidP="000902A9" w14:paraId="0E0AC509" w14:textId="77777777">
      <w:pPr>
        <w:pStyle w:val="FootnoteText"/>
        <w:spacing w:after="0" w:line="240" w:lineRule="auto"/>
        <w:jc w:val="both"/>
        <w:rPr>
          <w:rFonts w:ascii="Times New Roman" w:hAnsi="Times New Roman"/>
          <w:lang w:val="lv-LV"/>
        </w:rPr>
      </w:pPr>
      <w:r w:rsidRPr="000902A9">
        <w:rPr>
          <w:rStyle w:val="FootnoteReference"/>
          <w:rFonts w:ascii="Times New Roman" w:hAnsi="Times New Roman"/>
        </w:rPr>
        <w:footnoteRef/>
      </w:r>
      <w:r w:rsidRPr="000902A9">
        <w:rPr>
          <w:rFonts w:ascii="Times New Roman" w:hAnsi="Times New Roman"/>
          <w:lang w:val="lv-LV"/>
        </w:rPr>
        <w:t xml:space="preserve"> Astronomiskā stunda (ieskaitot starpbrīžus starp mācību stundām, nodarbībām vai lekcijām) atbilstoši MK noteikumu Nr. 445 2. punktam.  </w:t>
      </w:r>
    </w:p>
  </w:footnote>
  <w:footnote w:id="22">
    <w:p w:rsidR="00520908" w:rsidRPr="00062835" w:rsidP="00062835" w14:paraId="4E96B4F9" w14:textId="145C5BC0">
      <w:pPr>
        <w:pStyle w:val="FootnoteText"/>
        <w:spacing w:after="0" w:line="240" w:lineRule="auto"/>
        <w:jc w:val="both"/>
        <w:rPr>
          <w:rFonts w:ascii="Times New Roman" w:hAnsi="Times New Roman"/>
          <w:color w:val="FF3399"/>
          <w:lang w:val="lv-LV"/>
        </w:rPr>
      </w:pPr>
      <w:r w:rsidRPr="003B6AA2">
        <w:rPr>
          <w:rStyle w:val="FootnoteReference"/>
          <w:rFonts w:ascii="Times New Roman" w:hAnsi="Times New Roman"/>
        </w:rPr>
        <w:footnoteRef/>
      </w:r>
      <w:r w:rsidRPr="003B6AA2">
        <w:rPr>
          <w:rFonts w:ascii="Times New Roman" w:hAnsi="Times New Roman"/>
          <w:lang w:val="lv-LV"/>
        </w:rPr>
        <w:t xml:space="preserve"> </w:t>
      </w:r>
      <w:bookmarkStart w:id="15" w:name="_Hlk198898221"/>
      <w:r w:rsidRPr="003B6AA2" w:rsidR="00856425">
        <w:rPr>
          <w:rFonts w:ascii="Times New Roman" w:hAnsi="Times New Roman"/>
          <w:lang w:val="lv-LV"/>
        </w:rPr>
        <w:t xml:space="preserve">4.2.3.1. SAMP </w:t>
      </w:r>
      <w:r w:rsidRPr="003B6AA2" w:rsidR="00F93FAC">
        <w:rPr>
          <w:rFonts w:ascii="Times New Roman" w:hAnsi="Times New Roman"/>
          <w:lang w:val="lv-LV"/>
        </w:rPr>
        <w:t xml:space="preserve">projekta </w:t>
      </w:r>
      <w:r w:rsidRPr="003B6AA2" w:rsidR="00856425">
        <w:rPr>
          <w:rFonts w:ascii="Times New Roman" w:hAnsi="Times New Roman"/>
          <w:lang w:val="lv-LV"/>
        </w:rPr>
        <w:t>ietvaros mērķa grupas izglītojamiem ir paredzēts sniegt individualizētu atbalstu, kas paredz zināmu personalizāciju</w:t>
      </w:r>
      <w:r w:rsidRPr="003B6AA2" w:rsidR="00F93FAC">
        <w:rPr>
          <w:rFonts w:ascii="Times New Roman" w:hAnsi="Times New Roman"/>
          <w:lang w:val="lv-LV"/>
        </w:rPr>
        <w:t>,</w:t>
      </w:r>
      <w:r w:rsidRPr="003B6AA2" w:rsidR="00856425">
        <w:rPr>
          <w:rFonts w:ascii="Times New Roman" w:hAnsi="Times New Roman"/>
          <w:lang w:val="lv-LV"/>
        </w:rPr>
        <w:t xml:space="preserve"> </w:t>
      </w:r>
      <w:r w:rsidRPr="003B6AA2" w:rsidR="000B69A8">
        <w:rPr>
          <w:rFonts w:ascii="Times New Roman" w:hAnsi="Times New Roman"/>
          <w:lang w:val="lv-LV"/>
        </w:rPr>
        <w:t xml:space="preserve">kā arī </w:t>
      </w:r>
      <w:r w:rsidRPr="003B6AA2" w:rsidR="00856425">
        <w:rPr>
          <w:rFonts w:ascii="Times New Roman" w:hAnsi="Times New Roman"/>
          <w:lang w:val="lv-LV"/>
        </w:rPr>
        <w:t>mērķa grupa būtiski atšķiras vecuma ziņā</w:t>
      </w:r>
      <w:r w:rsidRPr="003B6AA2" w:rsidR="000B69A8">
        <w:rPr>
          <w:rFonts w:ascii="Times New Roman" w:hAnsi="Times New Roman"/>
          <w:lang w:val="lv-LV"/>
        </w:rPr>
        <w:t xml:space="preserve"> un</w:t>
      </w:r>
      <w:r w:rsidRPr="003B6AA2" w:rsidR="00856425">
        <w:rPr>
          <w:rFonts w:ascii="Times New Roman" w:hAnsi="Times New Roman"/>
          <w:lang w:val="lv-LV"/>
        </w:rPr>
        <w:t xml:space="preserve"> pēc kopējās noslodzes. 4.2.3.1. SAMP projektā ir izstrādātas projekta „Skola</w:t>
      </w:r>
      <w:r w:rsidRPr="003B6AA2" w:rsidR="0050334C">
        <w:rPr>
          <w:rFonts w:ascii="Times New Roman" w:hAnsi="Times New Roman"/>
          <w:lang w:val="lv-LV"/>
        </w:rPr>
        <w:t xml:space="preserve"> –</w:t>
      </w:r>
      <w:r w:rsidRPr="003B6AA2" w:rsidR="00856425">
        <w:rPr>
          <w:rFonts w:ascii="Times New Roman" w:hAnsi="Times New Roman"/>
          <w:lang w:val="lv-LV"/>
        </w:rPr>
        <w:t xml:space="preserve"> kopienā” īstenošanas vadlīnijas sadarbības partneriem</w:t>
      </w:r>
      <w:r w:rsidRPr="003B6AA2" w:rsidR="0050334C">
        <w:rPr>
          <w:rFonts w:ascii="Times New Roman" w:hAnsi="Times New Roman"/>
          <w:lang w:val="lv-LV"/>
        </w:rPr>
        <w:t xml:space="preserve"> (turpmāk – 4.2.3.1. SAMP projekta īstenošanas vadlīnijas)</w:t>
      </w:r>
      <w:r w:rsidRPr="003B6AA2" w:rsidR="00856425">
        <w:rPr>
          <w:rFonts w:ascii="Times New Roman" w:hAnsi="Times New Roman"/>
          <w:lang w:val="lv-LV"/>
        </w:rPr>
        <w:t xml:space="preserve"> (VIAA, 2025; pieejamas: </w:t>
      </w:r>
      <w:hyperlink r:id="rId14" w:history="1">
        <w:r w:rsidRPr="00CC681F" w:rsidR="004120C2">
          <w:rPr>
            <w:rStyle w:val="Hyperlink"/>
            <w:rFonts w:ascii="Times New Roman" w:hAnsi="Times New Roman"/>
            <w:sz w:val="20"/>
            <w:szCs w:val="20"/>
            <w:lang w:val="lv-LV"/>
          </w:rPr>
          <w:t>https://www.skola-kopiena.lv/partners</w:t>
        </w:r>
      </w:hyperlink>
      <w:r w:rsidRPr="003B6AA2" w:rsidR="00856425">
        <w:rPr>
          <w:rFonts w:ascii="Times New Roman" w:hAnsi="Times New Roman"/>
          <w:lang w:val="lv-LV"/>
        </w:rPr>
        <w:t xml:space="preserve">, skatīts: 26.05.2025.), kur ir atrunāti ieteikumi atbalsta īstenošanai, t. sk. minēts: „[..] ir būtiski ievērot samērīguma principu, nosakot konsultāciju skaitu, ņemot vērā izglītojamā mācību slodzi, veselības stāvokli, ārpus skolas aktivitātes un citus faktorus [..]”(32. lpp.) Savukārt sadarbības partnera pienākums ievērot </w:t>
      </w:r>
      <w:r w:rsidRPr="003B6AA2" w:rsidR="0050334C">
        <w:rPr>
          <w:rFonts w:ascii="Times New Roman" w:hAnsi="Times New Roman"/>
          <w:lang w:val="lv-LV"/>
        </w:rPr>
        <w:t xml:space="preserve">4.2.3.1. SAMP </w:t>
      </w:r>
      <w:r w:rsidRPr="003B6AA2" w:rsidR="00856425">
        <w:rPr>
          <w:rFonts w:ascii="Times New Roman" w:hAnsi="Times New Roman"/>
          <w:lang w:val="lv-LV"/>
        </w:rPr>
        <w:t xml:space="preserve">projekta īstenošanas vadlīnijas ir noteikts sadarbības līgumā, kuru 4.2.3.1. SAMP projekta finansējuma saņēmējs slēdz ar sadarbības partneri. </w:t>
      </w:r>
      <w:r w:rsidRPr="003B6AA2" w:rsidR="0050334C">
        <w:rPr>
          <w:rFonts w:ascii="Times New Roman" w:hAnsi="Times New Roman"/>
          <w:lang w:val="lv-LV"/>
        </w:rPr>
        <w:t>4.2.3.1. SAMP p</w:t>
      </w:r>
      <w:r w:rsidRPr="003B6AA2" w:rsidR="00856425">
        <w:rPr>
          <w:rFonts w:ascii="Times New Roman" w:hAnsi="Times New Roman"/>
          <w:lang w:val="lv-LV"/>
        </w:rPr>
        <w:t>rojekta īstenošanas vadlīnijās ir noteikts atbalsts divas stundas nedēļā vienam mācību priekšmetam, maksimāli pieļaujamais atbalsta pasākumu stundas skaits 1. semestrī ir 48 stundas un 2. semestrī – 60 stundas, neietverot mentoringu. Atbilstoši Vispārējās izglītības likuma (turpmāk – VIL) 34. pantam mācību stundu skaits dienā, ko nedrīkst pārsniegt pamatizglītības programmā, svārstās no 5 mācību stundām 1.–3. klasē līdz 8 stundām 8.–9. klasē un atbilstoši VIL 33. pantam mācību stundu slodze nedēļā</w:t>
      </w:r>
      <w:r w:rsidRPr="003B6AA2" w:rsidR="00421BA4">
        <w:rPr>
          <w:rFonts w:ascii="Times New Roman" w:hAnsi="Times New Roman"/>
          <w:lang w:val="lv-LV"/>
        </w:rPr>
        <w:t xml:space="preserve"> vienā pamatizglītības programmā</w:t>
      </w:r>
      <w:r w:rsidRPr="003B6AA2" w:rsidR="00856425">
        <w:rPr>
          <w:rFonts w:ascii="Times New Roman" w:hAnsi="Times New Roman"/>
          <w:lang w:val="lv-LV"/>
        </w:rPr>
        <w:t xml:space="preserve"> – no 22 mācību stundām 1. klasē līdz 34 mācību stundām </w:t>
      </w:r>
      <w:r w:rsidRPr="003B6AA2" w:rsidR="00421BA4">
        <w:rPr>
          <w:rFonts w:ascii="Times New Roman" w:hAnsi="Times New Roman"/>
          <w:lang w:val="lv-LV"/>
        </w:rPr>
        <w:t>8.–</w:t>
      </w:r>
      <w:r w:rsidRPr="003B6AA2" w:rsidR="00856425">
        <w:rPr>
          <w:rFonts w:ascii="Times New Roman" w:hAnsi="Times New Roman"/>
          <w:lang w:val="lv-LV"/>
        </w:rPr>
        <w:t>9. klasē. Savukārt atbilstoši VIL 44. panta otrajai daļai dienā mācību stundu skaits vienā vispārējās vidējās izglītības programmā nedrīkst pārsniegt 8 mācību stundas un atbilstoši VIL 44. panta pirmajai daļai mācību stundu slodze nedēļā vienā vispārējās vidējās izglītības programmā 10.–12.</w:t>
      </w:r>
      <w:r w:rsidRPr="003B6AA2" w:rsidR="00421BA4">
        <w:rPr>
          <w:rFonts w:ascii="Times New Roman" w:hAnsi="Times New Roman"/>
          <w:lang w:val="lv-LV"/>
        </w:rPr>
        <w:t> </w:t>
      </w:r>
      <w:r w:rsidRPr="003B6AA2" w:rsidR="00856425">
        <w:rPr>
          <w:rFonts w:ascii="Times New Roman" w:hAnsi="Times New Roman"/>
          <w:lang w:val="lv-LV"/>
        </w:rPr>
        <w:t xml:space="preserve">klasē nedrīkst pārsniegt 36 mācību stundas. Vērtējot pret VIL noteikto maksimālo mācību stundu skaitu dienā, izglītojamam dienā papildus var piedāvāt indikatīvi ne vairāk kā divas konsultācijas individuālā atbalsta plāna ietvaros (izņemot brīvlaika periodu), ja iespējams, nodrošinot, ka tās tiek sniegtas dienās, kad izglītojamam nav paredzēts maksimālais mācību stundu skaits, piemēram, viena konsultācija mācību priekšmetā (piemēram, matemātikā) un viena konsultatīvā atbalsta stunda (piemēram, pedagoga karjeras konsultanta īstenota konsultatīvā atbalsta stunda) vai divas viena veida konsultāciju stundas (piemēram, divas konsultācijas mācību priekšmetos). </w:t>
      </w:r>
      <w:r w:rsidRPr="003B6AA2" w:rsidR="00856425">
        <w:rPr>
          <w:rFonts w:ascii="Times New Roman" w:hAnsi="Times New Roman"/>
          <w:b/>
          <w:bCs/>
          <w:lang w:val="lv-LV"/>
        </w:rPr>
        <w:t>Izglītojamiem individuālā atbalsta plāna ietvaros faktiski var būt pieejams mazāks konsultatīvā atbalsta un konsultāciju mācību priekšmetos stundu skaits par metodikā maksimāli noteiktajām konsultāciju stundām,</w:t>
      </w:r>
      <w:r w:rsidRPr="003B6AA2" w:rsidR="00856425">
        <w:rPr>
          <w:rFonts w:ascii="Times New Roman" w:hAnsi="Times New Roman"/>
          <w:lang w:val="lv-LV"/>
        </w:rPr>
        <w:t xml:space="preserve"> ievērojot 4.2.3.1. SAMP projektā pieejamā finansējuma apmēru (t</w:t>
      </w:r>
      <w:r w:rsidRPr="003B6AA2" w:rsidR="00A016A1">
        <w:rPr>
          <w:rFonts w:ascii="Times New Roman" w:hAnsi="Times New Roman"/>
          <w:lang w:val="lv-LV"/>
        </w:rPr>
        <w:t>. sk.</w:t>
      </w:r>
      <w:r w:rsidRPr="003B6AA2" w:rsidR="00856425">
        <w:rPr>
          <w:rFonts w:ascii="Times New Roman" w:hAnsi="Times New Roman"/>
          <w:lang w:val="lv-LV"/>
        </w:rPr>
        <w:t xml:space="preserve"> MK noteikumu Nr. 483 23.3.1. apakšpunktā minētās </w:t>
      </w:r>
      <w:r w:rsidRPr="003B6AA2" w:rsidR="00A016A1">
        <w:rPr>
          <w:rFonts w:ascii="Times New Roman" w:hAnsi="Times New Roman"/>
          <w:lang w:val="lv-LV"/>
        </w:rPr>
        <w:t xml:space="preserve">atbalstāmās </w:t>
      </w:r>
      <w:r w:rsidRPr="003B6AA2" w:rsidR="00856425">
        <w:rPr>
          <w:rFonts w:ascii="Times New Roman" w:hAnsi="Times New Roman"/>
          <w:lang w:val="lv-LV"/>
        </w:rPr>
        <w:t>darbības īstenošanai), kā arī 4.2.3.1. SAMP projekta finansējuma saņēmēja izstrādāto finansējuma sadales kārtību un noteiktās kvotas sadarbības partneriem.</w:t>
      </w:r>
    </w:p>
    <w:bookmarkEnd w:id="15"/>
  </w:footnote>
  <w:footnote w:id="23">
    <w:p w:rsidR="00157E8A" w:rsidRPr="00062835" w:rsidP="00BC7211" w14:paraId="2A7E32EB" w14:textId="77777777">
      <w:pPr>
        <w:pStyle w:val="FootnoteText"/>
        <w:spacing w:after="0" w:line="240" w:lineRule="auto"/>
        <w:jc w:val="both"/>
        <w:rPr>
          <w:rFonts w:ascii="Times New Roman" w:hAnsi="Times New Roman"/>
          <w:lang w:val="lv-LV"/>
        </w:rPr>
      </w:pPr>
      <w:r w:rsidRPr="000902A9">
        <w:rPr>
          <w:rStyle w:val="FootnoteReference"/>
          <w:rFonts w:ascii="Times New Roman" w:hAnsi="Times New Roman"/>
        </w:rPr>
        <w:footnoteRef/>
      </w:r>
      <w:r w:rsidRPr="000902A9">
        <w:rPr>
          <w:rFonts w:ascii="Times New Roman" w:hAnsi="Times New Roman"/>
          <w:lang w:val="it-IT"/>
        </w:rPr>
        <w:t xml:space="preserve"> </w:t>
      </w:r>
      <w:r w:rsidRPr="000902A9">
        <w:rPr>
          <w:rFonts w:ascii="Times New Roman" w:hAnsi="Times New Roman"/>
          <w:lang w:val="lv-LV"/>
        </w:rPr>
        <w:t>Veiktie aprēķini un apkopotie dati pieejami Izglītības un zinātnes ministrijā.</w:t>
      </w:r>
    </w:p>
  </w:footnote>
  <w:footnote w:id="24">
    <w:p w:rsidR="00157E8A" w:rsidP="00062835" w14:paraId="3DEB3F06" w14:textId="77777777">
      <w:pPr>
        <w:pStyle w:val="FootnoteText"/>
        <w:spacing w:after="0" w:line="240" w:lineRule="auto"/>
        <w:rPr>
          <w:rFonts w:ascii="Times New Roman" w:hAnsi="Times New Roman"/>
          <w:lang w:val="lv-LV"/>
        </w:rPr>
      </w:pPr>
      <w:r w:rsidRPr="000902A9">
        <w:rPr>
          <w:rStyle w:val="FootnoteReference"/>
          <w:rFonts w:ascii="Times New Roman" w:hAnsi="Times New Roman"/>
        </w:rPr>
        <w:footnoteRef/>
      </w:r>
      <w:r w:rsidRPr="000902A9">
        <w:rPr>
          <w:rFonts w:ascii="Times New Roman" w:hAnsi="Times New Roman"/>
          <w:lang w:val="lv-LV"/>
        </w:rPr>
        <w:t xml:space="preserve"> Atbilstoši metodikas 8. punktā minētajam.</w:t>
      </w:r>
    </w:p>
  </w:footnote>
  <w:footnote w:id="25">
    <w:p w:rsidR="0085212C" w:rsidRPr="00062835" w:rsidP="00062835" w14:paraId="1C68672D" w14:textId="3A1AF322">
      <w:pPr>
        <w:pStyle w:val="FootnoteText"/>
        <w:spacing w:after="0" w:line="240" w:lineRule="auto"/>
        <w:rPr>
          <w:rFonts w:ascii="Times New Roman" w:hAnsi="Times New Roman"/>
          <w:lang w:val="lv-LV"/>
        </w:rPr>
      </w:pPr>
      <w:r w:rsidRPr="00062835">
        <w:rPr>
          <w:rStyle w:val="FootnoteReference"/>
          <w:rFonts w:ascii="Times New Roman" w:hAnsi="Times New Roman"/>
        </w:rPr>
        <w:footnoteRef/>
      </w:r>
      <w:r w:rsidRPr="00062835">
        <w:rPr>
          <w:rFonts w:ascii="Times New Roman" w:hAnsi="Times New Roman"/>
          <w:lang w:val="lv-LV"/>
        </w:rPr>
        <w:t xml:space="preserve"> </w:t>
      </w:r>
      <w:hyperlink r:id="rId15" w:history="1">
        <w:r w:rsidRPr="00062835" w:rsidR="00A37902">
          <w:rPr>
            <w:rStyle w:val="Hyperlink"/>
            <w:rFonts w:ascii="Times New Roman" w:hAnsi="Times New Roman"/>
            <w:sz w:val="20"/>
            <w:szCs w:val="20"/>
            <w:lang w:val="lv-LV"/>
          </w:rPr>
          <w:t>https://is.skola-kopiena.lv</w:t>
        </w:r>
      </w:hyperlink>
      <w:r w:rsidRPr="00062835" w:rsidR="00A37902">
        <w:rPr>
          <w:rFonts w:ascii="Times New Roman" w:hAnsi="Times New Roman"/>
          <w:lang w:val="lv-LV"/>
        </w:rPr>
        <w:t xml:space="preserve"> (skatīts: </w:t>
      </w:r>
      <w:r w:rsidRPr="00062835" w:rsidR="001B730E">
        <w:rPr>
          <w:rFonts w:ascii="Times New Roman" w:hAnsi="Times New Roman"/>
          <w:lang w:val="lv-LV"/>
        </w:rPr>
        <w:t>13.03.2025.)</w:t>
      </w:r>
    </w:p>
  </w:footnote>
  <w:footnote w:id="26">
    <w:p w:rsidR="00581A5E" w:rsidRPr="00062835" w:rsidP="00062835" w14:paraId="708417EF" w14:textId="47F9E2A1">
      <w:pPr>
        <w:pStyle w:val="FootnoteText"/>
        <w:spacing w:after="0" w:line="240" w:lineRule="auto"/>
        <w:jc w:val="both"/>
        <w:rPr>
          <w:rFonts w:ascii="Times New Roman" w:hAnsi="Times New Roman"/>
          <w:lang w:val="lv-LV"/>
        </w:rPr>
      </w:pPr>
      <w:r w:rsidRPr="00062835">
        <w:rPr>
          <w:rStyle w:val="FootnoteReference"/>
          <w:rFonts w:ascii="Times New Roman" w:hAnsi="Times New Roman"/>
        </w:rPr>
        <w:footnoteRef/>
      </w:r>
      <w:r w:rsidR="006B69BB">
        <w:rPr>
          <w:rFonts w:ascii="Times New Roman" w:hAnsi="Times New Roman"/>
          <w:lang w:val="lv-LV"/>
        </w:rPr>
        <w:t> </w:t>
      </w:r>
      <w:hyperlink r:id="rId16" w:history="1">
        <w:r w:rsidRPr="00062835" w:rsidR="006B69BB">
          <w:rPr>
            <w:rStyle w:val="Hyperlink"/>
            <w:rFonts w:ascii="Times New Roman" w:hAnsi="Times New Roman"/>
            <w:sz w:val="20"/>
            <w:szCs w:val="20"/>
            <w:lang w:val="lv-LV"/>
          </w:rPr>
          <w:t>https://projekti.cfla.gov.lv/Login/Index?ReturnUrl=https%3A%2F%2Fkpvis.cfla.gov.lv%2F</w:t>
        </w:r>
      </w:hyperlink>
      <w:r w:rsidR="006B69BB">
        <w:rPr>
          <w:rFonts w:ascii="Times New Roman" w:hAnsi="Times New Roman"/>
          <w:lang w:val="lv-LV"/>
        </w:rPr>
        <w:t> </w:t>
      </w:r>
      <w:r w:rsidRPr="00062835" w:rsidR="00601CFA">
        <w:rPr>
          <w:rFonts w:ascii="Times New Roman" w:hAnsi="Times New Roman"/>
          <w:lang w:val="lv-LV"/>
        </w:rPr>
        <w:t>(skatīts: 1</w:t>
      </w:r>
      <w:r w:rsidR="00740640">
        <w:rPr>
          <w:rFonts w:ascii="Times New Roman" w:hAnsi="Times New Roman"/>
          <w:lang w:val="lv-LV"/>
        </w:rPr>
        <w:t>3</w:t>
      </w:r>
      <w:r w:rsidRPr="00062835" w:rsidR="00601CFA">
        <w:rPr>
          <w:rFonts w:ascii="Times New Roman" w:hAnsi="Times New Roman"/>
          <w:lang w:val="lv-LV"/>
        </w:rPr>
        <w:t>.03.2025.)</w:t>
      </w:r>
    </w:p>
  </w:footnote>
  <w:footnote w:id="27">
    <w:p w:rsidR="00157E8A" w:rsidP="00363823" w14:paraId="1EA34628" w14:textId="77777777">
      <w:pPr>
        <w:pStyle w:val="FootnoteText"/>
        <w:spacing w:after="0" w:line="240" w:lineRule="auto"/>
        <w:rPr>
          <w:rFonts w:ascii="Times New Roman" w:hAnsi="Times New Roman"/>
          <w:color w:val="000000" w:themeColor="text1"/>
          <w:lang w:val="lv-LV"/>
        </w:rPr>
      </w:pPr>
      <w:r>
        <w:rPr>
          <w:rStyle w:val="FootnoteReference"/>
          <w:rFonts w:ascii="Times New Roman" w:hAnsi="Times New Roman"/>
          <w:color w:val="000000" w:themeColor="text1"/>
        </w:rPr>
        <w:footnoteRef/>
      </w:r>
      <w:r>
        <w:rPr>
          <w:rFonts w:ascii="Times New Roman" w:hAnsi="Times New Roman"/>
          <w:color w:val="000000" w:themeColor="text1"/>
          <w:lang w:val="lv-LV"/>
        </w:rPr>
        <w:t xml:space="preserve"> Atbilstoši MK noteikumu Nr. 483 23.3. apakšpunktā minētajam individuālajam plānam.</w:t>
      </w:r>
    </w:p>
  </w:footnote>
  <w:footnote w:id="28">
    <w:p w:rsidR="00157E8A" w:rsidP="00363823" w14:paraId="6C474D8F" w14:textId="2F5E6EBE">
      <w:pPr>
        <w:pStyle w:val="FootnoteText"/>
        <w:spacing w:after="0" w:line="240" w:lineRule="auto"/>
        <w:jc w:val="both"/>
        <w:rPr>
          <w:rFonts w:ascii="Times New Roman" w:hAnsi="Times New Roman"/>
          <w:color w:val="000000" w:themeColor="text1"/>
          <w:lang w:val="lv-LV"/>
        </w:rPr>
      </w:pPr>
      <w:r>
        <w:rPr>
          <w:rStyle w:val="FootnoteReference"/>
          <w:rFonts w:ascii="Times New Roman" w:hAnsi="Times New Roman"/>
          <w:color w:val="000000" w:themeColor="text1"/>
        </w:rPr>
        <w:footnoteRef/>
      </w:r>
      <w:r>
        <w:rPr>
          <w:rFonts w:ascii="Times New Roman" w:hAnsi="Times New Roman"/>
          <w:color w:val="000000" w:themeColor="text1"/>
          <w:lang w:val="lv-LV"/>
        </w:rPr>
        <w:t xml:space="preserve"> </w:t>
      </w:r>
      <w:r w:rsidR="00D940FF">
        <w:rPr>
          <w:rFonts w:ascii="Times New Roman" w:hAnsi="Times New Roman"/>
          <w:color w:val="000000" w:themeColor="text1"/>
          <w:lang w:val="lv-LV"/>
        </w:rPr>
        <w:t>Pedagogu, k</w:t>
      </w:r>
      <w:r>
        <w:rPr>
          <w:rFonts w:ascii="Times New Roman" w:hAnsi="Times New Roman"/>
          <w:color w:val="000000" w:themeColor="text1"/>
          <w:lang w:val="lv-LV"/>
        </w:rPr>
        <w:t>as iesaistīti 4.2.3.1. SAMP projektā, balstoties uz noslēgto darba līgumu vai vienošanos pie darba līguma par 4.2.3.1. SAMP projekta īstenošanu.</w:t>
      </w:r>
    </w:p>
  </w:footnote>
  <w:footnote w:id="29">
    <w:p w:rsidR="00157E8A" w14:paraId="0142CA21" w14:textId="1DAE800C">
      <w:pPr>
        <w:pStyle w:val="FootnoteText"/>
        <w:spacing w:after="0" w:line="240" w:lineRule="auto"/>
        <w:jc w:val="both"/>
        <w:rPr>
          <w:rFonts w:ascii="Times New Roman" w:hAnsi="Times New Roman"/>
          <w:lang w:val="lv-LV"/>
        </w:rPr>
      </w:pPr>
      <w:r>
        <w:rPr>
          <w:rStyle w:val="FootnoteReference"/>
          <w:rFonts w:ascii="Times New Roman" w:hAnsi="Times New Roman"/>
          <w:color w:val="000000" w:themeColor="text1"/>
        </w:rPr>
        <w:footnoteRef/>
      </w:r>
      <w:r w:rsidR="1806953A">
        <w:rPr>
          <w:rFonts w:ascii="Times New Roman" w:hAnsi="Times New Roman"/>
          <w:color w:val="000000" w:themeColor="text1"/>
          <w:lang w:val="lv-LV"/>
        </w:rPr>
        <w:t xml:space="preserve"> Aģentūra un sadarbības partneri dubultā finansējuma riska kontroli nodrošina atbilstoši </w:t>
      </w:r>
      <w:r w:rsidRPr="1806953A" w:rsidR="1806953A">
        <w:rPr>
          <w:rFonts w:ascii="Times New Roman" w:hAnsi="Times New Roman"/>
          <w:color w:val="000000" w:themeColor="text1"/>
          <w:lang w:val="lv-LV"/>
        </w:rPr>
        <w:t xml:space="preserve">Aģentūras </w:t>
      </w:r>
      <w:r w:rsidR="1806953A">
        <w:rPr>
          <w:rFonts w:ascii="Times New Roman" w:hAnsi="Times New Roman"/>
          <w:color w:val="000000" w:themeColor="text1"/>
          <w:lang w:val="lv-LV"/>
        </w:rPr>
        <w:t xml:space="preserve">izstrādātai 4.2.3.1. SAMP </w:t>
      </w:r>
      <w:r w:rsidR="1806953A">
        <w:rPr>
          <w:rFonts w:ascii="Times New Roman" w:hAnsi="Times New Roman"/>
          <w:lang w:val="lv-LV"/>
        </w:rPr>
        <w:t>projekta iekšējās vadības un kontroles sistēmai (kārtībai) (MK noteikumu Nr. 483 35.3. apakšpunkts), 4.2.3.1. SAMP projekta īstenošanas vadlīnijām sadarbības partneriem (MK noteikumu Nr. 483 35.9. apakšpunkts)</w:t>
      </w:r>
      <w:r w:rsidR="005F1CF9">
        <w:rPr>
          <w:rFonts w:ascii="Times New Roman" w:hAnsi="Times New Roman"/>
          <w:lang w:val="lv-LV"/>
        </w:rPr>
        <w:t>, 4.2.3.1.</w:t>
      </w:r>
      <w:r w:rsidR="00C60D50">
        <w:rPr>
          <w:rFonts w:ascii="Times New Roman" w:hAnsi="Times New Roman"/>
          <w:lang w:val="lv-LV"/>
        </w:rPr>
        <w:t xml:space="preserve"> </w:t>
      </w:r>
      <w:r w:rsidR="005F1CF9">
        <w:rPr>
          <w:rFonts w:ascii="Times New Roman" w:hAnsi="Times New Roman"/>
          <w:lang w:val="lv-LV"/>
        </w:rPr>
        <w:t>SAMP</w:t>
      </w:r>
      <w:r w:rsidR="00C60D50">
        <w:rPr>
          <w:rFonts w:ascii="Times New Roman" w:hAnsi="Times New Roman"/>
          <w:lang w:val="lv-LV"/>
        </w:rPr>
        <w:t xml:space="preserve"> </w:t>
      </w:r>
      <w:r w:rsidR="00495104">
        <w:rPr>
          <w:rFonts w:ascii="Times New Roman" w:hAnsi="Times New Roman"/>
          <w:lang w:val="lv-LV"/>
        </w:rPr>
        <w:t xml:space="preserve">projekta </w:t>
      </w:r>
      <w:r w:rsidR="00C60D50">
        <w:rPr>
          <w:rFonts w:ascii="Times New Roman" w:hAnsi="Times New Roman"/>
          <w:lang w:val="lv-LV"/>
        </w:rPr>
        <w:t>informācijas sistēmā (</w:t>
      </w:r>
      <w:hyperlink r:id="rId15" w:history="1">
        <w:r w:rsidRPr="00835C01" w:rsidR="009050F4">
          <w:rPr>
            <w:rStyle w:val="Hyperlink"/>
            <w:rFonts w:ascii="Times New Roman" w:hAnsi="Times New Roman"/>
            <w:sz w:val="20"/>
            <w:szCs w:val="20"/>
            <w:lang w:val="lv-LV"/>
          </w:rPr>
          <w:t>https://is.skola-kopiena.lv</w:t>
        </w:r>
      </w:hyperlink>
      <w:r w:rsidR="000404FD">
        <w:rPr>
          <w:rFonts w:ascii="Times New Roman" w:hAnsi="Times New Roman"/>
          <w:lang w:val="lv-LV"/>
        </w:rPr>
        <w:t>)</w:t>
      </w:r>
      <w:r w:rsidR="00ED42B8">
        <w:rPr>
          <w:rFonts w:ascii="Times New Roman" w:hAnsi="Times New Roman"/>
          <w:lang w:val="lv-LV"/>
        </w:rPr>
        <w:t xml:space="preserve"> (</w:t>
      </w:r>
      <w:r w:rsidR="001049BF">
        <w:rPr>
          <w:rFonts w:ascii="Times New Roman" w:hAnsi="Times New Roman"/>
          <w:lang w:val="lv-LV"/>
        </w:rPr>
        <w:t>skatīts: 1</w:t>
      </w:r>
      <w:r w:rsidR="000404FD">
        <w:rPr>
          <w:rFonts w:ascii="Times New Roman" w:hAnsi="Times New Roman"/>
          <w:lang w:val="lv-LV"/>
        </w:rPr>
        <w:t>3</w:t>
      </w:r>
      <w:r w:rsidR="001049BF">
        <w:rPr>
          <w:rFonts w:ascii="Times New Roman" w:hAnsi="Times New Roman"/>
          <w:lang w:val="lv-LV"/>
        </w:rPr>
        <w:t>.03.2025.)</w:t>
      </w:r>
      <w:r w:rsidR="1806953A">
        <w:rPr>
          <w:rFonts w:ascii="Times New Roman" w:hAnsi="Times New Roman"/>
          <w:lang w:val="lv-LV"/>
        </w:rPr>
        <w:t xml:space="preserve"> un demarkācijas matricā (pieejama: </w:t>
      </w:r>
      <w:hyperlink r:id="rId17" w:history="1">
        <w:r w:rsidR="1806953A">
          <w:rPr>
            <w:rStyle w:val="Hyperlink"/>
            <w:rFonts w:ascii="Times New Roman" w:hAnsi="Times New Roman"/>
            <w:sz w:val="20"/>
            <w:szCs w:val="20"/>
            <w:lang w:val="lv-LV"/>
          </w:rPr>
          <w:t>https://www.esfondi.lv/profesionaliem/demarkacija</w:t>
        </w:r>
      </w:hyperlink>
      <w:r w:rsidR="1806953A">
        <w:rPr>
          <w:rFonts w:ascii="Times New Roman" w:hAnsi="Times New Roman"/>
          <w:lang w:val="lv-LV"/>
        </w:rPr>
        <w:t xml:space="preserve">) (skatīts: </w:t>
      </w:r>
      <w:r w:rsidR="00DC2457">
        <w:rPr>
          <w:rFonts w:ascii="Times New Roman" w:hAnsi="Times New Roman"/>
          <w:lang w:val="lv-LV"/>
        </w:rPr>
        <w:t>13.03.2025.</w:t>
      </w:r>
      <w:r w:rsidR="1806953A">
        <w:rPr>
          <w:rFonts w:ascii="Times New Roman" w:hAnsi="Times New Roman"/>
          <w:lang w:val="lv-LV"/>
        </w:rPr>
        <w:t>)</w:t>
      </w:r>
      <w:r w:rsidR="00BA6A95">
        <w:rPr>
          <w:rFonts w:ascii="Times New Roman" w:hAnsi="Times New Roman"/>
          <w:lang w:val="lv-LV"/>
        </w:rPr>
        <w:t xml:space="preserve"> pieejamai informācijai.</w:t>
      </w:r>
    </w:p>
  </w:footnote>
  <w:footnote w:id="30">
    <w:p w:rsidR="00EE0E95" w:rsidRPr="00062835" w14:paraId="073F9AF8" w14:textId="6157009C">
      <w:pPr>
        <w:pStyle w:val="FootnoteText"/>
        <w:rPr>
          <w:rFonts w:ascii="Times New Roman" w:hAnsi="Times New Roman"/>
          <w:lang w:val="lv-LV"/>
        </w:rPr>
      </w:pPr>
      <w:r w:rsidRPr="00062835">
        <w:rPr>
          <w:rStyle w:val="FootnoteReference"/>
          <w:rFonts w:ascii="Times New Roman" w:hAnsi="Times New Roman"/>
        </w:rPr>
        <w:footnoteRef/>
      </w:r>
      <w:r w:rsidRPr="00062835">
        <w:rPr>
          <w:rFonts w:ascii="Times New Roman" w:hAnsi="Times New Roman"/>
          <w:lang w:val="lv-LV"/>
        </w:rPr>
        <w:t xml:space="preserve"> </w:t>
      </w:r>
      <w:r w:rsidRPr="00062835" w:rsidR="008824FE">
        <w:rPr>
          <w:rFonts w:ascii="Times New Roman" w:hAnsi="Times New Roman"/>
          <w:lang w:val="lv-LV"/>
        </w:rPr>
        <w:t>Metodika un grozījumi metodikā tiek apstiprināti ar atbildīgās iestādes vadītāja parakstītu rīkojumu.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E8A" w14:paraId="4447D109" w14:textId="77777777">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p w:rsidR="00157E8A" w14:paraId="122B2B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E8A" w14:paraId="7CD1E458" w14:textId="77777777">
    <w:pPr>
      <w:pStyle w:val="Header"/>
      <w:tabs>
        <w:tab w:val="left" w:pos="3930"/>
        <w:tab w:val="clear" w:pos="4320"/>
        <w:tab w:val="clear" w:pos="864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546D7A"/>
    <w:multiLevelType w:val="multilevel"/>
    <w:tmpl w:val="4C546D7A"/>
    <w:lvl w:ilvl="0">
      <w:start w:val="1"/>
      <w:numFmt w:val="decimal"/>
      <w:lvlText w:val="%1."/>
      <w:lvlJc w:val="left"/>
      <w:pPr>
        <w:ind w:left="720" w:hanging="360"/>
      </w:pPr>
      <w:rPr>
        <w:rFonts w:ascii="Times New Roman" w:hAnsi="Times New Roman" w:cs="Times New Roman" w:hint="default"/>
        <w:color w:val="000000" w:themeColor="text1"/>
      </w:rPr>
    </w:lvl>
    <w:lvl w:ilvl="1">
      <w:start w:val="1"/>
      <w:numFmt w:val="decimal"/>
      <w:isLgl/>
      <w:lvlText w:val="%1.%2."/>
      <w:lvlJc w:val="left"/>
      <w:pPr>
        <w:ind w:left="720" w:hanging="360"/>
      </w:pPr>
      <w:rPr>
        <w:rFonts w:hint="default"/>
        <w:b w:val="0"/>
        <w:bCs w:val="0"/>
        <w:color w:val="000000" w:themeColor="text1"/>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5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0732"/>
    <w:rsid w:val="0000110D"/>
    <w:rsid w:val="00003B28"/>
    <w:rsid w:val="0000439B"/>
    <w:rsid w:val="000043E4"/>
    <w:rsid w:val="00004DE0"/>
    <w:rsid w:val="0000703C"/>
    <w:rsid w:val="00011E14"/>
    <w:rsid w:val="00012F84"/>
    <w:rsid w:val="00013EC2"/>
    <w:rsid w:val="00015788"/>
    <w:rsid w:val="00016452"/>
    <w:rsid w:val="00016956"/>
    <w:rsid w:val="000169CC"/>
    <w:rsid w:val="00017DDC"/>
    <w:rsid w:val="00020110"/>
    <w:rsid w:val="000212C5"/>
    <w:rsid w:val="00021F53"/>
    <w:rsid w:val="000228C5"/>
    <w:rsid w:val="0002330F"/>
    <w:rsid w:val="00024755"/>
    <w:rsid w:val="00025F81"/>
    <w:rsid w:val="000305E1"/>
    <w:rsid w:val="00031470"/>
    <w:rsid w:val="00031BE0"/>
    <w:rsid w:val="00031D79"/>
    <w:rsid w:val="000327D8"/>
    <w:rsid w:val="00032B76"/>
    <w:rsid w:val="00032F35"/>
    <w:rsid w:val="0003367E"/>
    <w:rsid w:val="00035065"/>
    <w:rsid w:val="00035F54"/>
    <w:rsid w:val="0003652D"/>
    <w:rsid w:val="00036E0B"/>
    <w:rsid w:val="00037111"/>
    <w:rsid w:val="000404FD"/>
    <w:rsid w:val="00042C54"/>
    <w:rsid w:val="00042F37"/>
    <w:rsid w:val="0004300C"/>
    <w:rsid w:val="00044859"/>
    <w:rsid w:val="00044A52"/>
    <w:rsid w:val="000456B1"/>
    <w:rsid w:val="000469B5"/>
    <w:rsid w:val="00047505"/>
    <w:rsid w:val="00047767"/>
    <w:rsid w:val="00050B90"/>
    <w:rsid w:val="0005108C"/>
    <w:rsid w:val="00051439"/>
    <w:rsid w:val="00051A86"/>
    <w:rsid w:val="00053C4E"/>
    <w:rsid w:val="00054141"/>
    <w:rsid w:val="00054AF6"/>
    <w:rsid w:val="00055813"/>
    <w:rsid w:val="00056C43"/>
    <w:rsid w:val="00056EC0"/>
    <w:rsid w:val="0006092A"/>
    <w:rsid w:val="000618AF"/>
    <w:rsid w:val="00062835"/>
    <w:rsid w:val="000637FF"/>
    <w:rsid w:val="0006456F"/>
    <w:rsid w:val="000649EC"/>
    <w:rsid w:val="0006569C"/>
    <w:rsid w:val="00070A79"/>
    <w:rsid w:val="00071426"/>
    <w:rsid w:val="00072DC4"/>
    <w:rsid w:val="00074DA3"/>
    <w:rsid w:val="00075106"/>
    <w:rsid w:val="00075298"/>
    <w:rsid w:val="000772EE"/>
    <w:rsid w:val="000779E9"/>
    <w:rsid w:val="00080623"/>
    <w:rsid w:val="00081869"/>
    <w:rsid w:val="00082507"/>
    <w:rsid w:val="00082A81"/>
    <w:rsid w:val="00086131"/>
    <w:rsid w:val="000862E7"/>
    <w:rsid w:val="00086DE3"/>
    <w:rsid w:val="00090237"/>
    <w:rsid w:val="000902A9"/>
    <w:rsid w:val="00090800"/>
    <w:rsid w:val="00091A69"/>
    <w:rsid w:val="000926F7"/>
    <w:rsid w:val="00092AF5"/>
    <w:rsid w:val="00093505"/>
    <w:rsid w:val="00093948"/>
    <w:rsid w:val="00094F52"/>
    <w:rsid w:val="00095408"/>
    <w:rsid w:val="00095BE0"/>
    <w:rsid w:val="00096DD8"/>
    <w:rsid w:val="000A41C9"/>
    <w:rsid w:val="000A45DA"/>
    <w:rsid w:val="000A488A"/>
    <w:rsid w:val="000A54CD"/>
    <w:rsid w:val="000A799D"/>
    <w:rsid w:val="000B0561"/>
    <w:rsid w:val="000B0D6C"/>
    <w:rsid w:val="000B0F4C"/>
    <w:rsid w:val="000B1123"/>
    <w:rsid w:val="000B1732"/>
    <w:rsid w:val="000B1771"/>
    <w:rsid w:val="000B3BA7"/>
    <w:rsid w:val="000B5970"/>
    <w:rsid w:val="000B5FB5"/>
    <w:rsid w:val="000B69A8"/>
    <w:rsid w:val="000B74D8"/>
    <w:rsid w:val="000C0A5A"/>
    <w:rsid w:val="000C26A8"/>
    <w:rsid w:val="000C309C"/>
    <w:rsid w:val="000C3348"/>
    <w:rsid w:val="000C3470"/>
    <w:rsid w:val="000C38BE"/>
    <w:rsid w:val="000C3C8D"/>
    <w:rsid w:val="000C3DB1"/>
    <w:rsid w:val="000C4F65"/>
    <w:rsid w:val="000C50CA"/>
    <w:rsid w:val="000C56CB"/>
    <w:rsid w:val="000C5ABF"/>
    <w:rsid w:val="000C5D38"/>
    <w:rsid w:val="000C6538"/>
    <w:rsid w:val="000C76AB"/>
    <w:rsid w:val="000C7AC2"/>
    <w:rsid w:val="000C7CF5"/>
    <w:rsid w:val="000D0E64"/>
    <w:rsid w:val="000D292D"/>
    <w:rsid w:val="000D3ADE"/>
    <w:rsid w:val="000D471B"/>
    <w:rsid w:val="000D496F"/>
    <w:rsid w:val="000D50C7"/>
    <w:rsid w:val="000D6673"/>
    <w:rsid w:val="000D7B73"/>
    <w:rsid w:val="000E2C9C"/>
    <w:rsid w:val="000E5901"/>
    <w:rsid w:val="000E61B2"/>
    <w:rsid w:val="000E716C"/>
    <w:rsid w:val="000E7352"/>
    <w:rsid w:val="000E7E31"/>
    <w:rsid w:val="000F0345"/>
    <w:rsid w:val="000F0519"/>
    <w:rsid w:val="000F0D6B"/>
    <w:rsid w:val="000F1B51"/>
    <w:rsid w:val="000F398D"/>
    <w:rsid w:val="000F3A11"/>
    <w:rsid w:val="000F3AD0"/>
    <w:rsid w:val="000F51D8"/>
    <w:rsid w:val="000F5897"/>
    <w:rsid w:val="000F5E21"/>
    <w:rsid w:val="000F612E"/>
    <w:rsid w:val="000F647A"/>
    <w:rsid w:val="000F6D02"/>
    <w:rsid w:val="00100DFF"/>
    <w:rsid w:val="00101C8C"/>
    <w:rsid w:val="00101D82"/>
    <w:rsid w:val="0010311D"/>
    <w:rsid w:val="001049BF"/>
    <w:rsid w:val="001050A0"/>
    <w:rsid w:val="00106235"/>
    <w:rsid w:val="001068F2"/>
    <w:rsid w:val="00107320"/>
    <w:rsid w:val="00107869"/>
    <w:rsid w:val="00107FAC"/>
    <w:rsid w:val="00110C62"/>
    <w:rsid w:val="00111332"/>
    <w:rsid w:val="00111BC4"/>
    <w:rsid w:val="00113104"/>
    <w:rsid w:val="00113705"/>
    <w:rsid w:val="00113BC3"/>
    <w:rsid w:val="00113CFA"/>
    <w:rsid w:val="00114745"/>
    <w:rsid w:val="0011586F"/>
    <w:rsid w:val="0011588D"/>
    <w:rsid w:val="00115933"/>
    <w:rsid w:val="001178C1"/>
    <w:rsid w:val="00117DA2"/>
    <w:rsid w:val="00120942"/>
    <w:rsid w:val="00123280"/>
    <w:rsid w:val="00123339"/>
    <w:rsid w:val="00123396"/>
    <w:rsid w:val="001244C9"/>
    <w:rsid w:val="00125683"/>
    <w:rsid w:val="00125C41"/>
    <w:rsid w:val="001302F6"/>
    <w:rsid w:val="0013166D"/>
    <w:rsid w:val="00133262"/>
    <w:rsid w:val="00133BD9"/>
    <w:rsid w:val="00137F29"/>
    <w:rsid w:val="00140158"/>
    <w:rsid w:val="001412B1"/>
    <w:rsid w:val="001416E1"/>
    <w:rsid w:val="00142A9B"/>
    <w:rsid w:val="00142EA8"/>
    <w:rsid w:val="00144860"/>
    <w:rsid w:val="00146F38"/>
    <w:rsid w:val="00147589"/>
    <w:rsid w:val="00150F6F"/>
    <w:rsid w:val="00151496"/>
    <w:rsid w:val="001517F6"/>
    <w:rsid w:val="0015216B"/>
    <w:rsid w:val="001552E2"/>
    <w:rsid w:val="0015768F"/>
    <w:rsid w:val="00157E8A"/>
    <w:rsid w:val="00157FA6"/>
    <w:rsid w:val="001606C0"/>
    <w:rsid w:val="00161B05"/>
    <w:rsid w:val="00162848"/>
    <w:rsid w:val="001635BC"/>
    <w:rsid w:val="00163A42"/>
    <w:rsid w:val="00163C11"/>
    <w:rsid w:val="00165372"/>
    <w:rsid w:val="00166DA7"/>
    <w:rsid w:val="001704FE"/>
    <w:rsid w:val="0017186D"/>
    <w:rsid w:val="001729E3"/>
    <w:rsid w:val="00174D09"/>
    <w:rsid w:val="00175892"/>
    <w:rsid w:val="00175D91"/>
    <w:rsid w:val="001762FE"/>
    <w:rsid w:val="001772B3"/>
    <w:rsid w:val="00180CAA"/>
    <w:rsid w:val="001817B4"/>
    <w:rsid w:val="00182B23"/>
    <w:rsid w:val="00182EF7"/>
    <w:rsid w:val="00184280"/>
    <w:rsid w:val="0018469B"/>
    <w:rsid w:val="00184B72"/>
    <w:rsid w:val="00185585"/>
    <w:rsid w:val="001855C4"/>
    <w:rsid w:val="00185DAD"/>
    <w:rsid w:val="00185EA9"/>
    <w:rsid w:val="0018679A"/>
    <w:rsid w:val="00186B3F"/>
    <w:rsid w:val="00187C49"/>
    <w:rsid w:val="00187E41"/>
    <w:rsid w:val="00190383"/>
    <w:rsid w:val="00191078"/>
    <w:rsid w:val="00191495"/>
    <w:rsid w:val="00194509"/>
    <w:rsid w:val="00194ED4"/>
    <w:rsid w:val="00194FCA"/>
    <w:rsid w:val="0019590F"/>
    <w:rsid w:val="00195AD3"/>
    <w:rsid w:val="00195E1D"/>
    <w:rsid w:val="001962EB"/>
    <w:rsid w:val="001A0034"/>
    <w:rsid w:val="001A0FFE"/>
    <w:rsid w:val="001A3A54"/>
    <w:rsid w:val="001A3CD6"/>
    <w:rsid w:val="001A425B"/>
    <w:rsid w:val="001A4746"/>
    <w:rsid w:val="001A4B16"/>
    <w:rsid w:val="001A53D5"/>
    <w:rsid w:val="001A6152"/>
    <w:rsid w:val="001A652C"/>
    <w:rsid w:val="001A6C3C"/>
    <w:rsid w:val="001A6F89"/>
    <w:rsid w:val="001A724E"/>
    <w:rsid w:val="001A72E2"/>
    <w:rsid w:val="001A735C"/>
    <w:rsid w:val="001A76CD"/>
    <w:rsid w:val="001A7ABD"/>
    <w:rsid w:val="001B118E"/>
    <w:rsid w:val="001B4197"/>
    <w:rsid w:val="001B4B18"/>
    <w:rsid w:val="001B6EA8"/>
    <w:rsid w:val="001B730E"/>
    <w:rsid w:val="001B766C"/>
    <w:rsid w:val="001C0687"/>
    <w:rsid w:val="001C0870"/>
    <w:rsid w:val="001C0A8D"/>
    <w:rsid w:val="001C0EC6"/>
    <w:rsid w:val="001C192C"/>
    <w:rsid w:val="001C30DB"/>
    <w:rsid w:val="001C3BD7"/>
    <w:rsid w:val="001C4021"/>
    <w:rsid w:val="001C5786"/>
    <w:rsid w:val="001C5AD4"/>
    <w:rsid w:val="001C6269"/>
    <w:rsid w:val="001C7274"/>
    <w:rsid w:val="001C78F3"/>
    <w:rsid w:val="001C7F03"/>
    <w:rsid w:val="001D2BF5"/>
    <w:rsid w:val="001D6B93"/>
    <w:rsid w:val="001D7105"/>
    <w:rsid w:val="001D7C1E"/>
    <w:rsid w:val="001E38F9"/>
    <w:rsid w:val="001E3ECC"/>
    <w:rsid w:val="001E47D4"/>
    <w:rsid w:val="001E4ABB"/>
    <w:rsid w:val="001E53AC"/>
    <w:rsid w:val="001E6F4E"/>
    <w:rsid w:val="001F1073"/>
    <w:rsid w:val="001F2053"/>
    <w:rsid w:val="001F2E17"/>
    <w:rsid w:val="001F39CA"/>
    <w:rsid w:val="001F3C03"/>
    <w:rsid w:val="001F3E9E"/>
    <w:rsid w:val="001F4338"/>
    <w:rsid w:val="001F57D3"/>
    <w:rsid w:val="001F582C"/>
    <w:rsid w:val="001F5CC1"/>
    <w:rsid w:val="00200BD3"/>
    <w:rsid w:val="002016FC"/>
    <w:rsid w:val="00201AA4"/>
    <w:rsid w:val="00201C21"/>
    <w:rsid w:val="0020213B"/>
    <w:rsid w:val="00202769"/>
    <w:rsid w:val="00203D75"/>
    <w:rsid w:val="00206854"/>
    <w:rsid w:val="00210225"/>
    <w:rsid w:val="00211454"/>
    <w:rsid w:val="0021147C"/>
    <w:rsid w:val="00212E8E"/>
    <w:rsid w:val="00213443"/>
    <w:rsid w:val="0021459B"/>
    <w:rsid w:val="002155BF"/>
    <w:rsid w:val="002159F0"/>
    <w:rsid w:val="00215FA0"/>
    <w:rsid w:val="0021666D"/>
    <w:rsid w:val="00216B6D"/>
    <w:rsid w:val="00217A20"/>
    <w:rsid w:val="00217E23"/>
    <w:rsid w:val="00220C4D"/>
    <w:rsid w:val="00221DCB"/>
    <w:rsid w:val="00223750"/>
    <w:rsid w:val="00224942"/>
    <w:rsid w:val="00225832"/>
    <w:rsid w:val="0022609C"/>
    <w:rsid w:val="0023175E"/>
    <w:rsid w:val="002325BB"/>
    <w:rsid w:val="00232A61"/>
    <w:rsid w:val="0023352A"/>
    <w:rsid w:val="002354DC"/>
    <w:rsid w:val="00235EAE"/>
    <w:rsid w:val="00240611"/>
    <w:rsid w:val="00241820"/>
    <w:rsid w:val="00241823"/>
    <w:rsid w:val="00241F35"/>
    <w:rsid w:val="002425E2"/>
    <w:rsid w:val="0024363A"/>
    <w:rsid w:val="00243A40"/>
    <w:rsid w:val="002444CE"/>
    <w:rsid w:val="00250CC6"/>
    <w:rsid w:val="002525DE"/>
    <w:rsid w:val="00252729"/>
    <w:rsid w:val="00252FF9"/>
    <w:rsid w:val="00254696"/>
    <w:rsid w:val="0025540A"/>
    <w:rsid w:val="00260991"/>
    <w:rsid w:val="00260BD7"/>
    <w:rsid w:val="00260FEC"/>
    <w:rsid w:val="00261F52"/>
    <w:rsid w:val="002632F8"/>
    <w:rsid w:val="002648C0"/>
    <w:rsid w:val="00267A06"/>
    <w:rsid w:val="00270564"/>
    <w:rsid w:val="0027173C"/>
    <w:rsid w:val="00271901"/>
    <w:rsid w:val="00272265"/>
    <w:rsid w:val="00275BB2"/>
    <w:rsid w:val="00282D73"/>
    <w:rsid w:val="00283259"/>
    <w:rsid w:val="00283622"/>
    <w:rsid w:val="00283FCE"/>
    <w:rsid w:val="002840C3"/>
    <w:rsid w:val="0028434D"/>
    <w:rsid w:val="00284BAC"/>
    <w:rsid w:val="00290351"/>
    <w:rsid w:val="00291237"/>
    <w:rsid w:val="002918F4"/>
    <w:rsid w:val="0029286D"/>
    <w:rsid w:val="00293786"/>
    <w:rsid w:val="00294C09"/>
    <w:rsid w:val="0029664F"/>
    <w:rsid w:val="00296883"/>
    <w:rsid w:val="00297C13"/>
    <w:rsid w:val="00297EB9"/>
    <w:rsid w:val="002A119A"/>
    <w:rsid w:val="002A2B30"/>
    <w:rsid w:val="002A2B9C"/>
    <w:rsid w:val="002A2BB6"/>
    <w:rsid w:val="002A3F6E"/>
    <w:rsid w:val="002A49B5"/>
    <w:rsid w:val="002A5149"/>
    <w:rsid w:val="002A5786"/>
    <w:rsid w:val="002A6F2A"/>
    <w:rsid w:val="002A7B41"/>
    <w:rsid w:val="002A7D59"/>
    <w:rsid w:val="002B36AC"/>
    <w:rsid w:val="002B427E"/>
    <w:rsid w:val="002B4B03"/>
    <w:rsid w:val="002B665D"/>
    <w:rsid w:val="002B769C"/>
    <w:rsid w:val="002C0DE2"/>
    <w:rsid w:val="002C2128"/>
    <w:rsid w:val="002C24CE"/>
    <w:rsid w:val="002C2667"/>
    <w:rsid w:val="002C2A22"/>
    <w:rsid w:val="002C3A60"/>
    <w:rsid w:val="002C53F6"/>
    <w:rsid w:val="002C5615"/>
    <w:rsid w:val="002C57E9"/>
    <w:rsid w:val="002C59DD"/>
    <w:rsid w:val="002C6627"/>
    <w:rsid w:val="002C6CBC"/>
    <w:rsid w:val="002C6FA5"/>
    <w:rsid w:val="002D0727"/>
    <w:rsid w:val="002D08B3"/>
    <w:rsid w:val="002D11EB"/>
    <w:rsid w:val="002D21A7"/>
    <w:rsid w:val="002D2391"/>
    <w:rsid w:val="002D364A"/>
    <w:rsid w:val="002D3FEA"/>
    <w:rsid w:val="002D4287"/>
    <w:rsid w:val="002D49C3"/>
    <w:rsid w:val="002D679F"/>
    <w:rsid w:val="002E07F4"/>
    <w:rsid w:val="002E1F1B"/>
    <w:rsid w:val="002E2251"/>
    <w:rsid w:val="002E2AF6"/>
    <w:rsid w:val="002E37A9"/>
    <w:rsid w:val="002E3B82"/>
    <w:rsid w:val="002E481F"/>
    <w:rsid w:val="002E4A90"/>
    <w:rsid w:val="002E53DF"/>
    <w:rsid w:val="002E5CEF"/>
    <w:rsid w:val="002E5E35"/>
    <w:rsid w:val="002E5F2B"/>
    <w:rsid w:val="002E62F8"/>
    <w:rsid w:val="002E746F"/>
    <w:rsid w:val="002F0CEC"/>
    <w:rsid w:val="002F36E1"/>
    <w:rsid w:val="002F6239"/>
    <w:rsid w:val="00300667"/>
    <w:rsid w:val="00301A3E"/>
    <w:rsid w:val="0030209D"/>
    <w:rsid w:val="0030482B"/>
    <w:rsid w:val="0030520F"/>
    <w:rsid w:val="0030535D"/>
    <w:rsid w:val="0030651A"/>
    <w:rsid w:val="003076AD"/>
    <w:rsid w:val="00307E4D"/>
    <w:rsid w:val="00307FCD"/>
    <w:rsid w:val="00310994"/>
    <w:rsid w:val="00311829"/>
    <w:rsid w:val="00311C82"/>
    <w:rsid w:val="00311EE7"/>
    <w:rsid w:val="00312193"/>
    <w:rsid w:val="00312610"/>
    <w:rsid w:val="0031292D"/>
    <w:rsid w:val="00312C43"/>
    <w:rsid w:val="00313B3C"/>
    <w:rsid w:val="00313B40"/>
    <w:rsid w:val="00313FAD"/>
    <w:rsid w:val="003140F9"/>
    <w:rsid w:val="00314115"/>
    <w:rsid w:val="00315787"/>
    <w:rsid w:val="00315855"/>
    <w:rsid w:val="00315939"/>
    <w:rsid w:val="00316327"/>
    <w:rsid w:val="00320CD4"/>
    <w:rsid w:val="00320EA3"/>
    <w:rsid w:val="00321303"/>
    <w:rsid w:val="003214D6"/>
    <w:rsid w:val="00323AEB"/>
    <w:rsid w:val="003253C3"/>
    <w:rsid w:val="00325804"/>
    <w:rsid w:val="00325DB8"/>
    <w:rsid w:val="0032655C"/>
    <w:rsid w:val="00326D81"/>
    <w:rsid w:val="00326E56"/>
    <w:rsid w:val="003270AA"/>
    <w:rsid w:val="00327E25"/>
    <w:rsid w:val="00327E56"/>
    <w:rsid w:val="00330078"/>
    <w:rsid w:val="00331563"/>
    <w:rsid w:val="003318E1"/>
    <w:rsid w:val="00333D80"/>
    <w:rsid w:val="003341F1"/>
    <w:rsid w:val="00334A6A"/>
    <w:rsid w:val="00334E5E"/>
    <w:rsid w:val="003359E3"/>
    <w:rsid w:val="00336F14"/>
    <w:rsid w:val="00341BCF"/>
    <w:rsid w:val="00341E57"/>
    <w:rsid w:val="00342786"/>
    <w:rsid w:val="003437D4"/>
    <w:rsid w:val="00343A1D"/>
    <w:rsid w:val="00343E67"/>
    <w:rsid w:val="0034401B"/>
    <w:rsid w:val="00345526"/>
    <w:rsid w:val="00345F1A"/>
    <w:rsid w:val="003467D6"/>
    <w:rsid w:val="0034713D"/>
    <w:rsid w:val="00350C26"/>
    <w:rsid w:val="003533BC"/>
    <w:rsid w:val="003533DA"/>
    <w:rsid w:val="003548FE"/>
    <w:rsid w:val="00357A66"/>
    <w:rsid w:val="00357C81"/>
    <w:rsid w:val="00360A49"/>
    <w:rsid w:val="00360ECB"/>
    <w:rsid w:val="00361209"/>
    <w:rsid w:val="003620AD"/>
    <w:rsid w:val="003623B2"/>
    <w:rsid w:val="00362E08"/>
    <w:rsid w:val="00363179"/>
    <w:rsid w:val="00363823"/>
    <w:rsid w:val="00363F16"/>
    <w:rsid w:val="00363F6B"/>
    <w:rsid w:val="00364106"/>
    <w:rsid w:val="00365BCB"/>
    <w:rsid w:val="00366A01"/>
    <w:rsid w:val="003674AA"/>
    <w:rsid w:val="003707BA"/>
    <w:rsid w:val="00371007"/>
    <w:rsid w:val="00371906"/>
    <w:rsid w:val="00371B8C"/>
    <w:rsid w:val="00374BA2"/>
    <w:rsid w:val="00375D9C"/>
    <w:rsid w:val="0037734F"/>
    <w:rsid w:val="0037769D"/>
    <w:rsid w:val="00377BB9"/>
    <w:rsid w:val="003831E5"/>
    <w:rsid w:val="00383308"/>
    <w:rsid w:val="0038349E"/>
    <w:rsid w:val="00383C5A"/>
    <w:rsid w:val="00385D56"/>
    <w:rsid w:val="0038726C"/>
    <w:rsid w:val="003905FF"/>
    <w:rsid w:val="00393694"/>
    <w:rsid w:val="00393F43"/>
    <w:rsid w:val="00395BBE"/>
    <w:rsid w:val="00396581"/>
    <w:rsid w:val="003A2885"/>
    <w:rsid w:val="003A2F54"/>
    <w:rsid w:val="003A424A"/>
    <w:rsid w:val="003A44C2"/>
    <w:rsid w:val="003A5681"/>
    <w:rsid w:val="003A590B"/>
    <w:rsid w:val="003B096B"/>
    <w:rsid w:val="003B10DD"/>
    <w:rsid w:val="003B1A1B"/>
    <w:rsid w:val="003B43E6"/>
    <w:rsid w:val="003B4E9B"/>
    <w:rsid w:val="003B4FA4"/>
    <w:rsid w:val="003B615E"/>
    <w:rsid w:val="003B67E5"/>
    <w:rsid w:val="003B6892"/>
    <w:rsid w:val="003B6AA2"/>
    <w:rsid w:val="003B7C9B"/>
    <w:rsid w:val="003B7CCD"/>
    <w:rsid w:val="003C18BB"/>
    <w:rsid w:val="003C2ADC"/>
    <w:rsid w:val="003C2B58"/>
    <w:rsid w:val="003C325A"/>
    <w:rsid w:val="003C4170"/>
    <w:rsid w:val="003C4760"/>
    <w:rsid w:val="003C4C96"/>
    <w:rsid w:val="003C6E94"/>
    <w:rsid w:val="003C7C52"/>
    <w:rsid w:val="003CD1C7"/>
    <w:rsid w:val="003D03FE"/>
    <w:rsid w:val="003D0FDF"/>
    <w:rsid w:val="003D15F1"/>
    <w:rsid w:val="003D32F8"/>
    <w:rsid w:val="003D3CCB"/>
    <w:rsid w:val="003D3E97"/>
    <w:rsid w:val="003D41E2"/>
    <w:rsid w:val="003D4319"/>
    <w:rsid w:val="003D4390"/>
    <w:rsid w:val="003D43D1"/>
    <w:rsid w:val="003D4B0B"/>
    <w:rsid w:val="003D4E2D"/>
    <w:rsid w:val="003D4E4D"/>
    <w:rsid w:val="003D603F"/>
    <w:rsid w:val="003D6786"/>
    <w:rsid w:val="003D7101"/>
    <w:rsid w:val="003D751E"/>
    <w:rsid w:val="003E071B"/>
    <w:rsid w:val="003E081C"/>
    <w:rsid w:val="003E09A8"/>
    <w:rsid w:val="003E11E4"/>
    <w:rsid w:val="003E1F6E"/>
    <w:rsid w:val="003E2D9C"/>
    <w:rsid w:val="003E6B74"/>
    <w:rsid w:val="003E71A6"/>
    <w:rsid w:val="003E7395"/>
    <w:rsid w:val="003E78F7"/>
    <w:rsid w:val="003F0400"/>
    <w:rsid w:val="003F0F65"/>
    <w:rsid w:val="003F19B6"/>
    <w:rsid w:val="003F209C"/>
    <w:rsid w:val="003F2AEA"/>
    <w:rsid w:val="003F3085"/>
    <w:rsid w:val="003F3468"/>
    <w:rsid w:val="003F3BFF"/>
    <w:rsid w:val="003F3C4C"/>
    <w:rsid w:val="003F3C89"/>
    <w:rsid w:val="003F54B8"/>
    <w:rsid w:val="003F5796"/>
    <w:rsid w:val="003F74B8"/>
    <w:rsid w:val="0040029F"/>
    <w:rsid w:val="00401843"/>
    <w:rsid w:val="004019F4"/>
    <w:rsid w:val="00401CF4"/>
    <w:rsid w:val="004030CE"/>
    <w:rsid w:val="00406B48"/>
    <w:rsid w:val="0040720E"/>
    <w:rsid w:val="004120C2"/>
    <w:rsid w:val="00414DC4"/>
    <w:rsid w:val="00415301"/>
    <w:rsid w:val="004155C9"/>
    <w:rsid w:val="0041600C"/>
    <w:rsid w:val="00420B19"/>
    <w:rsid w:val="00421BA4"/>
    <w:rsid w:val="004222E1"/>
    <w:rsid w:val="004257A5"/>
    <w:rsid w:val="00425A6E"/>
    <w:rsid w:val="004276BF"/>
    <w:rsid w:val="0043040E"/>
    <w:rsid w:val="0043143D"/>
    <w:rsid w:val="00432443"/>
    <w:rsid w:val="00432DD9"/>
    <w:rsid w:val="00433448"/>
    <w:rsid w:val="00433BBB"/>
    <w:rsid w:val="00433C97"/>
    <w:rsid w:val="004350FE"/>
    <w:rsid w:val="0043543E"/>
    <w:rsid w:val="00435977"/>
    <w:rsid w:val="00436028"/>
    <w:rsid w:val="004366E4"/>
    <w:rsid w:val="0044044C"/>
    <w:rsid w:val="004404F4"/>
    <w:rsid w:val="00442238"/>
    <w:rsid w:val="00443F6F"/>
    <w:rsid w:val="004440AB"/>
    <w:rsid w:val="0044464E"/>
    <w:rsid w:val="004469B9"/>
    <w:rsid w:val="004475E3"/>
    <w:rsid w:val="004477E1"/>
    <w:rsid w:val="00450E0B"/>
    <w:rsid w:val="0045131A"/>
    <w:rsid w:val="004513DE"/>
    <w:rsid w:val="00451B17"/>
    <w:rsid w:val="004545F8"/>
    <w:rsid w:val="00456101"/>
    <w:rsid w:val="004561FE"/>
    <w:rsid w:val="00456949"/>
    <w:rsid w:val="00456C79"/>
    <w:rsid w:val="00457102"/>
    <w:rsid w:val="00457991"/>
    <w:rsid w:val="00461265"/>
    <w:rsid w:val="00461614"/>
    <w:rsid w:val="00463A95"/>
    <w:rsid w:val="00464929"/>
    <w:rsid w:val="00466ABA"/>
    <w:rsid w:val="004671F0"/>
    <w:rsid w:val="00467FF8"/>
    <w:rsid w:val="00470ED7"/>
    <w:rsid w:val="00472D6C"/>
    <w:rsid w:val="00473A21"/>
    <w:rsid w:val="004747D5"/>
    <w:rsid w:val="00475898"/>
    <w:rsid w:val="00476ACB"/>
    <w:rsid w:val="00476CBE"/>
    <w:rsid w:val="00480E20"/>
    <w:rsid w:val="00481EEC"/>
    <w:rsid w:val="004823E3"/>
    <w:rsid w:val="00482AE1"/>
    <w:rsid w:val="00482F74"/>
    <w:rsid w:val="00484FA7"/>
    <w:rsid w:val="00486A27"/>
    <w:rsid w:val="00486E3C"/>
    <w:rsid w:val="0048712E"/>
    <w:rsid w:val="00490E20"/>
    <w:rsid w:val="004911E7"/>
    <w:rsid w:val="004927F2"/>
    <w:rsid w:val="00492C3A"/>
    <w:rsid w:val="004936F4"/>
    <w:rsid w:val="00493821"/>
    <w:rsid w:val="00494109"/>
    <w:rsid w:val="00494CCE"/>
    <w:rsid w:val="00495104"/>
    <w:rsid w:val="004966F7"/>
    <w:rsid w:val="00496BFC"/>
    <w:rsid w:val="00496D88"/>
    <w:rsid w:val="004977E0"/>
    <w:rsid w:val="004A0635"/>
    <w:rsid w:val="004A0DE9"/>
    <w:rsid w:val="004A2D7A"/>
    <w:rsid w:val="004A3141"/>
    <w:rsid w:val="004A3B93"/>
    <w:rsid w:val="004A47BF"/>
    <w:rsid w:val="004A4BB7"/>
    <w:rsid w:val="004A5EC4"/>
    <w:rsid w:val="004A6D91"/>
    <w:rsid w:val="004B1002"/>
    <w:rsid w:val="004B1ED6"/>
    <w:rsid w:val="004B3AA6"/>
    <w:rsid w:val="004B4F56"/>
    <w:rsid w:val="004B606C"/>
    <w:rsid w:val="004C0B1E"/>
    <w:rsid w:val="004C23CE"/>
    <w:rsid w:val="004C4401"/>
    <w:rsid w:val="004C52C4"/>
    <w:rsid w:val="004C5F07"/>
    <w:rsid w:val="004C637C"/>
    <w:rsid w:val="004C6681"/>
    <w:rsid w:val="004C6ABD"/>
    <w:rsid w:val="004C6D2A"/>
    <w:rsid w:val="004C734E"/>
    <w:rsid w:val="004D0831"/>
    <w:rsid w:val="004D0954"/>
    <w:rsid w:val="004D1548"/>
    <w:rsid w:val="004D15C2"/>
    <w:rsid w:val="004D1627"/>
    <w:rsid w:val="004D3914"/>
    <w:rsid w:val="004D49CB"/>
    <w:rsid w:val="004D7291"/>
    <w:rsid w:val="004D7469"/>
    <w:rsid w:val="004D74C9"/>
    <w:rsid w:val="004E0760"/>
    <w:rsid w:val="004E0C94"/>
    <w:rsid w:val="004E0EE4"/>
    <w:rsid w:val="004E312F"/>
    <w:rsid w:val="004E37D4"/>
    <w:rsid w:val="004E39B4"/>
    <w:rsid w:val="004E4836"/>
    <w:rsid w:val="004E5EDB"/>
    <w:rsid w:val="004E6CAA"/>
    <w:rsid w:val="004E7274"/>
    <w:rsid w:val="004F0972"/>
    <w:rsid w:val="004F1B3B"/>
    <w:rsid w:val="004F2E5D"/>
    <w:rsid w:val="004F33D6"/>
    <w:rsid w:val="004F61A0"/>
    <w:rsid w:val="004F6650"/>
    <w:rsid w:val="004F684E"/>
    <w:rsid w:val="004F77AC"/>
    <w:rsid w:val="00500466"/>
    <w:rsid w:val="005019C4"/>
    <w:rsid w:val="00501CA4"/>
    <w:rsid w:val="0050334C"/>
    <w:rsid w:val="00503812"/>
    <w:rsid w:val="00503D1B"/>
    <w:rsid w:val="00505FC7"/>
    <w:rsid w:val="00506227"/>
    <w:rsid w:val="00506CB3"/>
    <w:rsid w:val="0051070B"/>
    <w:rsid w:val="00510892"/>
    <w:rsid w:val="0051163A"/>
    <w:rsid w:val="00513297"/>
    <w:rsid w:val="00514149"/>
    <w:rsid w:val="005150ED"/>
    <w:rsid w:val="00515A1E"/>
    <w:rsid w:val="005160AC"/>
    <w:rsid w:val="00516AD1"/>
    <w:rsid w:val="00517EFC"/>
    <w:rsid w:val="00520908"/>
    <w:rsid w:val="005215A5"/>
    <w:rsid w:val="00521CB2"/>
    <w:rsid w:val="005220A6"/>
    <w:rsid w:val="00522A8E"/>
    <w:rsid w:val="00523B77"/>
    <w:rsid w:val="00523E4E"/>
    <w:rsid w:val="0052466D"/>
    <w:rsid w:val="0052656F"/>
    <w:rsid w:val="005266BB"/>
    <w:rsid w:val="00527436"/>
    <w:rsid w:val="005275AA"/>
    <w:rsid w:val="0052959A"/>
    <w:rsid w:val="0053045B"/>
    <w:rsid w:val="00530A77"/>
    <w:rsid w:val="005316C7"/>
    <w:rsid w:val="0053177E"/>
    <w:rsid w:val="00532DE2"/>
    <w:rsid w:val="0053442D"/>
    <w:rsid w:val="00534D53"/>
    <w:rsid w:val="00534E17"/>
    <w:rsid w:val="00535A5D"/>
    <w:rsid w:val="00536EFE"/>
    <w:rsid w:val="00537BE8"/>
    <w:rsid w:val="0054229B"/>
    <w:rsid w:val="00543732"/>
    <w:rsid w:val="005441D7"/>
    <w:rsid w:val="005450F7"/>
    <w:rsid w:val="00545377"/>
    <w:rsid w:val="005453C5"/>
    <w:rsid w:val="00545F19"/>
    <w:rsid w:val="00551AA0"/>
    <w:rsid w:val="00552F50"/>
    <w:rsid w:val="0055320C"/>
    <w:rsid w:val="00553703"/>
    <w:rsid w:val="00554DEA"/>
    <w:rsid w:val="00555C71"/>
    <w:rsid w:val="00557B94"/>
    <w:rsid w:val="00557CE9"/>
    <w:rsid w:val="0056667E"/>
    <w:rsid w:val="00566AFE"/>
    <w:rsid w:val="005701BB"/>
    <w:rsid w:val="00571F7B"/>
    <w:rsid w:val="005767FE"/>
    <w:rsid w:val="005812BB"/>
    <w:rsid w:val="00581A5E"/>
    <w:rsid w:val="00581D28"/>
    <w:rsid w:val="00582A7C"/>
    <w:rsid w:val="005834C1"/>
    <w:rsid w:val="005841A0"/>
    <w:rsid w:val="0058478C"/>
    <w:rsid w:val="00584846"/>
    <w:rsid w:val="00586B7C"/>
    <w:rsid w:val="00587E2F"/>
    <w:rsid w:val="005904B2"/>
    <w:rsid w:val="005916FD"/>
    <w:rsid w:val="00592BD6"/>
    <w:rsid w:val="0059324B"/>
    <w:rsid w:val="005936AD"/>
    <w:rsid w:val="00593D9A"/>
    <w:rsid w:val="00593F21"/>
    <w:rsid w:val="00595ABC"/>
    <w:rsid w:val="00596C5F"/>
    <w:rsid w:val="005973FC"/>
    <w:rsid w:val="00597658"/>
    <w:rsid w:val="0059794C"/>
    <w:rsid w:val="005A00F0"/>
    <w:rsid w:val="005A07D2"/>
    <w:rsid w:val="005A0D8C"/>
    <w:rsid w:val="005A1FC6"/>
    <w:rsid w:val="005A249A"/>
    <w:rsid w:val="005A5726"/>
    <w:rsid w:val="005A5753"/>
    <w:rsid w:val="005A5B3B"/>
    <w:rsid w:val="005A6059"/>
    <w:rsid w:val="005A7679"/>
    <w:rsid w:val="005A7FEF"/>
    <w:rsid w:val="005B0E9B"/>
    <w:rsid w:val="005B39A3"/>
    <w:rsid w:val="005B479D"/>
    <w:rsid w:val="005B4BB4"/>
    <w:rsid w:val="005C1804"/>
    <w:rsid w:val="005C1B1D"/>
    <w:rsid w:val="005C211C"/>
    <w:rsid w:val="005C2EB3"/>
    <w:rsid w:val="005C5043"/>
    <w:rsid w:val="005C7330"/>
    <w:rsid w:val="005C7455"/>
    <w:rsid w:val="005D0F6E"/>
    <w:rsid w:val="005D1338"/>
    <w:rsid w:val="005D1931"/>
    <w:rsid w:val="005D1AB9"/>
    <w:rsid w:val="005D364F"/>
    <w:rsid w:val="005D36E0"/>
    <w:rsid w:val="005D3A15"/>
    <w:rsid w:val="005D4337"/>
    <w:rsid w:val="005D53AF"/>
    <w:rsid w:val="005D6263"/>
    <w:rsid w:val="005D6BF0"/>
    <w:rsid w:val="005D7253"/>
    <w:rsid w:val="005D76A1"/>
    <w:rsid w:val="005D76E3"/>
    <w:rsid w:val="005E006A"/>
    <w:rsid w:val="005E03D3"/>
    <w:rsid w:val="005E0591"/>
    <w:rsid w:val="005E0643"/>
    <w:rsid w:val="005E1317"/>
    <w:rsid w:val="005E1B3E"/>
    <w:rsid w:val="005E1FFA"/>
    <w:rsid w:val="005E2668"/>
    <w:rsid w:val="005E2E03"/>
    <w:rsid w:val="005E442F"/>
    <w:rsid w:val="005E4EF1"/>
    <w:rsid w:val="005E5682"/>
    <w:rsid w:val="005E59EA"/>
    <w:rsid w:val="005E5F78"/>
    <w:rsid w:val="005E6C2A"/>
    <w:rsid w:val="005F020E"/>
    <w:rsid w:val="005F16C6"/>
    <w:rsid w:val="005F18B9"/>
    <w:rsid w:val="005F1CA2"/>
    <w:rsid w:val="005F1CF9"/>
    <w:rsid w:val="005F36B2"/>
    <w:rsid w:val="005F3969"/>
    <w:rsid w:val="005F39B1"/>
    <w:rsid w:val="005F427E"/>
    <w:rsid w:val="005F4AE0"/>
    <w:rsid w:val="005F5EEC"/>
    <w:rsid w:val="005F5EED"/>
    <w:rsid w:val="00600227"/>
    <w:rsid w:val="00600324"/>
    <w:rsid w:val="006013B0"/>
    <w:rsid w:val="00601CFA"/>
    <w:rsid w:val="00602288"/>
    <w:rsid w:val="00602D2B"/>
    <w:rsid w:val="00602D6E"/>
    <w:rsid w:val="006035A2"/>
    <w:rsid w:val="006050E4"/>
    <w:rsid w:val="006053C8"/>
    <w:rsid w:val="00605BC4"/>
    <w:rsid w:val="006064D1"/>
    <w:rsid w:val="00606573"/>
    <w:rsid w:val="00606594"/>
    <w:rsid w:val="00606A89"/>
    <w:rsid w:val="00606C27"/>
    <w:rsid w:val="00610065"/>
    <w:rsid w:val="006101E9"/>
    <w:rsid w:val="006115D1"/>
    <w:rsid w:val="006122BF"/>
    <w:rsid w:val="00612A5C"/>
    <w:rsid w:val="006151E0"/>
    <w:rsid w:val="00620D3F"/>
    <w:rsid w:val="00622017"/>
    <w:rsid w:val="00623361"/>
    <w:rsid w:val="006238CF"/>
    <w:rsid w:val="00623BAA"/>
    <w:rsid w:val="006248AD"/>
    <w:rsid w:val="0062779C"/>
    <w:rsid w:val="00631517"/>
    <w:rsid w:val="0063163B"/>
    <w:rsid w:val="00631E8C"/>
    <w:rsid w:val="0063247C"/>
    <w:rsid w:val="0063279A"/>
    <w:rsid w:val="00632B8B"/>
    <w:rsid w:val="00633A53"/>
    <w:rsid w:val="00633D84"/>
    <w:rsid w:val="006344C3"/>
    <w:rsid w:val="00634F99"/>
    <w:rsid w:val="006356F9"/>
    <w:rsid w:val="00635A43"/>
    <w:rsid w:val="00635E27"/>
    <w:rsid w:val="0064102C"/>
    <w:rsid w:val="00641DBC"/>
    <w:rsid w:val="0064272A"/>
    <w:rsid w:val="00643C10"/>
    <w:rsid w:val="006440D1"/>
    <w:rsid w:val="00644962"/>
    <w:rsid w:val="00646283"/>
    <w:rsid w:val="00646DDA"/>
    <w:rsid w:val="006517BB"/>
    <w:rsid w:val="006518FC"/>
    <w:rsid w:val="00651B11"/>
    <w:rsid w:val="0065575E"/>
    <w:rsid w:val="006557BB"/>
    <w:rsid w:val="00655CFA"/>
    <w:rsid w:val="00655F0C"/>
    <w:rsid w:val="006569D3"/>
    <w:rsid w:val="00660223"/>
    <w:rsid w:val="00660610"/>
    <w:rsid w:val="006606D3"/>
    <w:rsid w:val="006607D2"/>
    <w:rsid w:val="0066163C"/>
    <w:rsid w:val="00661CAA"/>
    <w:rsid w:val="00661EF0"/>
    <w:rsid w:val="006627DD"/>
    <w:rsid w:val="006637CD"/>
    <w:rsid w:val="0066485E"/>
    <w:rsid w:val="00664E66"/>
    <w:rsid w:val="0066568D"/>
    <w:rsid w:val="00665766"/>
    <w:rsid w:val="006660E1"/>
    <w:rsid w:val="006665A9"/>
    <w:rsid w:val="006670CB"/>
    <w:rsid w:val="00670BEB"/>
    <w:rsid w:val="0067148E"/>
    <w:rsid w:val="0067390F"/>
    <w:rsid w:val="0067435A"/>
    <w:rsid w:val="00675CFB"/>
    <w:rsid w:val="006767CF"/>
    <w:rsid w:val="00676BE8"/>
    <w:rsid w:val="006773D0"/>
    <w:rsid w:val="006775BA"/>
    <w:rsid w:val="0067791E"/>
    <w:rsid w:val="00677930"/>
    <w:rsid w:val="00680B91"/>
    <w:rsid w:val="006812B3"/>
    <w:rsid w:val="006816A3"/>
    <w:rsid w:val="00682A69"/>
    <w:rsid w:val="006836B6"/>
    <w:rsid w:val="00685382"/>
    <w:rsid w:val="006876D7"/>
    <w:rsid w:val="0069072D"/>
    <w:rsid w:val="00692F56"/>
    <w:rsid w:val="0069322B"/>
    <w:rsid w:val="006932E9"/>
    <w:rsid w:val="00693633"/>
    <w:rsid w:val="00693AA8"/>
    <w:rsid w:val="00694924"/>
    <w:rsid w:val="00694974"/>
    <w:rsid w:val="006960D6"/>
    <w:rsid w:val="00696B79"/>
    <w:rsid w:val="00696E44"/>
    <w:rsid w:val="00697FF3"/>
    <w:rsid w:val="006A005D"/>
    <w:rsid w:val="006A0284"/>
    <w:rsid w:val="006A0519"/>
    <w:rsid w:val="006A0C81"/>
    <w:rsid w:val="006A138B"/>
    <w:rsid w:val="006A1B8D"/>
    <w:rsid w:val="006A22BE"/>
    <w:rsid w:val="006A2538"/>
    <w:rsid w:val="006A3281"/>
    <w:rsid w:val="006A37BD"/>
    <w:rsid w:val="006A4C41"/>
    <w:rsid w:val="006A547A"/>
    <w:rsid w:val="006A60BD"/>
    <w:rsid w:val="006A64D6"/>
    <w:rsid w:val="006A6920"/>
    <w:rsid w:val="006A6CC5"/>
    <w:rsid w:val="006A74B3"/>
    <w:rsid w:val="006A7865"/>
    <w:rsid w:val="006B1C0A"/>
    <w:rsid w:val="006B3212"/>
    <w:rsid w:val="006B3617"/>
    <w:rsid w:val="006B4C2D"/>
    <w:rsid w:val="006B52EB"/>
    <w:rsid w:val="006B5685"/>
    <w:rsid w:val="006B69BB"/>
    <w:rsid w:val="006B764A"/>
    <w:rsid w:val="006B7695"/>
    <w:rsid w:val="006C0E92"/>
    <w:rsid w:val="006C1135"/>
    <w:rsid w:val="006C2F47"/>
    <w:rsid w:val="006C3B82"/>
    <w:rsid w:val="006C3D49"/>
    <w:rsid w:val="006C4772"/>
    <w:rsid w:val="006C47ED"/>
    <w:rsid w:val="006C4D9F"/>
    <w:rsid w:val="006C6741"/>
    <w:rsid w:val="006C68B3"/>
    <w:rsid w:val="006C72E2"/>
    <w:rsid w:val="006D119D"/>
    <w:rsid w:val="006D12E3"/>
    <w:rsid w:val="006D176D"/>
    <w:rsid w:val="006D2B0D"/>
    <w:rsid w:val="006D2F73"/>
    <w:rsid w:val="006D3A1E"/>
    <w:rsid w:val="006D421F"/>
    <w:rsid w:val="006D4EA3"/>
    <w:rsid w:val="006D6DB1"/>
    <w:rsid w:val="006D7AF8"/>
    <w:rsid w:val="006E0518"/>
    <w:rsid w:val="006E0579"/>
    <w:rsid w:val="006E2CFA"/>
    <w:rsid w:val="006E31B1"/>
    <w:rsid w:val="006E32C5"/>
    <w:rsid w:val="006E3CE4"/>
    <w:rsid w:val="006E50EA"/>
    <w:rsid w:val="006E5A94"/>
    <w:rsid w:val="006E6542"/>
    <w:rsid w:val="006E6688"/>
    <w:rsid w:val="006E783F"/>
    <w:rsid w:val="006E7E04"/>
    <w:rsid w:val="006F0002"/>
    <w:rsid w:val="006F1B95"/>
    <w:rsid w:val="006F2E5E"/>
    <w:rsid w:val="006F560E"/>
    <w:rsid w:val="006F6061"/>
    <w:rsid w:val="006F6671"/>
    <w:rsid w:val="007001E6"/>
    <w:rsid w:val="00700946"/>
    <w:rsid w:val="00704CD9"/>
    <w:rsid w:val="00705088"/>
    <w:rsid w:val="00707279"/>
    <w:rsid w:val="00710A1B"/>
    <w:rsid w:val="00710D5A"/>
    <w:rsid w:val="00710E99"/>
    <w:rsid w:val="007114FA"/>
    <w:rsid w:val="007119F3"/>
    <w:rsid w:val="00712C0F"/>
    <w:rsid w:val="00713155"/>
    <w:rsid w:val="007138BF"/>
    <w:rsid w:val="00714817"/>
    <w:rsid w:val="00716E93"/>
    <w:rsid w:val="0071760C"/>
    <w:rsid w:val="00717D64"/>
    <w:rsid w:val="00717FB0"/>
    <w:rsid w:val="007203C5"/>
    <w:rsid w:val="00720B77"/>
    <w:rsid w:val="00720C07"/>
    <w:rsid w:val="00721111"/>
    <w:rsid w:val="007212B7"/>
    <w:rsid w:val="007219E7"/>
    <w:rsid w:val="007223B4"/>
    <w:rsid w:val="0072298F"/>
    <w:rsid w:val="00723160"/>
    <w:rsid w:val="00727326"/>
    <w:rsid w:val="00730496"/>
    <w:rsid w:val="00730EE3"/>
    <w:rsid w:val="00731450"/>
    <w:rsid w:val="00733CCF"/>
    <w:rsid w:val="0073516C"/>
    <w:rsid w:val="00735988"/>
    <w:rsid w:val="0073747F"/>
    <w:rsid w:val="0073750C"/>
    <w:rsid w:val="00737915"/>
    <w:rsid w:val="00737D7F"/>
    <w:rsid w:val="00740640"/>
    <w:rsid w:val="00741847"/>
    <w:rsid w:val="007424ED"/>
    <w:rsid w:val="00742B90"/>
    <w:rsid w:val="00743BAE"/>
    <w:rsid w:val="00743D30"/>
    <w:rsid w:val="007453BD"/>
    <w:rsid w:val="007456CC"/>
    <w:rsid w:val="00745774"/>
    <w:rsid w:val="00745A09"/>
    <w:rsid w:val="00750863"/>
    <w:rsid w:val="00751995"/>
    <w:rsid w:val="00753D2E"/>
    <w:rsid w:val="007551C2"/>
    <w:rsid w:val="0075538F"/>
    <w:rsid w:val="00756200"/>
    <w:rsid w:val="00757625"/>
    <w:rsid w:val="00759CED"/>
    <w:rsid w:val="00760B2F"/>
    <w:rsid w:val="00760CEE"/>
    <w:rsid w:val="00760E46"/>
    <w:rsid w:val="0076220B"/>
    <w:rsid w:val="00762819"/>
    <w:rsid w:val="00765D12"/>
    <w:rsid w:val="00765FFB"/>
    <w:rsid w:val="00770E1C"/>
    <w:rsid w:val="007730BD"/>
    <w:rsid w:val="007759BE"/>
    <w:rsid w:val="007761E1"/>
    <w:rsid w:val="00776681"/>
    <w:rsid w:val="007779E5"/>
    <w:rsid w:val="00780C2D"/>
    <w:rsid w:val="00780D0E"/>
    <w:rsid w:val="007814E0"/>
    <w:rsid w:val="00781571"/>
    <w:rsid w:val="007834E2"/>
    <w:rsid w:val="00784761"/>
    <w:rsid w:val="00785725"/>
    <w:rsid w:val="007935C5"/>
    <w:rsid w:val="00793652"/>
    <w:rsid w:val="00793E08"/>
    <w:rsid w:val="0079542C"/>
    <w:rsid w:val="00795C53"/>
    <w:rsid w:val="007963AD"/>
    <w:rsid w:val="007965BE"/>
    <w:rsid w:val="007A1D50"/>
    <w:rsid w:val="007A1E0C"/>
    <w:rsid w:val="007A1E79"/>
    <w:rsid w:val="007A21F4"/>
    <w:rsid w:val="007A2BD2"/>
    <w:rsid w:val="007A2BD6"/>
    <w:rsid w:val="007A51F2"/>
    <w:rsid w:val="007A644F"/>
    <w:rsid w:val="007A6578"/>
    <w:rsid w:val="007A65F2"/>
    <w:rsid w:val="007A70A5"/>
    <w:rsid w:val="007A71DD"/>
    <w:rsid w:val="007A7B21"/>
    <w:rsid w:val="007B1526"/>
    <w:rsid w:val="007B23F0"/>
    <w:rsid w:val="007B2934"/>
    <w:rsid w:val="007B2C39"/>
    <w:rsid w:val="007B3DCD"/>
    <w:rsid w:val="007B62A2"/>
    <w:rsid w:val="007B663E"/>
    <w:rsid w:val="007B7B45"/>
    <w:rsid w:val="007B7F64"/>
    <w:rsid w:val="007C01E9"/>
    <w:rsid w:val="007C192E"/>
    <w:rsid w:val="007C3313"/>
    <w:rsid w:val="007C34E7"/>
    <w:rsid w:val="007C3FE7"/>
    <w:rsid w:val="007C604F"/>
    <w:rsid w:val="007C6CCE"/>
    <w:rsid w:val="007C77C4"/>
    <w:rsid w:val="007C7CAD"/>
    <w:rsid w:val="007D05A0"/>
    <w:rsid w:val="007D076E"/>
    <w:rsid w:val="007D0913"/>
    <w:rsid w:val="007D16A1"/>
    <w:rsid w:val="007D17C0"/>
    <w:rsid w:val="007D1B11"/>
    <w:rsid w:val="007D1D02"/>
    <w:rsid w:val="007D3CF3"/>
    <w:rsid w:val="007D3FE6"/>
    <w:rsid w:val="007D47AB"/>
    <w:rsid w:val="007D6E42"/>
    <w:rsid w:val="007D73EF"/>
    <w:rsid w:val="007E1825"/>
    <w:rsid w:val="007E2609"/>
    <w:rsid w:val="007E276D"/>
    <w:rsid w:val="007E3AEA"/>
    <w:rsid w:val="007E420D"/>
    <w:rsid w:val="007E4F48"/>
    <w:rsid w:val="007E50C2"/>
    <w:rsid w:val="007E5422"/>
    <w:rsid w:val="007E61AF"/>
    <w:rsid w:val="007E6BDA"/>
    <w:rsid w:val="007E6E0A"/>
    <w:rsid w:val="007F0C22"/>
    <w:rsid w:val="007F1FA7"/>
    <w:rsid w:val="007F38C1"/>
    <w:rsid w:val="007F3F84"/>
    <w:rsid w:val="007F780B"/>
    <w:rsid w:val="007F7EAB"/>
    <w:rsid w:val="0080130F"/>
    <w:rsid w:val="008018F2"/>
    <w:rsid w:val="00801FEA"/>
    <w:rsid w:val="00802839"/>
    <w:rsid w:val="008041A3"/>
    <w:rsid w:val="008044F0"/>
    <w:rsid w:val="0080481F"/>
    <w:rsid w:val="00805180"/>
    <w:rsid w:val="00805E6D"/>
    <w:rsid w:val="00805FE4"/>
    <w:rsid w:val="00807B97"/>
    <w:rsid w:val="00810B68"/>
    <w:rsid w:val="00810C11"/>
    <w:rsid w:val="008119C5"/>
    <w:rsid w:val="00814456"/>
    <w:rsid w:val="0081547E"/>
    <w:rsid w:val="008165AC"/>
    <w:rsid w:val="008168D5"/>
    <w:rsid w:val="008171D0"/>
    <w:rsid w:val="0081744C"/>
    <w:rsid w:val="00817B50"/>
    <w:rsid w:val="0082017C"/>
    <w:rsid w:val="008214AD"/>
    <w:rsid w:val="00821D5D"/>
    <w:rsid w:val="0082219B"/>
    <w:rsid w:val="0082489D"/>
    <w:rsid w:val="00826A9F"/>
    <w:rsid w:val="00827F30"/>
    <w:rsid w:val="00831562"/>
    <w:rsid w:val="008319A2"/>
    <w:rsid w:val="00834454"/>
    <w:rsid w:val="00834BDF"/>
    <w:rsid w:val="00835C01"/>
    <w:rsid w:val="00836ACA"/>
    <w:rsid w:val="0084036F"/>
    <w:rsid w:val="00841333"/>
    <w:rsid w:val="00841361"/>
    <w:rsid w:val="00841DEF"/>
    <w:rsid w:val="008421DD"/>
    <w:rsid w:val="00843474"/>
    <w:rsid w:val="00847653"/>
    <w:rsid w:val="00847727"/>
    <w:rsid w:val="00847B22"/>
    <w:rsid w:val="0085014A"/>
    <w:rsid w:val="008503E8"/>
    <w:rsid w:val="00850401"/>
    <w:rsid w:val="0085183C"/>
    <w:rsid w:val="00851AE8"/>
    <w:rsid w:val="0085212C"/>
    <w:rsid w:val="00852772"/>
    <w:rsid w:val="008529EE"/>
    <w:rsid w:val="00853B35"/>
    <w:rsid w:val="00854A41"/>
    <w:rsid w:val="00854E6D"/>
    <w:rsid w:val="00856425"/>
    <w:rsid w:val="00857ABD"/>
    <w:rsid w:val="008603A0"/>
    <w:rsid w:val="00860546"/>
    <w:rsid w:val="0086097E"/>
    <w:rsid w:val="00861AE9"/>
    <w:rsid w:val="00862346"/>
    <w:rsid w:val="00863402"/>
    <w:rsid w:val="00863632"/>
    <w:rsid w:val="00863DC9"/>
    <w:rsid w:val="00864C61"/>
    <w:rsid w:val="00865414"/>
    <w:rsid w:val="00865621"/>
    <w:rsid w:val="00867C4A"/>
    <w:rsid w:val="00867DB1"/>
    <w:rsid w:val="008700DB"/>
    <w:rsid w:val="00872221"/>
    <w:rsid w:val="00873316"/>
    <w:rsid w:val="008741ED"/>
    <w:rsid w:val="00874CCE"/>
    <w:rsid w:val="00875776"/>
    <w:rsid w:val="008757BA"/>
    <w:rsid w:val="00875B58"/>
    <w:rsid w:val="00876172"/>
    <w:rsid w:val="00877449"/>
    <w:rsid w:val="0087794B"/>
    <w:rsid w:val="008813F4"/>
    <w:rsid w:val="00881E42"/>
    <w:rsid w:val="008824A4"/>
    <w:rsid w:val="008824FE"/>
    <w:rsid w:val="00885EEE"/>
    <w:rsid w:val="00887451"/>
    <w:rsid w:val="00887629"/>
    <w:rsid w:val="00891AC9"/>
    <w:rsid w:val="008924ED"/>
    <w:rsid w:val="00894FF9"/>
    <w:rsid w:val="00896155"/>
    <w:rsid w:val="00897D49"/>
    <w:rsid w:val="008A042A"/>
    <w:rsid w:val="008A111E"/>
    <w:rsid w:val="008A46C1"/>
    <w:rsid w:val="008A5FAA"/>
    <w:rsid w:val="008A7641"/>
    <w:rsid w:val="008A7B32"/>
    <w:rsid w:val="008B1E99"/>
    <w:rsid w:val="008B3AED"/>
    <w:rsid w:val="008B3EE2"/>
    <w:rsid w:val="008B413C"/>
    <w:rsid w:val="008B54B8"/>
    <w:rsid w:val="008B553A"/>
    <w:rsid w:val="008B5BAE"/>
    <w:rsid w:val="008B79B4"/>
    <w:rsid w:val="008C0737"/>
    <w:rsid w:val="008C0A02"/>
    <w:rsid w:val="008C188C"/>
    <w:rsid w:val="008C1B90"/>
    <w:rsid w:val="008C29E3"/>
    <w:rsid w:val="008C304F"/>
    <w:rsid w:val="008C38F6"/>
    <w:rsid w:val="008C3EF7"/>
    <w:rsid w:val="008C4068"/>
    <w:rsid w:val="008C4A05"/>
    <w:rsid w:val="008C4DE8"/>
    <w:rsid w:val="008C5085"/>
    <w:rsid w:val="008C5834"/>
    <w:rsid w:val="008C5BA6"/>
    <w:rsid w:val="008C5E76"/>
    <w:rsid w:val="008C71FC"/>
    <w:rsid w:val="008D077B"/>
    <w:rsid w:val="008D0A32"/>
    <w:rsid w:val="008D0AB5"/>
    <w:rsid w:val="008D154F"/>
    <w:rsid w:val="008D19A9"/>
    <w:rsid w:val="008D206C"/>
    <w:rsid w:val="008D30AC"/>
    <w:rsid w:val="008D3605"/>
    <w:rsid w:val="008D544E"/>
    <w:rsid w:val="008D5C3C"/>
    <w:rsid w:val="008D6467"/>
    <w:rsid w:val="008D798C"/>
    <w:rsid w:val="008E0000"/>
    <w:rsid w:val="008E0991"/>
    <w:rsid w:val="008E11A8"/>
    <w:rsid w:val="008E3DAB"/>
    <w:rsid w:val="008E557F"/>
    <w:rsid w:val="008E5C71"/>
    <w:rsid w:val="008E6965"/>
    <w:rsid w:val="008E6AD7"/>
    <w:rsid w:val="008F683B"/>
    <w:rsid w:val="008F72CC"/>
    <w:rsid w:val="008F7689"/>
    <w:rsid w:val="008F7701"/>
    <w:rsid w:val="00900312"/>
    <w:rsid w:val="009027CE"/>
    <w:rsid w:val="00903402"/>
    <w:rsid w:val="009050F4"/>
    <w:rsid w:val="00905373"/>
    <w:rsid w:val="009061BC"/>
    <w:rsid w:val="00910E13"/>
    <w:rsid w:val="00912A08"/>
    <w:rsid w:val="00913B13"/>
    <w:rsid w:val="00914480"/>
    <w:rsid w:val="00914C1B"/>
    <w:rsid w:val="00916876"/>
    <w:rsid w:val="00917C97"/>
    <w:rsid w:val="009207F9"/>
    <w:rsid w:val="00921224"/>
    <w:rsid w:val="009241DD"/>
    <w:rsid w:val="0093279E"/>
    <w:rsid w:val="00933E00"/>
    <w:rsid w:val="00934241"/>
    <w:rsid w:val="0093603A"/>
    <w:rsid w:val="00936FEC"/>
    <w:rsid w:val="00940A58"/>
    <w:rsid w:val="009411B9"/>
    <w:rsid w:val="00942057"/>
    <w:rsid w:val="00942180"/>
    <w:rsid w:val="00942359"/>
    <w:rsid w:val="00942BEF"/>
    <w:rsid w:val="00942BFF"/>
    <w:rsid w:val="009436A4"/>
    <w:rsid w:val="009439AF"/>
    <w:rsid w:val="00945ABF"/>
    <w:rsid w:val="00946998"/>
    <w:rsid w:val="00946A6B"/>
    <w:rsid w:val="00946DFA"/>
    <w:rsid w:val="00947133"/>
    <w:rsid w:val="00947C0A"/>
    <w:rsid w:val="00950245"/>
    <w:rsid w:val="00952DDB"/>
    <w:rsid w:val="00953306"/>
    <w:rsid w:val="00955E45"/>
    <w:rsid w:val="0095624E"/>
    <w:rsid w:val="009562B7"/>
    <w:rsid w:val="00957F75"/>
    <w:rsid w:val="0096100A"/>
    <w:rsid w:val="00962127"/>
    <w:rsid w:val="00962E5A"/>
    <w:rsid w:val="00963AB9"/>
    <w:rsid w:val="00963E14"/>
    <w:rsid w:val="00965098"/>
    <w:rsid w:val="00965826"/>
    <w:rsid w:val="0096678A"/>
    <w:rsid w:val="009674A7"/>
    <w:rsid w:val="0096752B"/>
    <w:rsid w:val="00970913"/>
    <w:rsid w:val="009731BE"/>
    <w:rsid w:val="00973E6C"/>
    <w:rsid w:val="00974AF7"/>
    <w:rsid w:val="00977686"/>
    <w:rsid w:val="00977BD8"/>
    <w:rsid w:val="009806B1"/>
    <w:rsid w:val="009818CF"/>
    <w:rsid w:val="00982CFB"/>
    <w:rsid w:val="009834F4"/>
    <w:rsid w:val="00983A27"/>
    <w:rsid w:val="00984CA2"/>
    <w:rsid w:val="00986D9E"/>
    <w:rsid w:val="00990CB3"/>
    <w:rsid w:val="009914E9"/>
    <w:rsid w:val="0099173C"/>
    <w:rsid w:val="0099192A"/>
    <w:rsid w:val="00991A83"/>
    <w:rsid w:val="009937D6"/>
    <w:rsid w:val="0099441A"/>
    <w:rsid w:val="0099496B"/>
    <w:rsid w:val="00994A4B"/>
    <w:rsid w:val="009952F9"/>
    <w:rsid w:val="009960AB"/>
    <w:rsid w:val="00997460"/>
    <w:rsid w:val="009976C9"/>
    <w:rsid w:val="009A0807"/>
    <w:rsid w:val="009A16CA"/>
    <w:rsid w:val="009A1F8A"/>
    <w:rsid w:val="009A2C25"/>
    <w:rsid w:val="009A35CA"/>
    <w:rsid w:val="009A37BC"/>
    <w:rsid w:val="009A3F30"/>
    <w:rsid w:val="009A4169"/>
    <w:rsid w:val="009A41A0"/>
    <w:rsid w:val="009A434B"/>
    <w:rsid w:val="009A55E4"/>
    <w:rsid w:val="009A6E64"/>
    <w:rsid w:val="009A7175"/>
    <w:rsid w:val="009A768F"/>
    <w:rsid w:val="009A7C95"/>
    <w:rsid w:val="009A7D80"/>
    <w:rsid w:val="009A7FBB"/>
    <w:rsid w:val="009B0F23"/>
    <w:rsid w:val="009B0FCF"/>
    <w:rsid w:val="009B2373"/>
    <w:rsid w:val="009B2940"/>
    <w:rsid w:val="009B54AC"/>
    <w:rsid w:val="009B5716"/>
    <w:rsid w:val="009B59EC"/>
    <w:rsid w:val="009B60AD"/>
    <w:rsid w:val="009B7235"/>
    <w:rsid w:val="009B7C50"/>
    <w:rsid w:val="009C039C"/>
    <w:rsid w:val="009C1B6E"/>
    <w:rsid w:val="009C2E19"/>
    <w:rsid w:val="009C30BD"/>
    <w:rsid w:val="009C3381"/>
    <w:rsid w:val="009C36CD"/>
    <w:rsid w:val="009C5630"/>
    <w:rsid w:val="009C63D5"/>
    <w:rsid w:val="009D0B98"/>
    <w:rsid w:val="009D2E3D"/>
    <w:rsid w:val="009D440C"/>
    <w:rsid w:val="009D44A5"/>
    <w:rsid w:val="009D4F0C"/>
    <w:rsid w:val="009D558D"/>
    <w:rsid w:val="009D5A8C"/>
    <w:rsid w:val="009D7C85"/>
    <w:rsid w:val="009E31C7"/>
    <w:rsid w:val="009E37CD"/>
    <w:rsid w:val="009E41BF"/>
    <w:rsid w:val="009E44D3"/>
    <w:rsid w:val="009E5001"/>
    <w:rsid w:val="009E7A29"/>
    <w:rsid w:val="009F03A8"/>
    <w:rsid w:val="009F0C68"/>
    <w:rsid w:val="009F0F0A"/>
    <w:rsid w:val="009F0F8B"/>
    <w:rsid w:val="009F204A"/>
    <w:rsid w:val="009F298E"/>
    <w:rsid w:val="009F38D0"/>
    <w:rsid w:val="009F4C9B"/>
    <w:rsid w:val="009F51F5"/>
    <w:rsid w:val="009F52E1"/>
    <w:rsid w:val="009F576A"/>
    <w:rsid w:val="009F7EA8"/>
    <w:rsid w:val="00A00225"/>
    <w:rsid w:val="00A016A1"/>
    <w:rsid w:val="00A02438"/>
    <w:rsid w:val="00A025F5"/>
    <w:rsid w:val="00A0410A"/>
    <w:rsid w:val="00A04165"/>
    <w:rsid w:val="00A04389"/>
    <w:rsid w:val="00A04F55"/>
    <w:rsid w:val="00A06A15"/>
    <w:rsid w:val="00A10DB3"/>
    <w:rsid w:val="00A12536"/>
    <w:rsid w:val="00A13010"/>
    <w:rsid w:val="00A13CCE"/>
    <w:rsid w:val="00A15071"/>
    <w:rsid w:val="00A176E1"/>
    <w:rsid w:val="00A202A7"/>
    <w:rsid w:val="00A213AC"/>
    <w:rsid w:val="00A23F3A"/>
    <w:rsid w:val="00A243D6"/>
    <w:rsid w:val="00A25214"/>
    <w:rsid w:val="00A2728C"/>
    <w:rsid w:val="00A27F02"/>
    <w:rsid w:val="00A317A1"/>
    <w:rsid w:val="00A31870"/>
    <w:rsid w:val="00A31E6F"/>
    <w:rsid w:val="00A337D4"/>
    <w:rsid w:val="00A33BE3"/>
    <w:rsid w:val="00A343BA"/>
    <w:rsid w:val="00A37902"/>
    <w:rsid w:val="00A37937"/>
    <w:rsid w:val="00A37B05"/>
    <w:rsid w:val="00A4048F"/>
    <w:rsid w:val="00A41453"/>
    <w:rsid w:val="00A41AD2"/>
    <w:rsid w:val="00A42195"/>
    <w:rsid w:val="00A42201"/>
    <w:rsid w:val="00A435E3"/>
    <w:rsid w:val="00A457C9"/>
    <w:rsid w:val="00A4768A"/>
    <w:rsid w:val="00A50265"/>
    <w:rsid w:val="00A51ADF"/>
    <w:rsid w:val="00A51C30"/>
    <w:rsid w:val="00A51DA5"/>
    <w:rsid w:val="00A5264A"/>
    <w:rsid w:val="00A538D1"/>
    <w:rsid w:val="00A53C4C"/>
    <w:rsid w:val="00A5457C"/>
    <w:rsid w:val="00A54E44"/>
    <w:rsid w:val="00A55450"/>
    <w:rsid w:val="00A5564F"/>
    <w:rsid w:val="00A56EB8"/>
    <w:rsid w:val="00A60994"/>
    <w:rsid w:val="00A623D8"/>
    <w:rsid w:val="00A626E9"/>
    <w:rsid w:val="00A63DE3"/>
    <w:rsid w:val="00A649CB"/>
    <w:rsid w:val="00A64C81"/>
    <w:rsid w:val="00A6547B"/>
    <w:rsid w:val="00A65B61"/>
    <w:rsid w:val="00A65F76"/>
    <w:rsid w:val="00A66814"/>
    <w:rsid w:val="00A66B50"/>
    <w:rsid w:val="00A70D2D"/>
    <w:rsid w:val="00A70F2C"/>
    <w:rsid w:val="00A71FD8"/>
    <w:rsid w:val="00A754E1"/>
    <w:rsid w:val="00A76257"/>
    <w:rsid w:val="00A77BBD"/>
    <w:rsid w:val="00A77D11"/>
    <w:rsid w:val="00A8107C"/>
    <w:rsid w:val="00A81870"/>
    <w:rsid w:val="00A81943"/>
    <w:rsid w:val="00A81BEC"/>
    <w:rsid w:val="00A831B1"/>
    <w:rsid w:val="00A84FD2"/>
    <w:rsid w:val="00A8660E"/>
    <w:rsid w:val="00A86726"/>
    <w:rsid w:val="00A9191B"/>
    <w:rsid w:val="00A919B0"/>
    <w:rsid w:val="00A92FB6"/>
    <w:rsid w:val="00A94975"/>
    <w:rsid w:val="00A96118"/>
    <w:rsid w:val="00AA14EE"/>
    <w:rsid w:val="00AA1612"/>
    <w:rsid w:val="00AA197A"/>
    <w:rsid w:val="00AA413B"/>
    <w:rsid w:val="00AA660A"/>
    <w:rsid w:val="00AA7ADA"/>
    <w:rsid w:val="00AB0784"/>
    <w:rsid w:val="00AB0C94"/>
    <w:rsid w:val="00AB10AA"/>
    <w:rsid w:val="00AB27BF"/>
    <w:rsid w:val="00AB3BFF"/>
    <w:rsid w:val="00AB51AD"/>
    <w:rsid w:val="00AB5A47"/>
    <w:rsid w:val="00AB5B48"/>
    <w:rsid w:val="00AB5E73"/>
    <w:rsid w:val="00AB6945"/>
    <w:rsid w:val="00AB6DFE"/>
    <w:rsid w:val="00AB6EA0"/>
    <w:rsid w:val="00AC0571"/>
    <w:rsid w:val="00AC0849"/>
    <w:rsid w:val="00AC19BE"/>
    <w:rsid w:val="00AC1D59"/>
    <w:rsid w:val="00AC5981"/>
    <w:rsid w:val="00AC5A1C"/>
    <w:rsid w:val="00AD04CD"/>
    <w:rsid w:val="00AD1ADD"/>
    <w:rsid w:val="00AD2316"/>
    <w:rsid w:val="00AD34D5"/>
    <w:rsid w:val="00AD394B"/>
    <w:rsid w:val="00AD3BC7"/>
    <w:rsid w:val="00AD42C9"/>
    <w:rsid w:val="00AD4F8C"/>
    <w:rsid w:val="00AD6294"/>
    <w:rsid w:val="00AD655E"/>
    <w:rsid w:val="00AD75CA"/>
    <w:rsid w:val="00AD7B53"/>
    <w:rsid w:val="00AD7C8E"/>
    <w:rsid w:val="00AE0F6C"/>
    <w:rsid w:val="00AE2A8E"/>
    <w:rsid w:val="00AE2B00"/>
    <w:rsid w:val="00AE3920"/>
    <w:rsid w:val="00AE3C5C"/>
    <w:rsid w:val="00AE3E92"/>
    <w:rsid w:val="00AE3EBD"/>
    <w:rsid w:val="00AE645C"/>
    <w:rsid w:val="00AF08C1"/>
    <w:rsid w:val="00AF4324"/>
    <w:rsid w:val="00AF51E4"/>
    <w:rsid w:val="00AF5604"/>
    <w:rsid w:val="00AF5FBC"/>
    <w:rsid w:val="00AF625E"/>
    <w:rsid w:val="00AF663F"/>
    <w:rsid w:val="00AF6EAF"/>
    <w:rsid w:val="00AF7A0B"/>
    <w:rsid w:val="00B00564"/>
    <w:rsid w:val="00B010A5"/>
    <w:rsid w:val="00B01BD4"/>
    <w:rsid w:val="00B01CC8"/>
    <w:rsid w:val="00B0234C"/>
    <w:rsid w:val="00B02F5C"/>
    <w:rsid w:val="00B03794"/>
    <w:rsid w:val="00B03EC0"/>
    <w:rsid w:val="00B054A5"/>
    <w:rsid w:val="00B05E8F"/>
    <w:rsid w:val="00B0738B"/>
    <w:rsid w:val="00B109A8"/>
    <w:rsid w:val="00B132DE"/>
    <w:rsid w:val="00B13603"/>
    <w:rsid w:val="00B14167"/>
    <w:rsid w:val="00B1485E"/>
    <w:rsid w:val="00B17813"/>
    <w:rsid w:val="00B2209A"/>
    <w:rsid w:val="00B23549"/>
    <w:rsid w:val="00B2522C"/>
    <w:rsid w:val="00B2529B"/>
    <w:rsid w:val="00B2636D"/>
    <w:rsid w:val="00B2705E"/>
    <w:rsid w:val="00B274A7"/>
    <w:rsid w:val="00B30F7A"/>
    <w:rsid w:val="00B32793"/>
    <w:rsid w:val="00B33D6D"/>
    <w:rsid w:val="00B34E75"/>
    <w:rsid w:val="00B40CDF"/>
    <w:rsid w:val="00B4133E"/>
    <w:rsid w:val="00B4294E"/>
    <w:rsid w:val="00B43D74"/>
    <w:rsid w:val="00B44F17"/>
    <w:rsid w:val="00B45EE2"/>
    <w:rsid w:val="00B4646B"/>
    <w:rsid w:val="00B50EA3"/>
    <w:rsid w:val="00B5118A"/>
    <w:rsid w:val="00B52697"/>
    <w:rsid w:val="00B53882"/>
    <w:rsid w:val="00B5694E"/>
    <w:rsid w:val="00B578FB"/>
    <w:rsid w:val="00B57C0A"/>
    <w:rsid w:val="00B60835"/>
    <w:rsid w:val="00B62194"/>
    <w:rsid w:val="00B62794"/>
    <w:rsid w:val="00B63324"/>
    <w:rsid w:val="00B63672"/>
    <w:rsid w:val="00B63969"/>
    <w:rsid w:val="00B63F22"/>
    <w:rsid w:val="00B641E0"/>
    <w:rsid w:val="00B64CA4"/>
    <w:rsid w:val="00B6563B"/>
    <w:rsid w:val="00B67593"/>
    <w:rsid w:val="00B678DF"/>
    <w:rsid w:val="00B70FF0"/>
    <w:rsid w:val="00B722DA"/>
    <w:rsid w:val="00B7444A"/>
    <w:rsid w:val="00B7516B"/>
    <w:rsid w:val="00B7529B"/>
    <w:rsid w:val="00B75358"/>
    <w:rsid w:val="00B76D6C"/>
    <w:rsid w:val="00B777B9"/>
    <w:rsid w:val="00B811DB"/>
    <w:rsid w:val="00B82624"/>
    <w:rsid w:val="00B83A03"/>
    <w:rsid w:val="00B841AB"/>
    <w:rsid w:val="00B844B4"/>
    <w:rsid w:val="00B86B1C"/>
    <w:rsid w:val="00B878C2"/>
    <w:rsid w:val="00B87C44"/>
    <w:rsid w:val="00B91176"/>
    <w:rsid w:val="00B91179"/>
    <w:rsid w:val="00B914DF"/>
    <w:rsid w:val="00B91677"/>
    <w:rsid w:val="00B91CB3"/>
    <w:rsid w:val="00B922C2"/>
    <w:rsid w:val="00B935C8"/>
    <w:rsid w:val="00B94D55"/>
    <w:rsid w:val="00B95354"/>
    <w:rsid w:val="00B95EAF"/>
    <w:rsid w:val="00B95FDB"/>
    <w:rsid w:val="00B9731A"/>
    <w:rsid w:val="00B97FEA"/>
    <w:rsid w:val="00BA09CE"/>
    <w:rsid w:val="00BA17B5"/>
    <w:rsid w:val="00BA197B"/>
    <w:rsid w:val="00BA26DA"/>
    <w:rsid w:val="00BA2BAD"/>
    <w:rsid w:val="00BA49D3"/>
    <w:rsid w:val="00BA56D7"/>
    <w:rsid w:val="00BA5DA5"/>
    <w:rsid w:val="00BA6A95"/>
    <w:rsid w:val="00BB099F"/>
    <w:rsid w:val="00BB182F"/>
    <w:rsid w:val="00BB2754"/>
    <w:rsid w:val="00BB28D9"/>
    <w:rsid w:val="00BB5151"/>
    <w:rsid w:val="00BB674A"/>
    <w:rsid w:val="00BB7077"/>
    <w:rsid w:val="00BB74A8"/>
    <w:rsid w:val="00BB77DB"/>
    <w:rsid w:val="00BC03AD"/>
    <w:rsid w:val="00BC0FAB"/>
    <w:rsid w:val="00BC101F"/>
    <w:rsid w:val="00BC43BE"/>
    <w:rsid w:val="00BC5EF2"/>
    <w:rsid w:val="00BC7211"/>
    <w:rsid w:val="00BC740D"/>
    <w:rsid w:val="00BC7509"/>
    <w:rsid w:val="00BC763F"/>
    <w:rsid w:val="00BCFCC7"/>
    <w:rsid w:val="00BD09E1"/>
    <w:rsid w:val="00BD0ACE"/>
    <w:rsid w:val="00BD10BD"/>
    <w:rsid w:val="00BD2CFD"/>
    <w:rsid w:val="00BD4259"/>
    <w:rsid w:val="00BD5951"/>
    <w:rsid w:val="00BD5B35"/>
    <w:rsid w:val="00BE3DD4"/>
    <w:rsid w:val="00BE4BD0"/>
    <w:rsid w:val="00BE637A"/>
    <w:rsid w:val="00BE6394"/>
    <w:rsid w:val="00BF0C26"/>
    <w:rsid w:val="00BF2F8B"/>
    <w:rsid w:val="00BF387E"/>
    <w:rsid w:val="00BF3DA7"/>
    <w:rsid w:val="00BF440E"/>
    <w:rsid w:val="00BF5422"/>
    <w:rsid w:val="00BF691E"/>
    <w:rsid w:val="00BF6B87"/>
    <w:rsid w:val="00C01036"/>
    <w:rsid w:val="00C01A44"/>
    <w:rsid w:val="00C02F28"/>
    <w:rsid w:val="00C046BC"/>
    <w:rsid w:val="00C050F5"/>
    <w:rsid w:val="00C057ED"/>
    <w:rsid w:val="00C059D0"/>
    <w:rsid w:val="00C060D9"/>
    <w:rsid w:val="00C06E09"/>
    <w:rsid w:val="00C1016A"/>
    <w:rsid w:val="00C104E2"/>
    <w:rsid w:val="00C10627"/>
    <w:rsid w:val="00C10CE0"/>
    <w:rsid w:val="00C116C7"/>
    <w:rsid w:val="00C121C4"/>
    <w:rsid w:val="00C12CB2"/>
    <w:rsid w:val="00C12DDB"/>
    <w:rsid w:val="00C1376D"/>
    <w:rsid w:val="00C1396E"/>
    <w:rsid w:val="00C151E2"/>
    <w:rsid w:val="00C16484"/>
    <w:rsid w:val="00C20795"/>
    <w:rsid w:val="00C2127A"/>
    <w:rsid w:val="00C22246"/>
    <w:rsid w:val="00C24441"/>
    <w:rsid w:val="00C25F66"/>
    <w:rsid w:val="00C25FAD"/>
    <w:rsid w:val="00C260B2"/>
    <w:rsid w:val="00C26161"/>
    <w:rsid w:val="00C27B20"/>
    <w:rsid w:val="00C27BAE"/>
    <w:rsid w:val="00C30C0B"/>
    <w:rsid w:val="00C31A36"/>
    <w:rsid w:val="00C31C5C"/>
    <w:rsid w:val="00C31EED"/>
    <w:rsid w:val="00C33370"/>
    <w:rsid w:val="00C334D4"/>
    <w:rsid w:val="00C35286"/>
    <w:rsid w:val="00C353FA"/>
    <w:rsid w:val="00C36001"/>
    <w:rsid w:val="00C41AAE"/>
    <w:rsid w:val="00C423E6"/>
    <w:rsid w:val="00C433DF"/>
    <w:rsid w:val="00C4379E"/>
    <w:rsid w:val="00C45338"/>
    <w:rsid w:val="00C47FEC"/>
    <w:rsid w:val="00C50DE4"/>
    <w:rsid w:val="00C50F1E"/>
    <w:rsid w:val="00C51702"/>
    <w:rsid w:val="00C517FF"/>
    <w:rsid w:val="00C54633"/>
    <w:rsid w:val="00C54A47"/>
    <w:rsid w:val="00C55FBB"/>
    <w:rsid w:val="00C60D50"/>
    <w:rsid w:val="00C61A83"/>
    <w:rsid w:val="00C62F56"/>
    <w:rsid w:val="00C63440"/>
    <w:rsid w:val="00C63B58"/>
    <w:rsid w:val="00C63D78"/>
    <w:rsid w:val="00C66058"/>
    <w:rsid w:val="00C660F5"/>
    <w:rsid w:val="00C669D7"/>
    <w:rsid w:val="00C674B6"/>
    <w:rsid w:val="00C67C9C"/>
    <w:rsid w:val="00C7138A"/>
    <w:rsid w:val="00C7177F"/>
    <w:rsid w:val="00C71F2C"/>
    <w:rsid w:val="00C72E44"/>
    <w:rsid w:val="00C73287"/>
    <w:rsid w:val="00C738CC"/>
    <w:rsid w:val="00C7396C"/>
    <w:rsid w:val="00C7440D"/>
    <w:rsid w:val="00C762E9"/>
    <w:rsid w:val="00C76A09"/>
    <w:rsid w:val="00C824B8"/>
    <w:rsid w:val="00C82E38"/>
    <w:rsid w:val="00C83F53"/>
    <w:rsid w:val="00C84007"/>
    <w:rsid w:val="00C84366"/>
    <w:rsid w:val="00C846F7"/>
    <w:rsid w:val="00C85745"/>
    <w:rsid w:val="00C85839"/>
    <w:rsid w:val="00C87380"/>
    <w:rsid w:val="00C87476"/>
    <w:rsid w:val="00C8769F"/>
    <w:rsid w:val="00C90A46"/>
    <w:rsid w:val="00C90FD9"/>
    <w:rsid w:val="00C92C3B"/>
    <w:rsid w:val="00C94ACD"/>
    <w:rsid w:val="00C96151"/>
    <w:rsid w:val="00C9786A"/>
    <w:rsid w:val="00C97C13"/>
    <w:rsid w:val="00CA0EF8"/>
    <w:rsid w:val="00CA0F64"/>
    <w:rsid w:val="00CA13FC"/>
    <w:rsid w:val="00CA2793"/>
    <w:rsid w:val="00CA4C68"/>
    <w:rsid w:val="00CA56AD"/>
    <w:rsid w:val="00CA6FC8"/>
    <w:rsid w:val="00CA762C"/>
    <w:rsid w:val="00CA7755"/>
    <w:rsid w:val="00CA7B4B"/>
    <w:rsid w:val="00CB0913"/>
    <w:rsid w:val="00CB1B4C"/>
    <w:rsid w:val="00CB3577"/>
    <w:rsid w:val="00CB3A6A"/>
    <w:rsid w:val="00CB4A55"/>
    <w:rsid w:val="00CB4C92"/>
    <w:rsid w:val="00CB5459"/>
    <w:rsid w:val="00CB5581"/>
    <w:rsid w:val="00CB5812"/>
    <w:rsid w:val="00CB621F"/>
    <w:rsid w:val="00CB63D7"/>
    <w:rsid w:val="00CB76AB"/>
    <w:rsid w:val="00CC2700"/>
    <w:rsid w:val="00CC3369"/>
    <w:rsid w:val="00CC3B55"/>
    <w:rsid w:val="00CC6112"/>
    <w:rsid w:val="00CC681F"/>
    <w:rsid w:val="00CC693C"/>
    <w:rsid w:val="00CD01B0"/>
    <w:rsid w:val="00CD03AF"/>
    <w:rsid w:val="00CD3DE4"/>
    <w:rsid w:val="00CD43A4"/>
    <w:rsid w:val="00CD65FE"/>
    <w:rsid w:val="00CD6DAC"/>
    <w:rsid w:val="00CE1AB2"/>
    <w:rsid w:val="00CE1C45"/>
    <w:rsid w:val="00CE2E98"/>
    <w:rsid w:val="00CE3BE0"/>
    <w:rsid w:val="00CE73AB"/>
    <w:rsid w:val="00CE76D4"/>
    <w:rsid w:val="00CE7DE0"/>
    <w:rsid w:val="00CF0384"/>
    <w:rsid w:val="00CF0BE9"/>
    <w:rsid w:val="00CF148B"/>
    <w:rsid w:val="00CF2B68"/>
    <w:rsid w:val="00CF2DD3"/>
    <w:rsid w:val="00CF36EA"/>
    <w:rsid w:val="00CF4A41"/>
    <w:rsid w:val="00CF782F"/>
    <w:rsid w:val="00CF7B08"/>
    <w:rsid w:val="00D0020A"/>
    <w:rsid w:val="00D01429"/>
    <w:rsid w:val="00D01472"/>
    <w:rsid w:val="00D0196A"/>
    <w:rsid w:val="00D022B6"/>
    <w:rsid w:val="00D03437"/>
    <w:rsid w:val="00D036E8"/>
    <w:rsid w:val="00D03C15"/>
    <w:rsid w:val="00D03FFE"/>
    <w:rsid w:val="00D04ECC"/>
    <w:rsid w:val="00D06545"/>
    <w:rsid w:val="00D06635"/>
    <w:rsid w:val="00D068B8"/>
    <w:rsid w:val="00D06B1A"/>
    <w:rsid w:val="00D06C23"/>
    <w:rsid w:val="00D104E0"/>
    <w:rsid w:val="00D1119D"/>
    <w:rsid w:val="00D11323"/>
    <w:rsid w:val="00D12038"/>
    <w:rsid w:val="00D127B7"/>
    <w:rsid w:val="00D1367E"/>
    <w:rsid w:val="00D13CF3"/>
    <w:rsid w:val="00D158F5"/>
    <w:rsid w:val="00D160DC"/>
    <w:rsid w:val="00D202ED"/>
    <w:rsid w:val="00D20C87"/>
    <w:rsid w:val="00D22B09"/>
    <w:rsid w:val="00D23576"/>
    <w:rsid w:val="00D23B9E"/>
    <w:rsid w:val="00D25B56"/>
    <w:rsid w:val="00D279AE"/>
    <w:rsid w:val="00D31B7D"/>
    <w:rsid w:val="00D33D01"/>
    <w:rsid w:val="00D349B7"/>
    <w:rsid w:val="00D413A8"/>
    <w:rsid w:val="00D4160E"/>
    <w:rsid w:val="00D41B8C"/>
    <w:rsid w:val="00D42B7E"/>
    <w:rsid w:val="00D45D77"/>
    <w:rsid w:val="00D470E7"/>
    <w:rsid w:val="00D47EA7"/>
    <w:rsid w:val="00D50159"/>
    <w:rsid w:val="00D50FD4"/>
    <w:rsid w:val="00D52316"/>
    <w:rsid w:val="00D536D7"/>
    <w:rsid w:val="00D542AC"/>
    <w:rsid w:val="00D5502A"/>
    <w:rsid w:val="00D55D06"/>
    <w:rsid w:val="00D5611A"/>
    <w:rsid w:val="00D563A4"/>
    <w:rsid w:val="00D564D0"/>
    <w:rsid w:val="00D57AFC"/>
    <w:rsid w:val="00D601DA"/>
    <w:rsid w:val="00D6022A"/>
    <w:rsid w:val="00D603A0"/>
    <w:rsid w:val="00D60902"/>
    <w:rsid w:val="00D61F32"/>
    <w:rsid w:val="00D62F08"/>
    <w:rsid w:val="00D641B9"/>
    <w:rsid w:val="00D705C8"/>
    <w:rsid w:val="00D72A79"/>
    <w:rsid w:val="00D73E63"/>
    <w:rsid w:val="00D73EB7"/>
    <w:rsid w:val="00D74B82"/>
    <w:rsid w:val="00D7508C"/>
    <w:rsid w:val="00D75E3F"/>
    <w:rsid w:val="00D77459"/>
    <w:rsid w:val="00D812C6"/>
    <w:rsid w:val="00D813BE"/>
    <w:rsid w:val="00D8222B"/>
    <w:rsid w:val="00D823C8"/>
    <w:rsid w:val="00D82D3F"/>
    <w:rsid w:val="00D83705"/>
    <w:rsid w:val="00D845C1"/>
    <w:rsid w:val="00D84689"/>
    <w:rsid w:val="00D84756"/>
    <w:rsid w:val="00D854B1"/>
    <w:rsid w:val="00D870D5"/>
    <w:rsid w:val="00D91742"/>
    <w:rsid w:val="00D92414"/>
    <w:rsid w:val="00D92BC4"/>
    <w:rsid w:val="00D940FF"/>
    <w:rsid w:val="00D941BC"/>
    <w:rsid w:val="00D954B9"/>
    <w:rsid w:val="00D9559A"/>
    <w:rsid w:val="00D95B0B"/>
    <w:rsid w:val="00D96156"/>
    <w:rsid w:val="00D97518"/>
    <w:rsid w:val="00DA1079"/>
    <w:rsid w:val="00DA236C"/>
    <w:rsid w:val="00DA38F0"/>
    <w:rsid w:val="00DA61AA"/>
    <w:rsid w:val="00DA659F"/>
    <w:rsid w:val="00DA66FE"/>
    <w:rsid w:val="00DA7660"/>
    <w:rsid w:val="00DB081B"/>
    <w:rsid w:val="00DB1140"/>
    <w:rsid w:val="00DB1B79"/>
    <w:rsid w:val="00DB2077"/>
    <w:rsid w:val="00DB3E05"/>
    <w:rsid w:val="00DB3F0D"/>
    <w:rsid w:val="00DC0546"/>
    <w:rsid w:val="00DC1B72"/>
    <w:rsid w:val="00DC1C65"/>
    <w:rsid w:val="00DC2457"/>
    <w:rsid w:val="00DC28BE"/>
    <w:rsid w:val="00DC4729"/>
    <w:rsid w:val="00DC59FD"/>
    <w:rsid w:val="00DD0137"/>
    <w:rsid w:val="00DD05D0"/>
    <w:rsid w:val="00DD0E67"/>
    <w:rsid w:val="00DD15A8"/>
    <w:rsid w:val="00DD24D0"/>
    <w:rsid w:val="00DD2A31"/>
    <w:rsid w:val="00DD4675"/>
    <w:rsid w:val="00DD4938"/>
    <w:rsid w:val="00DD5DD0"/>
    <w:rsid w:val="00DE12A6"/>
    <w:rsid w:val="00DE1C0B"/>
    <w:rsid w:val="00DE1DFB"/>
    <w:rsid w:val="00DE4319"/>
    <w:rsid w:val="00DE6387"/>
    <w:rsid w:val="00DE6419"/>
    <w:rsid w:val="00DE6666"/>
    <w:rsid w:val="00DE78BF"/>
    <w:rsid w:val="00DE7AF7"/>
    <w:rsid w:val="00DE7F91"/>
    <w:rsid w:val="00DF312D"/>
    <w:rsid w:val="00DF369B"/>
    <w:rsid w:val="00DF4320"/>
    <w:rsid w:val="00DF45C5"/>
    <w:rsid w:val="00DF4892"/>
    <w:rsid w:val="00DF5251"/>
    <w:rsid w:val="00DF5FE1"/>
    <w:rsid w:val="00DF6C20"/>
    <w:rsid w:val="00DF6C66"/>
    <w:rsid w:val="00DF6D92"/>
    <w:rsid w:val="00DF756F"/>
    <w:rsid w:val="00DF79C4"/>
    <w:rsid w:val="00E01732"/>
    <w:rsid w:val="00E024DC"/>
    <w:rsid w:val="00E02DE5"/>
    <w:rsid w:val="00E0315B"/>
    <w:rsid w:val="00E041F4"/>
    <w:rsid w:val="00E0468E"/>
    <w:rsid w:val="00E04718"/>
    <w:rsid w:val="00E056B6"/>
    <w:rsid w:val="00E059F9"/>
    <w:rsid w:val="00E05ACE"/>
    <w:rsid w:val="00E05BCE"/>
    <w:rsid w:val="00E06FED"/>
    <w:rsid w:val="00E07034"/>
    <w:rsid w:val="00E078B7"/>
    <w:rsid w:val="00E1016E"/>
    <w:rsid w:val="00E121E9"/>
    <w:rsid w:val="00E1258B"/>
    <w:rsid w:val="00E12A8C"/>
    <w:rsid w:val="00E12B1A"/>
    <w:rsid w:val="00E131BF"/>
    <w:rsid w:val="00E132B4"/>
    <w:rsid w:val="00E14308"/>
    <w:rsid w:val="00E161DD"/>
    <w:rsid w:val="00E16E9D"/>
    <w:rsid w:val="00E1786F"/>
    <w:rsid w:val="00E20045"/>
    <w:rsid w:val="00E20306"/>
    <w:rsid w:val="00E21CDB"/>
    <w:rsid w:val="00E22107"/>
    <w:rsid w:val="00E23EE8"/>
    <w:rsid w:val="00E247E5"/>
    <w:rsid w:val="00E24A7E"/>
    <w:rsid w:val="00E24BE2"/>
    <w:rsid w:val="00E264BC"/>
    <w:rsid w:val="00E265BA"/>
    <w:rsid w:val="00E27529"/>
    <w:rsid w:val="00E31300"/>
    <w:rsid w:val="00E33367"/>
    <w:rsid w:val="00E33D3F"/>
    <w:rsid w:val="00E347EB"/>
    <w:rsid w:val="00E358F5"/>
    <w:rsid w:val="00E35CF9"/>
    <w:rsid w:val="00E36456"/>
    <w:rsid w:val="00E3727D"/>
    <w:rsid w:val="00E37864"/>
    <w:rsid w:val="00E40BB7"/>
    <w:rsid w:val="00E40CD9"/>
    <w:rsid w:val="00E424B1"/>
    <w:rsid w:val="00E42B81"/>
    <w:rsid w:val="00E42DED"/>
    <w:rsid w:val="00E448F0"/>
    <w:rsid w:val="00E44A5A"/>
    <w:rsid w:val="00E4559A"/>
    <w:rsid w:val="00E46769"/>
    <w:rsid w:val="00E46FB0"/>
    <w:rsid w:val="00E4779D"/>
    <w:rsid w:val="00E5027D"/>
    <w:rsid w:val="00E51659"/>
    <w:rsid w:val="00E51A64"/>
    <w:rsid w:val="00E52469"/>
    <w:rsid w:val="00E53070"/>
    <w:rsid w:val="00E55495"/>
    <w:rsid w:val="00E576D7"/>
    <w:rsid w:val="00E60982"/>
    <w:rsid w:val="00E62BF4"/>
    <w:rsid w:val="00E63026"/>
    <w:rsid w:val="00E637B0"/>
    <w:rsid w:val="00E64668"/>
    <w:rsid w:val="00E6784C"/>
    <w:rsid w:val="00E71169"/>
    <w:rsid w:val="00E713DB"/>
    <w:rsid w:val="00E73BAF"/>
    <w:rsid w:val="00E7433B"/>
    <w:rsid w:val="00E76880"/>
    <w:rsid w:val="00E768F0"/>
    <w:rsid w:val="00E77F79"/>
    <w:rsid w:val="00E8231A"/>
    <w:rsid w:val="00E82429"/>
    <w:rsid w:val="00E83295"/>
    <w:rsid w:val="00E857B1"/>
    <w:rsid w:val="00E85870"/>
    <w:rsid w:val="00E86B63"/>
    <w:rsid w:val="00E876C9"/>
    <w:rsid w:val="00E90D0A"/>
    <w:rsid w:val="00E919C6"/>
    <w:rsid w:val="00E92BFC"/>
    <w:rsid w:val="00E944C7"/>
    <w:rsid w:val="00E96718"/>
    <w:rsid w:val="00E96EB8"/>
    <w:rsid w:val="00E96F31"/>
    <w:rsid w:val="00E97438"/>
    <w:rsid w:val="00EA166B"/>
    <w:rsid w:val="00EA5818"/>
    <w:rsid w:val="00EB1EF7"/>
    <w:rsid w:val="00EB23C4"/>
    <w:rsid w:val="00EB2AA0"/>
    <w:rsid w:val="00EB34EE"/>
    <w:rsid w:val="00EB35F5"/>
    <w:rsid w:val="00EB4C86"/>
    <w:rsid w:val="00EB5233"/>
    <w:rsid w:val="00EC0122"/>
    <w:rsid w:val="00EC1770"/>
    <w:rsid w:val="00EC250A"/>
    <w:rsid w:val="00EC254C"/>
    <w:rsid w:val="00EC296E"/>
    <w:rsid w:val="00EC4105"/>
    <w:rsid w:val="00EC4292"/>
    <w:rsid w:val="00EC481E"/>
    <w:rsid w:val="00EC5361"/>
    <w:rsid w:val="00EC5FF6"/>
    <w:rsid w:val="00EC69A2"/>
    <w:rsid w:val="00ED0450"/>
    <w:rsid w:val="00ED0C45"/>
    <w:rsid w:val="00ED101A"/>
    <w:rsid w:val="00ED1313"/>
    <w:rsid w:val="00ED210F"/>
    <w:rsid w:val="00ED42B8"/>
    <w:rsid w:val="00ED6C91"/>
    <w:rsid w:val="00EE04E9"/>
    <w:rsid w:val="00EE0E95"/>
    <w:rsid w:val="00EE14D8"/>
    <w:rsid w:val="00EE223F"/>
    <w:rsid w:val="00EE290D"/>
    <w:rsid w:val="00EE3319"/>
    <w:rsid w:val="00EE5ACA"/>
    <w:rsid w:val="00EE707F"/>
    <w:rsid w:val="00EE76BE"/>
    <w:rsid w:val="00EF0BEB"/>
    <w:rsid w:val="00EF108C"/>
    <w:rsid w:val="00EF1AC5"/>
    <w:rsid w:val="00EF3AEC"/>
    <w:rsid w:val="00EF424E"/>
    <w:rsid w:val="00EF4327"/>
    <w:rsid w:val="00EF707B"/>
    <w:rsid w:val="00EF723B"/>
    <w:rsid w:val="00F001E9"/>
    <w:rsid w:val="00F0046D"/>
    <w:rsid w:val="00F0166C"/>
    <w:rsid w:val="00F03005"/>
    <w:rsid w:val="00F05030"/>
    <w:rsid w:val="00F05159"/>
    <w:rsid w:val="00F06E85"/>
    <w:rsid w:val="00F07640"/>
    <w:rsid w:val="00F10FAE"/>
    <w:rsid w:val="00F1279E"/>
    <w:rsid w:val="00F12874"/>
    <w:rsid w:val="00F12AA0"/>
    <w:rsid w:val="00F144A7"/>
    <w:rsid w:val="00F14B4B"/>
    <w:rsid w:val="00F14FC5"/>
    <w:rsid w:val="00F16851"/>
    <w:rsid w:val="00F20E9E"/>
    <w:rsid w:val="00F215DA"/>
    <w:rsid w:val="00F219B9"/>
    <w:rsid w:val="00F22757"/>
    <w:rsid w:val="00F2365C"/>
    <w:rsid w:val="00F2465E"/>
    <w:rsid w:val="00F24660"/>
    <w:rsid w:val="00F24F24"/>
    <w:rsid w:val="00F254B9"/>
    <w:rsid w:val="00F25537"/>
    <w:rsid w:val="00F27187"/>
    <w:rsid w:val="00F27B3B"/>
    <w:rsid w:val="00F30255"/>
    <w:rsid w:val="00F323BB"/>
    <w:rsid w:val="00F32402"/>
    <w:rsid w:val="00F339B5"/>
    <w:rsid w:val="00F33E8B"/>
    <w:rsid w:val="00F34F96"/>
    <w:rsid w:val="00F3603F"/>
    <w:rsid w:val="00F36BBA"/>
    <w:rsid w:val="00F36DC7"/>
    <w:rsid w:val="00F3716C"/>
    <w:rsid w:val="00F37926"/>
    <w:rsid w:val="00F411CB"/>
    <w:rsid w:val="00F41277"/>
    <w:rsid w:val="00F41AD9"/>
    <w:rsid w:val="00F43186"/>
    <w:rsid w:val="00F446BC"/>
    <w:rsid w:val="00F458D7"/>
    <w:rsid w:val="00F45E23"/>
    <w:rsid w:val="00F45EF3"/>
    <w:rsid w:val="00F50124"/>
    <w:rsid w:val="00F51462"/>
    <w:rsid w:val="00F533B1"/>
    <w:rsid w:val="00F536E8"/>
    <w:rsid w:val="00F56FEF"/>
    <w:rsid w:val="00F5708E"/>
    <w:rsid w:val="00F61FBB"/>
    <w:rsid w:val="00F621A9"/>
    <w:rsid w:val="00F62B1D"/>
    <w:rsid w:val="00F631E1"/>
    <w:rsid w:val="00F6331D"/>
    <w:rsid w:val="00F679EF"/>
    <w:rsid w:val="00F67E47"/>
    <w:rsid w:val="00F67F7F"/>
    <w:rsid w:val="00F72357"/>
    <w:rsid w:val="00F73BF5"/>
    <w:rsid w:val="00F7633D"/>
    <w:rsid w:val="00F776B8"/>
    <w:rsid w:val="00F77A1F"/>
    <w:rsid w:val="00F8004C"/>
    <w:rsid w:val="00F807F0"/>
    <w:rsid w:val="00F827DC"/>
    <w:rsid w:val="00F82D15"/>
    <w:rsid w:val="00F83196"/>
    <w:rsid w:val="00F83B7F"/>
    <w:rsid w:val="00F83EE8"/>
    <w:rsid w:val="00F856D7"/>
    <w:rsid w:val="00F86770"/>
    <w:rsid w:val="00F87909"/>
    <w:rsid w:val="00F87D8B"/>
    <w:rsid w:val="00F90CB7"/>
    <w:rsid w:val="00F91D3C"/>
    <w:rsid w:val="00F92F4F"/>
    <w:rsid w:val="00F931C2"/>
    <w:rsid w:val="00F933AD"/>
    <w:rsid w:val="00F93E2B"/>
    <w:rsid w:val="00F93FAC"/>
    <w:rsid w:val="00F95331"/>
    <w:rsid w:val="00F9562D"/>
    <w:rsid w:val="00F95851"/>
    <w:rsid w:val="00F97046"/>
    <w:rsid w:val="00F973DA"/>
    <w:rsid w:val="00FA0114"/>
    <w:rsid w:val="00FA20F9"/>
    <w:rsid w:val="00FA2311"/>
    <w:rsid w:val="00FA2418"/>
    <w:rsid w:val="00FA3739"/>
    <w:rsid w:val="00FA39DE"/>
    <w:rsid w:val="00FA3CD7"/>
    <w:rsid w:val="00FA586A"/>
    <w:rsid w:val="00FA6462"/>
    <w:rsid w:val="00FA64F1"/>
    <w:rsid w:val="00FB1618"/>
    <w:rsid w:val="00FB2BF4"/>
    <w:rsid w:val="00FB46C3"/>
    <w:rsid w:val="00FB4DD7"/>
    <w:rsid w:val="00FB529F"/>
    <w:rsid w:val="00FB5C0B"/>
    <w:rsid w:val="00FB6BF3"/>
    <w:rsid w:val="00FB6D67"/>
    <w:rsid w:val="00FB71E2"/>
    <w:rsid w:val="00FC0797"/>
    <w:rsid w:val="00FC4064"/>
    <w:rsid w:val="00FC4B98"/>
    <w:rsid w:val="00FC4EA3"/>
    <w:rsid w:val="00FC54CA"/>
    <w:rsid w:val="00FC66B0"/>
    <w:rsid w:val="00FD009D"/>
    <w:rsid w:val="00FD0D80"/>
    <w:rsid w:val="00FD1895"/>
    <w:rsid w:val="00FD3805"/>
    <w:rsid w:val="00FD3CDF"/>
    <w:rsid w:val="00FD52BC"/>
    <w:rsid w:val="00FD54BB"/>
    <w:rsid w:val="00FD5A1E"/>
    <w:rsid w:val="00FD6AAE"/>
    <w:rsid w:val="00FD752D"/>
    <w:rsid w:val="00FD7657"/>
    <w:rsid w:val="00FE13A4"/>
    <w:rsid w:val="00FE2315"/>
    <w:rsid w:val="00FE2D63"/>
    <w:rsid w:val="00FE3A49"/>
    <w:rsid w:val="00FE4FDD"/>
    <w:rsid w:val="00FE54DF"/>
    <w:rsid w:val="00FE5BFE"/>
    <w:rsid w:val="00FE60E6"/>
    <w:rsid w:val="00FF0653"/>
    <w:rsid w:val="00FF0E4E"/>
    <w:rsid w:val="00FF1103"/>
    <w:rsid w:val="00FF1E43"/>
    <w:rsid w:val="00FF2C9C"/>
    <w:rsid w:val="00FF2F21"/>
    <w:rsid w:val="00FF2F34"/>
    <w:rsid w:val="00FF4D69"/>
    <w:rsid w:val="00FF4E0D"/>
    <w:rsid w:val="00FF5D8F"/>
    <w:rsid w:val="00FF6064"/>
    <w:rsid w:val="00FF79B9"/>
    <w:rsid w:val="01023075"/>
    <w:rsid w:val="011E3257"/>
    <w:rsid w:val="012FEA0D"/>
    <w:rsid w:val="01473B9A"/>
    <w:rsid w:val="015AD3AC"/>
    <w:rsid w:val="018B6400"/>
    <w:rsid w:val="01E5EA9A"/>
    <w:rsid w:val="01F2EF1A"/>
    <w:rsid w:val="01F7A9C4"/>
    <w:rsid w:val="022ED1F7"/>
    <w:rsid w:val="02455D89"/>
    <w:rsid w:val="024C97F8"/>
    <w:rsid w:val="025DDF92"/>
    <w:rsid w:val="0268B48B"/>
    <w:rsid w:val="02A95EB0"/>
    <w:rsid w:val="02B8194C"/>
    <w:rsid w:val="02D491A1"/>
    <w:rsid w:val="02EF07C5"/>
    <w:rsid w:val="03A90B8D"/>
    <w:rsid w:val="03EA10C1"/>
    <w:rsid w:val="047184A9"/>
    <w:rsid w:val="04AB9803"/>
    <w:rsid w:val="04D98B8B"/>
    <w:rsid w:val="04E1F6EB"/>
    <w:rsid w:val="05BB4971"/>
    <w:rsid w:val="05D44C1A"/>
    <w:rsid w:val="05F0380C"/>
    <w:rsid w:val="06235587"/>
    <w:rsid w:val="0674016B"/>
    <w:rsid w:val="067601BA"/>
    <w:rsid w:val="06A2AD1C"/>
    <w:rsid w:val="06D35804"/>
    <w:rsid w:val="06D863F5"/>
    <w:rsid w:val="06D97FE1"/>
    <w:rsid w:val="0702B045"/>
    <w:rsid w:val="07093C59"/>
    <w:rsid w:val="07099DA9"/>
    <w:rsid w:val="078332B4"/>
    <w:rsid w:val="07E30C5D"/>
    <w:rsid w:val="081204E1"/>
    <w:rsid w:val="08AF75AA"/>
    <w:rsid w:val="08F4DBE1"/>
    <w:rsid w:val="0921B6D1"/>
    <w:rsid w:val="0926BB4B"/>
    <w:rsid w:val="0980D95E"/>
    <w:rsid w:val="09B4F1CC"/>
    <w:rsid w:val="09E4C35B"/>
    <w:rsid w:val="0A0AF980"/>
    <w:rsid w:val="0A123E74"/>
    <w:rsid w:val="0A4B2A69"/>
    <w:rsid w:val="0A59EFC1"/>
    <w:rsid w:val="0A9F86A4"/>
    <w:rsid w:val="0AB4FE38"/>
    <w:rsid w:val="0B70B6A3"/>
    <w:rsid w:val="0BCD4DFB"/>
    <w:rsid w:val="0C3E0883"/>
    <w:rsid w:val="0C72153C"/>
    <w:rsid w:val="0C8A9B42"/>
    <w:rsid w:val="0CC89D07"/>
    <w:rsid w:val="0CD47958"/>
    <w:rsid w:val="0CDBE32B"/>
    <w:rsid w:val="0D335F05"/>
    <w:rsid w:val="0D58EFBF"/>
    <w:rsid w:val="0D64BE3E"/>
    <w:rsid w:val="0DA766D5"/>
    <w:rsid w:val="0DC9DA4C"/>
    <w:rsid w:val="0DF55BAA"/>
    <w:rsid w:val="0E18276B"/>
    <w:rsid w:val="0E547B94"/>
    <w:rsid w:val="0E7C2936"/>
    <w:rsid w:val="0E82BE77"/>
    <w:rsid w:val="0EDDFE0E"/>
    <w:rsid w:val="0EE0524D"/>
    <w:rsid w:val="0F19B34F"/>
    <w:rsid w:val="0F23C681"/>
    <w:rsid w:val="0F34A8D9"/>
    <w:rsid w:val="0F36A0F4"/>
    <w:rsid w:val="0F37B1ED"/>
    <w:rsid w:val="0F46BE1E"/>
    <w:rsid w:val="0F48BA05"/>
    <w:rsid w:val="0F5307CE"/>
    <w:rsid w:val="0FB58C07"/>
    <w:rsid w:val="1017D0EC"/>
    <w:rsid w:val="106C653A"/>
    <w:rsid w:val="109BEA3A"/>
    <w:rsid w:val="10A18D2B"/>
    <w:rsid w:val="10BA1A10"/>
    <w:rsid w:val="112175A3"/>
    <w:rsid w:val="1187F1BD"/>
    <w:rsid w:val="11957BC0"/>
    <w:rsid w:val="11AEA7B9"/>
    <w:rsid w:val="11C393CA"/>
    <w:rsid w:val="11D794C2"/>
    <w:rsid w:val="11DA0098"/>
    <w:rsid w:val="11ECA91D"/>
    <w:rsid w:val="1238F39F"/>
    <w:rsid w:val="1257DCE0"/>
    <w:rsid w:val="127731BD"/>
    <w:rsid w:val="1288050A"/>
    <w:rsid w:val="128D828D"/>
    <w:rsid w:val="12DE3413"/>
    <w:rsid w:val="132C4CBA"/>
    <w:rsid w:val="1337CC28"/>
    <w:rsid w:val="138BA7D5"/>
    <w:rsid w:val="1398D674"/>
    <w:rsid w:val="13B6B34D"/>
    <w:rsid w:val="13DF8540"/>
    <w:rsid w:val="13E83597"/>
    <w:rsid w:val="142D4BE1"/>
    <w:rsid w:val="1457D616"/>
    <w:rsid w:val="14740A03"/>
    <w:rsid w:val="14DC1DA0"/>
    <w:rsid w:val="14F38799"/>
    <w:rsid w:val="14F48C61"/>
    <w:rsid w:val="15297170"/>
    <w:rsid w:val="15895B7C"/>
    <w:rsid w:val="1594BC87"/>
    <w:rsid w:val="15BE3238"/>
    <w:rsid w:val="15C686A3"/>
    <w:rsid w:val="15C8CD0C"/>
    <w:rsid w:val="162445F2"/>
    <w:rsid w:val="1627F783"/>
    <w:rsid w:val="165E0CC1"/>
    <w:rsid w:val="1665ED56"/>
    <w:rsid w:val="16882547"/>
    <w:rsid w:val="16B19E87"/>
    <w:rsid w:val="16D3AF3E"/>
    <w:rsid w:val="16E953C6"/>
    <w:rsid w:val="17296B05"/>
    <w:rsid w:val="1757F479"/>
    <w:rsid w:val="17CB30FF"/>
    <w:rsid w:val="1806953A"/>
    <w:rsid w:val="18463E1B"/>
    <w:rsid w:val="1846C631"/>
    <w:rsid w:val="1849F9BF"/>
    <w:rsid w:val="18920E25"/>
    <w:rsid w:val="1925071E"/>
    <w:rsid w:val="195FA5F2"/>
    <w:rsid w:val="198214A9"/>
    <w:rsid w:val="19939491"/>
    <w:rsid w:val="1A00D9A8"/>
    <w:rsid w:val="1A25CBBF"/>
    <w:rsid w:val="1A45CA47"/>
    <w:rsid w:val="1A6ADD9A"/>
    <w:rsid w:val="1AAEB4D0"/>
    <w:rsid w:val="1AB6852F"/>
    <w:rsid w:val="1AEDAB4A"/>
    <w:rsid w:val="1AF49141"/>
    <w:rsid w:val="1AF541FE"/>
    <w:rsid w:val="1B0C4148"/>
    <w:rsid w:val="1BA34BFC"/>
    <w:rsid w:val="1BBAA9AD"/>
    <w:rsid w:val="1C0A17D0"/>
    <w:rsid w:val="1C22382A"/>
    <w:rsid w:val="1C480C72"/>
    <w:rsid w:val="1C5590C9"/>
    <w:rsid w:val="1CDE3B52"/>
    <w:rsid w:val="1D1E2E43"/>
    <w:rsid w:val="1D5F1076"/>
    <w:rsid w:val="1D65A904"/>
    <w:rsid w:val="1DA25DDA"/>
    <w:rsid w:val="1DACE4C0"/>
    <w:rsid w:val="1DB4FA96"/>
    <w:rsid w:val="1DB9A83E"/>
    <w:rsid w:val="1DF90A5E"/>
    <w:rsid w:val="1DFB8716"/>
    <w:rsid w:val="1E560D55"/>
    <w:rsid w:val="1E838681"/>
    <w:rsid w:val="1EB7A5CD"/>
    <w:rsid w:val="1F3C4D4E"/>
    <w:rsid w:val="1FA78DE0"/>
    <w:rsid w:val="1FB8CC4D"/>
    <w:rsid w:val="1FBE2CE9"/>
    <w:rsid w:val="1FE18E20"/>
    <w:rsid w:val="200F5C8F"/>
    <w:rsid w:val="2058ED71"/>
    <w:rsid w:val="207C35A3"/>
    <w:rsid w:val="20AC252D"/>
    <w:rsid w:val="20F5ED7B"/>
    <w:rsid w:val="20FB69BB"/>
    <w:rsid w:val="21029611"/>
    <w:rsid w:val="211EC5E7"/>
    <w:rsid w:val="212B7829"/>
    <w:rsid w:val="216072F6"/>
    <w:rsid w:val="21707E3B"/>
    <w:rsid w:val="2177B7AE"/>
    <w:rsid w:val="218BB2E9"/>
    <w:rsid w:val="219950D6"/>
    <w:rsid w:val="21AA387B"/>
    <w:rsid w:val="21C77B96"/>
    <w:rsid w:val="21DCC083"/>
    <w:rsid w:val="21E1A237"/>
    <w:rsid w:val="22518FE1"/>
    <w:rsid w:val="225ED349"/>
    <w:rsid w:val="226A5D19"/>
    <w:rsid w:val="22A5FF64"/>
    <w:rsid w:val="230C6A2B"/>
    <w:rsid w:val="2357CFA9"/>
    <w:rsid w:val="2367AEC9"/>
    <w:rsid w:val="236A6FBB"/>
    <w:rsid w:val="237B0F71"/>
    <w:rsid w:val="23DFD8A8"/>
    <w:rsid w:val="23F14138"/>
    <w:rsid w:val="2493228B"/>
    <w:rsid w:val="24B27965"/>
    <w:rsid w:val="24E6B4DB"/>
    <w:rsid w:val="2537799C"/>
    <w:rsid w:val="25670761"/>
    <w:rsid w:val="258E2A4B"/>
    <w:rsid w:val="25AA3F94"/>
    <w:rsid w:val="25E83BE2"/>
    <w:rsid w:val="2605D37D"/>
    <w:rsid w:val="263651DD"/>
    <w:rsid w:val="269B8637"/>
    <w:rsid w:val="26C1A0F6"/>
    <w:rsid w:val="26D13195"/>
    <w:rsid w:val="26E69BBD"/>
    <w:rsid w:val="27055F1C"/>
    <w:rsid w:val="273C9D96"/>
    <w:rsid w:val="2754BFB2"/>
    <w:rsid w:val="2778E80A"/>
    <w:rsid w:val="2791DF7C"/>
    <w:rsid w:val="283264AC"/>
    <w:rsid w:val="283D9654"/>
    <w:rsid w:val="2887E7D1"/>
    <w:rsid w:val="28A84A67"/>
    <w:rsid w:val="28BE5723"/>
    <w:rsid w:val="28C5392E"/>
    <w:rsid w:val="28C6BFB5"/>
    <w:rsid w:val="291D37DA"/>
    <w:rsid w:val="292B0909"/>
    <w:rsid w:val="2939627A"/>
    <w:rsid w:val="294E1CF1"/>
    <w:rsid w:val="297C0DDF"/>
    <w:rsid w:val="29A72EB9"/>
    <w:rsid w:val="29BED63C"/>
    <w:rsid w:val="29E489CE"/>
    <w:rsid w:val="29E83728"/>
    <w:rsid w:val="2A6DD759"/>
    <w:rsid w:val="2A9AD990"/>
    <w:rsid w:val="2AC656E3"/>
    <w:rsid w:val="2B3F3E50"/>
    <w:rsid w:val="2B69A2E8"/>
    <w:rsid w:val="2B723D6A"/>
    <w:rsid w:val="2BAF1B27"/>
    <w:rsid w:val="2BC8CECF"/>
    <w:rsid w:val="2BD59685"/>
    <w:rsid w:val="2BEC4A7D"/>
    <w:rsid w:val="2C4FA3DA"/>
    <w:rsid w:val="2CACDB26"/>
    <w:rsid w:val="2CFBA48D"/>
    <w:rsid w:val="2D1BDFD6"/>
    <w:rsid w:val="2D281FC5"/>
    <w:rsid w:val="2D907438"/>
    <w:rsid w:val="2DA9D375"/>
    <w:rsid w:val="2DB5AA07"/>
    <w:rsid w:val="2E14FDBE"/>
    <w:rsid w:val="2E7E0F3B"/>
    <w:rsid w:val="2EF20C83"/>
    <w:rsid w:val="2EF89FB1"/>
    <w:rsid w:val="2EFF2F46"/>
    <w:rsid w:val="2F0DD350"/>
    <w:rsid w:val="2F20ADF9"/>
    <w:rsid w:val="2FB6D535"/>
    <w:rsid w:val="2FE60A58"/>
    <w:rsid w:val="2FFAEB26"/>
    <w:rsid w:val="303478CE"/>
    <w:rsid w:val="3044DA63"/>
    <w:rsid w:val="30970B21"/>
    <w:rsid w:val="30B31EC8"/>
    <w:rsid w:val="30CF297D"/>
    <w:rsid w:val="30D351B0"/>
    <w:rsid w:val="314786A9"/>
    <w:rsid w:val="31524A18"/>
    <w:rsid w:val="31A73F54"/>
    <w:rsid w:val="31E6EF66"/>
    <w:rsid w:val="31F5E95E"/>
    <w:rsid w:val="31FD88FC"/>
    <w:rsid w:val="327D1DBE"/>
    <w:rsid w:val="328A8F7A"/>
    <w:rsid w:val="332609A6"/>
    <w:rsid w:val="33327E6E"/>
    <w:rsid w:val="3335C60F"/>
    <w:rsid w:val="33795A9B"/>
    <w:rsid w:val="33988131"/>
    <w:rsid w:val="3406638E"/>
    <w:rsid w:val="3412F9D7"/>
    <w:rsid w:val="35171A15"/>
    <w:rsid w:val="35174933"/>
    <w:rsid w:val="3539B594"/>
    <w:rsid w:val="35C4AC55"/>
    <w:rsid w:val="3608AAE1"/>
    <w:rsid w:val="3608C2A2"/>
    <w:rsid w:val="36646F59"/>
    <w:rsid w:val="3691A6D3"/>
    <w:rsid w:val="36AF2EF5"/>
    <w:rsid w:val="36FA04B8"/>
    <w:rsid w:val="37577DB0"/>
    <w:rsid w:val="37A115B0"/>
    <w:rsid w:val="37C80543"/>
    <w:rsid w:val="37F69A16"/>
    <w:rsid w:val="381EE988"/>
    <w:rsid w:val="382A81A1"/>
    <w:rsid w:val="38388D79"/>
    <w:rsid w:val="38878507"/>
    <w:rsid w:val="38E8B9D2"/>
    <w:rsid w:val="390F0484"/>
    <w:rsid w:val="39184040"/>
    <w:rsid w:val="391D9251"/>
    <w:rsid w:val="3920E412"/>
    <w:rsid w:val="392871C6"/>
    <w:rsid w:val="396FA1B0"/>
    <w:rsid w:val="39BF1D23"/>
    <w:rsid w:val="39E626A5"/>
    <w:rsid w:val="39ECA708"/>
    <w:rsid w:val="3A19F4D7"/>
    <w:rsid w:val="3A6BC5B3"/>
    <w:rsid w:val="3A7482DB"/>
    <w:rsid w:val="3B2B1753"/>
    <w:rsid w:val="3B47A0BB"/>
    <w:rsid w:val="3B50A486"/>
    <w:rsid w:val="3B54F4D4"/>
    <w:rsid w:val="3B61311B"/>
    <w:rsid w:val="3B980F6F"/>
    <w:rsid w:val="3BCC1547"/>
    <w:rsid w:val="3BF50AE8"/>
    <w:rsid w:val="3C16BBE2"/>
    <w:rsid w:val="3C235369"/>
    <w:rsid w:val="3C4E4D82"/>
    <w:rsid w:val="3C7121BC"/>
    <w:rsid w:val="3D32F1AA"/>
    <w:rsid w:val="3DA57503"/>
    <w:rsid w:val="3DC9ED94"/>
    <w:rsid w:val="3DF2AAB1"/>
    <w:rsid w:val="3E5B82C1"/>
    <w:rsid w:val="3E5D8D02"/>
    <w:rsid w:val="3E71459E"/>
    <w:rsid w:val="3EA50FE7"/>
    <w:rsid w:val="3EB1F877"/>
    <w:rsid w:val="3EEBC080"/>
    <w:rsid w:val="3EF0D3E9"/>
    <w:rsid w:val="3EFD1EF3"/>
    <w:rsid w:val="3FE25D59"/>
    <w:rsid w:val="3FF7FCDC"/>
    <w:rsid w:val="4081629E"/>
    <w:rsid w:val="408A425A"/>
    <w:rsid w:val="4108FADA"/>
    <w:rsid w:val="414E10C4"/>
    <w:rsid w:val="41B14842"/>
    <w:rsid w:val="41CA6F8A"/>
    <w:rsid w:val="41DD5623"/>
    <w:rsid w:val="41E2A99E"/>
    <w:rsid w:val="426D9FE9"/>
    <w:rsid w:val="429F3431"/>
    <w:rsid w:val="42AF6937"/>
    <w:rsid w:val="42F09742"/>
    <w:rsid w:val="43128DA4"/>
    <w:rsid w:val="436CB255"/>
    <w:rsid w:val="436D7B07"/>
    <w:rsid w:val="43CE6536"/>
    <w:rsid w:val="44050A06"/>
    <w:rsid w:val="440A9ED9"/>
    <w:rsid w:val="440FCF3B"/>
    <w:rsid w:val="441F5E6E"/>
    <w:rsid w:val="442DC9B6"/>
    <w:rsid w:val="4446642A"/>
    <w:rsid w:val="448B2491"/>
    <w:rsid w:val="44CF2C9A"/>
    <w:rsid w:val="451065CF"/>
    <w:rsid w:val="4512A89B"/>
    <w:rsid w:val="454104AF"/>
    <w:rsid w:val="4570648E"/>
    <w:rsid w:val="45FB40CF"/>
    <w:rsid w:val="46782263"/>
    <w:rsid w:val="46865E81"/>
    <w:rsid w:val="46B4814E"/>
    <w:rsid w:val="46E3779B"/>
    <w:rsid w:val="46F2B414"/>
    <w:rsid w:val="470ED2FB"/>
    <w:rsid w:val="472335F8"/>
    <w:rsid w:val="47C04ADC"/>
    <w:rsid w:val="47DB840B"/>
    <w:rsid w:val="47F639D6"/>
    <w:rsid w:val="482AC5FE"/>
    <w:rsid w:val="488D5B3E"/>
    <w:rsid w:val="489BAD0D"/>
    <w:rsid w:val="48E533EA"/>
    <w:rsid w:val="4983C2A7"/>
    <w:rsid w:val="49C08AC8"/>
    <w:rsid w:val="49D61209"/>
    <w:rsid w:val="49D77286"/>
    <w:rsid w:val="4A02C061"/>
    <w:rsid w:val="4A05340A"/>
    <w:rsid w:val="4A4D81FB"/>
    <w:rsid w:val="4A849A99"/>
    <w:rsid w:val="4B2926AC"/>
    <w:rsid w:val="4B3634B4"/>
    <w:rsid w:val="4B8CF4A9"/>
    <w:rsid w:val="4BD8FB86"/>
    <w:rsid w:val="4BDA42B3"/>
    <w:rsid w:val="4BEF7B71"/>
    <w:rsid w:val="4C057D6B"/>
    <w:rsid w:val="4C0F0071"/>
    <w:rsid w:val="4C327F8E"/>
    <w:rsid w:val="4D825493"/>
    <w:rsid w:val="4D8FE4B6"/>
    <w:rsid w:val="4D945F1A"/>
    <w:rsid w:val="4D9D949A"/>
    <w:rsid w:val="4DB4A1A7"/>
    <w:rsid w:val="4E0757AE"/>
    <w:rsid w:val="4E12888E"/>
    <w:rsid w:val="4E14837A"/>
    <w:rsid w:val="4E20CFE5"/>
    <w:rsid w:val="4E245080"/>
    <w:rsid w:val="4F3ACED2"/>
    <w:rsid w:val="4F4C36B6"/>
    <w:rsid w:val="4FA5A6D9"/>
    <w:rsid w:val="4FB1A0F2"/>
    <w:rsid w:val="4FB3C103"/>
    <w:rsid w:val="4FC5396B"/>
    <w:rsid w:val="4FCD6F87"/>
    <w:rsid w:val="4FD1C901"/>
    <w:rsid w:val="503AE434"/>
    <w:rsid w:val="50729330"/>
    <w:rsid w:val="5083EAB1"/>
    <w:rsid w:val="5094772B"/>
    <w:rsid w:val="51066AAD"/>
    <w:rsid w:val="514AFC36"/>
    <w:rsid w:val="51A904E1"/>
    <w:rsid w:val="525138C4"/>
    <w:rsid w:val="528AF4F9"/>
    <w:rsid w:val="52C6EBA6"/>
    <w:rsid w:val="52D53842"/>
    <w:rsid w:val="539A4B6F"/>
    <w:rsid w:val="544FAD80"/>
    <w:rsid w:val="54A28271"/>
    <w:rsid w:val="55016754"/>
    <w:rsid w:val="5516048C"/>
    <w:rsid w:val="551A6504"/>
    <w:rsid w:val="5543907A"/>
    <w:rsid w:val="558DBF86"/>
    <w:rsid w:val="559027B2"/>
    <w:rsid w:val="55A6E394"/>
    <w:rsid w:val="55CEB822"/>
    <w:rsid w:val="55E1C6E8"/>
    <w:rsid w:val="55F29F98"/>
    <w:rsid w:val="5660BFAE"/>
    <w:rsid w:val="572AD90C"/>
    <w:rsid w:val="5749B623"/>
    <w:rsid w:val="5760008C"/>
    <w:rsid w:val="57B2C162"/>
    <w:rsid w:val="57C83EEC"/>
    <w:rsid w:val="583CF0B8"/>
    <w:rsid w:val="584F0556"/>
    <w:rsid w:val="59723F5D"/>
    <w:rsid w:val="599984E9"/>
    <w:rsid w:val="599C2FE7"/>
    <w:rsid w:val="59A78D18"/>
    <w:rsid w:val="59CBA139"/>
    <w:rsid w:val="59D91D73"/>
    <w:rsid w:val="59ED24A6"/>
    <w:rsid w:val="5A13B9FE"/>
    <w:rsid w:val="5A9E7F9D"/>
    <w:rsid w:val="5ABA5E69"/>
    <w:rsid w:val="5AEE1BD5"/>
    <w:rsid w:val="5AF54DCD"/>
    <w:rsid w:val="5AFF4E4C"/>
    <w:rsid w:val="5B56B6B9"/>
    <w:rsid w:val="5B873249"/>
    <w:rsid w:val="5BBE6154"/>
    <w:rsid w:val="5C5B61FE"/>
    <w:rsid w:val="5CA23879"/>
    <w:rsid w:val="5CB6DED6"/>
    <w:rsid w:val="5D477C19"/>
    <w:rsid w:val="5D4CABE3"/>
    <w:rsid w:val="5D52335C"/>
    <w:rsid w:val="5DEDA24B"/>
    <w:rsid w:val="5E4C39AB"/>
    <w:rsid w:val="5E604E49"/>
    <w:rsid w:val="5EA02B40"/>
    <w:rsid w:val="5F0B330D"/>
    <w:rsid w:val="5F3CCDB8"/>
    <w:rsid w:val="5F401EAB"/>
    <w:rsid w:val="5F4A1557"/>
    <w:rsid w:val="5F70C6D9"/>
    <w:rsid w:val="5F83BB0D"/>
    <w:rsid w:val="5F8FD406"/>
    <w:rsid w:val="608ADD97"/>
    <w:rsid w:val="60AA74B4"/>
    <w:rsid w:val="60AC1773"/>
    <w:rsid w:val="60B19E28"/>
    <w:rsid w:val="60B1B34F"/>
    <w:rsid w:val="61320B04"/>
    <w:rsid w:val="6143B883"/>
    <w:rsid w:val="61644B8B"/>
    <w:rsid w:val="61AF8B34"/>
    <w:rsid w:val="624EAED4"/>
    <w:rsid w:val="6256FCE5"/>
    <w:rsid w:val="6293EA1C"/>
    <w:rsid w:val="6386681F"/>
    <w:rsid w:val="6399FE5E"/>
    <w:rsid w:val="63DB6583"/>
    <w:rsid w:val="63F0E777"/>
    <w:rsid w:val="63F86B41"/>
    <w:rsid w:val="645569CA"/>
    <w:rsid w:val="64B1FE73"/>
    <w:rsid w:val="65073AB0"/>
    <w:rsid w:val="653E43EC"/>
    <w:rsid w:val="65953435"/>
    <w:rsid w:val="65B7F8F2"/>
    <w:rsid w:val="65BFBC20"/>
    <w:rsid w:val="6648479E"/>
    <w:rsid w:val="664A8C84"/>
    <w:rsid w:val="669C1A9F"/>
    <w:rsid w:val="669EEC0C"/>
    <w:rsid w:val="66EAA120"/>
    <w:rsid w:val="676DC63E"/>
    <w:rsid w:val="6772A42D"/>
    <w:rsid w:val="6786E0E3"/>
    <w:rsid w:val="678D3DE0"/>
    <w:rsid w:val="67A37AC2"/>
    <w:rsid w:val="67D7D23A"/>
    <w:rsid w:val="67F08187"/>
    <w:rsid w:val="6806C1C4"/>
    <w:rsid w:val="6876D19D"/>
    <w:rsid w:val="68E0BBC5"/>
    <w:rsid w:val="68E7A540"/>
    <w:rsid w:val="68FAAB00"/>
    <w:rsid w:val="691921E1"/>
    <w:rsid w:val="696152C1"/>
    <w:rsid w:val="6974F86B"/>
    <w:rsid w:val="69E770DB"/>
    <w:rsid w:val="6A028841"/>
    <w:rsid w:val="6A5308D8"/>
    <w:rsid w:val="6A7108D1"/>
    <w:rsid w:val="6A746067"/>
    <w:rsid w:val="6A89E77E"/>
    <w:rsid w:val="6AB44388"/>
    <w:rsid w:val="6AC659D1"/>
    <w:rsid w:val="6B10A05D"/>
    <w:rsid w:val="6B38ADDA"/>
    <w:rsid w:val="6B3E92AF"/>
    <w:rsid w:val="6B5D752C"/>
    <w:rsid w:val="6BD33057"/>
    <w:rsid w:val="6C1AD807"/>
    <w:rsid w:val="6D0138B2"/>
    <w:rsid w:val="6D062258"/>
    <w:rsid w:val="6D0A0F34"/>
    <w:rsid w:val="6D29324A"/>
    <w:rsid w:val="6D42C922"/>
    <w:rsid w:val="6DA64B48"/>
    <w:rsid w:val="6DDB8728"/>
    <w:rsid w:val="6E45A324"/>
    <w:rsid w:val="6E6AAD1C"/>
    <w:rsid w:val="6E86B1EF"/>
    <w:rsid w:val="6EDC906E"/>
    <w:rsid w:val="6EDF928C"/>
    <w:rsid w:val="6F6167CD"/>
    <w:rsid w:val="6F64B37E"/>
    <w:rsid w:val="6F79370C"/>
    <w:rsid w:val="6FB89C10"/>
    <w:rsid w:val="6FC0ECF6"/>
    <w:rsid w:val="6FC6EACF"/>
    <w:rsid w:val="6FD121F6"/>
    <w:rsid w:val="6FD791DD"/>
    <w:rsid w:val="6FFCDD29"/>
    <w:rsid w:val="7001FD97"/>
    <w:rsid w:val="7051327B"/>
    <w:rsid w:val="705B4134"/>
    <w:rsid w:val="7079D615"/>
    <w:rsid w:val="70941075"/>
    <w:rsid w:val="70AEF238"/>
    <w:rsid w:val="70BF31AE"/>
    <w:rsid w:val="70CEE72E"/>
    <w:rsid w:val="70D9F52E"/>
    <w:rsid w:val="70E25894"/>
    <w:rsid w:val="717F4576"/>
    <w:rsid w:val="71EE238D"/>
    <w:rsid w:val="721A2CA9"/>
    <w:rsid w:val="721F54BE"/>
    <w:rsid w:val="7224DEDA"/>
    <w:rsid w:val="7268BB3F"/>
    <w:rsid w:val="72EEA1AB"/>
    <w:rsid w:val="72F16AA8"/>
    <w:rsid w:val="72F1D187"/>
    <w:rsid w:val="72F6A4D8"/>
    <w:rsid w:val="731023A9"/>
    <w:rsid w:val="733998E8"/>
    <w:rsid w:val="73A1AB70"/>
    <w:rsid w:val="73A22011"/>
    <w:rsid w:val="73D60C1F"/>
    <w:rsid w:val="741F034B"/>
    <w:rsid w:val="7445C907"/>
    <w:rsid w:val="746732CC"/>
    <w:rsid w:val="746D4D58"/>
    <w:rsid w:val="74C3BD51"/>
    <w:rsid w:val="74FDA394"/>
    <w:rsid w:val="7525DF38"/>
    <w:rsid w:val="753BE8CF"/>
    <w:rsid w:val="754FE52B"/>
    <w:rsid w:val="7567B461"/>
    <w:rsid w:val="7568D9E4"/>
    <w:rsid w:val="75692916"/>
    <w:rsid w:val="7595E6A0"/>
    <w:rsid w:val="75E114E5"/>
    <w:rsid w:val="763FE260"/>
    <w:rsid w:val="766D12E6"/>
    <w:rsid w:val="76968D05"/>
    <w:rsid w:val="76CD038F"/>
    <w:rsid w:val="76FF5136"/>
    <w:rsid w:val="77488DD3"/>
    <w:rsid w:val="778B12A5"/>
    <w:rsid w:val="77D1D141"/>
    <w:rsid w:val="77F697A1"/>
    <w:rsid w:val="7837C013"/>
    <w:rsid w:val="7875E1CF"/>
    <w:rsid w:val="78859EB8"/>
    <w:rsid w:val="78920E60"/>
    <w:rsid w:val="78A0106C"/>
    <w:rsid w:val="78C33BAF"/>
    <w:rsid w:val="78D56297"/>
    <w:rsid w:val="7971EF64"/>
    <w:rsid w:val="79B2E8BA"/>
    <w:rsid w:val="79B84040"/>
    <w:rsid w:val="79D24139"/>
    <w:rsid w:val="7A41F103"/>
    <w:rsid w:val="7A7EAC19"/>
    <w:rsid w:val="7AC49989"/>
    <w:rsid w:val="7B2D6705"/>
    <w:rsid w:val="7B385B6C"/>
    <w:rsid w:val="7B48C453"/>
    <w:rsid w:val="7BCBCBEA"/>
    <w:rsid w:val="7BE48505"/>
    <w:rsid w:val="7C107E4E"/>
    <w:rsid w:val="7C230C6A"/>
    <w:rsid w:val="7C35E207"/>
    <w:rsid w:val="7CD38E31"/>
    <w:rsid w:val="7CF34814"/>
    <w:rsid w:val="7D0C6F54"/>
    <w:rsid w:val="7DC3044B"/>
    <w:rsid w:val="7E21E387"/>
    <w:rsid w:val="7E2D24CB"/>
    <w:rsid w:val="7EADF5AB"/>
    <w:rsid w:val="7EBCA4BC"/>
    <w:rsid w:val="7EF8B721"/>
    <w:rsid w:val="7F00CF19"/>
    <w:rsid w:val="7F2E31ED"/>
    <w:rsid w:val="7F3F7E7C"/>
    <w:rsid w:val="7F8B38D3"/>
    <w:rsid w:val="7FD6D17F"/>
    <w:rsid w:val="7FF2D3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2A2D01F"/>
  <w15:docId w15:val="{6E55523B-9049-4A67-A9B4-2841D612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Virsraksts1Rakstz"/>
    <w:uiPriority w:val="9"/>
    <w:qFormat/>
    <w:pPr>
      <w:keepNext/>
      <w:keepLines/>
      <w:spacing w:before="240" w:after="0"/>
      <w:jc w:val="center"/>
      <w:outlineLvl w:val="0"/>
    </w:pPr>
    <w:rPr>
      <w:rFonts w:ascii="Times New Roman" w:hAnsi="Times New Roman"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KomentratekstsRakstz"/>
    <w:uiPriority w:val="99"/>
    <w:unhideWhenUsed/>
    <w:pPr>
      <w:spacing w:line="240" w:lineRule="auto"/>
    </w:pPr>
    <w:rPr>
      <w:sz w:val="20"/>
      <w:szCs w:val="20"/>
    </w:rPr>
  </w:style>
  <w:style w:type="paragraph" w:styleId="CommentSubject">
    <w:name w:val="annotation subject"/>
    <w:basedOn w:val="CommentText"/>
    <w:next w:val="CommentText"/>
    <w:link w:val="KomentratmaRakstz"/>
    <w:uiPriority w:val="99"/>
    <w:semiHidden/>
    <w:unhideWhenUsed/>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KjeneRakstz"/>
    <w:uiPriority w:val="99"/>
    <w:unhideWhenUsed/>
    <w:qFormat/>
    <w:pPr>
      <w:tabs>
        <w:tab w:val="center" w:pos="4153"/>
        <w:tab w:val="right" w:pos="8306"/>
      </w:tabs>
      <w:spacing w:after="0" w:line="240" w:lineRule="auto"/>
    </w:pPr>
  </w:style>
  <w:style w:type="character" w:styleId="FootnoteReference">
    <w:name w:val="footnote reference"/>
    <w:uiPriority w:val="99"/>
    <w:unhideWhenUsed/>
    <w:rPr>
      <w:vertAlign w:val="superscript"/>
    </w:rPr>
  </w:style>
  <w:style w:type="paragraph" w:styleId="FootnoteText">
    <w:name w:val="footnote text"/>
    <w:basedOn w:val="Normal"/>
    <w:link w:val="VrestekstsRakstz"/>
    <w:uiPriority w:val="99"/>
    <w:unhideWhenUsed/>
    <w:qFormat/>
    <w:pPr>
      <w:widowControl w:val="0"/>
      <w:spacing w:after="200" w:line="276" w:lineRule="auto"/>
    </w:pPr>
    <w:rPr>
      <w:rFonts w:ascii="Calibri" w:eastAsia="Calibri" w:hAnsi="Calibri" w:cs="Times New Roman"/>
      <w:sz w:val="20"/>
      <w:szCs w:val="20"/>
    </w:rPr>
  </w:style>
  <w:style w:type="paragraph" w:styleId="Header">
    <w:name w:val="header"/>
    <w:basedOn w:val="Normal"/>
    <w:link w:val="GalveneRakstz"/>
    <w:uiPriority w:val="99"/>
    <w:unhideWhenUsed/>
    <w:pPr>
      <w:tabs>
        <w:tab w:val="center" w:pos="4320"/>
        <w:tab w:val="right" w:pos="8640"/>
      </w:tabs>
      <w:spacing w:after="0" w:line="240" w:lineRule="auto"/>
    </w:pPr>
  </w:style>
  <w:style w:type="character" w:styleId="Hyperlink">
    <w:name w:val="Hyperlink"/>
    <w:basedOn w:val="DefaultParagraphFont"/>
    <w:uiPriority w:val="99"/>
    <w:unhideWhenUsed/>
    <w:rPr>
      <w:color w:val="574636"/>
      <w:sz w:val="18"/>
      <w:szCs w:val="18"/>
      <w:u w: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tabs>
        <w:tab w:val="right" w:leader="dot" w:pos="9062"/>
      </w:tabs>
      <w:spacing w:after="100"/>
      <w:ind w:left="220"/>
    </w:pPr>
  </w:style>
  <w:style w:type="character" w:customStyle="1" w:styleId="GalveneRakstz">
    <w:name w:val="Galvene Rakstz."/>
    <w:basedOn w:val="DefaultParagraphFont"/>
    <w:link w:val="Header"/>
    <w:uiPriority w:val="99"/>
    <w:qFormat/>
  </w:style>
  <w:style w:type="character" w:customStyle="1" w:styleId="VrestekstsRakstz">
    <w:name w:val="Vēres teksts Rakstz."/>
    <w:basedOn w:val="DefaultParagraphFont"/>
    <w:link w:val="FootnoteText"/>
    <w:uiPriority w:val="99"/>
    <w:semiHidden/>
    <w:qFormat/>
    <w:rPr>
      <w:rFonts w:ascii="Calibri" w:eastAsia="Calibri" w:hAnsi="Calibri" w:cs="Times New Roman"/>
      <w:sz w:val="20"/>
      <w:szCs w:val="20"/>
    </w:rPr>
  </w:style>
  <w:style w:type="paragraph" w:styleId="ListParagraph">
    <w:name w:val="List Paragraph"/>
    <w:basedOn w:val="Normal"/>
    <w:uiPriority w:val="34"/>
    <w:qFormat/>
    <w:pPr>
      <w:ind w:left="720"/>
      <w:contextualSpacing/>
    </w:pPr>
  </w:style>
  <w:style w:type="character" w:customStyle="1" w:styleId="KomentratekstsRakstz">
    <w:name w:val="Komentāra teksts Rakstz."/>
    <w:basedOn w:val="DefaultParagraphFont"/>
    <w:link w:val="CommentText"/>
    <w:uiPriority w:val="99"/>
    <w:qFormat/>
    <w:rPr>
      <w:sz w:val="20"/>
      <w:szCs w:val="20"/>
    </w:rPr>
  </w:style>
  <w:style w:type="character" w:customStyle="1" w:styleId="KomentratmaRakstz">
    <w:name w:val="Komentāra tēma Rakstz."/>
    <w:basedOn w:val="KomentratekstsRakstz"/>
    <w:link w:val="CommentSubject"/>
    <w:uiPriority w:val="99"/>
    <w:semiHidden/>
    <w:rPr>
      <w:b/>
      <w:bCs/>
      <w:sz w:val="20"/>
      <w:szCs w:val="20"/>
    </w:rPr>
  </w:style>
  <w:style w:type="character" w:customStyle="1" w:styleId="BalontekstsRakstz">
    <w:name w:val="Balonteksts Rakstz."/>
    <w:basedOn w:val="DefaultParagraphFont"/>
    <w:link w:val="BalloonText"/>
    <w:uiPriority w:val="99"/>
    <w:semiHidden/>
    <w:qFormat/>
    <w:rPr>
      <w:rFonts w:ascii="Segoe UI" w:hAnsi="Segoe UI" w:cs="Segoe UI"/>
      <w:sz w:val="18"/>
      <w:szCs w:val="18"/>
    </w:rPr>
  </w:style>
  <w:style w:type="paragraph" w:customStyle="1" w:styleId="tv2132">
    <w:name w:val="tv2132"/>
    <w:basedOn w:val="Normal"/>
    <w:pPr>
      <w:spacing w:after="0" w:line="360" w:lineRule="auto"/>
      <w:ind w:firstLine="300"/>
    </w:pPr>
    <w:rPr>
      <w:rFonts w:ascii="Times New Roman" w:eastAsia="Times New Roman" w:hAnsi="Times New Roman" w:cs="Times New Roman"/>
      <w:color w:val="414142"/>
      <w:sz w:val="20"/>
      <w:szCs w:val="20"/>
    </w:rPr>
  </w:style>
  <w:style w:type="paragraph" w:customStyle="1" w:styleId="Revision1">
    <w:name w:val="Revision1"/>
    <w:hidden/>
    <w:uiPriority w:val="99"/>
    <w:semiHidden/>
    <w:qFormat/>
    <w:rPr>
      <w:sz w:val="22"/>
      <w:szCs w:val="22"/>
      <w:lang w:val="en-US" w:eastAsia="en-US"/>
    </w:rPr>
  </w:style>
  <w:style w:type="paragraph" w:customStyle="1" w:styleId="Standard">
    <w:name w:val="Standard"/>
    <w:qFormat/>
    <w:pPr>
      <w:suppressAutoHyphens/>
      <w:autoSpaceDN w:val="0"/>
    </w:pPr>
    <w:rPr>
      <w:rFonts w:ascii="Times New Roman" w:eastAsia="SimSun" w:hAnsi="Times New Roman" w:cs="Times New Roman"/>
      <w:kern w:val="3"/>
      <w:sz w:val="24"/>
      <w:szCs w:val="24"/>
      <w:lang w:eastAsia="en-US"/>
    </w:rPr>
  </w:style>
  <w:style w:type="character" w:customStyle="1" w:styleId="KjeneRakstz">
    <w:name w:val="Kājene Rakstz."/>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hint="default"/>
      <w:sz w:val="18"/>
      <w:szCs w:val="18"/>
    </w:rPr>
  </w:style>
  <w:style w:type="character" w:customStyle="1" w:styleId="FootnoteTextChar1">
    <w:name w:val="Footnote Text Char1"/>
    <w:basedOn w:val="DefaultParagraphFont"/>
    <w:uiPriority w:val="99"/>
    <w:qFormat/>
    <w:rPr>
      <w:rFonts w:ascii="Times New Roman" w:eastAsia="Arial Unicode MS" w:hAnsi="Times New Roman" w:cs="Times New Roman"/>
      <w:kern w:val="1"/>
      <w:sz w:val="20"/>
      <w:szCs w:val="20"/>
      <w:lang w:eastAsia="ar-SA"/>
    </w:rPr>
  </w:style>
  <w:style w:type="character" w:customStyle="1" w:styleId="Virsraksts1Rakstz">
    <w:name w:val="Virsraksts 1 Rakstz."/>
    <w:basedOn w:val="DefaultParagraphFont"/>
    <w:link w:val="Heading1"/>
    <w:uiPriority w:val="9"/>
    <w:rPr>
      <w:rFonts w:ascii="Times New Roman" w:hAnsi="Times New Roman" w:eastAsiaTheme="majorEastAsia" w:cstheme="majorBidi"/>
      <w:b/>
      <w:color w:val="000000" w:themeColor="text1"/>
      <w:sz w:val="24"/>
      <w:szCs w:val="32"/>
    </w:rPr>
  </w:style>
  <w:style w:type="paragraph" w:customStyle="1" w:styleId="TOCHeading1">
    <w:name w:val="TOC Heading1"/>
    <w:basedOn w:val="Heading1"/>
    <w:next w:val="Normal"/>
    <w:uiPriority w:val="39"/>
    <w:unhideWhenUsed/>
    <w:qFormat/>
    <w:pPr>
      <w:jc w:val="left"/>
      <w:outlineLvl w:val="9"/>
    </w:pPr>
    <w:rPr>
      <w:rFonts w:asciiTheme="majorHAnsi" w:hAnsiTheme="majorHAnsi"/>
      <w:b w:val="0"/>
      <w:color w:val="2E74B5" w:themeColor="accent1" w:themeShade="BF"/>
      <w:sz w:val="32"/>
    </w:rPr>
  </w:style>
  <w:style w:type="character" w:customStyle="1" w:styleId="Mention1">
    <w:name w:val="Mention1"/>
    <w:basedOn w:val="DefaultParagraphFont"/>
    <w:uiPriority w:val="99"/>
    <w:unhideWhenUsed/>
    <w:rPr>
      <w:color w:val="2B579A"/>
      <w:shd w:val="clear" w:color="auto" w:fill="E1DFDD"/>
    </w:rPr>
  </w:style>
  <w:style w:type="paragraph" w:styleId="Revision">
    <w:name w:val="Revision"/>
    <w:hidden/>
    <w:uiPriority w:val="99"/>
    <w:unhideWhenUsed/>
    <w:rsid w:val="00297C13"/>
    <w:rPr>
      <w:sz w:val="22"/>
      <w:szCs w:val="22"/>
      <w:lang w:val="en-US" w:eastAsia="en-US"/>
    </w:rPr>
  </w:style>
  <w:style w:type="character" w:styleId="UnresolvedMention">
    <w:name w:val="Unresolved Mention"/>
    <w:basedOn w:val="DefaultParagraphFont"/>
    <w:uiPriority w:val="99"/>
    <w:semiHidden/>
    <w:unhideWhenUsed/>
    <w:rsid w:val="00FD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yperlink" Target="http://likumi.lv/doc.php?id=45466"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353690-eiropas-savienibas-kohezijas-politikas-programmas-20212027gadam-423specifiska-atbalsta-merka-sekmet-to-lai-jo-ipasi-nelabveliga-situacija-esosam-grupam-butu-vienlidziga-piekluve-kvalitativai-un-ieklaujosai-izglitibai-un-macibam-un-iespeja-to-iegut-sakot-ar-pirmsskolas-izglitibu-un-aprupi-un-visparejas-izglitibas-un-profesionalas-izglitibas-un-macibu-gaita-lidz-pat-augstakajai-izglitibai-un-pieauguso-izglitibai-un-macibam-tostarp-veicinat-macibu-mobilitati-visiem-un-atvieglot-pieklustamibas-iespejas-personam-ar-invaliditati-4231-pasakuma-integreta-skola-kopiena-sadarbibas-programma-atstumtibas-riska-mazinasanai-izglitibas-iestades-istenosanas-noteikumi" TargetMode="External" /><Relationship Id="rId10" Type="http://schemas.openxmlformats.org/officeDocument/2006/relationships/hyperlink" Target="https://likumi.lv/ta/id/26019-darba-likums" TargetMode="External" /><Relationship Id="rId11" Type="http://schemas.openxmlformats.org/officeDocument/2006/relationships/hyperlink" Target="https://likumi.lv/ta/id/353690" TargetMode="External" /><Relationship Id="rId12" Type="http://schemas.openxmlformats.org/officeDocument/2006/relationships/hyperlink" Target="https://www.viis.gov.lv/" TargetMode="External" /><Relationship Id="rId13" Type="http://schemas.openxmlformats.org/officeDocument/2006/relationships/hyperlink" Target="https://likumi.lv/ta/id/357501" TargetMode="External" /><Relationship Id="rId14" Type="http://schemas.openxmlformats.org/officeDocument/2006/relationships/hyperlink" Target="https://www.skola-kopiena.lv/partners" TargetMode="External" /><Relationship Id="rId15" Type="http://schemas.openxmlformats.org/officeDocument/2006/relationships/hyperlink" Target="https://is.skola-kopiena.lv" TargetMode="External" /><Relationship Id="rId16" Type="http://schemas.openxmlformats.org/officeDocument/2006/relationships/hyperlink" Target="https://projekti.cfla.gov.lv/Login/Index?ReturnUrl=https%3A%2F%2Fkpvis.cfla.gov.lv%2F" TargetMode="External" /><Relationship Id="rId17" Type="http://schemas.openxmlformats.org/officeDocument/2006/relationships/hyperlink" Target="https://www.esfondi.lv/profesionaliem/demarkacija" TargetMode="External" /><Relationship Id="rId2" Type="http://schemas.openxmlformats.org/officeDocument/2006/relationships/hyperlink" Target="https://likumi.lv/ta/id/353990" TargetMode="External" /><Relationship Id="rId3" Type="http://schemas.openxmlformats.org/officeDocument/2006/relationships/hyperlink" Target="https://eur-lex.europa.eu/legal-content/LV/TXT/?uri=CELEX:02021R1060-20240630" TargetMode="External" /><Relationship Id="rId4"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 /><Relationship Id="rId5" Type="http://schemas.openxmlformats.org/officeDocument/2006/relationships/hyperlink" Target="https://www.esfondi.lv/normativie-akti-un-dokumenti/2021-2027-planosanas-periods/vadlinijas-attiecinamo-izmaksu-noteiksanai-eiropas-savienibas-kohezijas-politikas-programmas-2021-2027-gada-planosanas-perioda?revision=1749543506" TargetMode="External" /><Relationship Id="rId6" Type="http://schemas.openxmlformats.org/officeDocument/2006/relationships/hyperlink" Target="https://likumi.lv/doc.php?id=50759" TargetMode="External" /><Relationship Id="rId7" Type="http://schemas.openxmlformats.org/officeDocument/2006/relationships/hyperlink" Target="https://likumi.lv/doc.php?id=229913" TargetMode="External" /><Relationship Id="rId8" Type="http://schemas.openxmlformats.org/officeDocument/2006/relationships/hyperlink" Target="https://likumi.lv/ta/id/283667-pedagogu-darba-samaksas-noteikumi" TargetMode="External" /><Relationship Id="rId9" Type="http://schemas.openxmlformats.org/officeDocument/2006/relationships/hyperlink" Target="https://likumi.lv/doc.php?id=454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8eb95e-0487-43f6-b021-c543e1c0be87">
      <Terms xmlns="http://schemas.microsoft.com/office/infopath/2007/PartnerControls"/>
    </lcf76f155ced4ddcb4097134ff3c332f>
    <TaxCatchAll xmlns="2d868c06-d131-488e-93d1-087529b960f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AFBA0-37CF-4FD3-A495-F9AA07E2E487}">
  <ds:schemaRefs>
    <ds:schemaRef ds:uri="http://schemas.openxmlformats.org/officeDocument/2006/bibliography"/>
  </ds:schemaRefs>
</ds:datastoreItem>
</file>

<file path=customXml/itemProps2.xml><?xml version="1.0" encoding="utf-8"?>
<ds:datastoreItem xmlns:ds="http://schemas.openxmlformats.org/officeDocument/2006/customXml" ds:itemID="{1EE274F1-A8EE-4813-80BE-A907333596A4}">
  <ds:schemaRefs>
    <ds:schemaRef ds:uri="http://schemas.microsoft.com/office/2006/metadata/properties"/>
    <ds:schemaRef ds:uri="http://schemas.microsoft.com/office/infopath/2007/PartnerControls"/>
    <ds:schemaRef ds:uri="468eb95e-0487-43f6-b021-c543e1c0be87"/>
    <ds:schemaRef ds:uri="2d868c06-d131-488e-93d1-087529b960f0"/>
    <ds:schemaRef ds:uri="http://schemas.microsoft.com/sharepoint/v3"/>
  </ds:schemaRefs>
</ds:datastoreItem>
</file>

<file path=customXml/itemProps3.xml><?xml version="1.0" encoding="utf-8"?>
<ds:datastoreItem xmlns:ds="http://schemas.openxmlformats.org/officeDocument/2006/customXml" ds:itemID="{979D926E-9D33-4448-A5C6-DBFDAD14557C}">
  <ds:schemaRefs>
    <ds:schemaRef ds:uri="http://schemas.openxmlformats.org/officeDocument/2006/bibliography"/>
  </ds:schemaRefs>
</ds:datastoreItem>
</file>

<file path=customXml/itemProps4.xml><?xml version="1.0" encoding="utf-8"?>
<ds:datastoreItem xmlns:ds="http://schemas.openxmlformats.org/officeDocument/2006/customXml" ds:itemID="{89DDF176-C1C6-4EB6-9144-EF5B810F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C18844-1890-4177-9EF9-A131556B209C}">
  <ds:schemaRefs>
    <ds:schemaRef ds:uri="http://schemas.microsoft.com/sharepoint/v3/contenttype/forms"/>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8833</Words>
  <Characters>5035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Konrāds</dc:creator>
  <cp:lastModifiedBy>Ieva Strēle</cp:lastModifiedBy>
  <cp:revision>5</cp:revision>
  <cp:lastPrinted>2024-12-11T08:41:00Z</cp:lastPrinted>
  <dcterms:created xsi:type="dcterms:W3CDTF">2025-08-14T10:57:00Z</dcterms:created>
  <dcterms:modified xsi:type="dcterms:W3CDTF">2025-08-14T13:38:00Z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ICV">
    <vt:lpwstr>C54F3DAB7C7E444B84DCD68123895C34_13</vt:lpwstr>
  </property>
  <property fmtid="{D5CDD505-2E9C-101B-9397-08002B2CF9AE}" pid="4" name="KSOProductBuildVer">
    <vt:lpwstr>2057-12.2.0.19805</vt:lpwstr>
  </property>
  <property fmtid="{D5CDD505-2E9C-101B-9397-08002B2CF9AE}" pid="5" name="MediaServiceImageTags">
    <vt:lpwstr/>
  </property>
</Properties>
</file>