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19E8" w14:textId="77777777" w:rsidR="00BD51D8" w:rsidRPr="00C4169D" w:rsidRDefault="00000000" w:rsidP="00BD51D8">
      <w:pPr>
        <w:pStyle w:val="Header"/>
        <w:ind w:left="-57" w:firstLine="341"/>
        <w:jc w:val="center"/>
        <w:rPr>
          <w:rFonts w:ascii="Times New Roman" w:hAnsi="Times New Roman"/>
          <w:b/>
          <w:spacing w:val="300"/>
          <w:sz w:val="24"/>
          <w:szCs w:val="24"/>
        </w:rPr>
      </w:pPr>
      <w:r w:rsidRPr="00C4169D">
        <w:rPr>
          <w:rFonts w:ascii="Times New Roman" w:hAnsi="Times New Roman"/>
          <w:b/>
          <w:spacing w:val="300"/>
          <w:sz w:val="24"/>
          <w:szCs w:val="24"/>
        </w:rPr>
        <w:t>RĪKOJUMS</w:t>
      </w:r>
    </w:p>
    <w:p w14:paraId="60098E41" w14:textId="77777777" w:rsidR="00BD51D8" w:rsidRPr="0075098F" w:rsidRDefault="00BD51D8" w:rsidP="00BD51D8">
      <w:pPr>
        <w:pStyle w:val="Header"/>
        <w:tabs>
          <w:tab w:val="left" w:pos="720"/>
        </w:tabs>
        <w:ind w:left="-1701" w:right="-1134"/>
        <w:jc w:val="center"/>
        <w:rPr>
          <w:rFonts w:ascii="Times New Roman" w:hAnsi="Times New Roman"/>
          <w:spacing w:val="20"/>
          <w:sz w:val="16"/>
          <w:szCs w:val="16"/>
        </w:rPr>
      </w:pPr>
    </w:p>
    <w:p w14:paraId="69A33D8F" w14:textId="77777777" w:rsidR="00BD51D8" w:rsidRPr="0075098F" w:rsidRDefault="00000000" w:rsidP="00BD51D8">
      <w:pPr>
        <w:pStyle w:val="Header"/>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w:t>
      </w:r>
      <w:r w:rsidRPr="0075098F">
        <w:rPr>
          <w:rFonts w:ascii="Times New Roman" w:hAnsi="Times New Roman"/>
          <w:spacing w:val="20"/>
          <w:sz w:val="16"/>
          <w:szCs w:val="16"/>
        </w:rPr>
        <w:t>Rīgā</w:t>
      </w:r>
    </w:p>
    <w:tbl>
      <w:tblPr>
        <w:tblStyle w:val="TableGrid"/>
        <w:tblW w:w="0" w:type="auto"/>
        <w:tblInd w:w="988" w:type="dxa"/>
        <w:tblLook w:val="04A0" w:firstRow="1" w:lastRow="0" w:firstColumn="1" w:lastColumn="0" w:noHBand="0" w:noVBand="1"/>
      </w:tblPr>
      <w:tblGrid>
        <w:gridCol w:w="2835"/>
        <w:gridCol w:w="1701"/>
        <w:gridCol w:w="3402"/>
      </w:tblGrid>
      <w:tr w:rsidR="00313B79" w14:paraId="5F6AF6BC" w14:textId="77777777" w:rsidTr="006D38FC">
        <w:trPr>
          <w:trHeight w:val="20"/>
        </w:trPr>
        <w:tc>
          <w:tcPr>
            <w:tcW w:w="2835" w:type="dxa"/>
            <w:tcBorders>
              <w:top w:val="nil"/>
              <w:left w:val="nil"/>
              <w:bottom w:val="dashSmallGap" w:sz="4" w:space="0" w:color="auto"/>
              <w:right w:val="nil"/>
            </w:tcBorders>
            <w:vAlign w:val="center"/>
          </w:tcPr>
          <w:p w14:paraId="367D9102" w14:textId="77777777" w:rsidR="00BD51D8" w:rsidRPr="00AD2050" w:rsidRDefault="00000000" w:rsidP="00B82502">
            <w:pPr>
              <w:spacing w:after="0"/>
              <w:ind w:left="-103" w:hanging="142"/>
              <w:jc w:val="center"/>
            </w:pPr>
            <w:r>
              <w:t xml:space="preserve">    Datums skatāms</w:t>
            </w:r>
            <w:r w:rsidRPr="00AD2050">
              <w:t xml:space="preserve"> laika </w:t>
            </w:r>
            <w:r>
              <w:t>z</w:t>
            </w:r>
            <w:r w:rsidRPr="00AD2050">
              <w:t>īmogā</w:t>
            </w:r>
          </w:p>
        </w:tc>
        <w:tc>
          <w:tcPr>
            <w:tcW w:w="1701" w:type="dxa"/>
            <w:tcBorders>
              <w:top w:val="nil"/>
              <w:left w:val="nil"/>
              <w:bottom w:val="nil"/>
              <w:right w:val="nil"/>
            </w:tcBorders>
            <w:vAlign w:val="center"/>
          </w:tcPr>
          <w:p w14:paraId="0A30CF73" w14:textId="77777777" w:rsidR="00BD51D8" w:rsidRPr="00DB6FE1" w:rsidRDefault="00000000" w:rsidP="008B5092">
            <w:pPr>
              <w:spacing w:after="0"/>
              <w:jc w:val="right"/>
              <w:rPr>
                <w:sz w:val="16"/>
                <w:szCs w:val="16"/>
              </w:rPr>
            </w:pPr>
            <w:r w:rsidRPr="00DB6FE1">
              <w:rPr>
                <w:sz w:val="16"/>
                <w:szCs w:val="16"/>
              </w:rPr>
              <w:t>Nr.</w:t>
            </w:r>
          </w:p>
        </w:tc>
        <w:tc>
          <w:tcPr>
            <w:tcW w:w="3402" w:type="dxa"/>
            <w:tcBorders>
              <w:top w:val="nil"/>
              <w:left w:val="nil"/>
              <w:bottom w:val="dashSmallGap" w:sz="4" w:space="0" w:color="auto"/>
              <w:right w:val="nil"/>
            </w:tcBorders>
            <w:vAlign w:val="center"/>
          </w:tcPr>
          <w:p w14:paraId="0D931A77" w14:textId="77777777" w:rsidR="00BD51D8" w:rsidRPr="006D38FC" w:rsidRDefault="00000000" w:rsidP="008B5092">
            <w:pPr>
              <w:spacing w:after="0"/>
              <w:jc w:val="center"/>
              <w:rPr>
                <w:sz w:val="24"/>
                <w:szCs w:val="24"/>
              </w:rPr>
            </w:pPr>
            <w:r w:rsidRPr="006D38FC">
              <w:rPr>
                <w:noProof/>
                <w:sz w:val="24"/>
                <w:szCs w:val="24"/>
              </w:rPr>
              <w:t>1-2e/24/39</w:t>
            </w:r>
          </w:p>
        </w:tc>
      </w:tr>
    </w:tbl>
    <w:p w14:paraId="25886A48" w14:textId="77777777" w:rsidR="00BD51D8" w:rsidRPr="0075098F" w:rsidRDefault="00BD51D8" w:rsidP="00BD51D8">
      <w:pPr>
        <w:pStyle w:val="Header"/>
        <w:rPr>
          <w:rFonts w:ascii="Times New Roman" w:hAnsi="Times New Roman"/>
          <w:sz w:val="16"/>
          <w:szCs w:val="16"/>
        </w:rPr>
      </w:pPr>
    </w:p>
    <w:p w14:paraId="7D6219C7" w14:textId="77777777" w:rsidR="00BD51D8" w:rsidRDefault="00BD51D8" w:rsidP="001A3F46">
      <w:pPr>
        <w:pStyle w:val="Heading3"/>
        <w:spacing w:before="0" w:line="240" w:lineRule="auto"/>
        <w:ind w:left="-1620" w:right="-1134"/>
        <w:jc w:val="center"/>
        <w:rPr>
          <w:rFonts w:ascii="Times New Roman" w:hAnsi="Times New Roman"/>
        </w:rPr>
      </w:pPr>
    </w:p>
    <w:p w14:paraId="3783EE64" w14:textId="77777777" w:rsidR="00BD51D8" w:rsidRPr="00F54900" w:rsidRDefault="00000000" w:rsidP="001A3F46">
      <w:pPr>
        <w:spacing w:after="0" w:line="240" w:lineRule="auto"/>
        <w:jc w:val="center"/>
        <w:rPr>
          <w:rFonts w:ascii="Times New Roman" w:hAnsi="Times New Roman"/>
          <w:b/>
          <w:sz w:val="28"/>
          <w:szCs w:val="28"/>
        </w:rPr>
      </w:pPr>
      <w:r w:rsidRPr="00F54900">
        <w:rPr>
          <w:rFonts w:ascii="Times New Roman" w:hAnsi="Times New Roman"/>
          <w:b/>
          <w:noProof/>
          <w:sz w:val="28"/>
          <w:szCs w:val="28"/>
        </w:rPr>
        <w:t>Par valsts dotācijas apmēra noteikšanu profesionālās ievirzes sporta izglītības iestādēm 2024. gadam</w:t>
      </w:r>
    </w:p>
    <w:p w14:paraId="5B5D38FC" w14:textId="77777777" w:rsidR="00B82502" w:rsidRDefault="00B82502" w:rsidP="001A3F46">
      <w:pPr>
        <w:spacing w:after="0" w:line="240" w:lineRule="auto"/>
        <w:jc w:val="center"/>
        <w:rPr>
          <w:rFonts w:ascii="Times New Roman" w:hAnsi="Times New Roman"/>
          <w:sz w:val="28"/>
          <w:szCs w:val="28"/>
        </w:rPr>
      </w:pPr>
    </w:p>
    <w:p w14:paraId="22600067" w14:textId="77777777" w:rsidR="00DC7D52" w:rsidRPr="00D115AB" w:rsidRDefault="00000000" w:rsidP="00DC7D52">
      <w:pPr>
        <w:spacing w:after="0" w:line="240" w:lineRule="auto"/>
        <w:ind w:firstLine="851"/>
        <w:jc w:val="both"/>
        <w:rPr>
          <w:rFonts w:ascii="Times New Roman" w:hAnsi="Times New Roman"/>
          <w:sz w:val="28"/>
          <w:szCs w:val="28"/>
        </w:rPr>
      </w:pPr>
      <w:r>
        <w:rPr>
          <w:rFonts w:ascii="Times New Roman" w:hAnsi="Times New Roman"/>
          <w:sz w:val="28"/>
          <w:szCs w:val="28"/>
        </w:rPr>
        <w:t>1.</w:t>
      </w:r>
      <w:r w:rsidRPr="00D115AB">
        <w:rPr>
          <w:rFonts w:ascii="Times New Roman" w:hAnsi="Times New Roman"/>
          <w:sz w:val="28"/>
          <w:szCs w:val="28"/>
        </w:rPr>
        <w:t>Pamatojoties uz Ministru kabineta 2021. gada 21. decembra noteikumu Nr.885 “Kārtība, kādā valsts finansē profesionālās ievirzes sporta izglītības programmas” 12. punktu, saskaņā ar likumu “</w:t>
      </w:r>
      <w:r w:rsidRPr="00330AB2">
        <w:rPr>
          <w:rFonts w:ascii="Times New Roman" w:hAnsi="Times New Roman"/>
          <w:sz w:val="28"/>
          <w:szCs w:val="28"/>
        </w:rPr>
        <w:t>Par valsts budžetu 2024. gadam un budžeta ietvaru 2024., 2025. un 2026. gadam</w:t>
      </w:r>
      <w:r w:rsidRPr="00D115AB">
        <w:rPr>
          <w:rFonts w:ascii="Times New Roman" w:hAnsi="Times New Roman"/>
          <w:sz w:val="28"/>
          <w:szCs w:val="28"/>
        </w:rPr>
        <w:t>” un Ministru kabineta 2016. gada 5. jūlija noteikumiem Nr.445 “Pedagogu darba samaksas noteikumi”, šim mērķim paredzēto līdzekļu ietvaros noteikt valsts dotācijas apmēru profesionālās ievirzes sporta izglītības iestādēs īstenotajās profesionālās ievirzes sporta izglītības programmās paredzētajās stundās (sporta treniņos un sporta sacensībās) nodarbināto pedagogu darba samaksai un valsts sociālās apdrošin</w:t>
      </w:r>
      <w:r>
        <w:rPr>
          <w:rFonts w:ascii="Times New Roman" w:hAnsi="Times New Roman"/>
          <w:sz w:val="28"/>
          <w:szCs w:val="28"/>
        </w:rPr>
        <w:t>āšanas obligātajām iemaksām 2024</w:t>
      </w:r>
      <w:r w:rsidRPr="00D115AB">
        <w:rPr>
          <w:rFonts w:ascii="Times New Roman" w:hAnsi="Times New Roman"/>
          <w:sz w:val="28"/>
          <w:szCs w:val="28"/>
        </w:rPr>
        <w:t>. gadam saskaņā ar pielikumu.</w:t>
      </w:r>
    </w:p>
    <w:p w14:paraId="57FC35A0" w14:textId="77777777" w:rsidR="00DC7D52" w:rsidRPr="00D115AB" w:rsidRDefault="00000000" w:rsidP="00DC7D52">
      <w:pPr>
        <w:spacing w:after="0" w:line="240" w:lineRule="auto"/>
        <w:ind w:firstLine="851"/>
        <w:jc w:val="both"/>
        <w:rPr>
          <w:rFonts w:ascii="Times New Roman" w:hAnsi="Times New Roman"/>
          <w:sz w:val="28"/>
          <w:szCs w:val="28"/>
        </w:rPr>
      </w:pPr>
      <w:r>
        <w:rPr>
          <w:rFonts w:ascii="Times New Roman" w:hAnsi="Times New Roman"/>
          <w:sz w:val="28"/>
          <w:szCs w:val="28"/>
        </w:rPr>
        <w:t>2.</w:t>
      </w:r>
      <w:r w:rsidRPr="00D115AB">
        <w:rPr>
          <w:rFonts w:ascii="Times New Roman" w:hAnsi="Times New Roman"/>
          <w:sz w:val="28"/>
          <w:szCs w:val="28"/>
        </w:rPr>
        <w:t xml:space="preserve">Finanšu departamentam atbilstoši pielikumā </w:t>
      </w:r>
      <w:r>
        <w:rPr>
          <w:rFonts w:ascii="Times New Roman" w:hAnsi="Times New Roman"/>
          <w:sz w:val="28"/>
          <w:szCs w:val="28"/>
        </w:rPr>
        <w:t xml:space="preserve">un finansēšanas plānā </w:t>
      </w:r>
      <w:r w:rsidRPr="00D115AB">
        <w:rPr>
          <w:rFonts w:ascii="Times New Roman" w:hAnsi="Times New Roman"/>
          <w:sz w:val="28"/>
          <w:szCs w:val="28"/>
        </w:rPr>
        <w:t>noteiktajam sadalījumam  nodrošināt attiecīgo valsts budžeta dotāciju pārskaitīšanu izglītības iestāžu dibinātāju</w:t>
      </w:r>
      <w:r>
        <w:rPr>
          <w:rFonts w:ascii="Times New Roman" w:hAnsi="Times New Roman"/>
          <w:sz w:val="28"/>
          <w:szCs w:val="28"/>
        </w:rPr>
        <w:t xml:space="preserve"> norēķinu</w:t>
      </w:r>
      <w:r w:rsidRPr="00D115AB">
        <w:rPr>
          <w:rFonts w:ascii="Times New Roman" w:hAnsi="Times New Roman"/>
          <w:sz w:val="28"/>
          <w:szCs w:val="28"/>
        </w:rPr>
        <w:t xml:space="preserve"> kontā no valsts budžeta programmas 09.00.00 “Sports” apakšprogrammas 09.19.00 “Finansējums profesionālās ievirzes sporta izglītības programmu pedagogu darba samaksai un valsts sociālās apdrošināšanas obligātajām iemaksām”.</w:t>
      </w:r>
    </w:p>
    <w:p w14:paraId="01A21C89" w14:textId="77777777" w:rsidR="00DC7D52" w:rsidRDefault="00000000" w:rsidP="00DC7D52">
      <w:pPr>
        <w:spacing w:after="0" w:line="240" w:lineRule="auto"/>
        <w:ind w:firstLine="851"/>
        <w:jc w:val="both"/>
        <w:rPr>
          <w:rFonts w:ascii="Times New Roman" w:hAnsi="Times New Roman"/>
          <w:sz w:val="28"/>
          <w:szCs w:val="28"/>
        </w:rPr>
      </w:pPr>
      <w:r>
        <w:rPr>
          <w:rFonts w:ascii="Times New Roman" w:hAnsi="Times New Roman"/>
          <w:sz w:val="28"/>
          <w:szCs w:val="28"/>
        </w:rPr>
        <w:t>3.Rīkojums piemērojams ar 2024</w:t>
      </w:r>
      <w:r w:rsidRPr="00D115AB">
        <w:rPr>
          <w:rFonts w:ascii="Times New Roman" w:hAnsi="Times New Roman"/>
          <w:sz w:val="28"/>
          <w:szCs w:val="28"/>
        </w:rPr>
        <w:t>. gada 1. janvāri</w:t>
      </w:r>
    </w:p>
    <w:p w14:paraId="432D6C57" w14:textId="77777777" w:rsidR="00DC7D52" w:rsidRDefault="00DC7D52" w:rsidP="00DC7D52">
      <w:pPr>
        <w:spacing w:after="0" w:line="240" w:lineRule="auto"/>
        <w:ind w:firstLine="851"/>
        <w:jc w:val="both"/>
        <w:rPr>
          <w:rFonts w:ascii="Times New Roman" w:hAnsi="Times New Roman"/>
          <w:sz w:val="28"/>
          <w:szCs w:val="28"/>
        </w:rPr>
      </w:pPr>
    </w:p>
    <w:p w14:paraId="40A224C4" w14:textId="77777777" w:rsidR="00DC7D52" w:rsidRDefault="00DC7D52" w:rsidP="00DC7D52">
      <w:pPr>
        <w:spacing w:after="0" w:line="240" w:lineRule="auto"/>
        <w:ind w:firstLine="851"/>
        <w:jc w:val="both"/>
        <w:rPr>
          <w:rFonts w:ascii="Times New Roman" w:hAnsi="Times New Roman"/>
          <w:sz w:val="28"/>
          <w:szCs w:val="28"/>
        </w:rPr>
      </w:pPr>
    </w:p>
    <w:p w14:paraId="27694C5F" w14:textId="77777777" w:rsidR="00DC7D52" w:rsidRPr="00B82502" w:rsidRDefault="00000000" w:rsidP="00DC7D52">
      <w:pPr>
        <w:tabs>
          <w:tab w:val="right" w:pos="9356"/>
        </w:tabs>
        <w:spacing w:after="0" w:line="240" w:lineRule="auto"/>
        <w:ind w:firstLine="851"/>
        <w:jc w:val="both"/>
        <w:rPr>
          <w:rFonts w:ascii="Times New Roman" w:hAnsi="Times New Roman"/>
          <w:sz w:val="28"/>
          <w:szCs w:val="28"/>
        </w:rPr>
      </w:pPr>
      <w:r>
        <w:rPr>
          <w:rFonts w:ascii="Times New Roman" w:hAnsi="Times New Roman"/>
          <w:noProof/>
          <w:sz w:val="28"/>
          <w:szCs w:val="28"/>
        </w:rPr>
        <w:t>Ministre</w:t>
      </w:r>
      <w:r>
        <w:rPr>
          <w:rFonts w:ascii="Times New Roman" w:hAnsi="Times New Roman"/>
          <w:sz w:val="28"/>
          <w:szCs w:val="28"/>
        </w:rPr>
        <w:tab/>
      </w:r>
      <w:r>
        <w:rPr>
          <w:rFonts w:ascii="Times New Roman" w:hAnsi="Times New Roman"/>
          <w:noProof/>
          <w:sz w:val="28"/>
          <w:szCs w:val="28"/>
        </w:rPr>
        <w:t>Anda Čakša</w:t>
      </w:r>
    </w:p>
    <w:p w14:paraId="0DA391D6" w14:textId="77777777" w:rsidR="00DC7D52" w:rsidRDefault="00DC7D52" w:rsidP="00DC7D52">
      <w:pPr>
        <w:spacing w:after="0" w:line="240" w:lineRule="auto"/>
        <w:ind w:left="720" w:firstLine="851"/>
        <w:rPr>
          <w:rFonts w:ascii="Times New Roman" w:hAnsi="Times New Roman"/>
          <w:sz w:val="28"/>
          <w:szCs w:val="28"/>
        </w:rPr>
      </w:pPr>
    </w:p>
    <w:p w14:paraId="571E707E" w14:textId="77777777" w:rsidR="00DC7D52" w:rsidRPr="00B82502" w:rsidRDefault="00DC7D52" w:rsidP="00DC7D52">
      <w:pPr>
        <w:spacing w:after="0" w:line="240" w:lineRule="auto"/>
        <w:ind w:left="720" w:firstLine="851"/>
        <w:rPr>
          <w:rFonts w:ascii="Times New Roman" w:hAnsi="Times New Roman"/>
          <w:sz w:val="28"/>
          <w:szCs w:val="28"/>
        </w:rPr>
      </w:pPr>
    </w:p>
    <w:p w14:paraId="45CE82FD" w14:textId="77777777" w:rsidR="00DC7D52" w:rsidRPr="00B82502" w:rsidRDefault="00000000" w:rsidP="00DC7D52">
      <w:pPr>
        <w:tabs>
          <w:tab w:val="left" w:pos="6075"/>
        </w:tabs>
        <w:spacing w:after="0" w:line="240" w:lineRule="auto"/>
        <w:ind w:firstLine="851"/>
        <w:jc w:val="right"/>
        <w:rPr>
          <w:rFonts w:ascii="Times New Roman" w:hAnsi="Times New Roman"/>
        </w:rPr>
      </w:pPr>
      <w:r w:rsidRPr="00B82502">
        <w:rPr>
          <w:rFonts w:ascii="Times New Roman" w:hAnsi="Times New Roman"/>
        </w:rPr>
        <w:t>Sadale: 1 – lietā</w:t>
      </w:r>
    </w:p>
    <w:p w14:paraId="1E840F5C" w14:textId="77777777" w:rsidR="00DC7D52" w:rsidRPr="00B82502" w:rsidRDefault="00DC7D52" w:rsidP="00DC7D52">
      <w:pPr>
        <w:tabs>
          <w:tab w:val="left" w:pos="6075"/>
        </w:tabs>
        <w:spacing w:after="0" w:line="240" w:lineRule="auto"/>
        <w:ind w:firstLine="851"/>
        <w:jc w:val="right"/>
        <w:rPr>
          <w:rFonts w:ascii="Times New Roman" w:hAnsi="Times New Roman"/>
        </w:rPr>
      </w:pPr>
    </w:p>
    <w:p w14:paraId="4B4E0208" w14:textId="77777777" w:rsidR="00DC7D52" w:rsidRPr="00B82502" w:rsidRDefault="00DC7D52" w:rsidP="00DC7D52">
      <w:pPr>
        <w:spacing w:after="0" w:line="240" w:lineRule="auto"/>
        <w:ind w:firstLine="851"/>
        <w:rPr>
          <w:rFonts w:ascii="Times New Roman" w:hAnsi="Times New Roman"/>
          <w:sz w:val="28"/>
          <w:szCs w:val="28"/>
        </w:rPr>
      </w:pPr>
    </w:p>
    <w:p w14:paraId="0AB0BCEF" w14:textId="77777777" w:rsidR="00DC7D52" w:rsidRPr="00EC4B5A" w:rsidRDefault="00000000" w:rsidP="00DC7D52">
      <w:pPr>
        <w:spacing w:after="0" w:line="240" w:lineRule="auto"/>
        <w:ind w:firstLine="851"/>
        <w:rPr>
          <w:rFonts w:ascii="Times New Roman" w:hAnsi="Times New Roman"/>
          <w:sz w:val="20"/>
          <w:szCs w:val="24"/>
        </w:rPr>
      </w:pPr>
      <w:r w:rsidRPr="00EC4B5A">
        <w:rPr>
          <w:rFonts w:ascii="Times New Roman" w:hAnsi="Times New Roman"/>
          <w:noProof/>
          <w:sz w:val="20"/>
          <w:szCs w:val="24"/>
        </w:rPr>
        <w:t>Līga Mote</w:t>
      </w:r>
      <w:r>
        <w:rPr>
          <w:rFonts w:ascii="Times New Roman" w:hAnsi="Times New Roman"/>
          <w:sz w:val="20"/>
          <w:szCs w:val="24"/>
        </w:rPr>
        <w:t xml:space="preserve"> </w:t>
      </w:r>
      <w:r>
        <w:rPr>
          <w:rFonts w:ascii="Times New Roman" w:hAnsi="Times New Roman"/>
          <w:noProof/>
          <w:sz w:val="20"/>
          <w:szCs w:val="24"/>
        </w:rPr>
        <w:t>60003870</w:t>
      </w:r>
    </w:p>
    <w:p w14:paraId="394CD000" w14:textId="77777777" w:rsidR="00DC7D52" w:rsidRPr="00D115AB" w:rsidRDefault="00DC7D52" w:rsidP="00DC7D52">
      <w:pPr>
        <w:spacing w:after="0" w:line="240" w:lineRule="auto"/>
        <w:ind w:firstLine="851"/>
        <w:rPr>
          <w:rFonts w:ascii="Times New Roman" w:hAnsi="Times New Roman"/>
          <w:noProof/>
          <w:sz w:val="20"/>
          <w:szCs w:val="24"/>
        </w:rPr>
      </w:pPr>
      <w:hyperlink r:id="rId7" w:history="1">
        <w:r w:rsidRPr="00D115AB">
          <w:rPr>
            <w:rStyle w:val="Hyperlink"/>
            <w:rFonts w:ascii="Times New Roman" w:hAnsi="Times New Roman"/>
            <w:noProof/>
            <w:color w:val="auto"/>
            <w:sz w:val="20"/>
            <w:szCs w:val="24"/>
            <w:u w:val="none"/>
          </w:rPr>
          <w:t>Liga.Mote@izm.gov.lv</w:t>
        </w:r>
      </w:hyperlink>
    </w:p>
    <w:p w14:paraId="52D46C29" w14:textId="77777777" w:rsidR="00DC7D52" w:rsidRDefault="00DC7D52" w:rsidP="00DC7D52">
      <w:pPr>
        <w:spacing w:after="0" w:line="240" w:lineRule="auto"/>
        <w:ind w:firstLine="851"/>
        <w:rPr>
          <w:rFonts w:ascii="Times New Roman" w:hAnsi="Times New Roman"/>
          <w:noProof/>
          <w:sz w:val="20"/>
          <w:szCs w:val="24"/>
        </w:rPr>
      </w:pPr>
    </w:p>
    <w:p w14:paraId="3A464AC5" w14:textId="77777777" w:rsidR="00DC7D52" w:rsidRDefault="00DC7D52" w:rsidP="00DC7D52">
      <w:pPr>
        <w:spacing w:after="0" w:line="240" w:lineRule="auto"/>
        <w:ind w:firstLine="851"/>
        <w:rPr>
          <w:rFonts w:ascii="Times New Roman" w:hAnsi="Times New Roman"/>
          <w:noProof/>
          <w:sz w:val="20"/>
          <w:szCs w:val="24"/>
        </w:rPr>
      </w:pPr>
    </w:p>
    <w:p w14:paraId="35AF344B" w14:textId="77777777" w:rsidR="00DC7D52" w:rsidRDefault="00DC7D52" w:rsidP="00DC7D52">
      <w:pPr>
        <w:spacing w:after="0" w:line="240" w:lineRule="auto"/>
        <w:ind w:firstLine="851"/>
        <w:rPr>
          <w:rFonts w:ascii="Times New Roman" w:hAnsi="Times New Roman"/>
          <w:noProof/>
          <w:sz w:val="20"/>
          <w:szCs w:val="24"/>
        </w:rPr>
      </w:pPr>
    </w:p>
    <w:p w14:paraId="1D75FB16" w14:textId="77777777" w:rsidR="00DC7D52" w:rsidRDefault="00DC7D52" w:rsidP="00DC7D52">
      <w:pPr>
        <w:spacing w:after="0" w:line="240" w:lineRule="auto"/>
        <w:ind w:firstLine="851"/>
        <w:rPr>
          <w:rFonts w:ascii="Times New Roman" w:hAnsi="Times New Roman"/>
          <w:noProof/>
          <w:sz w:val="20"/>
          <w:szCs w:val="24"/>
        </w:rPr>
      </w:pPr>
    </w:p>
    <w:p w14:paraId="522E4CAA" w14:textId="77777777" w:rsidR="00DC7D52" w:rsidRDefault="00DC7D52" w:rsidP="00DC7D52">
      <w:pPr>
        <w:spacing w:after="0" w:line="240" w:lineRule="auto"/>
        <w:ind w:firstLine="851"/>
        <w:rPr>
          <w:rFonts w:ascii="Times New Roman" w:hAnsi="Times New Roman"/>
          <w:noProof/>
          <w:sz w:val="20"/>
          <w:szCs w:val="24"/>
        </w:rPr>
      </w:pPr>
    </w:p>
    <w:p w14:paraId="553FEF25" w14:textId="77777777" w:rsidR="00DC7D52" w:rsidRDefault="00DC7D52" w:rsidP="00DC7D52">
      <w:pPr>
        <w:spacing w:after="0" w:line="240" w:lineRule="auto"/>
        <w:ind w:firstLine="851"/>
        <w:rPr>
          <w:rFonts w:ascii="Times New Roman" w:hAnsi="Times New Roman"/>
          <w:noProof/>
          <w:sz w:val="20"/>
          <w:szCs w:val="24"/>
        </w:rPr>
      </w:pPr>
    </w:p>
    <w:p w14:paraId="10C65308" w14:textId="77777777" w:rsidR="00DC7D52" w:rsidRPr="0096076B" w:rsidRDefault="00000000" w:rsidP="00DC7D52">
      <w:pPr>
        <w:widowControl/>
        <w:spacing w:after="0" w:line="240" w:lineRule="auto"/>
        <w:ind w:firstLine="720"/>
        <w:jc w:val="right"/>
        <w:rPr>
          <w:rFonts w:ascii="Times New Roman" w:eastAsia="Times New Roman" w:hAnsi="Times New Roman"/>
        </w:rPr>
      </w:pPr>
      <w:r w:rsidRPr="0096076B">
        <w:rPr>
          <w:rFonts w:ascii="Times New Roman" w:eastAsia="Times New Roman" w:hAnsi="Times New Roman"/>
        </w:rPr>
        <w:t>Pielikums</w:t>
      </w:r>
    </w:p>
    <w:p w14:paraId="236C25A9" w14:textId="77777777" w:rsidR="00DC7D52" w:rsidRPr="0096076B" w:rsidRDefault="00000000" w:rsidP="00DC7D52">
      <w:pPr>
        <w:widowControl/>
        <w:spacing w:after="0" w:line="240" w:lineRule="auto"/>
        <w:jc w:val="right"/>
        <w:rPr>
          <w:rFonts w:ascii="Times New Roman" w:eastAsia="Times New Roman" w:hAnsi="Times New Roman"/>
        </w:rPr>
      </w:pPr>
      <w:r w:rsidRPr="0096076B">
        <w:rPr>
          <w:rFonts w:ascii="Times New Roman" w:eastAsia="Times New Roman" w:hAnsi="Times New Roman"/>
        </w:rPr>
        <w:t xml:space="preserve"> Izglītības un zinātnes ministrijas</w:t>
      </w:r>
    </w:p>
    <w:p w14:paraId="06ED9060" w14:textId="24558878" w:rsidR="00DC7D52" w:rsidRPr="0096076B" w:rsidRDefault="00000000" w:rsidP="00DC7D52">
      <w:pPr>
        <w:widowControl/>
        <w:spacing w:after="0" w:line="240" w:lineRule="auto"/>
        <w:jc w:val="right"/>
        <w:rPr>
          <w:rFonts w:ascii="Times New Roman" w:eastAsia="Times New Roman" w:hAnsi="Times New Roman"/>
        </w:rPr>
      </w:pPr>
      <w:r w:rsidRPr="0096076B">
        <w:rPr>
          <w:rFonts w:ascii="Times New Roman" w:eastAsia="Times New Roman" w:hAnsi="Times New Roman"/>
        </w:rPr>
        <w:t xml:space="preserve"> 2024. gada</w:t>
      </w:r>
      <w:r w:rsidR="0096076B">
        <w:rPr>
          <w:rFonts w:ascii="Times New Roman" w:eastAsia="Times New Roman" w:hAnsi="Times New Roman"/>
        </w:rPr>
        <w:t xml:space="preserve"> 24. janvāra</w:t>
      </w:r>
      <w:r w:rsidRPr="0096076B">
        <w:rPr>
          <w:rFonts w:ascii="Times New Roman" w:eastAsia="Times New Roman" w:hAnsi="Times New Roman"/>
        </w:rPr>
        <w:t xml:space="preserve"> rīkojumam Nr.</w:t>
      </w:r>
      <w:r w:rsidR="0096076B" w:rsidRPr="0096076B">
        <w:rPr>
          <w:rFonts w:ascii="Times New Roman" w:hAnsi="Times New Roman"/>
          <w:noProof/>
        </w:rPr>
        <w:t xml:space="preserve"> </w:t>
      </w:r>
      <w:r w:rsidR="0096076B" w:rsidRPr="0096076B">
        <w:rPr>
          <w:rFonts w:ascii="Times New Roman" w:hAnsi="Times New Roman"/>
          <w:noProof/>
        </w:rPr>
        <w:t>1-2e/24/39</w:t>
      </w:r>
      <w:r w:rsidRPr="0096076B">
        <w:rPr>
          <w:rFonts w:ascii="Times New Roman" w:hAnsi="Times New Roman"/>
        </w:rPr>
        <w:t xml:space="preserve"> </w:t>
      </w:r>
    </w:p>
    <w:p w14:paraId="62C86D64" w14:textId="77777777" w:rsidR="00DC7D52" w:rsidRPr="00A002F5" w:rsidRDefault="00DC7D52" w:rsidP="00DC7D52">
      <w:pPr>
        <w:widowControl/>
        <w:spacing w:after="0" w:line="240" w:lineRule="auto"/>
        <w:jc w:val="right"/>
        <w:rPr>
          <w:rFonts w:ascii="Times New Roman" w:eastAsia="Times New Roman" w:hAnsi="Times New Roman"/>
          <w:sz w:val="16"/>
          <w:szCs w:val="16"/>
        </w:rPr>
      </w:pPr>
    </w:p>
    <w:p w14:paraId="3E199036" w14:textId="77777777" w:rsidR="00DC7D52" w:rsidRDefault="00000000" w:rsidP="00DC7D52">
      <w:pPr>
        <w:widowControl/>
        <w:spacing w:after="0" w:line="240" w:lineRule="auto"/>
        <w:jc w:val="center"/>
        <w:rPr>
          <w:rFonts w:ascii="Times New Roman" w:eastAsia="Times New Roman" w:hAnsi="Times New Roman"/>
          <w:b/>
          <w:sz w:val="24"/>
          <w:szCs w:val="24"/>
        </w:rPr>
      </w:pPr>
      <w:r w:rsidRPr="00A002F5">
        <w:rPr>
          <w:rFonts w:ascii="Times New Roman" w:eastAsia="Times New Roman" w:hAnsi="Times New Roman"/>
          <w:b/>
          <w:sz w:val="24"/>
          <w:szCs w:val="24"/>
        </w:rPr>
        <w:t>Valsts dotācijas apmērs profesionālās ievirzes sporta izglītības iestāžu  īstenotajās profesionālās ievirzes sporta izglītības programmās paredzētajās stundās (sporta treniņos un sporta sacensībās) nodarbināto pedagogu darba samaksai un valsts sociālās apdrošināšanas obligātajām iemaksām 202</w:t>
      </w:r>
      <w:r>
        <w:rPr>
          <w:rFonts w:ascii="Times New Roman" w:eastAsia="Times New Roman" w:hAnsi="Times New Roman"/>
          <w:b/>
          <w:sz w:val="24"/>
          <w:szCs w:val="24"/>
        </w:rPr>
        <w:t>4</w:t>
      </w:r>
      <w:r w:rsidRPr="00A002F5">
        <w:rPr>
          <w:rFonts w:ascii="Times New Roman" w:eastAsia="Times New Roman" w:hAnsi="Times New Roman"/>
          <w:b/>
          <w:sz w:val="24"/>
          <w:szCs w:val="24"/>
        </w:rPr>
        <w:t>. gadam</w:t>
      </w:r>
    </w:p>
    <w:p w14:paraId="75BE3D42" w14:textId="77777777" w:rsidR="00DC7D52" w:rsidRPr="00A002F5" w:rsidRDefault="00DC7D52" w:rsidP="00DC7D52">
      <w:pPr>
        <w:widowControl/>
        <w:spacing w:after="0" w:line="240" w:lineRule="auto"/>
        <w:jc w:val="center"/>
        <w:rPr>
          <w:rFonts w:ascii="Times New Roman" w:eastAsia="Times New Roman" w:hAnsi="Times New Roman"/>
          <w:b/>
          <w:sz w:val="24"/>
          <w:szCs w:val="24"/>
        </w:rPr>
      </w:pPr>
    </w:p>
    <w:tbl>
      <w:tblPr>
        <w:tblW w:w="10060" w:type="dxa"/>
        <w:jc w:val="center"/>
        <w:tblLook w:val="04A0" w:firstRow="1" w:lastRow="0" w:firstColumn="1" w:lastColumn="0" w:noHBand="0" w:noVBand="1"/>
      </w:tblPr>
      <w:tblGrid>
        <w:gridCol w:w="883"/>
        <w:gridCol w:w="7009"/>
        <w:gridCol w:w="2195"/>
        <w:gridCol w:w="222"/>
      </w:tblGrid>
      <w:tr w:rsidR="00313B79" w14:paraId="177B8956" w14:textId="77777777" w:rsidTr="00DD0408">
        <w:trPr>
          <w:gridAfter w:val="1"/>
          <w:wAfter w:w="36" w:type="dxa"/>
          <w:trHeight w:val="338"/>
          <w:jc w:val="center"/>
        </w:trPr>
        <w:tc>
          <w:tcPr>
            <w:tcW w:w="82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E40FE6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proofErr w:type="spellStart"/>
            <w:r w:rsidRPr="00670E76">
              <w:rPr>
                <w:rFonts w:ascii="Times New Roman" w:eastAsia="Times New Roman" w:hAnsi="Times New Roman"/>
                <w:b/>
                <w:bCs/>
                <w:sz w:val="24"/>
                <w:szCs w:val="24"/>
                <w:lang w:eastAsia="lv-LV"/>
              </w:rPr>
              <w:t>Nr.p.k</w:t>
            </w:r>
            <w:proofErr w:type="spellEnd"/>
          </w:p>
        </w:tc>
        <w:tc>
          <w:tcPr>
            <w:tcW w:w="7009" w:type="dxa"/>
            <w:vMerge w:val="restart"/>
            <w:tcBorders>
              <w:top w:val="single" w:sz="8" w:space="0" w:color="auto"/>
              <w:left w:val="single" w:sz="4" w:space="0" w:color="auto"/>
              <w:bottom w:val="single" w:sz="8" w:space="0" w:color="000000"/>
              <w:right w:val="nil"/>
            </w:tcBorders>
            <w:shd w:val="clear" w:color="auto" w:fill="auto"/>
            <w:vAlign w:val="center"/>
            <w:hideMark/>
          </w:tcPr>
          <w:p w14:paraId="3E6D2903"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Profesionālās ievirzes sporta izglītības iestāde</w:t>
            </w:r>
          </w:p>
        </w:tc>
        <w:tc>
          <w:tcPr>
            <w:tcW w:w="21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CB1F45"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Dotācija 2024.gadam </w:t>
            </w:r>
            <w:r w:rsidRPr="00670E76">
              <w:rPr>
                <w:rFonts w:ascii="Times New Roman" w:eastAsia="Times New Roman" w:hAnsi="Times New Roman"/>
                <w:b/>
                <w:bCs/>
                <w:i/>
                <w:iCs/>
                <w:sz w:val="24"/>
                <w:szCs w:val="24"/>
                <w:lang w:eastAsia="lv-LV"/>
              </w:rPr>
              <w:t>(</w:t>
            </w:r>
            <w:proofErr w:type="spellStart"/>
            <w:r w:rsidRPr="00670E76">
              <w:rPr>
                <w:rFonts w:ascii="Times New Roman" w:eastAsia="Times New Roman" w:hAnsi="Times New Roman"/>
                <w:b/>
                <w:bCs/>
                <w:i/>
                <w:iCs/>
                <w:sz w:val="24"/>
                <w:szCs w:val="24"/>
                <w:lang w:eastAsia="lv-LV"/>
              </w:rPr>
              <w:t>euro</w:t>
            </w:r>
            <w:proofErr w:type="spellEnd"/>
            <w:r w:rsidRPr="00670E76">
              <w:rPr>
                <w:rFonts w:ascii="Times New Roman" w:eastAsia="Times New Roman" w:hAnsi="Times New Roman"/>
                <w:b/>
                <w:bCs/>
                <w:i/>
                <w:iCs/>
                <w:sz w:val="24"/>
                <w:szCs w:val="24"/>
                <w:lang w:eastAsia="lv-LV"/>
              </w:rPr>
              <w:t>)</w:t>
            </w:r>
          </w:p>
        </w:tc>
      </w:tr>
      <w:tr w:rsidR="00313B79" w14:paraId="5C543965" w14:textId="77777777" w:rsidTr="00DD0408">
        <w:trPr>
          <w:trHeight w:val="338"/>
          <w:jc w:val="center"/>
        </w:trPr>
        <w:tc>
          <w:tcPr>
            <w:tcW w:w="820" w:type="dxa"/>
            <w:vMerge/>
            <w:tcBorders>
              <w:top w:val="single" w:sz="8" w:space="0" w:color="auto"/>
              <w:left w:val="single" w:sz="8" w:space="0" w:color="auto"/>
              <w:bottom w:val="single" w:sz="8" w:space="0" w:color="000000"/>
              <w:right w:val="single" w:sz="4" w:space="0" w:color="auto"/>
            </w:tcBorders>
            <w:vAlign w:val="center"/>
            <w:hideMark/>
          </w:tcPr>
          <w:p w14:paraId="7950780A" w14:textId="77777777" w:rsidR="00DC7D52" w:rsidRPr="00670E76" w:rsidRDefault="00DC7D52" w:rsidP="00DD0408">
            <w:pPr>
              <w:widowControl/>
              <w:spacing w:after="0" w:line="240" w:lineRule="auto"/>
              <w:rPr>
                <w:rFonts w:ascii="Times New Roman" w:eastAsia="Times New Roman" w:hAnsi="Times New Roman"/>
                <w:b/>
                <w:bCs/>
                <w:sz w:val="24"/>
                <w:szCs w:val="24"/>
                <w:lang w:eastAsia="lv-LV"/>
              </w:rPr>
            </w:pPr>
          </w:p>
        </w:tc>
        <w:tc>
          <w:tcPr>
            <w:tcW w:w="7009" w:type="dxa"/>
            <w:vMerge/>
            <w:tcBorders>
              <w:top w:val="single" w:sz="8" w:space="0" w:color="auto"/>
              <w:left w:val="single" w:sz="4" w:space="0" w:color="auto"/>
              <w:bottom w:val="single" w:sz="8" w:space="0" w:color="000000"/>
              <w:right w:val="nil"/>
            </w:tcBorders>
            <w:vAlign w:val="center"/>
            <w:hideMark/>
          </w:tcPr>
          <w:p w14:paraId="1F1A02A2" w14:textId="77777777" w:rsidR="00DC7D52" w:rsidRPr="00670E76" w:rsidRDefault="00DC7D52" w:rsidP="00DD0408">
            <w:pPr>
              <w:widowControl/>
              <w:spacing w:after="0" w:line="240" w:lineRule="auto"/>
              <w:rPr>
                <w:rFonts w:ascii="Times New Roman" w:eastAsia="Times New Roman" w:hAnsi="Times New Roman"/>
                <w:b/>
                <w:bCs/>
                <w:sz w:val="24"/>
                <w:szCs w:val="24"/>
                <w:lang w:eastAsia="lv-LV"/>
              </w:rPr>
            </w:pPr>
          </w:p>
        </w:tc>
        <w:tc>
          <w:tcPr>
            <w:tcW w:w="2195" w:type="dxa"/>
            <w:vMerge/>
            <w:tcBorders>
              <w:top w:val="single" w:sz="8" w:space="0" w:color="auto"/>
              <w:left w:val="single" w:sz="8" w:space="0" w:color="auto"/>
              <w:bottom w:val="single" w:sz="8" w:space="0" w:color="000000"/>
              <w:right w:val="single" w:sz="8" w:space="0" w:color="auto"/>
            </w:tcBorders>
            <w:vAlign w:val="center"/>
            <w:hideMark/>
          </w:tcPr>
          <w:p w14:paraId="43E3C303" w14:textId="77777777" w:rsidR="00DC7D52" w:rsidRPr="00670E76" w:rsidRDefault="00DC7D52" w:rsidP="00DD0408">
            <w:pPr>
              <w:widowControl/>
              <w:spacing w:after="0" w:line="240" w:lineRule="auto"/>
              <w:rPr>
                <w:rFonts w:ascii="Times New Roman" w:eastAsia="Times New Roman" w:hAnsi="Times New Roman"/>
                <w:b/>
                <w:bCs/>
                <w:sz w:val="24"/>
                <w:szCs w:val="24"/>
                <w:lang w:eastAsia="lv-LV"/>
              </w:rPr>
            </w:pPr>
          </w:p>
        </w:tc>
        <w:tc>
          <w:tcPr>
            <w:tcW w:w="36" w:type="dxa"/>
            <w:tcBorders>
              <w:top w:val="nil"/>
              <w:left w:val="nil"/>
              <w:bottom w:val="nil"/>
              <w:right w:val="nil"/>
            </w:tcBorders>
            <w:shd w:val="clear" w:color="auto" w:fill="auto"/>
            <w:noWrap/>
            <w:vAlign w:val="bottom"/>
            <w:hideMark/>
          </w:tcPr>
          <w:p w14:paraId="13BD32D8" w14:textId="77777777" w:rsidR="00DC7D52" w:rsidRPr="00670E76" w:rsidRDefault="00DC7D52" w:rsidP="00DD0408">
            <w:pPr>
              <w:widowControl/>
              <w:spacing w:after="0" w:line="240" w:lineRule="auto"/>
              <w:jc w:val="center"/>
              <w:rPr>
                <w:rFonts w:ascii="Times New Roman" w:eastAsia="Times New Roman" w:hAnsi="Times New Roman"/>
                <w:b/>
                <w:bCs/>
                <w:sz w:val="24"/>
                <w:szCs w:val="24"/>
                <w:lang w:eastAsia="lv-LV"/>
              </w:rPr>
            </w:pPr>
          </w:p>
        </w:tc>
      </w:tr>
      <w:tr w:rsidR="00313B79" w14:paraId="4644493A" w14:textId="77777777" w:rsidTr="00DD0408">
        <w:trPr>
          <w:trHeight w:val="338"/>
          <w:jc w:val="center"/>
        </w:trPr>
        <w:tc>
          <w:tcPr>
            <w:tcW w:w="8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2AC8F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w:t>
            </w:r>
          </w:p>
        </w:tc>
        <w:tc>
          <w:tcPr>
            <w:tcW w:w="7009" w:type="dxa"/>
            <w:tcBorders>
              <w:top w:val="single" w:sz="4" w:space="0" w:color="auto"/>
              <w:left w:val="nil"/>
              <w:bottom w:val="single" w:sz="4" w:space="0" w:color="auto"/>
              <w:right w:val="single" w:sz="4" w:space="0" w:color="auto"/>
            </w:tcBorders>
            <w:shd w:val="clear" w:color="000000" w:fill="BFBFBF"/>
            <w:vAlign w:val="center"/>
            <w:hideMark/>
          </w:tcPr>
          <w:p w14:paraId="526D3799"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Aizkraukles novada pašvaldība</w:t>
            </w:r>
          </w:p>
        </w:tc>
        <w:tc>
          <w:tcPr>
            <w:tcW w:w="2195" w:type="dxa"/>
            <w:tcBorders>
              <w:top w:val="single" w:sz="4" w:space="0" w:color="auto"/>
              <w:left w:val="nil"/>
              <w:bottom w:val="single" w:sz="4" w:space="0" w:color="auto"/>
              <w:right w:val="single" w:sz="4" w:space="0" w:color="auto"/>
            </w:tcBorders>
            <w:shd w:val="clear" w:color="000000" w:fill="BFBFBF"/>
            <w:noWrap/>
            <w:vAlign w:val="center"/>
            <w:hideMark/>
          </w:tcPr>
          <w:p w14:paraId="42FAD06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284 465  </w:t>
            </w:r>
          </w:p>
        </w:tc>
        <w:tc>
          <w:tcPr>
            <w:tcW w:w="36" w:type="dxa"/>
            <w:vAlign w:val="center"/>
            <w:hideMark/>
          </w:tcPr>
          <w:p w14:paraId="2B1B02B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0F4C4E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B9FDA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E43CEE0"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Aizkraukles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7A64227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284 465  </w:t>
            </w:r>
          </w:p>
        </w:tc>
        <w:tc>
          <w:tcPr>
            <w:tcW w:w="36" w:type="dxa"/>
            <w:vAlign w:val="center"/>
            <w:hideMark/>
          </w:tcPr>
          <w:p w14:paraId="6E8C21AC"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E4F64D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932069E"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w:t>
            </w:r>
          </w:p>
        </w:tc>
        <w:tc>
          <w:tcPr>
            <w:tcW w:w="7009" w:type="dxa"/>
            <w:tcBorders>
              <w:top w:val="nil"/>
              <w:left w:val="nil"/>
              <w:bottom w:val="single" w:sz="4" w:space="0" w:color="auto"/>
              <w:right w:val="single" w:sz="4" w:space="0" w:color="auto"/>
            </w:tcBorders>
            <w:shd w:val="clear" w:color="000000" w:fill="BFBFBF"/>
            <w:vAlign w:val="center"/>
            <w:hideMark/>
          </w:tcPr>
          <w:p w14:paraId="2F34A02F"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Augšdaugavas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10F1FB2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316 251</w:t>
            </w:r>
          </w:p>
        </w:tc>
        <w:tc>
          <w:tcPr>
            <w:tcW w:w="36" w:type="dxa"/>
            <w:vAlign w:val="center"/>
            <w:hideMark/>
          </w:tcPr>
          <w:p w14:paraId="2E3DA77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E58FA99"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6DB69D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A7719C4"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Augšdaugavas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46245FC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316 251  </w:t>
            </w:r>
          </w:p>
        </w:tc>
        <w:tc>
          <w:tcPr>
            <w:tcW w:w="36" w:type="dxa"/>
            <w:vAlign w:val="center"/>
            <w:hideMark/>
          </w:tcPr>
          <w:p w14:paraId="7C7C0F04"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ED4727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76929A04"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w:t>
            </w:r>
          </w:p>
        </w:tc>
        <w:tc>
          <w:tcPr>
            <w:tcW w:w="7009" w:type="dxa"/>
            <w:tcBorders>
              <w:top w:val="nil"/>
              <w:left w:val="nil"/>
              <w:bottom w:val="single" w:sz="4" w:space="0" w:color="auto"/>
              <w:right w:val="single" w:sz="4" w:space="0" w:color="auto"/>
            </w:tcBorders>
            <w:shd w:val="clear" w:color="000000" w:fill="BFBFBF"/>
            <w:vAlign w:val="center"/>
            <w:hideMark/>
          </w:tcPr>
          <w:p w14:paraId="712B94DE"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Ādažu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2FFB0DF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291 625</w:t>
            </w:r>
          </w:p>
        </w:tc>
        <w:tc>
          <w:tcPr>
            <w:tcW w:w="36" w:type="dxa"/>
            <w:vAlign w:val="center"/>
            <w:hideMark/>
          </w:tcPr>
          <w:p w14:paraId="4D52DC2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6CE2C6C"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386F8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0B1BC40C"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Ādažu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433CBBB4"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291 625  </w:t>
            </w:r>
          </w:p>
        </w:tc>
        <w:tc>
          <w:tcPr>
            <w:tcW w:w="36" w:type="dxa"/>
            <w:vAlign w:val="center"/>
            <w:hideMark/>
          </w:tcPr>
          <w:p w14:paraId="0BF9BCD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3D7E50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2E8AD41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w:t>
            </w:r>
          </w:p>
        </w:tc>
        <w:tc>
          <w:tcPr>
            <w:tcW w:w="7009" w:type="dxa"/>
            <w:tcBorders>
              <w:top w:val="nil"/>
              <w:left w:val="nil"/>
              <w:bottom w:val="single" w:sz="4" w:space="0" w:color="auto"/>
              <w:right w:val="single" w:sz="4" w:space="0" w:color="auto"/>
            </w:tcBorders>
            <w:shd w:val="clear" w:color="000000" w:fill="BFBFBF"/>
            <w:vAlign w:val="center"/>
            <w:hideMark/>
          </w:tcPr>
          <w:p w14:paraId="1EF69028"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Alūksnes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74050B4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287 674</w:t>
            </w:r>
          </w:p>
        </w:tc>
        <w:tc>
          <w:tcPr>
            <w:tcW w:w="36" w:type="dxa"/>
            <w:vAlign w:val="center"/>
            <w:hideMark/>
          </w:tcPr>
          <w:p w14:paraId="008F485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AC189F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C7A6E86"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5FEEF15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Alūksnes pilsētas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6CAE8DD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287 674  </w:t>
            </w:r>
          </w:p>
        </w:tc>
        <w:tc>
          <w:tcPr>
            <w:tcW w:w="36" w:type="dxa"/>
            <w:vAlign w:val="center"/>
            <w:hideMark/>
          </w:tcPr>
          <w:p w14:paraId="7F848A7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8209722"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0DD7B21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w:t>
            </w:r>
          </w:p>
        </w:tc>
        <w:tc>
          <w:tcPr>
            <w:tcW w:w="7009" w:type="dxa"/>
            <w:tcBorders>
              <w:top w:val="nil"/>
              <w:left w:val="nil"/>
              <w:bottom w:val="single" w:sz="4" w:space="0" w:color="auto"/>
              <w:right w:val="single" w:sz="4" w:space="0" w:color="auto"/>
            </w:tcBorders>
            <w:shd w:val="clear" w:color="000000" w:fill="BFBFBF"/>
            <w:vAlign w:val="center"/>
            <w:hideMark/>
          </w:tcPr>
          <w:p w14:paraId="26D8B809"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Balvu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318FF45"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364 322</w:t>
            </w:r>
          </w:p>
        </w:tc>
        <w:tc>
          <w:tcPr>
            <w:tcW w:w="36" w:type="dxa"/>
            <w:vAlign w:val="center"/>
            <w:hideMark/>
          </w:tcPr>
          <w:p w14:paraId="5105D74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BBF00E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552D31C"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1579B842"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Balvu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799E82B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364 322  </w:t>
            </w:r>
          </w:p>
        </w:tc>
        <w:tc>
          <w:tcPr>
            <w:tcW w:w="36" w:type="dxa"/>
            <w:vAlign w:val="center"/>
            <w:hideMark/>
          </w:tcPr>
          <w:p w14:paraId="5109459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00F9A79"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9936CD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6</w:t>
            </w:r>
          </w:p>
        </w:tc>
        <w:tc>
          <w:tcPr>
            <w:tcW w:w="7009" w:type="dxa"/>
            <w:tcBorders>
              <w:top w:val="nil"/>
              <w:left w:val="nil"/>
              <w:bottom w:val="single" w:sz="4" w:space="0" w:color="auto"/>
              <w:right w:val="single" w:sz="4" w:space="0" w:color="auto"/>
            </w:tcBorders>
            <w:shd w:val="clear" w:color="000000" w:fill="BFBFBF"/>
            <w:vAlign w:val="center"/>
            <w:hideMark/>
          </w:tcPr>
          <w:p w14:paraId="47C39846"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Bauskas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35B58E4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682 194</w:t>
            </w:r>
          </w:p>
        </w:tc>
        <w:tc>
          <w:tcPr>
            <w:tcW w:w="36" w:type="dxa"/>
            <w:vAlign w:val="center"/>
            <w:hideMark/>
          </w:tcPr>
          <w:p w14:paraId="1120BD6C"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8BF711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A5DD4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6.1.</w:t>
            </w:r>
          </w:p>
        </w:tc>
        <w:tc>
          <w:tcPr>
            <w:tcW w:w="7009" w:type="dxa"/>
            <w:tcBorders>
              <w:top w:val="nil"/>
              <w:left w:val="nil"/>
              <w:bottom w:val="single" w:sz="4" w:space="0" w:color="auto"/>
              <w:right w:val="single" w:sz="4" w:space="0" w:color="auto"/>
            </w:tcBorders>
            <w:shd w:val="clear" w:color="auto" w:fill="auto"/>
            <w:vAlign w:val="center"/>
            <w:hideMark/>
          </w:tcPr>
          <w:p w14:paraId="3328193C"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Bauskas novada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45CDE1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505 136  </w:t>
            </w:r>
          </w:p>
        </w:tc>
        <w:tc>
          <w:tcPr>
            <w:tcW w:w="36" w:type="dxa"/>
            <w:vAlign w:val="center"/>
            <w:hideMark/>
          </w:tcPr>
          <w:p w14:paraId="19C153F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D34D8B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3616B7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6.2.</w:t>
            </w:r>
          </w:p>
        </w:tc>
        <w:tc>
          <w:tcPr>
            <w:tcW w:w="7009" w:type="dxa"/>
            <w:tcBorders>
              <w:top w:val="nil"/>
              <w:left w:val="nil"/>
              <w:bottom w:val="single" w:sz="4" w:space="0" w:color="auto"/>
              <w:right w:val="single" w:sz="4" w:space="0" w:color="auto"/>
            </w:tcBorders>
            <w:shd w:val="clear" w:color="auto" w:fill="auto"/>
            <w:vAlign w:val="center"/>
            <w:hideMark/>
          </w:tcPr>
          <w:p w14:paraId="5B63DF2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Iecavas sporta skola “</w:t>
            </w:r>
            <w:proofErr w:type="spellStart"/>
            <w:r w:rsidRPr="00670E76">
              <w:rPr>
                <w:rFonts w:ascii="Times New Roman" w:eastAsia="Times New Roman" w:hAnsi="Times New Roman"/>
                <w:sz w:val="24"/>
                <w:szCs w:val="24"/>
                <w:lang w:eastAsia="lv-LV"/>
              </w:rPr>
              <w:t>Dartija</w:t>
            </w:r>
            <w:proofErr w:type="spellEnd"/>
            <w:r w:rsidRPr="00670E76">
              <w:rPr>
                <w:rFonts w:ascii="Times New Roman" w:eastAsia="Times New Roman" w:hAnsi="Times New Roman"/>
                <w:sz w:val="24"/>
                <w:szCs w:val="24"/>
                <w:lang w:eastAsia="lv-LV"/>
              </w:rPr>
              <w:t>”</w:t>
            </w:r>
          </w:p>
        </w:tc>
        <w:tc>
          <w:tcPr>
            <w:tcW w:w="2195" w:type="dxa"/>
            <w:tcBorders>
              <w:top w:val="nil"/>
              <w:left w:val="nil"/>
              <w:bottom w:val="single" w:sz="4" w:space="0" w:color="auto"/>
              <w:right w:val="single" w:sz="4" w:space="0" w:color="auto"/>
            </w:tcBorders>
            <w:shd w:val="clear" w:color="auto" w:fill="auto"/>
            <w:noWrap/>
            <w:vAlign w:val="center"/>
            <w:hideMark/>
          </w:tcPr>
          <w:p w14:paraId="2176080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110 661  </w:t>
            </w:r>
          </w:p>
        </w:tc>
        <w:tc>
          <w:tcPr>
            <w:tcW w:w="36" w:type="dxa"/>
            <w:vAlign w:val="center"/>
            <w:hideMark/>
          </w:tcPr>
          <w:p w14:paraId="481FF63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372319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69FA2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6.3.</w:t>
            </w:r>
          </w:p>
        </w:tc>
        <w:tc>
          <w:tcPr>
            <w:tcW w:w="7009" w:type="dxa"/>
            <w:tcBorders>
              <w:top w:val="nil"/>
              <w:left w:val="nil"/>
              <w:bottom w:val="single" w:sz="4" w:space="0" w:color="auto"/>
              <w:right w:val="single" w:sz="4" w:space="0" w:color="auto"/>
            </w:tcBorders>
            <w:shd w:val="clear" w:color="auto" w:fill="auto"/>
            <w:vAlign w:val="center"/>
            <w:hideMark/>
          </w:tcPr>
          <w:p w14:paraId="5FAEB40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Vecumnieku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4C3D9F8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66 397  </w:t>
            </w:r>
          </w:p>
        </w:tc>
        <w:tc>
          <w:tcPr>
            <w:tcW w:w="36" w:type="dxa"/>
            <w:vAlign w:val="center"/>
            <w:hideMark/>
          </w:tcPr>
          <w:p w14:paraId="731CD05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41BB577"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3EE625E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7</w:t>
            </w:r>
          </w:p>
        </w:tc>
        <w:tc>
          <w:tcPr>
            <w:tcW w:w="7009" w:type="dxa"/>
            <w:tcBorders>
              <w:top w:val="nil"/>
              <w:left w:val="nil"/>
              <w:bottom w:val="single" w:sz="4" w:space="0" w:color="auto"/>
              <w:right w:val="single" w:sz="4" w:space="0" w:color="auto"/>
            </w:tcBorders>
            <w:shd w:val="clear" w:color="000000" w:fill="BFBFBF"/>
            <w:vAlign w:val="center"/>
            <w:hideMark/>
          </w:tcPr>
          <w:p w14:paraId="1E4A09C2"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“Futbola klubs “Jelgava””</w:t>
            </w:r>
          </w:p>
        </w:tc>
        <w:tc>
          <w:tcPr>
            <w:tcW w:w="2195" w:type="dxa"/>
            <w:tcBorders>
              <w:top w:val="nil"/>
              <w:left w:val="nil"/>
              <w:bottom w:val="single" w:sz="4" w:space="0" w:color="auto"/>
              <w:right w:val="single" w:sz="4" w:space="0" w:color="auto"/>
            </w:tcBorders>
            <w:shd w:val="clear" w:color="000000" w:fill="BFBFBF"/>
            <w:noWrap/>
            <w:vAlign w:val="center"/>
            <w:hideMark/>
          </w:tcPr>
          <w:p w14:paraId="1965195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272 041</w:t>
            </w:r>
          </w:p>
        </w:tc>
        <w:tc>
          <w:tcPr>
            <w:tcW w:w="36" w:type="dxa"/>
            <w:vAlign w:val="center"/>
            <w:hideMark/>
          </w:tcPr>
          <w:p w14:paraId="5689EB7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75D10A7"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0D394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345BF2C0"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Profesionālās ievirzes sporta izglītības iestāde “Futbola skola “Jelgava””</w:t>
            </w:r>
          </w:p>
        </w:tc>
        <w:tc>
          <w:tcPr>
            <w:tcW w:w="2195" w:type="dxa"/>
            <w:tcBorders>
              <w:top w:val="nil"/>
              <w:left w:val="nil"/>
              <w:bottom w:val="single" w:sz="4" w:space="0" w:color="auto"/>
              <w:right w:val="single" w:sz="4" w:space="0" w:color="auto"/>
            </w:tcBorders>
            <w:shd w:val="clear" w:color="auto" w:fill="auto"/>
            <w:noWrap/>
            <w:vAlign w:val="center"/>
            <w:hideMark/>
          </w:tcPr>
          <w:p w14:paraId="467C76E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272 041  </w:t>
            </w:r>
          </w:p>
        </w:tc>
        <w:tc>
          <w:tcPr>
            <w:tcW w:w="36" w:type="dxa"/>
            <w:vAlign w:val="center"/>
            <w:hideMark/>
          </w:tcPr>
          <w:p w14:paraId="2FEB77B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C2FEDE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4854E10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8</w:t>
            </w:r>
          </w:p>
        </w:tc>
        <w:tc>
          <w:tcPr>
            <w:tcW w:w="7009" w:type="dxa"/>
            <w:tcBorders>
              <w:top w:val="nil"/>
              <w:left w:val="nil"/>
              <w:bottom w:val="single" w:sz="4" w:space="0" w:color="auto"/>
              <w:right w:val="single" w:sz="4" w:space="0" w:color="auto"/>
            </w:tcBorders>
            <w:shd w:val="clear" w:color="000000" w:fill="BFBFBF"/>
            <w:vAlign w:val="center"/>
            <w:hideMark/>
          </w:tcPr>
          <w:p w14:paraId="7B4AE92B"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"FUTBOLA KLUBS "NIKARS"</w:t>
            </w:r>
          </w:p>
        </w:tc>
        <w:tc>
          <w:tcPr>
            <w:tcW w:w="2195" w:type="dxa"/>
            <w:tcBorders>
              <w:top w:val="nil"/>
              <w:left w:val="nil"/>
              <w:bottom w:val="single" w:sz="4" w:space="0" w:color="auto"/>
              <w:right w:val="single" w:sz="4" w:space="0" w:color="auto"/>
            </w:tcBorders>
            <w:shd w:val="clear" w:color="000000" w:fill="BFBFBF"/>
            <w:noWrap/>
            <w:vAlign w:val="center"/>
            <w:hideMark/>
          </w:tcPr>
          <w:p w14:paraId="03E005F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111 813</w:t>
            </w:r>
          </w:p>
        </w:tc>
        <w:tc>
          <w:tcPr>
            <w:tcW w:w="36" w:type="dxa"/>
            <w:vAlign w:val="center"/>
            <w:hideMark/>
          </w:tcPr>
          <w:p w14:paraId="4451AB9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43FAE54" w14:textId="77777777" w:rsidTr="00DD0408">
        <w:trPr>
          <w:trHeight w:val="61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C5DBE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32912C5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Profesionālās ievirzes sporta izglītības iestāde "Raimonda Valta futbola skola "</w:t>
            </w:r>
            <w:proofErr w:type="spellStart"/>
            <w:r w:rsidRPr="00670E76">
              <w:rPr>
                <w:rFonts w:ascii="Times New Roman" w:eastAsia="Times New Roman" w:hAnsi="Times New Roman"/>
                <w:sz w:val="24"/>
                <w:szCs w:val="24"/>
                <w:lang w:eastAsia="lv-LV"/>
              </w:rPr>
              <w:t>Nikars</w:t>
            </w:r>
            <w:proofErr w:type="spellEnd"/>
            <w:r w:rsidRPr="00670E76">
              <w:rPr>
                <w:rFonts w:ascii="Times New Roman" w:eastAsia="Times New Roman" w:hAnsi="Times New Roman"/>
                <w:sz w:val="24"/>
                <w:szCs w:val="24"/>
                <w:lang w:eastAsia="lv-LV"/>
              </w:rPr>
              <w:t>""</w:t>
            </w:r>
          </w:p>
        </w:tc>
        <w:tc>
          <w:tcPr>
            <w:tcW w:w="2195" w:type="dxa"/>
            <w:tcBorders>
              <w:top w:val="nil"/>
              <w:left w:val="nil"/>
              <w:bottom w:val="single" w:sz="4" w:space="0" w:color="auto"/>
              <w:right w:val="single" w:sz="4" w:space="0" w:color="auto"/>
            </w:tcBorders>
            <w:shd w:val="clear" w:color="auto" w:fill="auto"/>
            <w:noWrap/>
            <w:vAlign w:val="center"/>
            <w:hideMark/>
          </w:tcPr>
          <w:p w14:paraId="065EEB2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111 813  </w:t>
            </w:r>
          </w:p>
        </w:tc>
        <w:tc>
          <w:tcPr>
            <w:tcW w:w="36" w:type="dxa"/>
            <w:vAlign w:val="center"/>
            <w:hideMark/>
          </w:tcPr>
          <w:p w14:paraId="026F55E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11C114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A0F887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9</w:t>
            </w:r>
          </w:p>
        </w:tc>
        <w:tc>
          <w:tcPr>
            <w:tcW w:w="7009" w:type="dxa"/>
            <w:tcBorders>
              <w:top w:val="nil"/>
              <w:left w:val="nil"/>
              <w:bottom w:val="single" w:sz="4" w:space="0" w:color="auto"/>
              <w:right w:val="single" w:sz="4" w:space="0" w:color="auto"/>
            </w:tcBorders>
            <w:shd w:val="clear" w:color="000000" w:fill="BFBFBF"/>
            <w:vAlign w:val="center"/>
            <w:hideMark/>
          </w:tcPr>
          <w:p w14:paraId="60F2ED53"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"FK SIGULDA"</w:t>
            </w:r>
          </w:p>
        </w:tc>
        <w:tc>
          <w:tcPr>
            <w:tcW w:w="2195" w:type="dxa"/>
            <w:tcBorders>
              <w:top w:val="nil"/>
              <w:left w:val="nil"/>
              <w:bottom w:val="single" w:sz="4" w:space="0" w:color="auto"/>
              <w:right w:val="single" w:sz="4" w:space="0" w:color="auto"/>
            </w:tcBorders>
            <w:shd w:val="clear" w:color="000000" w:fill="BFBFBF"/>
            <w:noWrap/>
            <w:vAlign w:val="center"/>
            <w:hideMark/>
          </w:tcPr>
          <w:p w14:paraId="62876B45"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52 712</w:t>
            </w:r>
          </w:p>
        </w:tc>
        <w:tc>
          <w:tcPr>
            <w:tcW w:w="36" w:type="dxa"/>
            <w:vAlign w:val="center"/>
            <w:hideMark/>
          </w:tcPr>
          <w:p w14:paraId="002B1D9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04C1F8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D0040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53372E9B"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Futbola Skola Sigulda</w:t>
            </w:r>
          </w:p>
        </w:tc>
        <w:tc>
          <w:tcPr>
            <w:tcW w:w="2195" w:type="dxa"/>
            <w:tcBorders>
              <w:top w:val="nil"/>
              <w:left w:val="nil"/>
              <w:bottom w:val="single" w:sz="4" w:space="0" w:color="auto"/>
              <w:right w:val="single" w:sz="4" w:space="0" w:color="auto"/>
            </w:tcBorders>
            <w:shd w:val="clear" w:color="auto" w:fill="auto"/>
            <w:noWrap/>
            <w:vAlign w:val="center"/>
            <w:hideMark/>
          </w:tcPr>
          <w:p w14:paraId="0703C6D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52 712  </w:t>
            </w:r>
          </w:p>
        </w:tc>
        <w:tc>
          <w:tcPr>
            <w:tcW w:w="36" w:type="dxa"/>
            <w:vAlign w:val="center"/>
            <w:hideMark/>
          </w:tcPr>
          <w:p w14:paraId="36F06B2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AEFC3E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4362156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10</w:t>
            </w:r>
          </w:p>
        </w:tc>
        <w:tc>
          <w:tcPr>
            <w:tcW w:w="7009" w:type="dxa"/>
            <w:tcBorders>
              <w:top w:val="nil"/>
              <w:left w:val="nil"/>
              <w:bottom w:val="single" w:sz="4" w:space="0" w:color="auto"/>
              <w:right w:val="single" w:sz="4" w:space="0" w:color="auto"/>
            </w:tcBorders>
            <w:shd w:val="clear" w:color="000000" w:fill="BFBFBF"/>
            <w:vAlign w:val="center"/>
            <w:hideMark/>
          </w:tcPr>
          <w:p w14:paraId="24DC9D7D"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“Bērnu un skolēnu sporta centrs “IKŠĶILE””</w:t>
            </w:r>
          </w:p>
        </w:tc>
        <w:tc>
          <w:tcPr>
            <w:tcW w:w="2195" w:type="dxa"/>
            <w:tcBorders>
              <w:top w:val="nil"/>
              <w:left w:val="nil"/>
              <w:bottom w:val="single" w:sz="4" w:space="0" w:color="auto"/>
              <w:right w:val="single" w:sz="4" w:space="0" w:color="auto"/>
            </w:tcBorders>
            <w:shd w:val="clear" w:color="000000" w:fill="BFBFBF"/>
            <w:noWrap/>
            <w:vAlign w:val="center"/>
            <w:hideMark/>
          </w:tcPr>
          <w:p w14:paraId="3E92824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71 547</w:t>
            </w:r>
          </w:p>
        </w:tc>
        <w:tc>
          <w:tcPr>
            <w:tcW w:w="36" w:type="dxa"/>
            <w:vAlign w:val="center"/>
            <w:hideMark/>
          </w:tcPr>
          <w:p w14:paraId="159D9F2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CF8D43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B3B773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359744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Futbola skola “IKŠĶILE”</w:t>
            </w:r>
          </w:p>
        </w:tc>
        <w:tc>
          <w:tcPr>
            <w:tcW w:w="2195" w:type="dxa"/>
            <w:tcBorders>
              <w:top w:val="nil"/>
              <w:left w:val="nil"/>
              <w:bottom w:val="single" w:sz="4" w:space="0" w:color="auto"/>
              <w:right w:val="single" w:sz="4" w:space="0" w:color="auto"/>
            </w:tcBorders>
            <w:shd w:val="clear" w:color="auto" w:fill="auto"/>
            <w:noWrap/>
            <w:vAlign w:val="center"/>
            <w:hideMark/>
          </w:tcPr>
          <w:p w14:paraId="49CFFA27"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71 547  </w:t>
            </w:r>
          </w:p>
        </w:tc>
        <w:tc>
          <w:tcPr>
            <w:tcW w:w="36" w:type="dxa"/>
            <w:vAlign w:val="center"/>
            <w:hideMark/>
          </w:tcPr>
          <w:p w14:paraId="4ABC82F5"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5650A4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30F1E1F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11</w:t>
            </w:r>
          </w:p>
        </w:tc>
        <w:tc>
          <w:tcPr>
            <w:tcW w:w="7009" w:type="dxa"/>
            <w:tcBorders>
              <w:top w:val="nil"/>
              <w:left w:val="nil"/>
              <w:bottom w:val="single" w:sz="4" w:space="0" w:color="auto"/>
              <w:right w:val="single" w:sz="4" w:space="0" w:color="auto"/>
            </w:tcBorders>
            <w:shd w:val="clear" w:color="000000" w:fill="BFBFBF"/>
            <w:vAlign w:val="center"/>
            <w:hideMark/>
          </w:tcPr>
          <w:p w14:paraId="4A76FCCD"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“Florbola klubs “Kurši””</w:t>
            </w:r>
          </w:p>
        </w:tc>
        <w:tc>
          <w:tcPr>
            <w:tcW w:w="2195" w:type="dxa"/>
            <w:tcBorders>
              <w:top w:val="nil"/>
              <w:left w:val="nil"/>
              <w:bottom w:val="single" w:sz="4" w:space="0" w:color="auto"/>
              <w:right w:val="single" w:sz="4" w:space="0" w:color="auto"/>
            </w:tcBorders>
            <w:shd w:val="clear" w:color="000000" w:fill="BFBFBF"/>
            <w:noWrap/>
            <w:vAlign w:val="center"/>
            <w:hideMark/>
          </w:tcPr>
          <w:p w14:paraId="51CD1B2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99 710</w:t>
            </w:r>
          </w:p>
        </w:tc>
        <w:tc>
          <w:tcPr>
            <w:tcW w:w="36" w:type="dxa"/>
            <w:vAlign w:val="center"/>
            <w:hideMark/>
          </w:tcPr>
          <w:p w14:paraId="4497FA2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38BFB3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482AA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4B98E883"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Florbola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441CCAF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99 710  </w:t>
            </w:r>
          </w:p>
        </w:tc>
        <w:tc>
          <w:tcPr>
            <w:tcW w:w="36" w:type="dxa"/>
            <w:vAlign w:val="center"/>
            <w:hideMark/>
          </w:tcPr>
          <w:p w14:paraId="1FA4779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2CA60A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2C30A13B"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12</w:t>
            </w:r>
          </w:p>
        </w:tc>
        <w:tc>
          <w:tcPr>
            <w:tcW w:w="7009" w:type="dxa"/>
            <w:tcBorders>
              <w:top w:val="nil"/>
              <w:left w:val="nil"/>
              <w:bottom w:val="single" w:sz="4" w:space="0" w:color="auto"/>
              <w:right w:val="single" w:sz="4" w:space="0" w:color="auto"/>
            </w:tcBorders>
            <w:shd w:val="clear" w:color="000000" w:fill="BFBFBF"/>
            <w:vAlign w:val="center"/>
            <w:hideMark/>
          </w:tcPr>
          <w:p w14:paraId="60A615C5"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"Hokeja skola Baltijas vilki"</w:t>
            </w:r>
          </w:p>
        </w:tc>
        <w:tc>
          <w:tcPr>
            <w:tcW w:w="2195" w:type="dxa"/>
            <w:tcBorders>
              <w:top w:val="nil"/>
              <w:left w:val="nil"/>
              <w:bottom w:val="single" w:sz="4" w:space="0" w:color="auto"/>
              <w:right w:val="single" w:sz="4" w:space="0" w:color="auto"/>
            </w:tcBorders>
            <w:shd w:val="clear" w:color="000000" w:fill="BFBFBF"/>
            <w:noWrap/>
            <w:vAlign w:val="center"/>
            <w:hideMark/>
          </w:tcPr>
          <w:p w14:paraId="5E9E0F64"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87 470</w:t>
            </w:r>
          </w:p>
        </w:tc>
        <w:tc>
          <w:tcPr>
            <w:tcW w:w="36" w:type="dxa"/>
            <w:vAlign w:val="center"/>
            <w:hideMark/>
          </w:tcPr>
          <w:p w14:paraId="70C14D9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5E63DE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EB264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0279D47"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Hokeja skola "Baltijas vilki"</w:t>
            </w:r>
          </w:p>
        </w:tc>
        <w:tc>
          <w:tcPr>
            <w:tcW w:w="2195" w:type="dxa"/>
            <w:tcBorders>
              <w:top w:val="nil"/>
              <w:left w:val="nil"/>
              <w:bottom w:val="single" w:sz="4" w:space="0" w:color="auto"/>
              <w:right w:val="single" w:sz="4" w:space="0" w:color="auto"/>
            </w:tcBorders>
            <w:shd w:val="clear" w:color="auto" w:fill="auto"/>
            <w:noWrap/>
            <w:vAlign w:val="center"/>
            <w:hideMark/>
          </w:tcPr>
          <w:p w14:paraId="2AC96477"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87 470  </w:t>
            </w:r>
          </w:p>
        </w:tc>
        <w:tc>
          <w:tcPr>
            <w:tcW w:w="36" w:type="dxa"/>
            <w:vAlign w:val="center"/>
            <w:hideMark/>
          </w:tcPr>
          <w:p w14:paraId="0B20018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C1831C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4CE2904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13</w:t>
            </w:r>
          </w:p>
        </w:tc>
        <w:tc>
          <w:tcPr>
            <w:tcW w:w="7009" w:type="dxa"/>
            <w:tcBorders>
              <w:top w:val="nil"/>
              <w:left w:val="nil"/>
              <w:bottom w:val="single" w:sz="4" w:space="0" w:color="auto"/>
              <w:right w:val="single" w:sz="4" w:space="0" w:color="auto"/>
            </w:tcBorders>
            <w:shd w:val="clear" w:color="000000" w:fill="BFBFBF"/>
            <w:vAlign w:val="center"/>
            <w:hideMark/>
          </w:tcPr>
          <w:p w14:paraId="2AC6C6B2"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“Hokeja skola “Kurbads””</w:t>
            </w:r>
          </w:p>
        </w:tc>
        <w:tc>
          <w:tcPr>
            <w:tcW w:w="2195" w:type="dxa"/>
            <w:tcBorders>
              <w:top w:val="nil"/>
              <w:left w:val="nil"/>
              <w:bottom w:val="single" w:sz="4" w:space="0" w:color="auto"/>
              <w:right w:val="single" w:sz="4" w:space="0" w:color="auto"/>
            </w:tcBorders>
            <w:shd w:val="clear" w:color="000000" w:fill="BFBFBF"/>
            <w:noWrap/>
            <w:vAlign w:val="center"/>
            <w:hideMark/>
          </w:tcPr>
          <w:p w14:paraId="26C163A5"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73 800</w:t>
            </w:r>
          </w:p>
        </w:tc>
        <w:tc>
          <w:tcPr>
            <w:tcW w:w="36" w:type="dxa"/>
            <w:vAlign w:val="center"/>
            <w:hideMark/>
          </w:tcPr>
          <w:p w14:paraId="641887A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B7B8F4B"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739CC7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F6708F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Profesionālās ievirzes izglītības iestāde “Hokeja skola “Kurbads””</w:t>
            </w:r>
          </w:p>
        </w:tc>
        <w:tc>
          <w:tcPr>
            <w:tcW w:w="2195" w:type="dxa"/>
            <w:tcBorders>
              <w:top w:val="nil"/>
              <w:left w:val="nil"/>
              <w:bottom w:val="single" w:sz="4" w:space="0" w:color="auto"/>
              <w:right w:val="single" w:sz="4" w:space="0" w:color="auto"/>
            </w:tcBorders>
            <w:shd w:val="clear" w:color="auto" w:fill="auto"/>
            <w:noWrap/>
            <w:vAlign w:val="center"/>
            <w:hideMark/>
          </w:tcPr>
          <w:p w14:paraId="1ED0BE7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73 800  </w:t>
            </w:r>
          </w:p>
        </w:tc>
        <w:tc>
          <w:tcPr>
            <w:tcW w:w="36" w:type="dxa"/>
            <w:vAlign w:val="center"/>
            <w:hideMark/>
          </w:tcPr>
          <w:p w14:paraId="4928561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35D62E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3E34E90B"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14</w:t>
            </w:r>
          </w:p>
        </w:tc>
        <w:tc>
          <w:tcPr>
            <w:tcW w:w="7009" w:type="dxa"/>
            <w:tcBorders>
              <w:top w:val="nil"/>
              <w:left w:val="nil"/>
              <w:bottom w:val="single" w:sz="4" w:space="0" w:color="auto"/>
              <w:right w:val="single" w:sz="4" w:space="0" w:color="auto"/>
            </w:tcBorders>
            <w:shd w:val="clear" w:color="000000" w:fill="BFBFBF"/>
            <w:vAlign w:val="center"/>
            <w:hideMark/>
          </w:tcPr>
          <w:p w14:paraId="0EDD18B3"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Biedrība “Jura </w:t>
            </w:r>
            <w:proofErr w:type="spellStart"/>
            <w:r w:rsidRPr="00670E76">
              <w:rPr>
                <w:rFonts w:ascii="Times New Roman" w:eastAsia="Times New Roman" w:hAnsi="Times New Roman"/>
                <w:b/>
                <w:bCs/>
                <w:sz w:val="24"/>
                <w:szCs w:val="24"/>
                <w:lang w:eastAsia="lv-LV"/>
              </w:rPr>
              <w:t>Docenko</w:t>
            </w:r>
            <w:proofErr w:type="spellEnd"/>
            <w:r w:rsidRPr="00670E76">
              <w:rPr>
                <w:rFonts w:ascii="Times New Roman" w:eastAsia="Times New Roman" w:hAnsi="Times New Roman"/>
                <w:b/>
                <w:bCs/>
                <w:sz w:val="24"/>
                <w:szCs w:val="24"/>
                <w:lang w:eastAsia="lv-LV"/>
              </w:rPr>
              <w:t xml:space="preserve"> futbola skola "Alberts""</w:t>
            </w:r>
          </w:p>
        </w:tc>
        <w:tc>
          <w:tcPr>
            <w:tcW w:w="2195" w:type="dxa"/>
            <w:tcBorders>
              <w:top w:val="nil"/>
              <w:left w:val="nil"/>
              <w:bottom w:val="single" w:sz="4" w:space="0" w:color="auto"/>
              <w:right w:val="single" w:sz="4" w:space="0" w:color="auto"/>
            </w:tcBorders>
            <w:shd w:val="clear" w:color="000000" w:fill="BFBFBF"/>
            <w:noWrap/>
            <w:vAlign w:val="center"/>
            <w:hideMark/>
          </w:tcPr>
          <w:p w14:paraId="53094C5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256 626</w:t>
            </w:r>
          </w:p>
        </w:tc>
        <w:tc>
          <w:tcPr>
            <w:tcW w:w="36" w:type="dxa"/>
            <w:vAlign w:val="center"/>
            <w:hideMark/>
          </w:tcPr>
          <w:p w14:paraId="26C3749D"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BD013C3" w14:textId="77777777" w:rsidTr="00DD0408">
        <w:trPr>
          <w:trHeight w:val="6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A931A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lastRenderedPageBreak/>
              <w:t> </w:t>
            </w:r>
          </w:p>
        </w:tc>
        <w:tc>
          <w:tcPr>
            <w:tcW w:w="7009" w:type="dxa"/>
            <w:tcBorders>
              <w:top w:val="nil"/>
              <w:left w:val="nil"/>
              <w:bottom w:val="single" w:sz="4" w:space="0" w:color="auto"/>
              <w:right w:val="single" w:sz="4" w:space="0" w:color="auto"/>
            </w:tcBorders>
            <w:shd w:val="clear" w:color="auto" w:fill="auto"/>
            <w:vAlign w:val="center"/>
            <w:hideMark/>
          </w:tcPr>
          <w:p w14:paraId="15E1E04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Profesionālās ievirzes izglītības iestāde “Jura </w:t>
            </w:r>
            <w:proofErr w:type="spellStart"/>
            <w:r w:rsidRPr="00670E76">
              <w:rPr>
                <w:rFonts w:ascii="Times New Roman" w:eastAsia="Times New Roman" w:hAnsi="Times New Roman"/>
                <w:sz w:val="24"/>
                <w:szCs w:val="24"/>
                <w:lang w:eastAsia="lv-LV"/>
              </w:rPr>
              <w:t>Docenko</w:t>
            </w:r>
            <w:proofErr w:type="spellEnd"/>
            <w:r w:rsidRPr="00670E76">
              <w:rPr>
                <w:rFonts w:ascii="Times New Roman" w:eastAsia="Times New Roman" w:hAnsi="Times New Roman"/>
                <w:sz w:val="24"/>
                <w:szCs w:val="24"/>
                <w:lang w:eastAsia="lv-LV"/>
              </w:rPr>
              <w:t xml:space="preserve"> futbola skola “Alberts””</w:t>
            </w:r>
          </w:p>
        </w:tc>
        <w:tc>
          <w:tcPr>
            <w:tcW w:w="2195" w:type="dxa"/>
            <w:tcBorders>
              <w:top w:val="nil"/>
              <w:left w:val="nil"/>
              <w:bottom w:val="single" w:sz="4" w:space="0" w:color="auto"/>
              <w:right w:val="single" w:sz="4" w:space="0" w:color="auto"/>
            </w:tcBorders>
            <w:shd w:val="clear" w:color="auto" w:fill="auto"/>
            <w:noWrap/>
            <w:vAlign w:val="center"/>
            <w:hideMark/>
          </w:tcPr>
          <w:p w14:paraId="1565E82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256 626  </w:t>
            </w:r>
          </w:p>
        </w:tc>
        <w:tc>
          <w:tcPr>
            <w:tcW w:w="36" w:type="dxa"/>
            <w:vAlign w:val="center"/>
            <w:hideMark/>
          </w:tcPr>
          <w:p w14:paraId="0186CF6C"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BA8370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892FC2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15</w:t>
            </w:r>
          </w:p>
        </w:tc>
        <w:tc>
          <w:tcPr>
            <w:tcW w:w="7009" w:type="dxa"/>
            <w:tcBorders>
              <w:top w:val="nil"/>
              <w:left w:val="nil"/>
              <w:bottom w:val="single" w:sz="4" w:space="0" w:color="auto"/>
              <w:right w:val="single" w:sz="4" w:space="0" w:color="auto"/>
            </w:tcBorders>
            <w:shd w:val="clear" w:color="000000" w:fill="BFBFBF"/>
            <w:vAlign w:val="center"/>
            <w:hideMark/>
          </w:tcPr>
          <w:p w14:paraId="69E0411D"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“Modernās pieccīņas bērnu un jaunatnes sporta klubs”</w:t>
            </w:r>
          </w:p>
        </w:tc>
        <w:tc>
          <w:tcPr>
            <w:tcW w:w="2195" w:type="dxa"/>
            <w:tcBorders>
              <w:top w:val="nil"/>
              <w:left w:val="nil"/>
              <w:bottom w:val="single" w:sz="4" w:space="0" w:color="auto"/>
              <w:right w:val="single" w:sz="4" w:space="0" w:color="auto"/>
            </w:tcBorders>
            <w:shd w:val="clear" w:color="000000" w:fill="BFBFBF"/>
            <w:noWrap/>
            <w:vAlign w:val="center"/>
            <w:hideMark/>
          </w:tcPr>
          <w:p w14:paraId="5B2EEF1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41 852</w:t>
            </w:r>
          </w:p>
        </w:tc>
        <w:tc>
          <w:tcPr>
            <w:tcW w:w="36" w:type="dxa"/>
            <w:vAlign w:val="center"/>
            <w:hideMark/>
          </w:tcPr>
          <w:p w14:paraId="329650D8"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DAF6A9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F52CE4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6BF192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Modernās pieccīņas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1C34FE4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41 852  </w:t>
            </w:r>
          </w:p>
        </w:tc>
        <w:tc>
          <w:tcPr>
            <w:tcW w:w="36" w:type="dxa"/>
            <w:vAlign w:val="center"/>
            <w:hideMark/>
          </w:tcPr>
          <w:p w14:paraId="380CCA08"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4F35FF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2D9A4E2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16</w:t>
            </w:r>
          </w:p>
        </w:tc>
        <w:tc>
          <w:tcPr>
            <w:tcW w:w="7009" w:type="dxa"/>
            <w:tcBorders>
              <w:top w:val="nil"/>
              <w:left w:val="nil"/>
              <w:bottom w:val="single" w:sz="4" w:space="0" w:color="auto"/>
              <w:right w:val="single" w:sz="4" w:space="0" w:color="auto"/>
            </w:tcBorders>
            <w:shd w:val="clear" w:color="000000" w:fill="BFBFBF"/>
            <w:vAlign w:val="center"/>
            <w:hideMark/>
          </w:tcPr>
          <w:p w14:paraId="13B5C3DB"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w:t>
            </w:r>
            <w:proofErr w:type="spellStart"/>
            <w:r w:rsidRPr="00670E76">
              <w:rPr>
                <w:rFonts w:ascii="Times New Roman" w:eastAsia="Times New Roman" w:hAnsi="Times New Roman"/>
                <w:b/>
                <w:bCs/>
                <w:sz w:val="24"/>
                <w:szCs w:val="24"/>
                <w:lang w:eastAsia="lv-LV"/>
              </w:rPr>
              <w:t>Riga</w:t>
            </w:r>
            <w:proofErr w:type="spellEnd"/>
            <w:r w:rsidRPr="00670E76">
              <w:rPr>
                <w:rFonts w:ascii="Times New Roman" w:eastAsia="Times New Roman" w:hAnsi="Times New Roman"/>
                <w:b/>
                <w:bCs/>
                <w:sz w:val="24"/>
                <w:szCs w:val="24"/>
                <w:lang w:eastAsia="lv-LV"/>
              </w:rPr>
              <w:t xml:space="preserve"> </w:t>
            </w:r>
            <w:proofErr w:type="spellStart"/>
            <w:r w:rsidRPr="00670E76">
              <w:rPr>
                <w:rFonts w:ascii="Times New Roman" w:eastAsia="Times New Roman" w:hAnsi="Times New Roman"/>
                <w:b/>
                <w:bCs/>
                <w:sz w:val="24"/>
                <w:szCs w:val="24"/>
                <w:lang w:eastAsia="lv-LV"/>
              </w:rPr>
              <w:t>Football</w:t>
            </w:r>
            <w:proofErr w:type="spellEnd"/>
            <w:r w:rsidRPr="00670E76">
              <w:rPr>
                <w:rFonts w:ascii="Times New Roman" w:eastAsia="Times New Roman" w:hAnsi="Times New Roman"/>
                <w:b/>
                <w:bCs/>
                <w:sz w:val="24"/>
                <w:szCs w:val="24"/>
                <w:lang w:eastAsia="lv-LV"/>
              </w:rPr>
              <w:t xml:space="preserve"> </w:t>
            </w:r>
            <w:proofErr w:type="spellStart"/>
            <w:r w:rsidRPr="00670E76">
              <w:rPr>
                <w:rFonts w:ascii="Times New Roman" w:eastAsia="Times New Roman" w:hAnsi="Times New Roman"/>
                <w:b/>
                <w:bCs/>
                <w:sz w:val="24"/>
                <w:szCs w:val="24"/>
                <w:lang w:eastAsia="lv-LV"/>
              </w:rPr>
              <w:t>Club</w:t>
            </w:r>
            <w:proofErr w:type="spellEnd"/>
            <w:r w:rsidRPr="00670E76">
              <w:rPr>
                <w:rFonts w:ascii="Times New Roman" w:eastAsia="Times New Roman" w:hAnsi="Times New Roman"/>
                <w:b/>
                <w:bCs/>
                <w:sz w:val="24"/>
                <w:szCs w:val="24"/>
                <w:lang w:eastAsia="lv-LV"/>
              </w:rPr>
              <w:t xml:space="preserve"> </w:t>
            </w:r>
            <w:proofErr w:type="spellStart"/>
            <w:r w:rsidRPr="00670E76">
              <w:rPr>
                <w:rFonts w:ascii="Times New Roman" w:eastAsia="Times New Roman" w:hAnsi="Times New Roman"/>
                <w:b/>
                <w:bCs/>
                <w:sz w:val="24"/>
                <w:szCs w:val="24"/>
                <w:lang w:eastAsia="lv-LV"/>
              </w:rPr>
              <w:t>Academy</w:t>
            </w:r>
            <w:proofErr w:type="spellEnd"/>
            <w:r w:rsidRPr="00670E76">
              <w:rPr>
                <w:rFonts w:ascii="Times New Roman" w:eastAsia="Times New Roman" w:hAnsi="Times New Roman"/>
                <w:b/>
                <w:bCs/>
                <w:sz w:val="24"/>
                <w:szCs w:val="24"/>
                <w:lang w:eastAsia="lv-LV"/>
              </w:rPr>
              <w:t>”</w:t>
            </w:r>
          </w:p>
        </w:tc>
        <w:tc>
          <w:tcPr>
            <w:tcW w:w="2195" w:type="dxa"/>
            <w:tcBorders>
              <w:top w:val="nil"/>
              <w:left w:val="nil"/>
              <w:bottom w:val="single" w:sz="4" w:space="0" w:color="auto"/>
              <w:right w:val="single" w:sz="4" w:space="0" w:color="auto"/>
            </w:tcBorders>
            <w:shd w:val="clear" w:color="000000" w:fill="BFBFBF"/>
            <w:noWrap/>
            <w:vAlign w:val="center"/>
            <w:hideMark/>
          </w:tcPr>
          <w:p w14:paraId="3F27622E"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175 082</w:t>
            </w:r>
          </w:p>
        </w:tc>
        <w:tc>
          <w:tcPr>
            <w:tcW w:w="36" w:type="dxa"/>
            <w:vAlign w:val="center"/>
            <w:hideMark/>
          </w:tcPr>
          <w:p w14:paraId="64EE4C5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E16FBD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B5C06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02A30D4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Futbola skola “Rīga”</w:t>
            </w:r>
          </w:p>
        </w:tc>
        <w:tc>
          <w:tcPr>
            <w:tcW w:w="2195" w:type="dxa"/>
            <w:tcBorders>
              <w:top w:val="nil"/>
              <w:left w:val="nil"/>
              <w:bottom w:val="single" w:sz="4" w:space="0" w:color="auto"/>
              <w:right w:val="single" w:sz="4" w:space="0" w:color="auto"/>
            </w:tcBorders>
            <w:shd w:val="clear" w:color="auto" w:fill="auto"/>
            <w:noWrap/>
            <w:vAlign w:val="center"/>
            <w:hideMark/>
          </w:tcPr>
          <w:p w14:paraId="444233A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175 082  </w:t>
            </w:r>
          </w:p>
        </w:tc>
        <w:tc>
          <w:tcPr>
            <w:tcW w:w="36" w:type="dxa"/>
            <w:vAlign w:val="center"/>
            <w:hideMark/>
          </w:tcPr>
          <w:p w14:paraId="3AC4E1C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28FFC4B"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42C851CE"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17</w:t>
            </w:r>
          </w:p>
        </w:tc>
        <w:tc>
          <w:tcPr>
            <w:tcW w:w="7009" w:type="dxa"/>
            <w:tcBorders>
              <w:top w:val="nil"/>
              <w:left w:val="nil"/>
              <w:bottom w:val="single" w:sz="4" w:space="0" w:color="auto"/>
              <w:right w:val="single" w:sz="4" w:space="0" w:color="auto"/>
            </w:tcBorders>
            <w:shd w:val="clear" w:color="000000" w:fill="BFBFBF"/>
            <w:vAlign w:val="center"/>
            <w:hideMark/>
          </w:tcPr>
          <w:p w14:paraId="19F7187D"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“Sporta klubs “</w:t>
            </w:r>
            <w:proofErr w:type="spellStart"/>
            <w:r w:rsidRPr="00670E76">
              <w:rPr>
                <w:rFonts w:ascii="Times New Roman" w:eastAsia="Times New Roman" w:hAnsi="Times New Roman"/>
                <w:b/>
                <w:bCs/>
                <w:sz w:val="24"/>
                <w:szCs w:val="24"/>
                <w:lang w:eastAsia="lv-LV"/>
              </w:rPr>
              <w:t>Amber</w:t>
            </w:r>
            <w:proofErr w:type="spellEnd"/>
            <w:r w:rsidRPr="00670E76">
              <w:rPr>
                <w:rFonts w:ascii="Times New Roman" w:eastAsia="Times New Roman" w:hAnsi="Times New Roman"/>
                <w:b/>
                <w:bCs/>
                <w:sz w:val="24"/>
                <w:szCs w:val="24"/>
                <w:lang w:eastAsia="lv-LV"/>
              </w:rPr>
              <w:t>””</w:t>
            </w:r>
          </w:p>
        </w:tc>
        <w:tc>
          <w:tcPr>
            <w:tcW w:w="2195" w:type="dxa"/>
            <w:tcBorders>
              <w:top w:val="nil"/>
              <w:left w:val="nil"/>
              <w:bottom w:val="single" w:sz="4" w:space="0" w:color="auto"/>
              <w:right w:val="single" w:sz="4" w:space="0" w:color="auto"/>
            </w:tcBorders>
            <w:shd w:val="clear" w:color="000000" w:fill="BFBFBF"/>
            <w:noWrap/>
            <w:vAlign w:val="center"/>
            <w:hideMark/>
          </w:tcPr>
          <w:p w14:paraId="3773464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309 100</w:t>
            </w:r>
          </w:p>
        </w:tc>
        <w:tc>
          <w:tcPr>
            <w:tcW w:w="36" w:type="dxa"/>
            <w:vAlign w:val="center"/>
            <w:hideMark/>
          </w:tcPr>
          <w:p w14:paraId="5C5C0DF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317459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CE9AF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91CE2A2"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Profesionālās ievirzes izglītības iestāde sporta skola “STARS”</w:t>
            </w:r>
          </w:p>
        </w:tc>
        <w:tc>
          <w:tcPr>
            <w:tcW w:w="2195" w:type="dxa"/>
            <w:tcBorders>
              <w:top w:val="nil"/>
              <w:left w:val="nil"/>
              <w:bottom w:val="single" w:sz="4" w:space="0" w:color="auto"/>
              <w:right w:val="single" w:sz="4" w:space="0" w:color="auto"/>
            </w:tcBorders>
            <w:shd w:val="clear" w:color="auto" w:fill="auto"/>
            <w:noWrap/>
            <w:vAlign w:val="center"/>
            <w:hideMark/>
          </w:tcPr>
          <w:p w14:paraId="542F2B1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309 100  </w:t>
            </w:r>
          </w:p>
        </w:tc>
        <w:tc>
          <w:tcPr>
            <w:tcW w:w="36" w:type="dxa"/>
            <w:vAlign w:val="center"/>
            <w:hideMark/>
          </w:tcPr>
          <w:p w14:paraId="309584E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9B01D0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ED57EE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18</w:t>
            </w:r>
          </w:p>
        </w:tc>
        <w:tc>
          <w:tcPr>
            <w:tcW w:w="7009" w:type="dxa"/>
            <w:tcBorders>
              <w:top w:val="nil"/>
              <w:left w:val="nil"/>
              <w:bottom w:val="single" w:sz="4" w:space="0" w:color="auto"/>
              <w:right w:val="single" w:sz="4" w:space="0" w:color="auto"/>
            </w:tcBorders>
            <w:shd w:val="clear" w:color="000000" w:fill="BFBFBF"/>
            <w:vAlign w:val="center"/>
            <w:hideMark/>
          </w:tcPr>
          <w:p w14:paraId="3F717373"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“Sporta klubs “</w:t>
            </w:r>
            <w:proofErr w:type="spellStart"/>
            <w:r w:rsidRPr="00670E76">
              <w:rPr>
                <w:rFonts w:ascii="Times New Roman" w:eastAsia="Times New Roman" w:hAnsi="Times New Roman"/>
                <w:b/>
                <w:bCs/>
                <w:sz w:val="24"/>
                <w:szCs w:val="24"/>
                <w:lang w:eastAsia="lv-LV"/>
              </w:rPr>
              <w:t>Supernova</w:t>
            </w:r>
            <w:proofErr w:type="spellEnd"/>
            <w:r w:rsidRPr="00670E76">
              <w:rPr>
                <w:rFonts w:ascii="Times New Roman" w:eastAsia="Times New Roman" w:hAnsi="Times New Roman"/>
                <w:b/>
                <w:bCs/>
                <w:sz w:val="24"/>
                <w:szCs w:val="24"/>
                <w:lang w:eastAsia="lv-LV"/>
              </w:rPr>
              <w:t>””</w:t>
            </w:r>
          </w:p>
        </w:tc>
        <w:tc>
          <w:tcPr>
            <w:tcW w:w="2195" w:type="dxa"/>
            <w:tcBorders>
              <w:top w:val="nil"/>
              <w:left w:val="nil"/>
              <w:bottom w:val="single" w:sz="4" w:space="0" w:color="auto"/>
              <w:right w:val="single" w:sz="4" w:space="0" w:color="auto"/>
            </w:tcBorders>
            <w:shd w:val="clear" w:color="000000" w:fill="BFBFBF"/>
            <w:noWrap/>
            <w:vAlign w:val="center"/>
            <w:hideMark/>
          </w:tcPr>
          <w:p w14:paraId="7E66EA53"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402 286</w:t>
            </w:r>
          </w:p>
        </w:tc>
        <w:tc>
          <w:tcPr>
            <w:tcW w:w="36" w:type="dxa"/>
            <w:vAlign w:val="center"/>
            <w:hideMark/>
          </w:tcPr>
          <w:p w14:paraId="4D38736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40FE83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552FA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13125C1C"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Profesionālās ievirzes izglītības iestāde sporta skola “</w:t>
            </w:r>
            <w:proofErr w:type="spellStart"/>
            <w:r w:rsidRPr="00670E76">
              <w:rPr>
                <w:rFonts w:ascii="Times New Roman" w:eastAsia="Times New Roman" w:hAnsi="Times New Roman"/>
                <w:sz w:val="24"/>
                <w:szCs w:val="24"/>
                <w:lang w:eastAsia="lv-LV"/>
              </w:rPr>
              <w:t>Supernova</w:t>
            </w:r>
            <w:proofErr w:type="spellEnd"/>
            <w:r w:rsidRPr="00670E76">
              <w:rPr>
                <w:rFonts w:ascii="Times New Roman" w:eastAsia="Times New Roman" w:hAnsi="Times New Roman"/>
                <w:sz w:val="24"/>
                <w:szCs w:val="24"/>
                <w:lang w:eastAsia="lv-LV"/>
              </w:rPr>
              <w:t>”</w:t>
            </w:r>
          </w:p>
        </w:tc>
        <w:tc>
          <w:tcPr>
            <w:tcW w:w="2195" w:type="dxa"/>
            <w:tcBorders>
              <w:top w:val="nil"/>
              <w:left w:val="nil"/>
              <w:bottom w:val="single" w:sz="4" w:space="0" w:color="auto"/>
              <w:right w:val="single" w:sz="4" w:space="0" w:color="auto"/>
            </w:tcBorders>
            <w:shd w:val="clear" w:color="auto" w:fill="auto"/>
            <w:noWrap/>
            <w:vAlign w:val="center"/>
            <w:hideMark/>
          </w:tcPr>
          <w:p w14:paraId="42645F5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402 286  </w:t>
            </w:r>
          </w:p>
        </w:tc>
        <w:tc>
          <w:tcPr>
            <w:tcW w:w="36" w:type="dxa"/>
            <w:vAlign w:val="center"/>
            <w:hideMark/>
          </w:tcPr>
          <w:p w14:paraId="1FAB275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F1E8ABC"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714BD8F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19</w:t>
            </w:r>
          </w:p>
        </w:tc>
        <w:tc>
          <w:tcPr>
            <w:tcW w:w="7009" w:type="dxa"/>
            <w:tcBorders>
              <w:top w:val="nil"/>
              <w:left w:val="nil"/>
              <w:bottom w:val="single" w:sz="4" w:space="0" w:color="auto"/>
              <w:right w:val="single" w:sz="4" w:space="0" w:color="auto"/>
            </w:tcBorders>
            <w:shd w:val="clear" w:color="000000" w:fill="BFBFBF"/>
            <w:vAlign w:val="center"/>
            <w:hideMark/>
          </w:tcPr>
          <w:p w14:paraId="05CEB5C0"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„Ventspils Hokeja Savienība”</w:t>
            </w:r>
          </w:p>
        </w:tc>
        <w:tc>
          <w:tcPr>
            <w:tcW w:w="2195" w:type="dxa"/>
            <w:tcBorders>
              <w:top w:val="nil"/>
              <w:left w:val="nil"/>
              <w:bottom w:val="single" w:sz="4" w:space="0" w:color="auto"/>
              <w:right w:val="single" w:sz="4" w:space="0" w:color="auto"/>
            </w:tcBorders>
            <w:shd w:val="clear" w:color="000000" w:fill="BFBFBF"/>
            <w:noWrap/>
            <w:vAlign w:val="center"/>
            <w:hideMark/>
          </w:tcPr>
          <w:p w14:paraId="661F47B6"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56 510</w:t>
            </w:r>
          </w:p>
        </w:tc>
        <w:tc>
          <w:tcPr>
            <w:tcW w:w="36" w:type="dxa"/>
            <w:vAlign w:val="center"/>
            <w:hideMark/>
          </w:tcPr>
          <w:p w14:paraId="590EFD7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B7D705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BD133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0D979C7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"Ventspils hokeja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0C5A7FD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56 510  </w:t>
            </w:r>
          </w:p>
        </w:tc>
        <w:tc>
          <w:tcPr>
            <w:tcW w:w="36" w:type="dxa"/>
            <w:vAlign w:val="center"/>
            <w:hideMark/>
          </w:tcPr>
          <w:p w14:paraId="06E7F3B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184DD2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64AE68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20</w:t>
            </w:r>
          </w:p>
        </w:tc>
        <w:tc>
          <w:tcPr>
            <w:tcW w:w="7009" w:type="dxa"/>
            <w:tcBorders>
              <w:top w:val="nil"/>
              <w:left w:val="nil"/>
              <w:bottom w:val="single" w:sz="4" w:space="0" w:color="auto"/>
              <w:right w:val="single" w:sz="4" w:space="0" w:color="auto"/>
            </w:tcBorders>
            <w:shd w:val="clear" w:color="000000" w:fill="BFBFBF"/>
            <w:vAlign w:val="center"/>
            <w:hideMark/>
          </w:tcPr>
          <w:p w14:paraId="6279F891"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Biedrība “Vsevoloda Zeļonija sporta un izglītības apvienība”</w:t>
            </w:r>
          </w:p>
        </w:tc>
        <w:tc>
          <w:tcPr>
            <w:tcW w:w="2195" w:type="dxa"/>
            <w:tcBorders>
              <w:top w:val="nil"/>
              <w:left w:val="nil"/>
              <w:bottom w:val="single" w:sz="4" w:space="0" w:color="auto"/>
              <w:right w:val="single" w:sz="4" w:space="0" w:color="auto"/>
            </w:tcBorders>
            <w:shd w:val="clear" w:color="000000" w:fill="BFBFBF"/>
            <w:noWrap/>
            <w:vAlign w:val="center"/>
            <w:hideMark/>
          </w:tcPr>
          <w:p w14:paraId="7C41CFB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139 394</w:t>
            </w:r>
          </w:p>
        </w:tc>
        <w:tc>
          <w:tcPr>
            <w:tcW w:w="36" w:type="dxa"/>
            <w:vAlign w:val="center"/>
            <w:hideMark/>
          </w:tcPr>
          <w:p w14:paraId="03CB18D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60F564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123F97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5C26A9E4"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Profesionālās ievirzes izglītības iestāde “Vsevoloda Zeļonija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250713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139 394  </w:t>
            </w:r>
          </w:p>
        </w:tc>
        <w:tc>
          <w:tcPr>
            <w:tcW w:w="36" w:type="dxa"/>
            <w:vAlign w:val="center"/>
            <w:hideMark/>
          </w:tcPr>
          <w:p w14:paraId="7314F531"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6DB85AB"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56ED1C5"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21</w:t>
            </w:r>
          </w:p>
        </w:tc>
        <w:tc>
          <w:tcPr>
            <w:tcW w:w="7009" w:type="dxa"/>
            <w:tcBorders>
              <w:top w:val="nil"/>
              <w:left w:val="nil"/>
              <w:bottom w:val="single" w:sz="4" w:space="0" w:color="auto"/>
              <w:right w:val="single" w:sz="4" w:space="0" w:color="auto"/>
            </w:tcBorders>
            <w:shd w:val="clear" w:color="000000" w:fill="BFBFBF"/>
            <w:vAlign w:val="center"/>
            <w:hideMark/>
          </w:tcPr>
          <w:p w14:paraId="57722777"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proofErr w:type="spellStart"/>
            <w:r w:rsidRPr="00670E76">
              <w:rPr>
                <w:rFonts w:ascii="Times New Roman" w:eastAsia="Times New Roman" w:hAnsi="Times New Roman"/>
                <w:b/>
                <w:bCs/>
                <w:sz w:val="24"/>
                <w:szCs w:val="24"/>
                <w:lang w:eastAsia="lv-LV"/>
              </w:rPr>
              <w:t>Cēsu</w:t>
            </w:r>
            <w:proofErr w:type="spellEnd"/>
            <w:r w:rsidRPr="00670E76">
              <w:rPr>
                <w:rFonts w:ascii="Times New Roman" w:eastAsia="Times New Roman" w:hAnsi="Times New Roman"/>
                <w:b/>
                <w:bCs/>
                <w:sz w:val="24"/>
                <w:szCs w:val="24"/>
                <w:lang w:eastAsia="lv-LV"/>
              </w:rPr>
              <w:t xml:space="preserve">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5160E336"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617 767</w:t>
            </w:r>
          </w:p>
        </w:tc>
        <w:tc>
          <w:tcPr>
            <w:tcW w:w="36" w:type="dxa"/>
            <w:vAlign w:val="center"/>
            <w:hideMark/>
          </w:tcPr>
          <w:p w14:paraId="0CF9667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AA6078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EA3C6B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C0A386A"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proofErr w:type="spellStart"/>
            <w:r w:rsidRPr="00670E76">
              <w:rPr>
                <w:rFonts w:ascii="Times New Roman" w:eastAsia="Times New Roman" w:hAnsi="Times New Roman"/>
                <w:sz w:val="24"/>
                <w:szCs w:val="24"/>
                <w:lang w:eastAsia="lv-LV"/>
              </w:rPr>
              <w:t>Cēsu</w:t>
            </w:r>
            <w:proofErr w:type="spellEnd"/>
            <w:r w:rsidRPr="00670E76">
              <w:rPr>
                <w:rFonts w:ascii="Times New Roman" w:eastAsia="Times New Roman" w:hAnsi="Times New Roman"/>
                <w:sz w:val="24"/>
                <w:szCs w:val="24"/>
                <w:lang w:eastAsia="lv-LV"/>
              </w:rPr>
              <w:t xml:space="preserve"> pilsētas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1F22F24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617 767  </w:t>
            </w:r>
          </w:p>
        </w:tc>
        <w:tc>
          <w:tcPr>
            <w:tcW w:w="36" w:type="dxa"/>
            <w:vAlign w:val="center"/>
            <w:hideMark/>
          </w:tcPr>
          <w:p w14:paraId="1AB486D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FBED79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E7A9D14"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22</w:t>
            </w:r>
          </w:p>
        </w:tc>
        <w:tc>
          <w:tcPr>
            <w:tcW w:w="7009" w:type="dxa"/>
            <w:tcBorders>
              <w:top w:val="nil"/>
              <w:left w:val="nil"/>
              <w:bottom w:val="single" w:sz="4" w:space="0" w:color="auto"/>
              <w:right w:val="single" w:sz="4" w:space="0" w:color="auto"/>
            </w:tcBorders>
            <w:shd w:val="clear" w:color="000000" w:fill="BFBFBF"/>
            <w:vAlign w:val="center"/>
            <w:hideMark/>
          </w:tcPr>
          <w:p w14:paraId="70E8F176"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Daugavpils </w:t>
            </w:r>
            <w:proofErr w:type="spellStart"/>
            <w:r w:rsidRPr="00670E76">
              <w:rPr>
                <w:rFonts w:ascii="Times New Roman" w:eastAsia="Times New Roman" w:hAnsi="Times New Roman"/>
                <w:b/>
                <w:bCs/>
                <w:sz w:val="24"/>
                <w:szCs w:val="24"/>
                <w:lang w:eastAsia="lv-LV"/>
              </w:rPr>
              <w:t>valstspilsētas</w:t>
            </w:r>
            <w:proofErr w:type="spellEnd"/>
            <w:r w:rsidRPr="00670E76">
              <w:rPr>
                <w:rFonts w:ascii="Times New Roman" w:eastAsia="Times New Roman" w:hAnsi="Times New Roman"/>
                <w:b/>
                <w:bCs/>
                <w:sz w:val="24"/>
                <w:szCs w:val="24"/>
                <w:lang w:eastAsia="lv-LV"/>
              </w:rPr>
              <w:t xml:space="preserve">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33843CF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1 928 008</w:t>
            </w:r>
          </w:p>
        </w:tc>
        <w:tc>
          <w:tcPr>
            <w:tcW w:w="36" w:type="dxa"/>
            <w:vAlign w:val="center"/>
            <w:hideMark/>
          </w:tcPr>
          <w:p w14:paraId="7323CEB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A6812B9" w14:textId="77777777" w:rsidTr="00DD0408">
        <w:trPr>
          <w:trHeight w:val="60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60A46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22.1.</w:t>
            </w:r>
          </w:p>
        </w:tc>
        <w:tc>
          <w:tcPr>
            <w:tcW w:w="7009" w:type="dxa"/>
            <w:tcBorders>
              <w:top w:val="nil"/>
              <w:left w:val="nil"/>
              <w:bottom w:val="single" w:sz="4" w:space="0" w:color="auto"/>
              <w:right w:val="single" w:sz="4" w:space="0" w:color="auto"/>
            </w:tcBorders>
            <w:shd w:val="clear" w:color="auto" w:fill="auto"/>
            <w:vAlign w:val="bottom"/>
            <w:hideMark/>
          </w:tcPr>
          <w:p w14:paraId="7190BFC3"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Daugavpils </w:t>
            </w:r>
            <w:proofErr w:type="spellStart"/>
            <w:r w:rsidRPr="00670E76">
              <w:rPr>
                <w:rFonts w:ascii="Times New Roman" w:eastAsia="Times New Roman" w:hAnsi="Times New Roman"/>
                <w:sz w:val="24"/>
                <w:szCs w:val="24"/>
                <w:lang w:eastAsia="lv-LV"/>
              </w:rPr>
              <w:t>valstspilsētas</w:t>
            </w:r>
            <w:proofErr w:type="spellEnd"/>
            <w:r w:rsidRPr="00670E76">
              <w:rPr>
                <w:rFonts w:ascii="Times New Roman" w:eastAsia="Times New Roman" w:hAnsi="Times New Roman"/>
                <w:sz w:val="24"/>
                <w:szCs w:val="24"/>
                <w:lang w:eastAsia="lv-LV"/>
              </w:rPr>
              <w:t xml:space="preserve"> pašvaldības profesionālās ievirzes sporta izglītības iestāde "Daugavpils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91997B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1 579 832  </w:t>
            </w:r>
          </w:p>
        </w:tc>
        <w:tc>
          <w:tcPr>
            <w:tcW w:w="36" w:type="dxa"/>
            <w:vAlign w:val="center"/>
            <w:hideMark/>
          </w:tcPr>
          <w:p w14:paraId="45DD6B3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238F1EC"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A31DF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22.2.</w:t>
            </w:r>
          </w:p>
        </w:tc>
        <w:tc>
          <w:tcPr>
            <w:tcW w:w="7009" w:type="dxa"/>
            <w:tcBorders>
              <w:top w:val="nil"/>
              <w:left w:val="nil"/>
              <w:bottom w:val="single" w:sz="4" w:space="0" w:color="auto"/>
              <w:right w:val="single" w:sz="4" w:space="0" w:color="auto"/>
            </w:tcBorders>
            <w:shd w:val="clear" w:color="auto" w:fill="auto"/>
            <w:vAlign w:val="center"/>
            <w:hideMark/>
          </w:tcPr>
          <w:p w14:paraId="3DC0A57B"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Daugavpils Futbola skola</w:t>
            </w:r>
          </w:p>
        </w:tc>
        <w:tc>
          <w:tcPr>
            <w:tcW w:w="2195" w:type="dxa"/>
            <w:tcBorders>
              <w:top w:val="nil"/>
              <w:left w:val="nil"/>
              <w:bottom w:val="single" w:sz="4" w:space="0" w:color="auto"/>
              <w:right w:val="single" w:sz="4" w:space="0" w:color="auto"/>
            </w:tcBorders>
            <w:shd w:val="clear" w:color="auto" w:fill="auto"/>
            <w:noWrap/>
            <w:vAlign w:val="center"/>
            <w:hideMark/>
          </w:tcPr>
          <w:p w14:paraId="22992DF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348 176  </w:t>
            </w:r>
          </w:p>
        </w:tc>
        <w:tc>
          <w:tcPr>
            <w:tcW w:w="36" w:type="dxa"/>
            <w:vAlign w:val="center"/>
            <w:hideMark/>
          </w:tcPr>
          <w:p w14:paraId="6985EF44"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91AA32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DA5CBF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23</w:t>
            </w:r>
          </w:p>
        </w:tc>
        <w:tc>
          <w:tcPr>
            <w:tcW w:w="7009" w:type="dxa"/>
            <w:tcBorders>
              <w:top w:val="nil"/>
              <w:left w:val="nil"/>
              <w:bottom w:val="single" w:sz="4" w:space="0" w:color="auto"/>
              <w:right w:val="single" w:sz="4" w:space="0" w:color="auto"/>
            </w:tcBorders>
            <w:shd w:val="clear" w:color="000000" w:fill="BFBFBF"/>
            <w:vAlign w:val="center"/>
            <w:hideMark/>
          </w:tcPr>
          <w:p w14:paraId="0C8FA046"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proofErr w:type="spellStart"/>
            <w:r w:rsidRPr="00670E76">
              <w:rPr>
                <w:rFonts w:ascii="Times New Roman" w:eastAsia="Times New Roman" w:hAnsi="Times New Roman"/>
                <w:b/>
                <w:bCs/>
                <w:sz w:val="24"/>
                <w:szCs w:val="24"/>
                <w:lang w:eastAsia="lv-LV"/>
              </w:rPr>
              <w:t>Dienvidkurzemes</w:t>
            </w:r>
            <w:proofErr w:type="spellEnd"/>
            <w:r w:rsidRPr="00670E76">
              <w:rPr>
                <w:rFonts w:ascii="Times New Roman" w:eastAsia="Times New Roman" w:hAnsi="Times New Roman"/>
                <w:b/>
                <w:bCs/>
                <w:sz w:val="24"/>
                <w:szCs w:val="24"/>
                <w:lang w:eastAsia="lv-LV"/>
              </w:rPr>
              <w:t xml:space="preserve">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7D045E8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565 534</w:t>
            </w:r>
          </w:p>
        </w:tc>
        <w:tc>
          <w:tcPr>
            <w:tcW w:w="36" w:type="dxa"/>
            <w:vAlign w:val="center"/>
            <w:hideMark/>
          </w:tcPr>
          <w:p w14:paraId="2BABCE6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005B89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F1150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4C0D16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proofErr w:type="spellStart"/>
            <w:r w:rsidRPr="00670E76">
              <w:rPr>
                <w:rFonts w:ascii="Times New Roman" w:eastAsia="Times New Roman" w:hAnsi="Times New Roman"/>
                <w:sz w:val="24"/>
                <w:szCs w:val="24"/>
                <w:lang w:eastAsia="lv-LV"/>
              </w:rPr>
              <w:t>Dienvidkurzemes</w:t>
            </w:r>
            <w:proofErr w:type="spellEnd"/>
            <w:r w:rsidRPr="00670E76">
              <w:rPr>
                <w:rFonts w:ascii="Times New Roman" w:eastAsia="Times New Roman" w:hAnsi="Times New Roman"/>
                <w:sz w:val="24"/>
                <w:szCs w:val="24"/>
                <w:lang w:eastAsia="lv-LV"/>
              </w:rPr>
              <w:t xml:space="preserve">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42E8C8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565 534  </w:t>
            </w:r>
          </w:p>
        </w:tc>
        <w:tc>
          <w:tcPr>
            <w:tcW w:w="36" w:type="dxa"/>
            <w:vAlign w:val="center"/>
            <w:hideMark/>
          </w:tcPr>
          <w:p w14:paraId="28D0DEF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C6949E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2687480E"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24</w:t>
            </w:r>
          </w:p>
        </w:tc>
        <w:tc>
          <w:tcPr>
            <w:tcW w:w="7009" w:type="dxa"/>
            <w:tcBorders>
              <w:top w:val="nil"/>
              <w:left w:val="nil"/>
              <w:bottom w:val="single" w:sz="4" w:space="0" w:color="auto"/>
              <w:right w:val="single" w:sz="4" w:space="0" w:color="auto"/>
            </w:tcBorders>
            <w:shd w:val="clear" w:color="000000" w:fill="BFBFBF"/>
            <w:vAlign w:val="center"/>
            <w:hideMark/>
          </w:tcPr>
          <w:p w14:paraId="2EE41AC7"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Dobeles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7FE40806"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267 567</w:t>
            </w:r>
          </w:p>
        </w:tc>
        <w:tc>
          <w:tcPr>
            <w:tcW w:w="36" w:type="dxa"/>
            <w:vAlign w:val="center"/>
            <w:hideMark/>
          </w:tcPr>
          <w:p w14:paraId="6A14D62C"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94922D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E44D65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1DED27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Dobeles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7C3E094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267 567  </w:t>
            </w:r>
          </w:p>
        </w:tc>
        <w:tc>
          <w:tcPr>
            <w:tcW w:w="36" w:type="dxa"/>
            <w:vAlign w:val="center"/>
            <w:hideMark/>
          </w:tcPr>
          <w:p w14:paraId="72F7035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F4C29A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5CB398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25</w:t>
            </w:r>
          </w:p>
        </w:tc>
        <w:tc>
          <w:tcPr>
            <w:tcW w:w="7009" w:type="dxa"/>
            <w:tcBorders>
              <w:top w:val="nil"/>
              <w:left w:val="nil"/>
              <w:bottom w:val="single" w:sz="4" w:space="0" w:color="auto"/>
              <w:right w:val="single" w:sz="4" w:space="0" w:color="auto"/>
            </w:tcBorders>
            <w:shd w:val="clear" w:color="000000" w:fill="BFBFBF"/>
            <w:vAlign w:val="center"/>
            <w:hideMark/>
          </w:tcPr>
          <w:p w14:paraId="706B91B7"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Gulbenes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9C1FBD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294 229</w:t>
            </w:r>
          </w:p>
        </w:tc>
        <w:tc>
          <w:tcPr>
            <w:tcW w:w="36" w:type="dxa"/>
            <w:vAlign w:val="center"/>
            <w:hideMark/>
          </w:tcPr>
          <w:p w14:paraId="51E813C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3FF328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7E72D3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3ABE2AE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Gulbenes novada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C8112A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294 229  </w:t>
            </w:r>
          </w:p>
        </w:tc>
        <w:tc>
          <w:tcPr>
            <w:tcW w:w="36" w:type="dxa"/>
            <w:vAlign w:val="center"/>
            <w:hideMark/>
          </w:tcPr>
          <w:p w14:paraId="6EB43FC4"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2123E7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4041FCF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26</w:t>
            </w:r>
          </w:p>
        </w:tc>
        <w:tc>
          <w:tcPr>
            <w:tcW w:w="7009" w:type="dxa"/>
            <w:tcBorders>
              <w:top w:val="nil"/>
              <w:left w:val="nil"/>
              <w:bottom w:val="single" w:sz="4" w:space="0" w:color="auto"/>
              <w:right w:val="single" w:sz="4" w:space="0" w:color="auto"/>
            </w:tcBorders>
            <w:shd w:val="clear" w:color="000000" w:fill="BFBFBF"/>
            <w:vAlign w:val="center"/>
            <w:hideMark/>
          </w:tcPr>
          <w:p w14:paraId="3E91A795"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Jēkabpils pilsētas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74D6C68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626 565</w:t>
            </w:r>
          </w:p>
        </w:tc>
        <w:tc>
          <w:tcPr>
            <w:tcW w:w="36" w:type="dxa"/>
            <w:vAlign w:val="center"/>
            <w:hideMark/>
          </w:tcPr>
          <w:p w14:paraId="6E8B5394"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9673DF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0F426A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26.1.</w:t>
            </w:r>
          </w:p>
        </w:tc>
        <w:tc>
          <w:tcPr>
            <w:tcW w:w="7009" w:type="dxa"/>
            <w:tcBorders>
              <w:top w:val="nil"/>
              <w:left w:val="nil"/>
              <w:bottom w:val="single" w:sz="4" w:space="0" w:color="auto"/>
              <w:right w:val="single" w:sz="4" w:space="0" w:color="auto"/>
            </w:tcBorders>
            <w:shd w:val="clear" w:color="auto" w:fill="auto"/>
            <w:vAlign w:val="center"/>
            <w:hideMark/>
          </w:tcPr>
          <w:p w14:paraId="717B2456"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Jēkabpils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1C2DF16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398 092  </w:t>
            </w:r>
          </w:p>
        </w:tc>
        <w:tc>
          <w:tcPr>
            <w:tcW w:w="36" w:type="dxa"/>
            <w:vAlign w:val="center"/>
            <w:hideMark/>
          </w:tcPr>
          <w:p w14:paraId="2991CCB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A45717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8C1942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26.2.</w:t>
            </w:r>
          </w:p>
        </w:tc>
        <w:tc>
          <w:tcPr>
            <w:tcW w:w="7009" w:type="dxa"/>
            <w:tcBorders>
              <w:top w:val="nil"/>
              <w:left w:val="nil"/>
              <w:bottom w:val="single" w:sz="4" w:space="0" w:color="auto"/>
              <w:right w:val="single" w:sz="4" w:space="0" w:color="auto"/>
            </w:tcBorders>
            <w:shd w:val="clear" w:color="auto" w:fill="auto"/>
            <w:vAlign w:val="center"/>
            <w:hideMark/>
          </w:tcPr>
          <w:p w14:paraId="655EAC4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Sēlijas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7C0444D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228 473  </w:t>
            </w:r>
          </w:p>
        </w:tc>
        <w:tc>
          <w:tcPr>
            <w:tcW w:w="36" w:type="dxa"/>
            <w:vAlign w:val="center"/>
            <w:hideMark/>
          </w:tcPr>
          <w:p w14:paraId="4AD28BA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5935A4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251DF716"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27</w:t>
            </w:r>
          </w:p>
        </w:tc>
        <w:tc>
          <w:tcPr>
            <w:tcW w:w="7009" w:type="dxa"/>
            <w:tcBorders>
              <w:top w:val="nil"/>
              <w:left w:val="nil"/>
              <w:bottom w:val="single" w:sz="4" w:space="0" w:color="auto"/>
              <w:right w:val="single" w:sz="4" w:space="0" w:color="auto"/>
            </w:tcBorders>
            <w:shd w:val="clear" w:color="000000" w:fill="BFBFBF"/>
            <w:vAlign w:val="center"/>
            <w:hideMark/>
          </w:tcPr>
          <w:p w14:paraId="099CC436"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Jelgavas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5E200E74"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402 578</w:t>
            </w:r>
          </w:p>
        </w:tc>
        <w:tc>
          <w:tcPr>
            <w:tcW w:w="36" w:type="dxa"/>
            <w:vAlign w:val="center"/>
            <w:hideMark/>
          </w:tcPr>
          <w:p w14:paraId="0ED752E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5224BE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FC30A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27.1.</w:t>
            </w:r>
          </w:p>
        </w:tc>
        <w:tc>
          <w:tcPr>
            <w:tcW w:w="7009" w:type="dxa"/>
            <w:tcBorders>
              <w:top w:val="nil"/>
              <w:left w:val="nil"/>
              <w:bottom w:val="single" w:sz="4" w:space="0" w:color="auto"/>
              <w:right w:val="single" w:sz="4" w:space="0" w:color="auto"/>
            </w:tcBorders>
            <w:shd w:val="clear" w:color="auto" w:fill="auto"/>
            <w:vAlign w:val="center"/>
            <w:hideMark/>
          </w:tcPr>
          <w:p w14:paraId="55E2B002"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Jelgavas novada Sporta centrs</w:t>
            </w:r>
          </w:p>
        </w:tc>
        <w:tc>
          <w:tcPr>
            <w:tcW w:w="2195" w:type="dxa"/>
            <w:tcBorders>
              <w:top w:val="nil"/>
              <w:left w:val="nil"/>
              <w:bottom w:val="single" w:sz="4" w:space="0" w:color="auto"/>
              <w:right w:val="single" w:sz="4" w:space="0" w:color="auto"/>
            </w:tcBorders>
            <w:shd w:val="clear" w:color="auto" w:fill="auto"/>
            <w:noWrap/>
            <w:vAlign w:val="center"/>
            <w:hideMark/>
          </w:tcPr>
          <w:p w14:paraId="748731E9"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255 398  </w:t>
            </w:r>
          </w:p>
        </w:tc>
        <w:tc>
          <w:tcPr>
            <w:tcW w:w="36" w:type="dxa"/>
            <w:vAlign w:val="center"/>
            <w:hideMark/>
          </w:tcPr>
          <w:p w14:paraId="0192BB2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423D55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C62E5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27.2.</w:t>
            </w:r>
          </w:p>
        </w:tc>
        <w:tc>
          <w:tcPr>
            <w:tcW w:w="7009" w:type="dxa"/>
            <w:tcBorders>
              <w:top w:val="nil"/>
              <w:left w:val="nil"/>
              <w:bottom w:val="single" w:sz="4" w:space="0" w:color="auto"/>
              <w:right w:val="single" w:sz="4" w:space="0" w:color="auto"/>
            </w:tcBorders>
            <w:shd w:val="clear" w:color="auto" w:fill="auto"/>
            <w:vAlign w:val="center"/>
            <w:hideMark/>
          </w:tcPr>
          <w:p w14:paraId="30EB993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Ozolnieku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960B66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147 180  </w:t>
            </w:r>
          </w:p>
        </w:tc>
        <w:tc>
          <w:tcPr>
            <w:tcW w:w="36" w:type="dxa"/>
            <w:vAlign w:val="center"/>
            <w:hideMark/>
          </w:tcPr>
          <w:p w14:paraId="6E418F5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1E6607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4DBD40C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28</w:t>
            </w:r>
          </w:p>
        </w:tc>
        <w:tc>
          <w:tcPr>
            <w:tcW w:w="7009" w:type="dxa"/>
            <w:tcBorders>
              <w:top w:val="nil"/>
              <w:left w:val="nil"/>
              <w:bottom w:val="single" w:sz="4" w:space="0" w:color="auto"/>
              <w:right w:val="single" w:sz="4" w:space="0" w:color="auto"/>
            </w:tcBorders>
            <w:shd w:val="clear" w:color="000000" w:fill="BFBFBF"/>
            <w:vAlign w:val="center"/>
            <w:hideMark/>
          </w:tcPr>
          <w:p w14:paraId="706BE784"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Jelgavas </w:t>
            </w:r>
            <w:proofErr w:type="spellStart"/>
            <w:r w:rsidRPr="00670E76">
              <w:rPr>
                <w:rFonts w:ascii="Times New Roman" w:eastAsia="Times New Roman" w:hAnsi="Times New Roman"/>
                <w:b/>
                <w:bCs/>
                <w:sz w:val="24"/>
                <w:szCs w:val="24"/>
                <w:lang w:eastAsia="lv-LV"/>
              </w:rPr>
              <w:t>valstspilsētas</w:t>
            </w:r>
            <w:proofErr w:type="spellEnd"/>
            <w:r w:rsidRPr="00670E76">
              <w:rPr>
                <w:rFonts w:ascii="Times New Roman" w:eastAsia="Times New Roman" w:hAnsi="Times New Roman"/>
                <w:b/>
                <w:bCs/>
                <w:sz w:val="24"/>
                <w:szCs w:val="24"/>
                <w:lang w:eastAsia="lv-LV"/>
              </w:rPr>
              <w:t xml:space="preserve">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769D942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843 137</w:t>
            </w:r>
          </w:p>
        </w:tc>
        <w:tc>
          <w:tcPr>
            <w:tcW w:w="36" w:type="dxa"/>
            <w:vAlign w:val="center"/>
            <w:hideMark/>
          </w:tcPr>
          <w:p w14:paraId="1648CCD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9BB910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10913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28.1.</w:t>
            </w:r>
          </w:p>
        </w:tc>
        <w:tc>
          <w:tcPr>
            <w:tcW w:w="7009" w:type="dxa"/>
            <w:tcBorders>
              <w:top w:val="nil"/>
              <w:left w:val="nil"/>
              <w:bottom w:val="single" w:sz="4" w:space="0" w:color="auto"/>
              <w:right w:val="single" w:sz="4" w:space="0" w:color="auto"/>
            </w:tcBorders>
            <w:shd w:val="clear" w:color="auto" w:fill="auto"/>
            <w:vAlign w:val="center"/>
            <w:hideMark/>
          </w:tcPr>
          <w:p w14:paraId="5C9F19A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Jelgavas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EA93C5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458 919  </w:t>
            </w:r>
          </w:p>
        </w:tc>
        <w:tc>
          <w:tcPr>
            <w:tcW w:w="36" w:type="dxa"/>
            <w:vAlign w:val="center"/>
            <w:hideMark/>
          </w:tcPr>
          <w:p w14:paraId="1D7CD9C8"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E92E1A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BB72B9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28.2.</w:t>
            </w:r>
          </w:p>
        </w:tc>
        <w:tc>
          <w:tcPr>
            <w:tcW w:w="7009" w:type="dxa"/>
            <w:tcBorders>
              <w:top w:val="nil"/>
              <w:left w:val="nil"/>
              <w:bottom w:val="single" w:sz="4" w:space="0" w:color="auto"/>
              <w:right w:val="single" w:sz="4" w:space="0" w:color="auto"/>
            </w:tcBorders>
            <w:shd w:val="clear" w:color="auto" w:fill="auto"/>
            <w:vAlign w:val="center"/>
            <w:hideMark/>
          </w:tcPr>
          <w:p w14:paraId="0D10BB65"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Jelgavas Ledus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5F1BC4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264 487  </w:t>
            </w:r>
          </w:p>
        </w:tc>
        <w:tc>
          <w:tcPr>
            <w:tcW w:w="36" w:type="dxa"/>
            <w:vAlign w:val="center"/>
            <w:hideMark/>
          </w:tcPr>
          <w:p w14:paraId="35CFC3A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A208D4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E7654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28.3.</w:t>
            </w:r>
          </w:p>
        </w:tc>
        <w:tc>
          <w:tcPr>
            <w:tcW w:w="7009" w:type="dxa"/>
            <w:tcBorders>
              <w:top w:val="nil"/>
              <w:left w:val="nil"/>
              <w:bottom w:val="single" w:sz="4" w:space="0" w:color="auto"/>
              <w:right w:val="single" w:sz="4" w:space="0" w:color="auto"/>
            </w:tcBorders>
            <w:shd w:val="clear" w:color="auto" w:fill="auto"/>
            <w:vAlign w:val="center"/>
            <w:hideMark/>
          </w:tcPr>
          <w:p w14:paraId="3F2676F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Jelgavas Specializētā peldēšanas skola</w:t>
            </w:r>
          </w:p>
        </w:tc>
        <w:tc>
          <w:tcPr>
            <w:tcW w:w="2195" w:type="dxa"/>
            <w:tcBorders>
              <w:top w:val="nil"/>
              <w:left w:val="nil"/>
              <w:bottom w:val="single" w:sz="4" w:space="0" w:color="auto"/>
              <w:right w:val="single" w:sz="4" w:space="0" w:color="auto"/>
            </w:tcBorders>
            <w:shd w:val="clear" w:color="auto" w:fill="auto"/>
            <w:noWrap/>
            <w:vAlign w:val="center"/>
            <w:hideMark/>
          </w:tcPr>
          <w:p w14:paraId="41AED7D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119 731  </w:t>
            </w:r>
          </w:p>
        </w:tc>
        <w:tc>
          <w:tcPr>
            <w:tcW w:w="36" w:type="dxa"/>
            <w:vAlign w:val="center"/>
            <w:hideMark/>
          </w:tcPr>
          <w:p w14:paraId="6B9A50F4"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80BC8E9"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DD9120B"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29</w:t>
            </w:r>
          </w:p>
        </w:tc>
        <w:tc>
          <w:tcPr>
            <w:tcW w:w="7009" w:type="dxa"/>
            <w:tcBorders>
              <w:top w:val="nil"/>
              <w:left w:val="nil"/>
              <w:bottom w:val="single" w:sz="4" w:space="0" w:color="auto"/>
              <w:right w:val="single" w:sz="4" w:space="0" w:color="auto"/>
            </w:tcBorders>
            <w:shd w:val="clear" w:color="000000" w:fill="BFBFBF"/>
            <w:vAlign w:val="center"/>
            <w:hideMark/>
          </w:tcPr>
          <w:p w14:paraId="3B9618BF"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Jūrmalas </w:t>
            </w:r>
            <w:proofErr w:type="spellStart"/>
            <w:r w:rsidRPr="00670E76">
              <w:rPr>
                <w:rFonts w:ascii="Times New Roman" w:eastAsia="Times New Roman" w:hAnsi="Times New Roman"/>
                <w:b/>
                <w:bCs/>
                <w:sz w:val="24"/>
                <w:szCs w:val="24"/>
                <w:lang w:eastAsia="lv-LV"/>
              </w:rPr>
              <w:t>valstspilsētas</w:t>
            </w:r>
            <w:proofErr w:type="spellEnd"/>
            <w:r w:rsidRPr="00670E76">
              <w:rPr>
                <w:rFonts w:ascii="Times New Roman" w:eastAsia="Times New Roman" w:hAnsi="Times New Roman"/>
                <w:b/>
                <w:bCs/>
                <w:sz w:val="24"/>
                <w:szCs w:val="24"/>
                <w:lang w:eastAsia="lv-LV"/>
              </w:rPr>
              <w:t xml:space="preserve">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08402ED5"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732 154</w:t>
            </w:r>
          </w:p>
        </w:tc>
        <w:tc>
          <w:tcPr>
            <w:tcW w:w="36" w:type="dxa"/>
            <w:vAlign w:val="center"/>
            <w:hideMark/>
          </w:tcPr>
          <w:p w14:paraId="215153E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B6F7F9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77B4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29.1.</w:t>
            </w:r>
          </w:p>
        </w:tc>
        <w:tc>
          <w:tcPr>
            <w:tcW w:w="7009" w:type="dxa"/>
            <w:tcBorders>
              <w:top w:val="nil"/>
              <w:left w:val="nil"/>
              <w:bottom w:val="single" w:sz="4" w:space="0" w:color="auto"/>
              <w:right w:val="single" w:sz="4" w:space="0" w:color="auto"/>
            </w:tcBorders>
            <w:shd w:val="clear" w:color="auto" w:fill="auto"/>
            <w:vAlign w:val="center"/>
            <w:hideMark/>
          </w:tcPr>
          <w:p w14:paraId="10AFE93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Jūrmalas Futbola skola</w:t>
            </w:r>
          </w:p>
        </w:tc>
        <w:tc>
          <w:tcPr>
            <w:tcW w:w="2195" w:type="dxa"/>
            <w:tcBorders>
              <w:top w:val="nil"/>
              <w:left w:val="nil"/>
              <w:bottom w:val="single" w:sz="4" w:space="0" w:color="auto"/>
              <w:right w:val="single" w:sz="4" w:space="0" w:color="auto"/>
            </w:tcBorders>
            <w:shd w:val="clear" w:color="auto" w:fill="auto"/>
            <w:noWrap/>
            <w:vAlign w:val="center"/>
            <w:hideMark/>
          </w:tcPr>
          <w:p w14:paraId="4793C2B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125 470  </w:t>
            </w:r>
          </w:p>
        </w:tc>
        <w:tc>
          <w:tcPr>
            <w:tcW w:w="36" w:type="dxa"/>
            <w:vAlign w:val="center"/>
            <w:hideMark/>
          </w:tcPr>
          <w:p w14:paraId="0AA0F1F8"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F4046E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7FF05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29.2.</w:t>
            </w:r>
          </w:p>
        </w:tc>
        <w:tc>
          <w:tcPr>
            <w:tcW w:w="7009" w:type="dxa"/>
            <w:tcBorders>
              <w:top w:val="nil"/>
              <w:left w:val="nil"/>
              <w:bottom w:val="single" w:sz="4" w:space="0" w:color="auto"/>
              <w:right w:val="single" w:sz="4" w:space="0" w:color="auto"/>
            </w:tcBorders>
            <w:shd w:val="clear" w:color="auto" w:fill="auto"/>
            <w:vAlign w:val="center"/>
            <w:hideMark/>
          </w:tcPr>
          <w:p w14:paraId="4A353EC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Jūrmalas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77B6696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606 684  </w:t>
            </w:r>
          </w:p>
        </w:tc>
        <w:tc>
          <w:tcPr>
            <w:tcW w:w="36" w:type="dxa"/>
            <w:vAlign w:val="center"/>
            <w:hideMark/>
          </w:tcPr>
          <w:p w14:paraId="2BF77495"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9D1B35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FEBFBE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30</w:t>
            </w:r>
          </w:p>
        </w:tc>
        <w:tc>
          <w:tcPr>
            <w:tcW w:w="7009" w:type="dxa"/>
            <w:tcBorders>
              <w:top w:val="nil"/>
              <w:left w:val="nil"/>
              <w:bottom w:val="single" w:sz="4" w:space="0" w:color="auto"/>
              <w:right w:val="single" w:sz="4" w:space="0" w:color="auto"/>
            </w:tcBorders>
            <w:shd w:val="clear" w:color="000000" w:fill="BFBFBF"/>
            <w:vAlign w:val="center"/>
            <w:hideMark/>
          </w:tcPr>
          <w:p w14:paraId="4B2BC8C6"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Krāslavas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9C2378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299 436</w:t>
            </w:r>
          </w:p>
        </w:tc>
        <w:tc>
          <w:tcPr>
            <w:tcW w:w="36" w:type="dxa"/>
            <w:vAlign w:val="center"/>
            <w:hideMark/>
          </w:tcPr>
          <w:p w14:paraId="5AD85F6D"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073899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CD9C2C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09134D8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Krāslavas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4490FA39"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299 436  </w:t>
            </w:r>
          </w:p>
        </w:tc>
        <w:tc>
          <w:tcPr>
            <w:tcW w:w="36" w:type="dxa"/>
            <w:vAlign w:val="center"/>
            <w:hideMark/>
          </w:tcPr>
          <w:p w14:paraId="08DC2491"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F4C89F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B717709"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lastRenderedPageBreak/>
              <w:t>31</w:t>
            </w:r>
          </w:p>
        </w:tc>
        <w:tc>
          <w:tcPr>
            <w:tcW w:w="7009" w:type="dxa"/>
            <w:tcBorders>
              <w:top w:val="nil"/>
              <w:left w:val="nil"/>
              <w:bottom w:val="single" w:sz="4" w:space="0" w:color="auto"/>
              <w:right w:val="single" w:sz="4" w:space="0" w:color="auto"/>
            </w:tcBorders>
            <w:shd w:val="clear" w:color="000000" w:fill="BFBFBF"/>
            <w:vAlign w:val="center"/>
            <w:hideMark/>
          </w:tcPr>
          <w:p w14:paraId="7AF07BAB"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Kuldīgas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76C54DF9"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528 611</w:t>
            </w:r>
          </w:p>
        </w:tc>
        <w:tc>
          <w:tcPr>
            <w:tcW w:w="36" w:type="dxa"/>
            <w:vAlign w:val="center"/>
            <w:hideMark/>
          </w:tcPr>
          <w:p w14:paraId="0A4D373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C7B26A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655465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50780BE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Kuldīgas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86DCC1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528 611  </w:t>
            </w:r>
          </w:p>
        </w:tc>
        <w:tc>
          <w:tcPr>
            <w:tcW w:w="36" w:type="dxa"/>
            <w:vAlign w:val="center"/>
            <w:hideMark/>
          </w:tcPr>
          <w:p w14:paraId="173BCED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F9B78F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4B86F45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32</w:t>
            </w:r>
          </w:p>
        </w:tc>
        <w:tc>
          <w:tcPr>
            <w:tcW w:w="7009" w:type="dxa"/>
            <w:tcBorders>
              <w:top w:val="nil"/>
              <w:left w:val="nil"/>
              <w:bottom w:val="single" w:sz="4" w:space="0" w:color="auto"/>
              <w:right w:val="single" w:sz="4" w:space="0" w:color="auto"/>
            </w:tcBorders>
            <w:shd w:val="clear" w:color="000000" w:fill="BFBFBF"/>
            <w:vAlign w:val="center"/>
            <w:hideMark/>
          </w:tcPr>
          <w:p w14:paraId="13588A72"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Ķekavas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46C3ECE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273 483</w:t>
            </w:r>
          </w:p>
        </w:tc>
        <w:tc>
          <w:tcPr>
            <w:tcW w:w="36" w:type="dxa"/>
            <w:vAlign w:val="center"/>
            <w:hideMark/>
          </w:tcPr>
          <w:p w14:paraId="65649B0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E260B07"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A7B6787"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1B3F85C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Ķekavas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6EFCE88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273 483  </w:t>
            </w:r>
          </w:p>
        </w:tc>
        <w:tc>
          <w:tcPr>
            <w:tcW w:w="36" w:type="dxa"/>
            <w:vAlign w:val="center"/>
            <w:hideMark/>
          </w:tcPr>
          <w:p w14:paraId="77727CA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70AF329"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4821A6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33</w:t>
            </w:r>
          </w:p>
        </w:tc>
        <w:tc>
          <w:tcPr>
            <w:tcW w:w="7009" w:type="dxa"/>
            <w:tcBorders>
              <w:top w:val="nil"/>
              <w:left w:val="nil"/>
              <w:bottom w:val="single" w:sz="4" w:space="0" w:color="auto"/>
              <w:right w:val="single" w:sz="4" w:space="0" w:color="auto"/>
            </w:tcBorders>
            <w:shd w:val="clear" w:color="000000" w:fill="BFBFBF"/>
            <w:vAlign w:val="center"/>
            <w:hideMark/>
          </w:tcPr>
          <w:p w14:paraId="5E3CD6C9"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Liepājas </w:t>
            </w:r>
            <w:proofErr w:type="spellStart"/>
            <w:r w:rsidRPr="00670E76">
              <w:rPr>
                <w:rFonts w:ascii="Times New Roman" w:eastAsia="Times New Roman" w:hAnsi="Times New Roman"/>
                <w:b/>
                <w:bCs/>
                <w:sz w:val="24"/>
                <w:szCs w:val="24"/>
                <w:lang w:eastAsia="lv-LV"/>
              </w:rPr>
              <w:t>valstspilsētas</w:t>
            </w:r>
            <w:proofErr w:type="spellEnd"/>
            <w:r w:rsidRPr="00670E76">
              <w:rPr>
                <w:rFonts w:ascii="Times New Roman" w:eastAsia="Times New Roman" w:hAnsi="Times New Roman"/>
                <w:b/>
                <w:bCs/>
                <w:sz w:val="24"/>
                <w:szCs w:val="24"/>
                <w:lang w:eastAsia="lv-LV"/>
              </w:rPr>
              <w:t xml:space="preserve">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5F08BB4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1 897 337</w:t>
            </w:r>
          </w:p>
        </w:tc>
        <w:tc>
          <w:tcPr>
            <w:tcW w:w="36" w:type="dxa"/>
            <w:vAlign w:val="center"/>
            <w:hideMark/>
          </w:tcPr>
          <w:p w14:paraId="6D057FF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CB1EBE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A1F29D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33.1.</w:t>
            </w:r>
          </w:p>
        </w:tc>
        <w:tc>
          <w:tcPr>
            <w:tcW w:w="7009" w:type="dxa"/>
            <w:tcBorders>
              <w:top w:val="nil"/>
              <w:left w:val="nil"/>
              <w:bottom w:val="single" w:sz="4" w:space="0" w:color="auto"/>
              <w:right w:val="single" w:sz="4" w:space="0" w:color="auto"/>
            </w:tcBorders>
            <w:shd w:val="clear" w:color="auto" w:fill="auto"/>
            <w:vAlign w:val="center"/>
            <w:hideMark/>
          </w:tcPr>
          <w:p w14:paraId="2895BF14"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Liepājas Futbola skola</w:t>
            </w:r>
          </w:p>
        </w:tc>
        <w:tc>
          <w:tcPr>
            <w:tcW w:w="2195" w:type="dxa"/>
            <w:tcBorders>
              <w:top w:val="nil"/>
              <w:left w:val="nil"/>
              <w:bottom w:val="single" w:sz="4" w:space="0" w:color="auto"/>
              <w:right w:val="single" w:sz="4" w:space="0" w:color="auto"/>
            </w:tcBorders>
            <w:shd w:val="clear" w:color="auto" w:fill="auto"/>
            <w:noWrap/>
            <w:vAlign w:val="center"/>
            <w:hideMark/>
          </w:tcPr>
          <w:p w14:paraId="13D03A29"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468 107  </w:t>
            </w:r>
          </w:p>
        </w:tc>
        <w:tc>
          <w:tcPr>
            <w:tcW w:w="36" w:type="dxa"/>
            <w:vAlign w:val="center"/>
            <w:hideMark/>
          </w:tcPr>
          <w:p w14:paraId="3653ECD8"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D79F79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0B45AD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33.2.</w:t>
            </w:r>
          </w:p>
        </w:tc>
        <w:tc>
          <w:tcPr>
            <w:tcW w:w="7009" w:type="dxa"/>
            <w:tcBorders>
              <w:top w:val="nil"/>
              <w:left w:val="nil"/>
              <w:bottom w:val="single" w:sz="4" w:space="0" w:color="auto"/>
              <w:right w:val="single" w:sz="4" w:space="0" w:color="auto"/>
            </w:tcBorders>
            <w:shd w:val="clear" w:color="auto" w:fill="auto"/>
            <w:vAlign w:val="center"/>
            <w:hideMark/>
          </w:tcPr>
          <w:p w14:paraId="020E5E27"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Liepājas Kompleksā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7C3EA26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614 495  </w:t>
            </w:r>
          </w:p>
        </w:tc>
        <w:tc>
          <w:tcPr>
            <w:tcW w:w="36" w:type="dxa"/>
            <w:vAlign w:val="center"/>
            <w:hideMark/>
          </w:tcPr>
          <w:p w14:paraId="09EA52D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09AC7D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B1D7AF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33.3.</w:t>
            </w:r>
          </w:p>
        </w:tc>
        <w:tc>
          <w:tcPr>
            <w:tcW w:w="7009" w:type="dxa"/>
            <w:tcBorders>
              <w:top w:val="nil"/>
              <w:left w:val="nil"/>
              <w:bottom w:val="single" w:sz="4" w:space="0" w:color="auto"/>
              <w:right w:val="single" w:sz="4" w:space="0" w:color="auto"/>
            </w:tcBorders>
            <w:shd w:val="clear" w:color="auto" w:fill="auto"/>
            <w:vAlign w:val="center"/>
            <w:hideMark/>
          </w:tcPr>
          <w:p w14:paraId="4502EDE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Liepājas Sporta spēļu skola</w:t>
            </w:r>
          </w:p>
        </w:tc>
        <w:tc>
          <w:tcPr>
            <w:tcW w:w="2195" w:type="dxa"/>
            <w:tcBorders>
              <w:top w:val="nil"/>
              <w:left w:val="nil"/>
              <w:bottom w:val="single" w:sz="4" w:space="0" w:color="auto"/>
              <w:right w:val="single" w:sz="4" w:space="0" w:color="auto"/>
            </w:tcBorders>
            <w:shd w:val="clear" w:color="auto" w:fill="auto"/>
            <w:noWrap/>
            <w:vAlign w:val="center"/>
            <w:hideMark/>
          </w:tcPr>
          <w:p w14:paraId="1C6EB70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632 469  </w:t>
            </w:r>
          </w:p>
        </w:tc>
        <w:tc>
          <w:tcPr>
            <w:tcW w:w="36" w:type="dxa"/>
            <w:vAlign w:val="center"/>
            <w:hideMark/>
          </w:tcPr>
          <w:p w14:paraId="5E6F584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0A1427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F0EBA6"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33.4.</w:t>
            </w:r>
          </w:p>
        </w:tc>
        <w:tc>
          <w:tcPr>
            <w:tcW w:w="7009" w:type="dxa"/>
            <w:tcBorders>
              <w:top w:val="nil"/>
              <w:left w:val="nil"/>
              <w:bottom w:val="single" w:sz="4" w:space="0" w:color="auto"/>
              <w:right w:val="single" w:sz="4" w:space="0" w:color="auto"/>
            </w:tcBorders>
            <w:shd w:val="clear" w:color="auto" w:fill="auto"/>
            <w:vAlign w:val="center"/>
            <w:hideMark/>
          </w:tcPr>
          <w:p w14:paraId="418D4534"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Liepājas Tenisa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63A4A62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182 266  </w:t>
            </w:r>
          </w:p>
        </w:tc>
        <w:tc>
          <w:tcPr>
            <w:tcW w:w="36" w:type="dxa"/>
            <w:vAlign w:val="center"/>
            <w:hideMark/>
          </w:tcPr>
          <w:p w14:paraId="3E86B381"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E510A7C"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57EB613"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34</w:t>
            </w:r>
          </w:p>
        </w:tc>
        <w:tc>
          <w:tcPr>
            <w:tcW w:w="7009" w:type="dxa"/>
            <w:tcBorders>
              <w:top w:val="nil"/>
              <w:left w:val="nil"/>
              <w:bottom w:val="single" w:sz="4" w:space="0" w:color="auto"/>
              <w:right w:val="single" w:sz="4" w:space="0" w:color="auto"/>
            </w:tcBorders>
            <w:shd w:val="clear" w:color="000000" w:fill="BFBFBF"/>
            <w:vAlign w:val="center"/>
            <w:hideMark/>
          </w:tcPr>
          <w:p w14:paraId="791BEC9D"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Limbažu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3F512A96"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491 466</w:t>
            </w:r>
          </w:p>
        </w:tc>
        <w:tc>
          <w:tcPr>
            <w:tcW w:w="36" w:type="dxa"/>
            <w:vAlign w:val="center"/>
            <w:hideMark/>
          </w:tcPr>
          <w:p w14:paraId="27DB9788"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1DEC90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0BF4D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43BD968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Limbažu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B43B2F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491 466  </w:t>
            </w:r>
          </w:p>
        </w:tc>
        <w:tc>
          <w:tcPr>
            <w:tcW w:w="36" w:type="dxa"/>
            <w:vAlign w:val="center"/>
            <w:hideMark/>
          </w:tcPr>
          <w:p w14:paraId="4F36BC3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65E9E2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AD28C26"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35</w:t>
            </w:r>
          </w:p>
        </w:tc>
        <w:tc>
          <w:tcPr>
            <w:tcW w:w="7009" w:type="dxa"/>
            <w:tcBorders>
              <w:top w:val="nil"/>
              <w:left w:val="nil"/>
              <w:bottom w:val="single" w:sz="4" w:space="0" w:color="auto"/>
              <w:right w:val="single" w:sz="4" w:space="0" w:color="auto"/>
            </w:tcBorders>
            <w:shd w:val="clear" w:color="000000" w:fill="BFBFBF"/>
            <w:vAlign w:val="center"/>
            <w:hideMark/>
          </w:tcPr>
          <w:p w14:paraId="5A5764A6"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Līvānu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5BD12C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239 602</w:t>
            </w:r>
          </w:p>
        </w:tc>
        <w:tc>
          <w:tcPr>
            <w:tcW w:w="36" w:type="dxa"/>
            <w:vAlign w:val="center"/>
            <w:hideMark/>
          </w:tcPr>
          <w:p w14:paraId="2186AB1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71BA2C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6E5D6E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A71E6C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Līvānu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6EAF6D7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239 602  </w:t>
            </w:r>
          </w:p>
        </w:tc>
        <w:tc>
          <w:tcPr>
            <w:tcW w:w="36" w:type="dxa"/>
            <w:vAlign w:val="center"/>
            <w:hideMark/>
          </w:tcPr>
          <w:p w14:paraId="5B07036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598676E"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3A3F690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36</w:t>
            </w:r>
          </w:p>
        </w:tc>
        <w:tc>
          <w:tcPr>
            <w:tcW w:w="7009" w:type="dxa"/>
            <w:tcBorders>
              <w:top w:val="nil"/>
              <w:left w:val="nil"/>
              <w:bottom w:val="single" w:sz="4" w:space="0" w:color="auto"/>
              <w:right w:val="single" w:sz="4" w:space="0" w:color="auto"/>
            </w:tcBorders>
            <w:shd w:val="clear" w:color="000000" w:fill="BFBFBF"/>
            <w:vAlign w:val="center"/>
            <w:hideMark/>
          </w:tcPr>
          <w:p w14:paraId="2DAD241C"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Ludzas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64F159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344 352</w:t>
            </w:r>
          </w:p>
        </w:tc>
        <w:tc>
          <w:tcPr>
            <w:tcW w:w="36" w:type="dxa"/>
            <w:vAlign w:val="center"/>
            <w:hideMark/>
          </w:tcPr>
          <w:p w14:paraId="02FC56B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8D00497"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C4A77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D59CCDC"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Ludzas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6914F01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344 352  </w:t>
            </w:r>
          </w:p>
        </w:tc>
        <w:tc>
          <w:tcPr>
            <w:tcW w:w="36" w:type="dxa"/>
            <w:vAlign w:val="center"/>
            <w:hideMark/>
          </w:tcPr>
          <w:p w14:paraId="634B3F8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16CCC0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3F4CEEB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37</w:t>
            </w:r>
          </w:p>
        </w:tc>
        <w:tc>
          <w:tcPr>
            <w:tcW w:w="7009" w:type="dxa"/>
            <w:tcBorders>
              <w:top w:val="nil"/>
              <w:left w:val="nil"/>
              <w:bottom w:val="single" w:sz="4" w:space="0" w:color="auto"/>
              <w:right w:val="single" w:sz="4" w:space="0" w:color="auto"/>
            </w:tcBorders>
            <w:shd w:val="clear" w:color="000000" w:fill="BFBFBF"/>
            <w:vAlign w:val="center"/>
            <w:hideMark/>
          </w:tcPr>
          <w:p w14:paraId="056DF457"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Madonas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64360A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388 616</w:t>
            </w:r>
          </w:p>
        </w:tc>
        <w:tc>
          <w:tcPr>
            <w:tcW w:w="36" w:type="dxa"/>
            <w:vAlign w:val="center"/>
            <w:hideMark/>
          </w:tcPr>
          <w:p w14:paraId="41DEF514"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D8E9197"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5DBA7C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36C0F7A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Madonas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3E8B00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388 616  </w:t>
            </w:r>
          </w:p>
        </w:tc>
        <w:tc>
          <w:tcPr>
            <w:tcW w:w="36" w:type="dxa"/>
            <w:vAlign w:val="center"/>
            <w:hideMark/>
          </w:tcPr>
          <w:p w14:paraId="30B5125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8A5E3B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17427D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38</w:t>
            </w:r>
          </w:p>
        </w:tc>
        <w:tc>
          <w:tcPr>
            <w:tcW w:w="7009" w:type="dxa"/>
            <w:tcBorders>
              <w:top w:val="nil"/>
              <w:left w:val="nil"/>
              <w:bottom w:val="single" w:sz="4" w:space="0" w:color="auto"/>
              <w:right w:val="single" w:sz="4" w:space="0" w:color="auto"/>
            </w:tcBorders>
            <w:shd w:val="clear" w:color="000000" w:fill="BFBFBF"/>
            <w:vAlign w:val="center"/>
            <w:hideMark/>
          </w:tcPr>
          <w:p w14:paraId="70296913"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Nodibinājums “Bertānu Valmieras Basketbola skola”</w:t>
            </w:r>
          </w:p>
        </w:tc>
        <w:tc>
          <w:tcPr>
            <w:tcW w:w="2195" w:type="dxa"/>
            <w:tcBorders>
              <w:top w:val="nil"/>
              <w:left w:val="nil"/>
              <w:bottom w:val="single" w:sz="4" w:space="0" w:color="auto"/>
              <w:right w:val="single" w:sz="4" w:space="0" w:color="auto"/>
            </w:tcBorders>
            <w:shd w:val="clear" w:color="000000" w:fill="BFBFBF"/>
            <w:noWrap/>
            <w:vAlign w:val="center"/>
            <w:hideMark/>
          </w:tcPr>
          <w:p w14:paraId="7FB0F569"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204 305</w:t>
            </w:r>
          </w:p>
        </w:tc>
        <w:tc>
          <w:tcPr>
            <w:tcW w:w="36" w:type="dxa"/>
            <w:vAlign w:val="center"/>
            <w:hideMark/>
          </w:tcPr>
          <w:p w14:paraId="42C3B28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2C0029B"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F1D3C5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5FA1C307"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Bertānu Valmieras Basketbola skola</w:t>
            </w:r>
          </w:p>
        </w:tc>
        <w:tc>
          <w:tcPr>
            <w:tcW w:w="2195" w:type="dxa"/>
            <w:tcBorders>
              <w:top w:val="nil"/>
              <w:left w:val="nil"/>
              <w:bottom w:val="single" w:sz="4" w:space="0" w:color="auto"/>
              <w:right w:val="single" w:sz="4" w:space="0" w:color="auto"/>
            </w:tcBorders>
            <w:shd w:val="clear" w:color="auto" w:fill="auto"/>
            <w:noWrap/>
            <w:vAlign w:val="center"/>
            <w:hideMark/>
          </w:tcPr>
          <w:p w14:paraId="5BC3DE6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204 305  </w:t>
            </w:r>
          </w:p>
        </w:tc>
        <w:tc>
          <w:tcPr>
            <w:tcW w:w="36" w:type="dxa"/>
            <w:vAlign w:val="center"/>
            <w:hideMark/>
          </w:tcPr>
          <w:p w14:paraId="0438D13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970D78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B30A7E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39</w:t>
            </w:r>
          </w:p>
        </w:tc>
        <w:tc>
          <w:tcPr>
            <w:tcW w:w="7009" w:type="dxa"/>
            <w:tcBorders>
              <w:top w:val="nil"/>
              <w:left w:val="nil"/>
              <w:bottom w:val="single" w:sz="4" w:space="0" w:color="auto"/>
              <w:right w:val="single" w:sz="4" w:space="0" w:color="auto"/>
            </w:tcBorders>
            <w:shd w:val="clear" w:color="000000" w:fill="BFBFBF"/>
            <w:vAlign w:val="center"/>
            <w:hideMark/>
          </w:tcPr>
          <w:p w14:paraId="44A75B6F"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Nodibinājums “Dinamo Rīga”</w:t>
            </w:r>
          </w:p>
        </w:tc>
        <w:tc>
          <w:tcPr>
            <w:tcW w:w="2195" w:type="dxa"/>
            <w:tcBorders>
              <w:top w:val="nil"/>
              <w:left w:val="nil"/>
              <w:bottom w:val="single" w:sz="4" w:space="0" w:color="auto"/>
              <w:right w:val="single" w:sz="4" w:space="0" w:color="auto"/>
            </w:tcBorders>
            <w:shd w:val="clear" w:color="000000" w:fill="BFBFBF"/>
            <w:noWrap/>
            <w:vAlign w:val="center"/>
            <w:hideMark/>
          </w:tcPr>
          <w:p w14:paraId="636B8278"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315 280</w:t>
            </w:r>
          </w:p>
        </w:tc>
        <w:tc>
          <w:tcPr>
            <w:tcW w:w="36" w:type="dxa"/>
            <w:vAlign w:val="center"/>
            <w:hideMark/>
          </w:tcPr>
          <w:p w14:paraId="2E792AE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BE37C8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9096BE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97D3B2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Dinamo Rīga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45451D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315 280  </w:t>
            </w:r>
          </w:p>
        </w:tc>
        <w:tc>
          <w:tcPr>
            <w:tcW w:w="36" w:type="dxa"/>
            <w:vAlign w:val="center"/>
            <w:hideMark/>
          </w:tcPr>
          <w:p w14:paraId="41D38D6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26A6C3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12D5363"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40</w:t>
            </w:r>
          </w:p>
        </w:tc>
        <w:tc>
          <w:tcPr>
            <w:tcW w:w="7009" w:type="dxa"/>
            <w:tcBorders>
              <w:top w:val="nil"/>
              <w:left w:val="nil"/>
              <w:bottom w:val="single" w:sz="4" w:space="0" w:color="auto"/>
              <w:right w:val="single" w:sz="4" w:space="0" w:color="auto"/>
            </w:tcBorders>
            <w:shd w:val="clear" w:color="000000" w:fill="BFBFBF"/>
            <w:vAlign w:val="center"/>
            <w:hideMark/>
          </w:tcPr>
          <w:p w14:paraId="12E4B8B0"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Nodibinājums “Hokeja klubs “Prizma””</w:t>
            </w:r>
          </w:p>
        </w:tc>
        <w:tc>
          <w:tcPr>
            <w:tcW w:w="2195" w:type="dxa"/>
            <w:tcBorders>
              <w:top w:val="nil"/>
              <w:left w:val="nil"/>
              <w:bottom w:val="single" w:sz="4" w:space="0" w:color="auto"/>
              <w:right w:val="single" w:sz="4" w:space="0" w:color="auto"/>
            </w:tcBorders>
            <w:shd w:val="clear" w:color="000000" w:fill="BFBFBF"/>
            <w:noWrap/>
            <w:vAlign w:val="center"/>
            <w:hideMark/>
          </w:tcPr>
          <w:p w14:paraId="6B8DE27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223 926</w:t>
            </w:r>
          </w:p>
        </w:tc>
        <w:tc>
          <w:tcPr>
            <w:tcW w:w="36" w:type="dxa"/>
            <w:vAlign w:val="center"/>
            <w:hideMark/>
          </w:tcPr>
          <w:p w14:paraId="3D37029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9CAF08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7C53C69"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4AB7337"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Profesionālās ievirzes sporta skola “Pārdaugava”</w:t>
            </w:r>
          </w:p>
        </w:tc>
        <w:tc>
          <w:tcPr>
            <w:tcW w:w="2195" w:type="dxa"/>
            <w:tcBorders>
              <w:top w:val="nil"/>
              <w:left w:val="nil"/>
              <w:bottom w:val="single" w:sz="4" w:space="0" w:color="auto"/>
              <w:right w:val="single" w:sz="4" w:space="0" w:color="auto"/>
            </w:tcBorders>
            <w:shd w:val="clear" w:color="auto" w:fill="auto"/>
            <w:noWrap/>
            <w:vAlign w:val="center"/>
            <w:hideMark/>
          </w:tcPr>
          <w:p w14:paraId="70700B79"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223 926  </w:t>
            </w:r>
          </w:p>
        </w:tc>
        <w:tc>
          <w:tcPr>
            <w:tcW w:w="36" w:type="dxa"/>
            <w:vAlign w:val="center"/>
            <w:hideMark/>
          </w:tcPr>
          <w:p w14:paraId="157522F6"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7D9DBF1"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097AA85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41</w:t>
            </w:r>
          </w:p>
        </w:tc>
        <w:tc>
          <w:tcPr>
            <w:tcW w:w="7009" w:type="dxa"/>
            <w:tcBorders>
              <w:top w:val="nil"/>
              <w:left w:val="nil"/>
              <w:bottom w:val="single" w:sz="4" w:space="0" w:color="auto"/>
              <w:right w:val="single" w:sz="4" w:space="0" w:color="auto"/>
            </w:tcBorders>
            <w:shd w:val="clear" w:color="000000" w:fill="BFBFBF"/>
            <w:vAlign w:val="center"/>
            <w:hideMark/>
          </w:tcPr>
          <w:p w14:paraId="4197D829"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Nodibinājums “Nodibinājums sporta skola METTA”</w:t>
            </w:r>
          </w:p>
        </w:tc>
        <w:tc>
          <w:tcPr>
            <w:tcW w:w="2195" w:type="dxa"/>
            <w:tcBorders>
              <w:top w:val="nil"/>
              <w:left w:val="nil"/>
              <w:bottom w:val="single" w:sz="4" w:space="0" w:color="auto"/>
              <w:right w:val="single" w:sz="4" w:space="0" w:color="auto"/>
            </w:tcBorders>
            <w:shd w:val="clear" w:color="000000" w:fill="BFBFBF"/>
            <w:noWrap/>
            <w:vAlign w:val="center"/>
            <w:hideMark/>
          </w:tcPr>
          <w:p w14:paraId="794C613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586 079</w:t>
            </w:r>
          </w:p>
        </w:tc>
        <w:tc>
          <w:tcPr>
            <w:tcW w:w="36" w:type="dxa"/>
            <w:vAlign w:val="center"/>
            <w:hideMark/>
          </w:tcPr>
          <w:p w14:paraId="023AE11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631830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D762F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40FBF02D"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Sporta skola “METTA”</w:t>
            </w:r>
          </w:p>
        </w:tc>
        <w:tc>
          <w:tcPr>
            <w:tcW w:w="2195" w:type="dxa"/>
            <w:tcBorders>
              <w:top w:val="nil"/>
              <w:left w:val="nil"/>
              <w:bottom w:val="single" w:sz="4" w:space="0" w:color="auto"/>
              <w:right w:val="single" w:sz="4" w:space="0" w:color="auto"/>
            </w:tcBorders>
            <w:shd w:val="clear" w:color="auto" w:fill="auto"/>
            <w:noWrap/>
            <w:vAlign w:val="center"/>
            <w:hideMark/>
          </w:tcPr>
          <w:p w14:paraId="1C39B76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586 079  </w:t>
            </w:r>
          </w:p>
        </w:tc>
        <w:tc>
          <w:tcPr>
            <w:tcW w:w="36" w:type="dxa"/>
            <w:vAlign w:val="center"/>
            <w:hideMark/>
          </w:tcPr>
          <w:p w14:paraId="6D3DC81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3AA422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47D773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42</w:t>
            </w:r>
          </w:p>
        </w:tc>
        <w:tc>
          <w:tcPr>
            <w:tcW w:w="7009" w:type="dxa"/>
            <w:tcBorders>
              <w:top w:val="nil"/>
              <w:left w:val="nil"/>
              <w:bottom w:val="single" w:sz="4" w:space="0" w:color="auto"/>
              <w:right w:val="single" w:sz="4" w:space="0" w:color="auto"/>
            </w:tcBorders>
            <w:shd w:val="clear" w:color="000000" w:fill="BFBFBF"/>
            <w:vAlign w:val="center"/>
            <w:hideMark/>
          </w:tcPr>
          <w:p w14:paraId="3C527B2D"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Ogres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434C4829"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719 845</w:t>
            </w:r>
          </w:p>
        </w:tc>
        <w:tc>
          <w:tcPr>
            <w:tcW w:w="36" w:type="dxa"/>
            <w:vAlign w:val="center"/>
            <w:hideMark/>
          </w:tcPr>
          <w:p w14:paraId="60792C6D"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0F59C7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B8322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42.1.</w:t>
            </w:r>
          </w:p>
        </w:tc>
        <w:tc>
          <w:tcPr>
            <w:tcW w:w="7009" w:type="dxa"/>
            <w:tcBorders>
              <w:top w:val="nil"/>
              <w:left w:val="nil"/>
              <w:bottom w:val="single" w:sz="4" w:space="0" w:color="auto"/>
              <w:right w:val="single" w:sz="4" w:space="0" w:color="auto"/>
            </w:tcBorders>
            <w:shd w:val="clear" w:color="auto" w:fill="auto"/>
            <w:vAlign w:val="center"/>
            <w:hideMark/>
          </w:tcPr>
          <w:p w14:paraId="1669ACA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Lielvārdes Sporta centrs</w:t>
            </w:r>
          </w:p>
        </w:tc>
        <w:tc>
          <w:tcPr>
            <w:tcW w:w="2195" w:type="dxa"/>
            <w:tcBorders>
              <w:top w:val="nil"/>
              <w:left w:val="nil"/>
              <w:bottom w:val="single" w:sz="4" w:space="0" w:color="auto"/>
              <w:right w:val="single" w:sz="4" w:space="0" w:color="auto"/>
            </w:tcBorders>
            <w:shd w:val="clear" w:color="auto" w:fill="auto"/>
            <w:noWrap/>
            <w:vAlign w:val="center"/>
            <w:hideMark/>
          </w:tcPr>
          <w:p w14:paraId="6F128239"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98 944  </w:t>
            </w:r>
          </w:p>
        </w:tc>
        <w:tc>
          <w:tcPr>
            <w:tcW w:w="36" w:type="dxa"/>
            <w:vAlign w:val="center"/>
            <w:hideMark/>
          </w:tcPr>
          <w:p w14:paraId="341ABDF1"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DD293B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98174B9"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42.2.</w:t>
            </w:r>
          </w:p>
        </w:tc>
        <w:tc>
          <w:tcPr>
            <w:tcW w:w="7009" w:type="dxa"/>
            <w:tcBorders>
              <w:top w:val="nil"/>
              <w:left w:val="nil"/>
              <w:bottom w:val="single" w:sz="4" w:space="0" w:color="auto"/>
              <w:right w:val="single" w:sz="4" w:space="0" w:color="auto"/>
            </w:tcBorders>
            <w:shd w:val="clear" w:color="auto" w:fill="auto"/>
            <w:vAlign w:val="center"/>
            <w:hideMark/>
          </w:tcPr>
          <w:p w14:paraId="2667CD14"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Ogres Basketbola skola</w:t>
            </w:r>
          </w:p>
        </w:tc>
        <w:tc>
          <w:tcPr>
            <w:tcW w:w="2195" w:type="dxa"/>
            <w:tcBorders>
              <w:top w:val="nil"/>
              <w:left w:val="nil"/>
              <w:bottom w:val="single" w:sz="4" w:space="0" w:color="auto"/>
              <w:right w:val="single" w:sz="4" w:space="0" w:color="auto"/>
            </w:tcBorders>
            <w:shd w:val="clear" w:color="auto" w:fill="auto"/>
            <w:noWrap/>
            <w:vAlign w:val="center"/>
            <w:hideMark/>
          </w:tcPr>
          <w:p w14:paraId="77333E7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245 022  </w:t>
            </w:r>
          </w:p>
        </w:tc>
        <w:tc>
          <w:tcPr>
            <w:tcW w:w="36" w:type="dxa"/>
            <w:vAlign w:val="center"/>
            <w:hideMark/>
          </w:tcPr>
          <w:p w14:paraId="03F0895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5F144D9"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279D90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42.3.</w:t>
            </w:r>
          </w:p>
        </w:tc>
        <w:tc>
          <w:tcPr>
            <w:tcW w:w="7009" w:type="dxa"/>
            <w:tcBorders>
              <w:top w:val="nil"/>
              <w:left w:val="nil"/>
              <w:bottom w:val="single" w:sz="4" w:space="0" w:color="auto"/>
              <w:right w:val="single" w:sz="4" w:space="0" w:color="auto"/>
            </w:tcBorders>
            <w:shd w:val="clear" w:color="auto" w:fill="auto"/>
            <w:vAlign w:val="center"/>
            <w:hideMark/>
          </w:tcPr>
          <w:p w14:paraId="2786C91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Ogres novada sporta centrs</w:t>
            </w:r>
          </w:p>
        </w:tc>
        <w:tc>
          <w:tcPr>
            <w:tcW w:w="2195" w:type="dxa"/>
            <w:tcBorders>
              <w:top w:val="nil"/>
              <w:left w:val="nil"/>
              <w:bottom w:val="single" w:sz="4" w:space="0" w:color="auto"/>
              <w:right w:val="single" w:sz="4" w:space="0" w:color="auto"/>
            </w:tcBorders>
            <w:shd w:val="clear" w:color="auto" w:fill="auto"/>
            <w:noWrap/>
            <w:vAlign w:val="center"/>
            <w:hideMark/>
          </w:tcPr>
          <w:p w14:paraId="78DC528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375 879  </w:t>
            </w:r>
          </w:p>
        </w:tc>
        <w:tc>
          <w:tcPr>
            <w:tcW w:w="36" w:type="dxa"/>
            <w:vAlign w:val="center"/>
            <w:hideMark/>
          </w:tcPr>
          <w:p w14:paraId="3756546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66B91C9"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3EAE03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43</w:t>
            </w:r>
          </w:p>
        </w:tc>
        <w:tc>
          <w:tcPr>
            <w:tcW w:w="7009" w:type="dxa"/>
            <w:tcBorders>
              <w:top w:val="nil"/>
              <w:left w:val="nil"/>
              <w:bottom w:val="single" w:sz="4" w:space="0" w:color="auto"/>
              <w:right w:val="single" w:sz="4" w:space="0" w:color="auto"/>
            </w:tcBorders>
            <w:shd w:val="clear" w:color="000000" w:fill="BFBFBF"/>
            <w:vAlign w:val="center"/>
            <w:hideMark/>
          </w:tcPr>
          <w:p w14:paraId="34A99932"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Preiļu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966D18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359 766</w:t>
            </w:r>
          </w:p>
        </w:tc>
        <w:tc>
          <w:tcPr>
            <w:tcW w:w="36" w:type="dxa"/>
            <w:vAlign w:val="center"/>
            <w:hideMark/>
          </w:tcPr>
          <w:p w14:paraId="2880208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08C06B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C4AA34"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4EC2731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Preiļu novada Bērnu un jauniešu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14C6304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359 766  </w:t>
            </w:r>
          </w:p>
        </w:tc>
        <w:tc>
          <w:tcPr>
            <w:tcW w:w="36" w:type="dxa"/>
            <w:vAlign w:val="center"/>
            <w:hideMark/>
          </w:tcPr>
          <w:p w14:paraId="123684A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CDE5BAB"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26EA3A40"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44</w:t>
            </w:r>
          </w:p>
        </w:tc>
        <w:tc>
          <w:tcPr>
            <w:tcW w:w="7009" w:type="dxa"/>
            <w:tcBorders>
              <w:top w:val="nil"/>
              <w:left w:val="nil"/>
              <w:bottom w:val="single" w:sz="4" w:space="0" w:color="auto"/>
              <w:right w:val="single" w:sz="4" w:space="0" w:color="auto"/>
            </w:tcBorders>
            <w:shd w:val="clear" w:color="000000" w:fill="BFBFBF"/>
            <w:vAlign w:val="center"/>
            <w:hideMark/>
          </w:tcPr>
          <w:p w14:paraId="02C983B1"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Rēzeknes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07CDD9F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296 833</w:t>
            </w:r>
          </w:p>
        </w:tc>
        <w:tc>
          <w:tcPr>
            <w:tcW w:w="36" w:type="dxa"/>
            <w:vAlign w:val="center"/>
            <w:hideMark/>
          </w:tcPr>
          <w:p w14:paraId="7F30C40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201C6C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96F6CC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52AD47AA"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Rēzeknes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CA32D2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296 833  </w:t>
            </w:r>
          </w:p>
        </w:tc>
        <w:tc>
          <w:tcPr>
            <w:tcW w:w="36" w:type="dxa"/>
            <w:vAlign w:val="center"/>
            <w:hideMark/>
          </w:tcPr>
          <w:p w14:paraId="7B074C2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C519D3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793423F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45</w:t>
            </w:r>
          </w:p>
        </w:tc>
        <w:tc>
          <w:tcPr>
            <w:tcW w:w="7009" w:type="dxa"/>
            <w:tcBorders>
              <w:top w:val="nil"/>
              <w:left w:val="nil"/>
              <w:bottom w:val="single" w:sz="4" w:space="0" w:color="auto"/>
              <w:right w:val="single" w:sz="4" w:space="0" w:color="auto"/>
            </w:tcBorders>
            <w:shd w:val="clear" w:color="000000" w:fill="BFBFBF"/>
            <w:vAlign w:val="center"/>
            <w:hideMark/>
          </w:tcPr>
          <w:p w14:paraId="6055EE10"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Rēzeknes </w:t>
            </w:r>
            <w:proofErr w:type="spellStart"/>
            <w:r w:rsidRPr="00670E76">
              <w:rPr>
                <w:rFonts w:ascii="Times New Roman" w:eastAsia="Times New Roman" w:hAnsi="Times New Roman"/>
                <w:b/>
                <w:bCs/>
                <w:sz w:val="24"/>
                <w:szCs w:val="24"/>
                <w:lang w:eastAsia="lv-LV"/>
              </w:rPr>
              <w:t>valstspilsētas</w:t>
            </w:r>
            <w:proofErr w:type="spellEnd"/>
            <w:r w:rsidRPr="00670E76">
              <w:rPr>
                <w:rFonts w:ascii="Times New Roman" w:eastAsia="Times New Roman" w:hAnsi="Times New Roman"/>
                <w:b/>
                <w:bCs/>
                <w:sz w:val="24"/>
                <w:szCs w:val="24"/>
                <w:lang w:eastAsia="lv-LV"/>
              </w:rPr>
              <w:t xml:space="preserve">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5B9AC28A"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620 699</w:t>
            </w:r>
          </w:p>
        </w:tc>
        <w:tc>
          <w:tcPr>
            <w:tcW w:w="36" w:type="dxa"/>
            <w:vAlign w:val="center"/>
            <w:hideMark/>
          </w:tcPr>
          <w:p w14:paraId="5B260318"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CB7CBE2"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20822B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4D29808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Rēzeknes bērnu-jaunatnes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4C33B884"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620 699  </w:t>
            </w:r>
          </w:p>
        </w:tc>
        <w:tc>
          <w:tcPr>
            <w:tcW w:w="36" w:type="dxa"/>
            <w:vAlign w:val="center"/>
            <w:hideMark/>
          </w:tcPr>
          <w:p w14:paraId="773A901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41C8B1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2154FA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46</w:t>
            </w:r>
          </w:p>
        </w:tc>
        <w:tc>
          <w:tcPr>
            <w:tcW w:w="7009" w:type="dxa"/>
            <w:tcBorders>
              <w:top w:val="nil"/>
              <w:left w:val="nil"/>
              <w:bottom w:val="single" w:sz="4" w:space="0" w:color="auto"/>
              <w:right w:val="single" w:sz="4" w:space="0" w:color="auto"/>
            </w:tcBorders>
            <w:shd w:val="clear" w:color="000000" w:fill="BFBFBF"/>
            <w:vAlign w:val="center"/>
            <w:hideMark/>
          </w:tcPr>
          <w:p w14:paraId="169E90FE"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Rīgas </w:t>
            </w:r>
            <w:proofErr w:type="spellStart"/>
            <w:r w:rsidRPr="00670E76">
              <w:rPr>
                <w:rFonts w:ascii="Times New Roman" w:eastAsia="Times New Roman" w:hAnsi="Times New Roman"/>
                <w:b/>
                <w:bCs/>
                <w:sz w:val="24"/>
                <w:szCs w:val="24"/>
                <w:lang w:eastAsia="lv-LV"/>
              </w:rPr>
              <w:t>valstspilsētas</w:t>
            </w:r>
            <w:proofErr w:type="spellEnd"/>
            <w:r w:rsidRPr="00670E76">
              <w:rPr>
                <w:rFonts w:ascii="Times New Roman" w:eastAsia="Times New Roman" w:hAnsi="Times New Roman"/>
                <w:b/>
                <w:bCs/>
                <w:sz w:val="24"/>
                <w:szCs w:val="24"/>
                <w:lang w:eastAsia="lv-LV"/>
              </w:rPr>
              <w:t xml:space="preserve">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5C2D1E63"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5 096 822</w:t>
            </w:r>
          </w:p>
        </w:tc>
        <w:tc>
          <w:tcPr>
            <w:tcW w:w="36" w:type="dxa"/>
            <w:vAlign w:val="center"/>
            <w:hideMark/>
          </w:tcPr>
          <w:p w14:paraId="49F3AC0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3B36122"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6111B24"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46.1.</w:t>
            </w:r>
          </w:p>
        </w:tc>
        <w:tc>
          <w:tcPr>
            <w:tcW w:w="7009" w:type="dxa"/>
            <w:tcBorders>
              <w:top w:val="nil"/>
              <w:left w:val="nil"/>
              <w:bottom w:val="single" w:sz="4" w:space="0" w:color="auto"/>
              <w:right w:val="single" w:sz="4" w:space="0" w:color="auto"/>
            </w:tcBorders>
            <w:shd w:val="clear" w:color="auto" w:fill="auto"/>
            <w:vAlign w:val="center"/>
            <w:hideMark/>
          </w:tcPr>
          <w:p w14:paraId="094B24D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Rīgas Bērnu un jaunatnes sporta skola “Rīdzene”</w:t>
            </w:r>
          </w:p>
        </w:tc>
        <w:tc>
          <w:tcPr>
            <w:tcW w:w="2195" w:type="dxa"/>
            <w:tcBorders>
              <w:top w:val="nil"/>
              <w:left w:val="nil"/>
              <w:bottom w:val="single" w:sz="4" w:space="0" w:color="auto"/>
              <w:right w:val="single" w:sz="4" w:space="0" w:color="auto"/>
            </w:tcBorders>
            <w:shd w:val="clear" w:color="auto" w:fill="auto"/>
            <w:noWrap/>
            <w:vAlign w:val="center"/>
            <w:hideMark/>
          </w:tcPr>
          <w:p w14:paraId="22D15A8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783 861  </w:t>
            </w:r>
          </w:p>
        </w:tc>
        <w:tc>
          <w:tcPr>
            <w:tcW w:w="36" w:type="dxa"/>
            <w:vAlign w:val="center"/>
            <w:hideMark/>
          </w:tcPr>
          <w:p w14:paraId="548B6BCC"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FCA285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3A1F7A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46.2.</w:t>
            </w:r>
          </w:p>
        </w:tc>
        <w:tc>
          <w:tcPr>
            <w:tcW w:w="7009" w:type="dxa"/>
            <w:tcBorders>
              <w:top w:val="nil"/>
              <w:left w:val="nil"/>
              <w:bottom w:val="single" w:sz="4" w:space="0" w:color="auto"/>
              <w:right w:val="single" w:sz="4" w:space="0" w:color="auto"/>
            </w:tcBorders>
            <w:shd w:val="clear" w:color="auto" w:fill="auto"/>
            <w:vAlign w:val="center"/>
            <w:hideMark/>
          </w:tcPr>
          <w:p w14:paraId="47A73C4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Bērnu un jauniešu basketbola skola “Rīga”</w:t>
            </w:r>
          </w:p>
        </w:tc>
        <w:tc>
          <w:tcPr>
            <w:tcW w:w="2195" w:type="dxa"/>
            <w:tcBorders>
              <w:top w:val="nil"/>
              <w:left w:val="nil"/>
              <w:bottom w:val="single" w:sz="4" w:space="0" w:color="auto"/>
              <w:right w:val="single" w:sz="4" w:space="0" w:color="auto"/>
            </w:tcBorders>
            <w:shd w:val="clear" w:color="auto" w:fill="auto"/>
            <w:noWrap/>
            <w:vAlign w:val="center"/>
            <w:hideMark/>
          </w:tcPr>
          <w:p w14:paraId="75C1465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1 322 281  </w:t>
            </w:r>
          </w:p>
        </w:tc>
        <w:tc>
          <w:tcPr>
            <w:tcW w:w="36" w:type="dxa"/>
            <w:vAlign w:val="center"/>
            <w:hideMark/>
          </w:tcPr>
          <w:p w14:paraId="12B5494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25EDE3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97AD79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46.3.</w:t>
            </w:r>
          </w:p>
        </w:tc>
        <w:tc>
          <w:tcPr>
            <w:tcW w:w="7009" w:type="dxa"/>
            <w:tcBorders>
              <w:top w:val="nil"/>
              <w:left w:val="nil"/>
              <w:bottom w:val="single" w:sz="4" w:space="0" w:color="auto"/>
              <w:right w:val="single" w:sz="4" w:space="0" w:color="auto"/>
            </w:tcBorders>
            <w:shd w:val="clear" w:color="auto" w:fill="auto"/>
            <w:vAlign w:val="center"/>
            <w:hideMark/>
          </w:tcPr>
          <w:p w14:paraId="18ACAB79"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Hokeja skola “Rīga”</w:t>
            </w:r>
          </w:p>
        </w:tc>
        <w:tc>
          <w:tcPr>
            <w:tcW w:w="2195" w:type="dxa"/>
            <w:tcBorders>
              <w:top w:val="nil"/>
              <w:left w:val="nil"/>
              <w:bottom w:val="single" w:sz="4" w:space="0" w:color="auto"/>
              <w:right w:val="single" w:sz="4" w:space="0" w:color="auto"/>
            </w:tcBorders>
            <w:shd w:val="clear" w:color="auto" w:fill="auto"/>
            <w:noWrap/>
            <w:vAlign w:val="center"/>
            <w:hideMark/>
          </w:tcPr>
          <w:p w14:paraId="333AF39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292 169  </w:t>
            </w:r>
          </w:p>
        </w:tc>
        <w:tc>
          <w:tcPr>
            <w:tcW w:w="36" w:type="dxa"/>
            <w:vAlign w:val="center"/>
            <w:hideMark/>
          </w:tcPr>
          <w:p w14:paraId="77A0796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DD68FE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C8047A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46.4.</w:t>
            </w:r>
          </w:p>
        </w:tc>
        <w:tc>
          <w:tcPr>
            <w:tcW w:w="7009" w:type="dxa"/>
            <w:tcBorders>
              <w:top w:val="nil"/>
              <w:left w:val="nil"/>
              <w:bottom w:val="single" w:sz="4" w:space="0" w:color="auto"/>
              <w:right w:val="single" w:sz="4" w:space="0" w:color="auto"/>
            </w:tcBorders>
            <w:shd w:val="clear" w:color="auto" w:fill="auto"/>
            <w:vAlign w:val="center"/>
            <w:hideMark/>
          </w:tcPr>
          <w:p w14:paraId="104B050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Krišjāņa Kundziņa Cīņas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90BB7B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171 850  </w:t>
            </w:r>
          </w:p>
        </w:tc>
        <w:tc>
          <w:tcPr>
            <w:tcW w:w="36" w:type="dxa"/>
            <w:vAlign w:val="center"/>
            <w:hideMark/>
          </w:tcPr>
          <w:p w14:paraId="4194358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AA5B8D2"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5A6CA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46.5.</w:t>
            </w:r>
          </w:p>
        </w:tc>
        <w:tc>
          <w:tcPr>
            <w:tcW w:w="7009" w:type="dxa"/>
            <w:tcBorders>
              <w:top w:val="nil"/>
              <w:left w:val="nil"/>
              <w:bottom w:val="single" w:sz="4" w:space="0" w:color="auto"/>
              <w:right w:val="single" w:sz="4" w:space="0" w:color="auto"/>
            </w:tcBorders>
            <w:shd w:val="clear" w:color="auto" w:fill="auto"/>
            <w:vAlign w:val="center"/>
            <w:hideMark/>
          </w:tcPr>
          <w:p w14:paraId="3707FCB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Rīgas Futbola skola</w:t>
            </w:r>
          </w:p>
        </w:tc>
        <w:tc>
          <w:tcPr>
            <w:tcW w:w="2195" w:type="dxa"/>
            <w:tcBorders>
              <w:top w:val="nil"/>
              <w:left w:val="nil"/>
              <w:bottom w:val="single" w:sz="4" w:space="0" w:color="auto"/>
              <w:right w:val="single" w:sz="4" w:space="0" w:color="auto"/>
            </w:tcBorders>
            <w:shd w:val="clear" w:color="auto" w:fill="auto"/>
            <w:noWrap/>
            <w:vAlign w:val="center"/>
            <w:hideMark/>
          </w:tcPr>
          <w:p w14:paraId="4875F5F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298 134  </w:t>
            </w:r>
          </w:p>
        </w:tc>
        <w:tc>
          <w:tcPr>
            <w:tcW w:w="36" w:type="dxa"/>
            <w:vAlign w:val="center"/>
            <w:hideMark/>
          </w:tcPr>
          <w:p w14:paraId="706981C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E81254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2B002DD"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lastRenderedPageBreak/>
              <w:t>46.6.</w:t>
            </w:r>
          </w:p>
        </w:tc>
        <w:tc>
          <w:tcPr>
            <w:tcW w:w="7009" w:type="dxa"/>
            <w:tcBorders>
              <w:top w:val="nil"/>
              <w:left w:val="nil"/>
              <w:bottom w:val="single" w:sz="4" w:space="0" w:color="auto"/>
              <w:right w:val="single" w:sz="4" w:space="0" w:color="auto"/>
            </w:tcBorders>
            <w:shd w:val="clear" w:color="auto" w:fill="auto"/>
            <w:vAlign w:val="center"/>
            <w:hideMark/>
          </w:tcPr>
          <w:p w14:paraId="156AC96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Rīgas Riteņbraukšanas skola</w:t>
            </w:r>
          </w:p>
        </w:tc>
        <w:tc>
          <w:tcPr>
            <w:tcW w:w="2195" w:type="dxa"/>
            <w:tcBorders>
              <w:top w:val="nil"/>
              <w:left w:val="nil"/>
              <w:bottom w:val="single" w:sz="4" w:space="0" w:color="auto"/>
              <w:right w:val="single" w:sz="4" w:space="0" w:color="auto"/>
            </w:tcBorders>
            <w:shd w:val="clear" w:color="auto" w:fill="auto"/>
            <w:noWrap/>
            <w:vAlign w:val="center"/>
            <w:hideMark/>
          </w:tcPr>
          <w:p w14:paraId="3CBE3F14"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308 550  </w:t>
            </w:r>
          </w:p>
        </w:tc>
        <w:tc>
          <w:tcPr>
            <w:tcW w:w="36" w:type="dxa"/>
            <w:vAlign w:val="center"/>
            <w:hideMark/>
          </w:tcPr>
          <w:p w14:paraId="6986ABF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749FFF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B803E94"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46.7.</w:t>
            </w:r>
          </w:p>
        </w:tc>
        <w:tc>
          <w:tcPr>
            <w:tcW w:w="7009" w:type="dxa"/>
            <w:tcBorders>
              <w:top w:val="nil"/>
              <w:left w:val="nil"/>
              <w:bottom w:val="single" w:sz="4" w:space="0" w:color="auto"/>
              <w:right w:val="single" w:sz="4" w:space="0" w:color="auto"/>
            </w:tcBorders>
            <w:shd w:val="clear" w:color="auto" w:fill="auto"/>
            <w:vAlign w:val="center"/>
            <w:hideMark/>
          </w:tcPr>
          <w:p w14:paraId="31EDA4A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Rīgas Šaha skola</w:t>
            </w:r>
          </w:p>
        </w:tc>
        <w:tc>
          <w:tcPr>
            <w:tcW w:w="2195" w:type="dxa"/>
            <w:tcBorders>
              <w:top w:val="nil"/>
              <w:left w:val="nil"/>
              <w:bottom w:val="single" w:sz="4" w:space="0" w:color="auto"/>
              <w:right w:val="single" w:sz="4" w:space="0" w:color="auto"/>
            </w:tcBorders>
            <w:shd w:val="clear" w:color="auto" w:fill="auto"/>
            <w:noWrap/>
            <w:vAlign w:val="center"/>
            <w:hideMark/>
          </w:tcPr>
          <w:p w14:paraId="04D39D3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243 018  </w:t>
            </w:r>
          </w:p>
        </w:tc>
        <w:tc>
          <w:tcPr>
            <w:tcW w:w="36" w:type="dxa"/>
            <w:vAlign w:val="center"/>
            <w:hideMark/>
          </w:tcPr>
          <w:p w14:paraId="454370C5"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CE92B7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CEDB517"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46.8.</w:t>
            </w:r>
          </w:p>
        </w:tc>
        <w:tc>
          <w:tcPr>
            <w:tcW w:w="7009" w:type="dxa"/>
            <w:tcBorders>
              <w:top w:val="nil"/>
              <w:left w:val="nil"/>
              <w:bottom w:val="single" w:sz="4" w:space="0" w:color="auto"/>
              <w:right w:val="single" w:sz="4" w:space="0" w:color="auto"/>
            </w:tcBorders>
            <w:shd w:val="clear" w:color="auto" w:fill="auto"/>
            <w:vAlign w:val="center"/>
            <w:hideMark/>
          </w:tcPr>
          <w:p w14:paraId="4649380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Rīgas Vingrošanas skola</w:t>
            </w:r>
          </w:p>
        </w:tc>
        <w:tc>
          <w:tcPr>
            <w:tcW w:w="2195" w:type="dxa"/>
            <w:tcBorders>
              <w:top w:val="nil"/>
              <w:left w:val="nil"/>
              <w:bottom w:val="single" w:sz="4" w:space="0" w:color="auto"/>
              <w:right w:val="single" w:sz="4" w:space="0" w:color="auto"/>
            </w:tcBorders>
            <w:shd w:val="clear" w:color="auto" w:fill="auto"/>
            <w:noWrap/>
            <w:vAlign w:val="center"/>
            <w:hideMark/>
          </w:tcPr>
          <w:p w14:paraId="01F83EF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754 565  </w:t>
            </w:r>
          </w:p>
        </w:tc>
        <w:tc>
          <w:tcPr>
            <w:tcW w:w="36" w:type="dxa"/>
            <w:vAlign w:val="center"/>
            <w:hideMark/>
          </w:tcPr>
          <w:p w14:paraId="2B934C7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703A86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834D0C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46.9.</w:t>
            </w:r>
          </w:p>
        </w:tc>
        <w:tc>
          <w:tcPr>
            <w:tcW w:w="7009" w:type="dxa"/>
            <w:tcBorders>
              <w:top w:val="nil"/>
              <w:left w:val="nil"/>
              <w:bottom w:val="single" w:sz="4" w:space="0" w:color="auto"/>
              <w:right w:val="single" w:sz="4" w:space="0" w:color="auto"/>
            </w:tcBorders>
            <w:shd w:val="clear" w:color="auto" w:fill="auto"/>
            <w:vAlign w:val="center"/>
            <w:hideMark/>
          </w:tcPr>
          <w:p w14:paraId="0D3AB272"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Rīgas Volejbola skola</w:t>
            </w:r>
          </w:p>
        </w:tc>
        <w:tc>
          <w:tcPr>
            <w:tcW w:w="2195" w:type="dxa"/>
            <w:tcBorders>
              <w:top w:val="nil"/>
              <w:left w:val="nil"/>
              <w:bottom w:val="single" w:sz="4" w:space="0" w:color="auto"/>
              <w:right w:val="single" w:sz="4" w:space="0" w:color="auto"/>
            </w:tcBorders>
            <w:shd w:val="clear" w:color="auto" w:fill="auto"/>
            <w:noWrap/>
            <w:vAlign w:val="center"/>
            <w:hideMark/>
          </w:tcPr>
          <w:p w14:paraId="1FDC89D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361 276  </w:t>
            </w:r>
          </w:p>
        </w:tc>
        <w:tc>
          <w:tcPr>
            <w:tcW w:w="36" w:type="dxa"/>
            <w:vAlign w:val="center"/>
            <w:hideMark/>
          </w:tcPr>
          <w:p w14:paraId="6A9FFEED"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30AC00B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61781B"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46.10.</w:t>
            </w:r>
          </w:p>
        </w:tc>
        <w:tc>
          <w:tcPr>
            <w:tcW w:w="7009" w:type="dxa"/>
            <w:tcBorders>
              <w:top w:val="nil"/>
              <w:left w:val="nil"/>
              <w:bottom w:val="single" w:sz="4" w:space="0" w:color="auto"/>
              <w:right w:val="single" w:sz="4" w:space="0" w:color="auto"/>
            </w:tcBorders>
            <w:shd w:val="clear" w:color="auto" w:fill="auto"/>
            <w:vAlign w:val="center"/>
            <w:hideMark/>
          </w:tcPr>
          <w:p w14:paraId="704945C0"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Sporta skola “Arkādija”</w:t>
            </w:r>
          </w:p>
        </w:tc>
        <w:tc>
          <w:tcPr>
            <w:tcW w:w="2195" w:type="dxa"/>
            <w:tcBorders>
              <w:top w:val="nil"/>
              <w:left w:val="nil"/>
              <w:bottom w:val="single" w:sz="4" w:space="0" w:color="auto"/>
              <w:right w:val="single" w:sz="4" w:space="0" w:color="auto"/>
            </w:tcBorders>
            <w:shd w:val="clear" w:color="auto" w:fill="auto"/>
            <w:noWrap/>
            <w:vAlign w:val="center"/>
            <w:hideMark/>
          </w:tcPr>
          <w:p w14:paraId="4605BB7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561 118  </w:t>
            </w:r>
          </w:p>
        </w:tc>
        <w:tc>
          <w:tcPr>
            <w:tcW w:w="36" w:type="dxa"/>
            <w:vAlign w:val="center"/>
            <w:hideMark/>
          </w:tcPr>
          <w:p w14:paraId="64F546D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D3E643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1A57A46"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47</w:t>
            </w:r>
          </w:p>
        </w:tc>
        <w:tc>
          <w:tcPr>
            <w:tcW w:w="7009" w:type="dxa"/>
            <w:tcBorders>
              <w:top w:val="nil"/>
              <w:left w:val="nil"/>
              <w:bottom w:val="single" w:sz="4" w:space="0" w:color="auto"/>
              <w:right w:val="single" w:sz="4" w:space="0" w:color="auto"/>
            </w:tcBorders>
            <w:shd w:val="clear" w:color="000000" w:fill="BFBFBF"/>
            <w:vAlign w:val="center"/>
            <w:hideMark/>
          </w:tcPr>
          <w:p w14:paraId="5450B5EE"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Salaspils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376057E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269 700</w:t>
            </w:r>
          </w:p>
        </w:tc>
        <w:tc>
          <w:tcPr>
            <w:tcW w:w="36" w:type="dxa"/>
            <w:vAlign w:val="center"/>
            <w:hideMark/>
          </w:tcPr>
          <w:p w14:paraId="06184C9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CE824A7"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97706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05BF8113"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Salaspils novada pašvaldības izglītības iestāde "Salaspils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1EC77A17"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269 700  </w:t>
            </w:r>
          </w:p>
        </w:tc>
        <w:tc>
          <w:tcPr>
            <w:tcW w:w="36" w:type="dxa"/>
            <w:vAlign w:val="center"/>
            <w:hideMark/>
          </w:tcPr>
          <w:p w14:paraId="65A3831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7B02F6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00D2EFB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48</w:t>
            </w:r>
          </w:p>
        </w:tc>
        <w:tc>
          <w:tcPr>
            <w:tcW w:w="7009" w:type="dxa"/>
            <w:tcBorders>
              <w:top w:val="nil"/>
              <w:left w:val="nil"/>
              <w:bottom w:val="single" w:sz="4" w:space="0" w:color="auto"/>
              <w:right w:val="single" w:sz="4" w:space="0" w:color="auto"/>
            </w:tcBorders>
            <w:shd w:val="clear" w:color="000000" w:fill="BFBFBF"/>
            <w:vAlign w:val="center"/>
            <w:hideMark/>
          </w:tcPr>
          <w:p w14:paraId="3742F92D"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Saldus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1F5E07F2"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467 964</w:t>
            </w:r>
          </w:p>
        </w:tc>
        <w:tc>
          <w:tcPr>
            <w:tcW w:w="36" w:type="dxa"/>
            <w:vAlign w:val="center"/>
            <w:hideMark/>
          </w:tcPr>
          <w:p w14:paraId="756390A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3D9813B"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18589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A0C6E13"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Saldus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49E7D67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467 964  </w:t>
            </w:r>
          </w:p>
        </w:tc>
        <w:tc>
          <w:tcPr>
            <w:tcW w:w="36" w:type="dxa"/>
            <w:vAlign w:val="center"/>
            <w:hideMark/>
          </w:tcPr>
          <w:p w14:paraId="5E1AC3E1"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A72723E"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0A3F7CE5"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49</w:t>
            </w:r>
          </w:p>
        </w:tc>
        <w:tc>
          <w:tcPr>
            <w:tcW w:w="7009" w:type="dxa"/>
            <w:tcBorders>
              <w:top w:val="nil"/>
              <w:left w:val="nil"/>
              <w:bottom w:val="single" w:sz="4" w:space="0" w:color="auto"/>
              <w:right w:val="single" w:sz="4" w:space="0" w:color="auto"/>
            </w:tcBorders>
            <w:shd w:val="clear" w:color="000000" w:fill="BFBFBF"/>
            <w:vAlign w:val="center"/>
            <w:hideMark/>
          </w:tcPr>
          <w:p w14:paraId="40A7031B"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Siguldas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22EF933"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472 042</w:t>
            </w:r>
          </w:p>
        </w:tc>
        <w:tc>
          <w:tcPr>
            <w:tcW w:w="36" w:type="dxa"/>
            <w:vAlign w:val="center"/>
            <w:hideMark/>
          </w:tcPr>
          <w:p w14:paraId="3F1B03ED"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53F10E8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95718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7730A93F"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Siguldas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0D9BCF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472 042  </w:t>
            </w:r>
          </w:p>
        </w:tc>
        <w:tc>
          <w:tcPr>
            <w:tcW w:w="36" w:type="dxa"/>
            <w:vAlign w:val="center"/>
            <w:hideMark/>
          </w:tcPr>
          <w:p w14:paraId="5C340D5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5DC8D0E"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1C86E1F"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50</w:t>
            </w:r>
          </w:p>
        </w:tc>
        <w:tc>
          <w:tcPr>
            <w:tcW w:w="7009" w:type="dxa"/>
            <w:tcBorders>
              <w:top w:val="nil"/>
              <w:left w:val="nil"/>
              <w:bottom w:val="single" w:sz="4" w:space="0" w:color="auto"/>
              <w:right w:val="single" w:sz="4" w:space="0" w:color="auto"/>
            </w:tcBorders>
            <w:shd w:val="clear" w:color="000000" w:fill="BFBFBF"/>
            <w:vAlign w:val="center"/>
            <w:hideMark/>
          </w:tcPr>
          <w:p w14:paraId="613583DC"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Smiltenes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5D107EA3"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392 334</w:t>
            </w:r>
          </w:p>
        </w:tc>
        <w:tc>
          <w:tcPr>
            <w:tcW w:w="36" w:type="dxa"/>
            <w:vAlign w:val="center"/>
            <w:hideMark/>
          </w:tcPr>
          <w:p w14:paraId="5CD72CB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6FE2FF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91C1A9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0635F2A6"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Smiltenes pilsētas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5EAA7636"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392 334  </w:t>
            </w:r>
          </w:p>
        </w:tc>
        <w:tc>
          <w:tcPr>
            <w:tcW w:w="36" w:type="dxa"/>
            <w:vAlign w:val="center"/>
            <w:hideMark/>
          </w:tcPr>
          <w:p w14:paraId="4C85E064"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98DFD9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20824C0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51</w:t>
            </w:r>
          </w:p>
        </w:tc>
        <w:tc>
          <w:tcPr>
            <w:tcW w:w="7009" w:type="dxa"/>
            <w:tcBorders>
              <w:top w:val="nil"/>
              <w:left w:val="nil"/>
              <w:bottom w:val="single" w:sz="4" w:space="0" w:color="auto"/>
              <w:right w:val="single" w:sz="4" w:space="0" w:color="auto"/>
            </w:tcBorders>
            <w:shd w:val="clear" w:color="000000" w:fill="BFBFBF"/>
            <w:vAlign w:val="center"/>
            <w:hideMark/>
          </w:tcPr>
          <w:p w14:paraId="41AB7EB6"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Talsu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B28E19C"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674 112</w:t>
            </w:r>
          </w:p>
        </w:tc>
        <w:tc>
          <w:tcPr>
            <w:tcW w:w="36" w:type="dxa"/>
            <w:vAlign w:val="center"/>
            <w:hideMark/>
          </w:tcPr>
          <w:p w14:paraId="1A64012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93477F6"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745F5A0" w14:textId="77777777" w:rsidR="00DC7D52" w:rsidRPr="00670E76" w:rsidRDefault="00DC7D52" w:rsidP="00DD0408">
            <w:pPr>
              <w:widowControl/>
              <w:spacing w:after="0" w:line="240" w:lineRule="auto"/>
              <w:jc w:val="center"/>
              <w:rPr>
                <w:rFonts w:ascii="Times New Roman" w:eastAsia="Times New Roman" w:hAnsi="Times New Roman"/>
                <w:sz w:val="24"/>
                <w:szCs w:val="24"/>
                <w:lang w:eastAsia="lv-LV"/>
              </w:rPr>
            </w:pPr>
          </w:p>
        </w:tc>
        <w:tc>
          <w:tcPr>
            <w:tcW w:w="7009" w:type="dxa"/>
            <w:tcBorders>
              <w:top w:val="nil"/>
              <w:left w:val="nil"/>
              <w:bottom w:val="single" w:sz="4" w:space="0" w:color="auto"/>
              <w:right w:val="single" w:sz="4" w:space="0" w:color="auto"/>
            </w:tcBorders>
            <w:shd w:val="clear" w:color="auto" w:fill="auto"/>
            <w:vAlign w:val="center"/>
            <w:hideMark/>
          </w:tcPr>
          <w:p w14:paraId="41ECD351"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Talsu novada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35739C4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674 112  </w:t>
            </w:r>
          </w:p>
        </w:tc>
        <w:tc>
          <w:tcPr>
            <w:tcW w:w="36" w:type="dxa"/>
            <w:vAlign w:val="center"/>
            <w:hideMark/>
          </w:tcPr>
          <w:p w14:paraId="2F3E043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423164F"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CEB0B3B"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52</w:t>
            </w:r>
          </w:p>
        </w:tc>
        <w:tc>
          <w:tcPr>
            <w:tcW w:w="7009" w:type="dxa"/>
            <w:tcBorders>
              <w:top w:val="nil"/>
              <w:left w:val="nil"/>
              <w:bottom w:val="single" w:sz="4" w:space="0" w:color="auto"/>
              <w:right w:val="single" w:sz="4" w:space="0" w:color="auto"/>
            </w:tcBorders>
            <w:shd w:val="clear" w:color="000000" w:fill="BFBFBF"/>
            <w:vAlign w:val="center"/>
            <w:hideMark/>
          </w:tcPr>
          <w:p w14:paraId="101AC1CF"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Tukuma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D89E0E9"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750 781</w:t>
            </w:r>
          </w:p>
        </w:tc>
        <w:tc>
          <w:tcPr>
            <w:tcW w:w="36" w:type="dxa"/>
            <w:vAlign w:val="center"/>
            <w:hideMark/>
          </w:tcPr>
          <w:p w14:paraId="5D864C1E"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5DE6A1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11B8E6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52.1.</w:t>
            </w:r>
          </w:p>
        </w:tc>
        <w:tc>
          <w:tcPr>
            <w:tcW w:w="7009" w:type="dxa"/>
            <w:tcBorders>
              <w:top w:val="nil"/>
              <w:left w:val="nil"/>
              <w:bottom w:val="single" w:sz="4" w:space="0" w:color="auto"/>
              <w:right w:val="single" w:sz="4" w:space="0" w:color="auto"/>
            </w:tcBorders>
            <w:shd w:val="clear" w:color="auto" w:fill="auto"/>
            <w:vAlign w:val="center"/>
            <w:hideMark/>
          </w:tcPr>
          <w:p w14:paraId="29328D4A"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Kandavas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1363062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140 344  </w:t>
            </w:r>
          </w:p>
        </w:tc>
        <w:tc>
          <w:tcPr>
            <w:tcW w:w="36" w:type="dxa"/>
            <w:vAlign w:val="center"/>
            <w:hideMark/>
          </w:tcPr>
          <w:p w14:paraId="58EF0D4F"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25FB5FA"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097C3E7"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52.2.</w:t>
            </w:r>
          </w:p>
        </w:tc>
        <w:tc>
          <w:tcPr>
            <w:tcW w:w="7009" w:type="dxa"/>
            <w:tcBorders>
              <w:top w:val="nil"/>
              <w:left w:val="nil"/>
              <w:bottom w:val="single" w:sz="4" w:space="0" w:color="auto"/>
              <w:right w:val="single" w:sz="4" w:space="0" w:color="auto"/>
            </w:tcBorders>
            <w:shd w:val="clear" w:color="auto" w:fill="auto"/>
            <w:vAlign w:val="center"/>
            <w:hideMark/>
          </w:tcPr>
          <w:p w14:paraId="79433175"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Tukuma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1CD4CB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610 437  </w:t>
            </w:r>
          </w:p>
        </w:tc>
        <w:tc>
          <w:tcPr>
            <w:tcW w:w="36" w:type="dxa"/>
            <w:vAlign w:val="center"/>
            <w:hideMark/>
          </w:tcPr>
          <w:p w14:paraId="5C04E205"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076C1A3"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6CD521B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53</w:t>
            </w:r>
          </w:p>
        </w:tc>
        <w:tc>
          <w:tcPr>
            <w:tcW w:w="7009" w:type="dxa"/>
            <w:tcBorders>
              <w:top w:val="nil"/>
              <w:left w:val="nil"/>
              <w:bottom w:val="single" w:sz="4" w:space="0" w:color="auto"/>
              <w:right w:val="single" w:sz="4" w:space="0" w:color="auto"/>
            </w:tcBorders>
            <w:shd w:val="clear" w:color="000000" w:fill="BFBFBF"/>
            <w:vAlign w:val="center"/>
            <w:hideMark/>
          </w:tcPr>
          <w:p w14:paraId="477A7664"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Valkas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401CB42B"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137 415</w:t>
            </w:r>
          </w:p>
        </w:tc>
        <w:tc>
          <w:tcPr>
            <w:tcW w:w="36" w:type="dxa"/>
            <w:vAlign w:val="center"/>
            <w:hideMark/>
          </w:tcPr>
          <w:p w14:paraId="2838A74B"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06439EE"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6EF5872"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2720B2CE"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Valkas novada Bērnu -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C7854D1"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137 415  </w:t>
            </w:r>
          </w:p>
        </w:tc>
        <w:tc>
          <w:tcPr>
            <w:tcW w:w="36" w:type="dxa"/>
            <w:vAlign w:val="center"/>
            <w:hideMark/>
          </w:tcPr>
          <w:p w14:paraId="1F5A9072"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76C1C1C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500F5B77"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54</w:t>
            </w:r>
          </w:p>
        </w:tc>
        <w:tc>
          <w:tcPr>
            <w:tcW w:w="7009" w:type="dxa"/>
            <w:tcBorders>
              <w:top w:val="nil"/>
              <w:left w:val="nil"/>
              <w:bottom w:val="single" w:sz="4" w:space="0" w:color="auto"/>
              <w:right w:val="single" w:sz="4" w:space="0" w:color="auto"/>
            </w:tcBorders>
            <w:shd w:val="clear" w:color="000000" w:fill="BFBFBF"/>
            <w:vAlign w:val="center"/>
            <w:hideMark/>
          </w:tcPr>
          <w:p w14:paraId="7834D5BE"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Valmieras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1DF8E159"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885 681</w:t>
            </w:r>
          </w:p>
        </w:tc>
        <w:tc>
          <w:tcPr>
            <w:tcW w:w="36" w:type="dxa"/>
            <w:vAlign w:val="center"/>
            <w:hideMark/>
          </w:tcPr>
          <w:p w14:paraId="6FE9C89A"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6ACC16E"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3365EE"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54.1.</w:t>
            </w:r>
          </w:p>
        </w:tc>
        <w:tc>
          <w:tcPr>
            <w:tcW w:w="7009" w:type="dxa"/>
            <w:tcBorders>
              <w:top w:val="nil"/>
              <w:left w:val="nil"/>
              <w:bottom w:val="single" w:sz="4" w:space="0" w:color="auto"/>
              <w:right w:val="single" w:sz="4" w:space="0" w:color="auto"/>
            </w:tcBorders>
            <w:shd w:val="clear" w:color="auto" w:fill="auto"/>
            <w:vAlign w:val="center"/>
            <w:hideMark/>
          </w:tcPr>
          <w:p w14:paraId="08DA1A54"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Kocēnu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3230CB35"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96 602  </w:t>
            </w:r>
          </w:p>
        </w:tc>
        <w:tc>
          <w:tcPr>
            <w:tcW w:w="36" w:type="dxa"/>
            <w:vAlign w:val="center"/>
            <w:hideMark/>
          </w:tcPr>
          <w:p w14:paraId="14F06DB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996C25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C857BE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54.2.</w:t>
            </w:r>
          </w:p>
        </w:tc>
        <w:tc>
          <w:tcPr>
            <w:tcW w:w="7009" w:type="dxa"/>
            <w:tcBorders>
              <w:top w:val="nil"/>
              <w:left w:val="nil"/>
              <w:bottom w:val="single" w:sz="4" w:space="0" w:color="auto"/>
              <w:right w:val="single" w:sz="4" w:space="0" w:color="auto"/>
            </w:tcBorders>
            <w:shd w:val="clear" w:color="auto" w:fill="auto"/>
            <w:vAlign w:val="center"/>
            <w:hideMark/>
          </w:tcPr>
          <w:p w14:paraId="77EF3477"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Rūjienas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2EBCBA7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113 668  </w:t>
            </w:r>
          </w:p>
        </w:tc>
        <w:tc>
          <w:tcPr>
            <w:tcW w:w="36" w:type="dxa"/>
            <w:vAlign w:val="center"/>
            <w:hideMark/>
          </w:tcPr>
          <w:p w14:paraId="194AE74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0114D998"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7AB5F7F"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54.3.</w:t>
            </w:r>
          </w:p>
        </w:tc>
        <w:tc>
          <w:tcPr>
            <w:tcW w:w="7009" w:type="dxa"/>
            <w:tcBorders>
              <w:top w:val="nil"/>
              <w:left w:val="nil"/>
              <w:bottom w:val="single" w:sz="4" w:space="0" w:color="auto"/>
              <w:right w:val="single" w:sz="4" w:space="0" w:color="auto"/>
            </w:tcBorders>
            <w:shd w:val="clear" w:color="auto" w:fill="auto"/>
            <w:vAlign w:val="center"/>
            <w:hideMark/>
          </w:tcPr>
          <w:p w14:paraId="647B72B0"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Valmieras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6EEBA4D3"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675 411  </w:t>
            </w:r>
          </w:p>
        </w:tc>
        <w:tc>
          <w:tcPr>
            <w:tcW w:w="36" w:type="dxa"/>
            <w:vAlign w:val="center"/>
            <w:hideMark/>
          </w:tcPr>
          <w:p w14:paraId="611F1927"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276188F0"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7EC4954"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55</w:t>
            </w:r>
          </w:p>
        </w:tc>
        <w:tc>
          <w:tcPr>
            <w:tcW w:w="7009" w:type="dxa"/>
            <w:tcBorders>
              <w:top w:val="nil"/>
              <w:left w:val="nil"/>
              <w:bottom w:val="single" w:sz="4" w:space="0" w:color="auto"/>
              <w:right w:val="single" w:sz="4" w:space="0" w:color="auto"/>
            </w:tcBorders>
            <w:shd w:val="clear" w:color="000000" w:fill="BFBFBF"/>
            <w:vAlign w:val="center"/>
            <w:hideMark/>
          </w:tcPr>
          <w:p w14:paraId="5EC5DC54"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Ventspils novada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7A26C6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134 095</w:t>
            </w:r>
          </w:p>
        </w:tc>
        <w:tc>
          <w:tcPr>
            <w:tcW w:w="36" w:type="dxa"/>
            <w:vAlign w:val="center"/>
            <w:hideMark/>
          </w:tcPr>
          <w:p w14:paraId="5D2674F3"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1C59D9CD"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3CF1FEC"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1C089E8B"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Ventspils novada Bērnu un jaunatnes sporta skola</w:t>
            </w:r>
          </w:p>
        </w:tc>
        <w:tc>
          <w:tcPr>
            <w:tcW w:w="2195" w:type="dxa"/>
            <w:tcBorders>
              <w:top w:val="nil"/>
              <w:left w:val="nil"/>
              <w:bottom w:val="single" w:sz="4" w:space="0" w:color="auto"/>
              <w:right w:val="single" w:sz="4" w:space="0" w:color="auto"/>
            </w:tcBorders>
            <w:shd w:val="clear" w:color="auto" w:fill="auto"/>
            <w:noWrap/>
            <w:vAlign w:val="center"/>
            <w:hideMark/>
          </w:tcPr>
          <w:p w14:paraId="11B6ED00"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134 095  </w:t>
            </w:r>
          </w:p>
        </w:tc>
        <w:tc>
          <w:tcPr>
            <w:tcW w:w="36" w:type="dxa"/>
            <w:vAlign w:val="center"/>
            <w:hideMark/>
          </w:tcPr>
          <w:p w14:paraId="31AEDCD0"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4F18A1B4"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3E0556D4"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56</w:t>
            </w:r>
          </w:p>
        </w:tc>
        <w:tc>
          <w:tcPr>
            <w:tcW w:w="7009" w:type="dxa"/>
            <w:tcBorders>
              <w:top w:val="nil"/>
              <w:left w:val="nil"/>
              <w:bottom w:val="single" w:sz="4" w:space="0" w:color="auto"/>
              <w:right w:val="single" w:sz="4" w:space="0" w:color="auto"/>
            </w:tcBorders>
            <w:shd w:val="clear" w:color="000000" w:fill="BFBFBF"/>
            <w:vAlign w:val="center"/>
            <w:hideMark/>
          </w:tcPr>
          <w:p w14:paraId="6DE0D62F" w14:textId="77777777" w:rsidR="00DC7D52" w:rsidRPr="00670E76" w:rsidRDefault="00000000" w:rsidP="00DD0408">
            <w:pPr>
              <w:widowControl/>
              <w:spacing w:after="0" w:line="240" w:lineRule="auto"/>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xml:space="preserve">Ventspils </w:t>
            </w:r>
            <w:proofErr w:type="spellStart"/>
            <w:r w:rsidRPr="00670E76">
              <w:rPr>
                <w:rFonts w:ascii="Times New Roman" w:eastAsia="Times New Roman" w:hAnsi="Times New Roman"/>
                <w:b/>
                <w:bCs/>
                <w:sz w:val="24"/>
                <w:szCs w:val="24"/>
                <w:lang w:eastAsia="lv-LV"/>
              </w:rPr>
              <w:t>valstspilsētas</w:t>
            </w:r>
            <w:proofErr w:type="spellEnd"/>
            <w:r w:rsidRPr="00670E76">
              <w:rPr>
                <w:rFonts w:ascii="Times New Roman" w:eastAsia="Times New Roman" w:hAnsi="Times New Roman"/>
                <w:b/>
                <w:bCs/>
                <w:sz w:val="24"/>
                <w:szCs w:val="24"/>
                <w:lang w:eastAsia="lv-LV"/>
              </w:rPr>
              <w:t xml:space="preserve"> pašvaldība</w:t>
            </w:r>
          </w:p>
        </w:tc>
        <w:tc>
          <w:tcPr>
            <w:tcW w:w="2195" w:type="dxa"/>
            <w:tcBorders>
              <w:top w:val="nil"/>
              <w:left w:val="nil"/>
              <w:bottom w:val="single" w:sz="4" w:space="0" w:color="auto"/>
              <w:right w:val="single" w:sz="4" w:space="0" w:color="auto"/>
            </w:tcBorders>
            <w:shd w:val="clear" w:color="000000" w:fill="BFBFBF"/>
            <w:noWrap/>
            <w:vAlign w:val="center"/>
            <w:hideMark/>
          </w:tcPr>
          <w:p w14:paraId="6585BABD"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779 821</w:t>
            </w:r>
          </w:p>
        </w:tc>
        <w:tc>
          <w:tcPr>
            <w:tcW w:w="36" w:type="dxa"/>
            <w:vAlign w:val="center"/>
            <w:hideMark/>
          </w:tcPr>
          <w:p w14:paraId="5659D3A1"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F472215"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00448A"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auto" w:fill="auto"/>
            <w:vAlign w:val="center"/>
            <w:hideMark/>
          </w:tcPr>
          <w:p w14:paraId="48524D48" w14:textId="77777777" w:rsidR="00DC7D52" w:rsidRPr="00670E76" w:rsidRDefault="00000000" w:rsidP="00DD0408">
            <w:pPr>
              <w:widowControl/>
              <w:spacing w:after="0" w:line="240" w:lineRule="auto"/>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Ventspils Sporta skola “Spars”</w:t>
            </w:r>
          </w:p>
        </w:tc>
        <w:tc>
          <w:tcPr>
            <w:tcW w:w="2195" w:type="dxa"/>
            <w:tcBorders>
              <w:top w:val="nil"/>
              <w:left w:val="nil"/>
              <w:bottom w:val="single" w:sz="4" w:space="0" w:color="auto"/>
              <w:right w:val="single" w:sz="4" w:space="0" w:color="auto"/>
            </w:tcBorders>
            <w:shd w:val="clear" w:color="auto" w:fill="auto"/>
            <w:noWrap/>
            <w:vAlign w:val="center"/>
            <w:hideMark/>
          </w:tcPr>
          <w:p w14:paraId="186B9368"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xml:space="preserve">779 821  </w:t>
            </w:r>
          </w:p>
        </w:tc>
        <w:tc>
          <w:tcPr>
            <w:tcW w:w="36" w:type="dxa"/>
            <w:vAlign w:val="center"/>
            <w:hideMark/>
          </w:tcPr>
          <w:p w14:paraId="7202C4DC"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r w:rsidR="00313B79" w14:paraId="68CD70BC" w14:textId="77777777" w:rsidTr="00DD0408">
        <w:trPr>
          <w:trHeight w:val="338"/>
          <w:jc w:val="center"/>
        </w:trPr>
        <w:tc>
          <w:tcPr>
            <w:tcW w:w="820" w:type="dxa"/>
            <w:tcBorders>
              <w:top w:val="nil"/>
              <w:left w:val="single" w:sz="4" w:space="0" w:color="auto"/>
              <w:bottom w:val="single" w:sz="4" w:space="0" w:color="auto"/>
              <w:right w:val="single" w:sz="4" w:space="0" w:color="auto"/>
            </w:tcBorders>
            <w:shd w:val="clear" w:color="000000" w:fill="BFBFBF"/>
            <w:noWrap/>
            <w:vAlign w:val="center"/>
            <w:hideMark/>
          </w:tcPr>
          <w:p w14:paraId="16F36AB4" w14:textId="77777777" w:rsidR="00DC7D52" w:rsidRPr="00670E76" w:rsidRDefault="00000000" w:rsidP="00DD0408">
            <w:pPr>
              <w:widowControl/>
              <w:spacing w:after="0" w:line="240" w:lineRule="auto"/>
              <w:jc w:val="center"/>
              <w:rPr>
                <w:rFonts w:ascii="Times New Roman" w:eastAsia="Times New Roman" w:hAnsi="Times New Roman"/>
                <w:sz w:val="24"/>
                <w:szCs w:val="24"/>
                <w:lang w:eastAsia="lv-LV"/>
              </w:rPr>
            </w:pPr>
            <w:r w:rsidRPr="00670E76">
              <w:rPr>
                <w:rFonts w:ascii="Times New Roman" w:eastAsia="Times New Roman" w:hAnsi="Times New Roman"/>
                <w:sz w:val="24"/>
                <w:szCs w:val="24"/>
                <w:lang w:eastAsia="lv-LV"/>
              </w:rPr>
              <w:t> </w:t>
            </w:r>
          </w:p>
        </w:tc>
        <w:tc>
          <w:tcPr>
            <w:tcW w:w="7009" w:type="dxa"/>
            <w:tcBorders>
              <w:top w:val="nil"/>
              <w:left w:val="nil"/>
              <w:bottom w:val="single" w:sz="4" w:space="0" w:color="auto"/>
              <w:right w:val="single" w:sz="4" w:space="0" w:color="auto"/>
            </w:tcBorders>
            <w:shd w:val="clear" w:color="000000" w:fill="BFBFBF"/>
            <w:noWrap/>
            <w:vAlign w:val="center"/>
            <w:hideMark/>
          </w:tcPr>
          <w:p w14:paraId="13514499" w14:textId="77777777" w:rsidR="00DC7D52" w:rsidRPr="00670E76" w:rsidRDefault="00000000" w:rsidP="00DD0408">
            <w:pPr>
              <w:widowControl/>
              <w:spacing w:after="0" w:line="240" w:lineRule="auto"/>
              <w:jc w:val="right"/>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 Kopā:</w:t>
            </w:r>
          </w:p>
        </w:tc>
        <w:tc>
          <w:tcPr>
            <w:tcW w:w="2195" w:type="dxa"/>
            <w:tcBorders>
              <w:top w:val="nil"/>
              <w:left w:val="nil"/>
              <w:bottom w:val="single" w:sz="4" w:space="0" w:color="auto"/>
              <w:right w:val="single" w:sz="4" w:space="0" w:color="auto"/>
            </w:tcBorders>
            <w:shd w:val="clear" w:color="000000" w:fill="BFBFBF"/>
            <w:noWrap/>
            <w:vAlign w:val="center"/>
            <w:hideMark/>
          </w:tcPr>
          <w:p w14:paraId="2FC166D1" w14:textId="77777777" w:rsidR="00DC7D52" w:rsidRPr="00670E76" w:rsidRDefault="00000000" w:rsidP="00DD0408">
            <w:pPr>
              <w:widowControl/>
              <w:spacing w:after="0" w:line="240" w:lineRule="auto"/>
              <w:jc w:val="center"/>
              <w:rPr>
                <w:rFonts w:ascii="Times New Roman" w:eastAsia="Times New Roman" w:hAnsi="Times New Roman"/>
                <w:b/>
                <w:bCs/>
                <w:sz w:val="24"/>
                <w:szCs w:val="24"/>
                <w:lang w:eastAsia="lv-LV"/>
              </w:rPr>
            </w:pPr>
            <w:r w:rsidRPr="00670E76">
              <w:rPr>
                <w:rFonts w:ascii="Times New Roman" w:eastAsia="Times New Roman" w:hAnsi="Times New Roman"/>
                <w:b/>
                <w:bCs/>
                <w:sz w:val="24"/>
                <w:szCs w:val="24"/>
                <w:lang w:eastAsia="lv-LV"/>
              </w:rPr>
              <w:t>28 504 416</w:t>
            </w:r>
          </w:p>
        </w:tc>
        <w:tc>
          <w:tcPr>
            <w:tcW w:w="36" w:type="dxa"/>
            <w:vAlign w:val="center"/>
            <w:hideMark/>
          </w:tcPr>
          <w:p w14:paraId="29923379" w14:textId="77777777" w:rsidR="00DC7D52" w:rsidRPr="00670E76" w:rsidRDefault="00DC7D52" w:rsidP="00DD0408">
            <w:pPr>
              <w:widowControl/>
              <w:spacing w:after="0" w:line="240" w:lineRule="auto"/>
              <w:rPr>
                <w:rFonts w:ascii="Times New Roman" w:eastAsia="Times New Roman" w:hAnsi="Times New Roman"/>
                <w:sz w:val="20"/>
                <w:szCs w:val="20"/>
                <w:lang w:eastAsia="lv-LV"/>
              </w:rPr>
            </w:pPr>
          </w:p>
        </w:tc>
      </w:tr>
    </w:tbl>
    <w:p w14:paraId="2C6ADCF3" w14:textId="77777777" w:rsidR="00DC7D52" w:rsidRPr="00A002F5" w:rsidRDefault="00DC7D52" w:rsidP="00DC7D52">
      <w:pPr>
        <w:rPr>
          <w:rFonts w:ascii="Times New Roman" w:hAnsi="Times New Roman"/>
        </w:rPr>
      </w:pPr>
    </w:p>
    <w:p w14:paraId="1AAB2B66" w14:textId="77777777" w:rsidR="00DC7D52" w:rsidRPr="00B82502" w:rsidRDefault="00000000" w:rsidP="00DC7D52">
      <w:pPr>
        <w:tabs>
          <w:tab w:val="right" w:pos="9356"/>
        </w:tabs>
        <w:spacing w:after="0" w:line="240" w:lineRule="auto"/>
        <w:ind w:firstLine="851"/>
        <w:jc w:val="both"/>
        <w:rPr>
          <w:rFonts w:ascii="Times New Roman" w:hAnsi="Times New Roman"/>
          <w:sz w:val="28"/>
          <w:szCs w:val="28"/>
        </w:rPr>
      </w:pPr>
      <w:r>
        <w:rPr>
          <w:rFonts w:ascii="Times New Roman" w:hAnsi="Times New Roman"/>
          <w:noProof/>
          <w:sz w:val="28"/>
          <w:szCs w:val="28"/>
        </w:rPr>
        <w:t>Ministre</w:t>
      </w:r>
      <w:r>
        <w:rPr>
          <w:rFonts w:ascii="Times New Roman" w:hAnsi="Times New Roman"/>
          <w:sz w:val="28"/>
          <w:szCs w:val="28"/>
        </w:rPr>
        <w:tab/>
      </w:r>
      <w:r>
        <w:rPr>
          <w:rFonts w:ascii="Times New Roman" w:hAnsi="Times New Roman"/>
          <w:noProof/>
          <w:sz w:val="28"/>
          <w:szCs w:val="28"/>
        </w:rPr>
        <w:t>Anda Čakša</w:t>
      </w:r>
    </w:p>
    <w:p w14:paraId="33ACA8B8" w14:textId="77777777" w:rsidR="00DC7D52" w:rsidRDefault="00DC7D52" w:rsidP="00DC7D52">
      <w:pPr>
        <w:spacing w:after="0" w:line="240" w:lineRule="auto"/>
        <w:ind w:left="720" w:firstLine="851"/>
        <w:rPr>
          <w:rFonts w:ascii="Times New Roman" w:hAnsi="Times New Roman"/>
          <w:sz w:val="28"/>
          <w:szCs w:val="28"/>
        </w:rPr>
      </w:pPr>
    </w:p>
    <w:p w14:paraId="01D16B52" w14:textId="77777777" w:rsidR="00DC7D52" w:rsidRPr="00B82502" w:rsidRDefault="00DC7D52" w:rsidP="00DC7D52">
      <w:pPr>
        <w:spacing w:after="0" w:line="240" w:lineRule="auto"/>
        <w:ind w:left="720" w:firstLine="851"/>
        <w:rPr>
          <w:rFonts w:ascii="Times New Roman" w:hAnsi="Times New Roman"/>
          <w:sz w:val="28"/>
          <w:szCs w:val="28"/>
        </w:rPr>
      </w:pPr>
    </w:p>
    <w:p w14:paraId="5A0EDF69" w14:textId="77777777" w:rsidR="00DC7D52" w:rsidRPr="00B82502" w:rsidRDefault="00000000" w:rsidP="00DC7D52">
      <w:pPr>
        <w:tabs>
          <w:tab w:val="left" w:pos="6075"/>
        </w:tabs>
        <w:spacing w:after="0" w:line="240" w:lineRule="auto"/>
        <w:ind w:firstLine="851"/>
        <w:jc w:val="right"/>
        <w:rPr>
          <w:rFonts w:ascii="Times New Roman" w:hAnsi="Times New Roman"/>
        </w:rPr>
      </w:pPr>
      <w:r w:rsidRPr="00B82502">
        <w:rPr>
          <w:rFonts w:ascii="Times New Roman" w:hAnsi="Times New Roman"/>
        </w:rPr>
        <w:t>Sadale: 1 – lietā</w:t>
      </w:r>
    </w:p>
    <w:p w14:paraId="079DA8F3" w14:textId="77777777" w:rsidR="00DC7D52" w:rsidRPr="00B82502" w:rsidRDefault="00DC7D52" w:rsidP="00DC7D52">
      <w:pPr>
        <w:tabs>
          <w:tab w:val="left" w:pos="6075"/>
        </w:tabs>
        <w:spacing w:after="0" w:line="240" w:lineRule="auto"/>
        <w:ind w:firstLine="851"/>
        <w:jc w:val="right"/>
        <w:rPr>
          <w:rFonts w:ascii="Times New Roman" w:hAnsi="Times New Roman"/>
        </w:rPr>
      </w:pPr>
    </w:p>
    <w:p w14:paraId="466728AD" w14:textId="77777777" w:rsidR="00DC7D52" w:rsidRPr="00EC4B5A" w:rsidRDefault="00000000" w:rsidP="00DC7D52">
      <w:pPr>
        <w:spacing w:after="0" w:line="240" w:lineRule="auto"/>
        <w:ind w:firstLine="851"/>
        <w:rPr>
          <w:rFonts w:ascii="Times New Roman" w:hAnsi="Times New Roman"/>
          <w:sz w:val="20"/>
          <w:szCs w:val="24"/>
        </w:rPr>
      </w:pPr>
      <w:r w:rsidRPr="00EC4B5A">
        <w:rPr>
          <w:rFonts w:ascii="Times New Roman" w:hAnsi="Times New Roman"/>
          <w:noProof/>
          <w:sz w:val="20"/>
          <w:szCs w:val="24"/>
        </w:rPr>
        <w:t>Līga Mote</w:t>
      </w:r>
      <w:r>
        <w:rPr>
          <w:rFonts w:ascii="Times New Roman" w:hAnsi="Times New Roman"/>
          <w:sz w:val="20"/>
          <w:szCs w:val="24"/>
        </w:rPr>
        <w:t xml:space="preserve"> </w:t>
      </w:r>
      <w:r>
        <w:rPr>
          <w:rFonts w:ascii="Times New Roman" w:hAnsi="Times New Roman"/>
          <w:noProof/>
          <w:sz w:val="20"/>
          <w:szCs w:val="24"/>
        </w:rPr>
        <w:t>60003870</w:t>
      </w:r>
    </w:p>
    <w:p w14:paraId="7E9049BD" w14:textId="77777777" w:rsidR="00DC7D52" w:rsidRPr="00D115AB" w:rsidRDefault="00DC7D52" w:rsidP="00DC7D52">
      <w:pPr>
        <w:spacing w:after="0" w:line="240" w:lineRule="auto"/>
        <w:ind w:firstLine="851"/>
        <w:rPr>
          <w:rFonts w:ascii="Times New Roman" w:hAnsi="Times New Roman"/>
          <w:noProof/>
          <w:sz w:val="20"/>
          <w:szCs w:val="24"/>
        </w:rPr>
      </w:pPr>
      <w:hyperlink r:id="rId8" w:history="1">
        <w:r w:rsidRPr="00D115AB">
          <w:rPr>
            <w:rStyle w:val="Hyperlink"/>
            <w:rFonts w:ascii="Times New Roman" w:hAnsi="Times New Roman"/>
            <w:noProof/>
            <w:color w:val="auto"/>
            <w:sz w:val="20"/>
            <w:szCs w:val="24"/>
            <w:u w:val="none"/>
          </w:rPr>
          <w:t>Liga.Mote@izm.gov.lv</w:t>
        </w:r>
      </w:hyperlink>
    </w:p>
    <w:p w14:paraId="0069D026" w14:textId="77777777" w:rsidR="00DC7D52" w:rsidRDefault="00DC7D52" w:rsidP="00DC7D52">
      <w:pPr>
        <w:spacing w:after="0" w:line="240" w:lineRule="auto"/>
        <w:ind w:firstLine="851"/>
        <w:rPr>
          <w:rFonts w:ascii="Times New Roman" w:hAnsi="Times New Roman"/>
          <w:noProof/>
          <w:sz w:val="20"/>
          <w:szCs w:val="24"/>
        </w:rPr>
      </w:pPr>
    </w:p>
    <w:p w14:paraId="250F094E" w14:textId="77777777" w:rsidR="00B82502" w:rsidRPr="00B82502" w:rsidRDefault="00B82502" w:rsidP="00F450B4">
      <w:pPr>
        <w:tabs>
          <w:tab w:val="left" w:pos="6075"/>
        </w:tabs>
        <w:spacing w:after="0" w:line="240" w:lineRule="auto"/>
        <w:rPr>
          <w:rFonts w:ascii="Times New Roman" w:hAnsi="Times New Roman"/>
        </w:rPr>
      </w:pPr>
    </w:p>
    <w:sectPr w:rsidR="00B82502" w:rsidRPr="00B82502" w:rsidSect="00545D03">
      <w:headerReference w:type="default" r:id="rId9"/>
      <w:footerReference w:type="default" r:id="rId10"/>
      <w:headerReference w:type="first" r:id="rId11"/>
      <w:foot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EB93" w14:textId="77777777" w:rsidR="00396221" w:rsidRDefault="00396221">
      <w:pPr>
        <w:spacing w:after="0" w:line="240" w:lineRule="auto"/>
      </w:pPr>
      <w:r>
        <w:separator/>
      </w:r>
    </w:p>
  </w:endnote>
  <w:endnote w:type="continuationSeparator" w:id="0">
    <w:p w14:paraId="3641640C" w14:textId="77777777" w:rsidR="00396221" w:rsidRDefault="0039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0278"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4E4B64CC"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7EFF"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1CAEECCF"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F6C4" w14:textId="77777777" w:rsidR="00396221" w:rsidRDefault="00396221">
      <w:pPr>
        <w:spacing w:after="0" w:line="240" w:lineRule="auto"/>
      </w:pPr>
      <w:r>
        <w:separator/>
      </w:r>
    </w:p>
  </w:footnote>
  <w:footnote w:type="continuationSeparator" w:id="0">
    <w:p w14:paraId="02E7655A" w14:textId="77777777" w:rsidR="00396221" w:rsidRDefault="0039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8"/>
      </w:rPr>
      <w:id w:val="347952165"/>
      <w:docPartObj>
        <w:docPartGallery w:val="Page Numbers (Top of Page)"/>
        <w:docPartUnique/>
      </w:docPartObj>
    </w:sdtPr>
    <w:sdtEndPr>
      <w:rPr>
        <w:noProof/>
      </w:rPr>
    </w:sdtEndPr>
    <w:sdtContent>
      <w:p w14:paraId="55E246D3" w14:textId="77777777" w:rsidR="00EC4B5A" w:rsidRPr="00EC4B5A" w:rsidRDefault="00000000">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F54900">
          <w:rPr>
            <w:rFonts w:ascii="Times New Roman" w:hAnsi="Times New Roman"/>
            <w:noProof/>
            <w:sz w:val="28"/>
          </w:rPr>
          <w:t>6</w:t>
        </w:r>
        <w:r w:rsidRPr="00EC4B5A">
          <w:rPr>
            <w:rFonts w:ascii="Times New Roman" w:hAnsi="Times New Roman"/>
            <w:noProof/>
            <w:sz w:val="28"/>
          </w:rPr>
          <w:fldChar w:fldCharType="end"/>
        </w:r>
      </w:p>
    </w:sdtContent>
  </w:sdt>
  <w:p w14:paraId="64C3EFA1" w14:textId="77777777" w:rsidR="00EC4B5A" w:rsidRDefault="00EC4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C23E" w14:textId="77777777" w:rsidR="00545D03" w:rsidRDefault="00545D03" w:rsidP="00545D03">
    <w:pPr>
      <w:pStyle w:val="Header"/>
      <w:rPr>
        <w:rFonts w:ascii="Times New Roman" w:hAnsi="Times New Roman"/>
      </w:rPr>
    </w:pPr>
  </w:p>
  <w:p w14:paraId="7D947D64" w14:textId="77777777" w:rsidR="00545D03" w:rsidRDefault="00545D03" w:rsidP="00545D03">
    <w:pPr>
      <w:pStyle w:val="Header"/>
      <w:rPr>
        <w:rFonts w:ascii="Times New Roman" w:hAnsi="Times New Roman"/>
      </w:rPr>
    </w:pPr>
  </w:p>
  <w:p w14:paraId="449B605C" w14:textId="77777777" w:rsidR="00545D03" w:rsidRDefault="00545D03" w:rsidP="00545D03">
    <w:pPr>
      <w:pStyle w:val="Header"/>
      <w:rPr>
        <w:rFonts w:ascii="Times New Roman" w:hAnsi="Times New Roman"/>
      </w:rPr>
    </w:pPr>
  </w:p>
  <w:p w14:paraId="17CC8D27" w14:textId="77777777" w:rsidR="00545D03" w:rsidRDefault="00545D03" w:rsidP="00545D03">
    <w:pPr>
      <w:pStyle w:val="Header"/>
      <w:rPr>
        <w:rFonts w:ascii="Times New Roman" w:hAnsi="Times New Roman"/>
      </w:rPr>
    </w:pPr>
  </w:p>
  <w:p w14:paraId="1D4FE1F1" w14:textId="77777777" w:rsidR="00545D03" w:rsidRDefault="00545D03" w:rsidP="00545D03">
    <w:pPr>
      <w:pStyle w:val="Header"/>
      <w:rPr>
        <w:rFonts w:ascii="Times New Roman" w:hAnsi="Times New Roman"/>
      </w:rPr>
    </w:pPr>
  </w:p>
  <w:p w14:paraId="1C9BAD0D" w14:textId="77777777" w:rsidR="00545D03" w:rsidRDefault="00545D03" w:rsidP="00545D03">
    <w:pPr>
      <w:pStyle w:val="Header"/>
      <w:rPr>
        <w:rFonts w:ascii="Times New Roman" w:hAnsi="Times New Roman"/>
      </w:rPr>
    </w:pPr>
  </w:p>
  <w:p w14:paraId="1B4A7EAD" w14:textId="77777777" w:rsidR="00545D03" w:rsidRDefault="00545D03" w:rsidP="00545D03">
    <w:pPr>
      <w:pStyle w:val="Header"/>
      <w:rPr>
        <w:rFonts w:ascii="Times New Roman" w:hAnsi="Times New Roman"/>
      </w:rPr>
    </w:pPr>
  </w:p>
  <w:p w14:paraId="13EA7A1C" w14:textId="77777777" w:rsidR="00545D03" w:rsidRDefault="00545D03" w:rsidP="00545D03">
    <w:pPr>
      <w:pStyle w:val="Header"/>
      <w:rPr>
        <w:rFonts w:ascii="Times New Roman" w:hAnsi="Times New Roman"/>
      </w:rPr>
    </w:pPr>
  </w:p>
  <w:p w14:paraId="255B2DAF" w14:textId="77777777" w:rsidR="00545D03" w:rsidRDefault="00545D03" w:rsidP="00545D03">
    <w:pPr>
      <w:pStyle w:val="Header"/>
      <w:rPr>
        <w:rFonts w:ascii="Times New Roman" w:hAnsi="Times New Roman"/>
      </w:rPr>
    </w:pPr>
  </w:p>
  <w:p w14:paraId="35F45E2E" w14:textId="77777777" w:rsidR="00545D03" w:rsidRDefault="00545D03" w:rsidP="00545D03">
    <w:pPr>
      <w:pStyle w:val="Header"/>
      <w:rPr>
        <w:rFonts w:ascii="Times New Roman" w:hAnsi="Times New Roman"/>
      </w:rPr>
    </w:pPr>
  </w:p>
  <w:p w14:paraId="7ACDC8C0" w14:textId="77777777" w:rsidR="00545D03" w:rsidRPr="00815277" w:rsidRDefault="00000000" w:rsidP="00545D03">
    <w:pPr>
      <w:pStyle w:val="Header"/>
      <w:rPr>
        <w:rFonts w:ascii="Times New Roman" w:hAnsi="Times New Roman"/>
      </w:rPr>
    </w:pPr>
    <w:r>
      <w:rPr>
        <w:noProof/>
        <w:lang w:val="en-US"/>
      </w:rPr>
      <w:drawing>
        <wp:anchor distT="0" distB="0" distL="114300" distR="114300" simplePos="0" relativeHeight="251658240" behindDoc="1" locked="0" layoutInCell="1" allowOverlap="1" wp14:anchorId="528A187B" wp14:editId="16DA1222">
          <wp:simplePos x="0" y="0"/>
          <wp:positionH relativeFrom="page">
            <wp:posOffset>1085850</wp:posOffset>
          </wp:positionH>
          <wp:positionV relativeFrom="page">
            <wp:posOffset>742950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1" locked="0" layoutInCell="1" allowOverlap="1" wp14:anchorId="46F667F6" wp14:editId="75FF1863">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723F1" w14:textId="77777777" w:rsidR="00545D03" w:rsidRDefault="00000000"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F667F6"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748723F1" w14:textId="77777777" w:rsidR="00545D03" w:rsidRDefault="00000000"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1A3F46">
                      <w:rPr>
                        <w:rFonts w:ascii="Times New Roman" w:eastAsia="Times New Roman" w:hAnsi="Times New Roman"/>
                        <w:color w:val="231F20"/>
                        <w:sz w:val="17"/>
                        <w:szCs w:val="17"/>
                      </w:rPr>
                      <w:t>, tālr. 67226209</w:t>
                    </w:r>
                    <w:r w:rsidRPr="0021556E">
                      <w:rPr>
                        <w:rFonts w:ascii="Times New Roman" w:eastAsia="Times New Roman" w:hAnsi="Times New Roman"/>
                        <w:color w:val="231F20"/>
                        <w:sz w:val="17"/>
                        <w:szCs w:val="17"/>
                      </w:rPr>
                      <w:t>, e-pasts pasts@izm.gov.lv, www.izm.gov.lv</w:t>
                    </w:r>
                  </w:p>
                </w:txbxContent>
              </v:textbox>
              <w10:wrap anchorx="page" anchory="page"/>
            </v:shape>
          </w:pict>
        </mc:Fallback>
      </mc:AlternateContent>
    </w:r>
    <w:r>
      <w:rPr>
        <w:noProof/>
        <w:lang w:val="en-US"/>
      </w:rPr>
      <mc:AlternateContent>
        <mc:Choice Requires="wpg">
          <w:drawing>
            <wp:anchor distT="0" distB="0" distL="114300" distR="114300" simplePos="0" relativeHeight="251659264" behindDoc="1" locked="0" layoutInCell="1" allowOverlap="1" wp14:anchorId="56578DDE" wp14:editId="77EA59E2">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439B56E0" w14:textId="77777777" w:rsidR="00545D03" w:rsidRDefault="0054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1880118744">
    <w:abstractNumId w:val="10"/>
  </w:num>
  <w:num w:numId="2" w16cid:durableId="467822624">
    <w:abstractNumId w:val="8"/>
  </w:num>
  <w:num w:numId="3" w16cid:durableId="500052191">
    <w:abstractNumId w:val="7"/>
  </w:num>
  <w:num w:numId="4" w16cid:durableId="1506557974">
    <w:abstractNumId w:val="6"/>
  </w:num>
  <w:num w:numId="5" w16cid:durableId="136993341">
    <w:abstractNumId w:val="5"/>
  </w:num>
  <w:num w:numId="6" w16cid:durableId="892303848">
    <w:abstractNumId w:val="9"/>
  </w:num>
  <w:num w:numId="7" w16cid:durableId="1168443117">
    <w:abstractNumId w:val="4"/>
  </w:num>
  <w:num w:numId="8" w16cid:durableId="850798565">
    <w:abstractNumId w:val="3"/>
  </w:num>
  <w:num w:numId="9" w16cid:durableId="1488396391">
    <w:abstractNumId w:val="2"/>
  </w:num>
  <w:num w:numId="10" w16cid:durableId="990140070">
    <w:abstractNumId w:val="1"/>
  </w:num>
  <w:num w:numId="11" w16cid:durableId="199008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20DB"/>
    <w:rsid w:val="00030349"/>
    <w:rsid w:val="001009A5"/>
    <w:rsid w:val="00124173"/>
    <w:rsid w:val="001A3F46"/>
    <w:rsid w:val="001E6FBF"/>
    <w:rsid w:val="0021556E"/>
    <w:rsid w:val="00275B9E"/>
    <w:rsid w:val="002B3077"/>
    <w:rsid w:val="002E1474"/>
    <w:rsid w:val="00313B79"/>
    <w:rsid w:val="00330AB2"/>
    <w:rsid w:val="00335032"/>
    <w:rsid w:val="00396221"/>
    <w:rsid w:val="00436A5D"/>
    <w:rsid w:val="00493308"/>
    <w:rsid w:val="004B0842"/>
    <w:rsid w:val="004B48FD"/>
    <w:rsid w:val="004B6949"/>
    <w:rsid w:val="00535564"/>
    <w:rsid w:val="00545D03"/>
    <w:rsid w:val="00584DD7"/>
    <w:rsid w:val="00586438"/>
    <w:rsid w:val="005C4574"/>
    <w:rsid w:val="0065527F"/>
    <w:rsid w:val="00663C3A"/>
    <w:rsid w:val="00670E76"/>
    <w:rsid w:val="00671551"/>
    <w:rsid w:val="006C1639"/>
    <w:rsid w:val="006D38FC"/>
    <w:rsid w:val="006D6E2A"/>
    <w:rsid w:val="00736626"/>
    <w:rsid w:val="00747CCB"/>
    <w:rsid w:val="0075098F"/>
    <w:rsid w:val="007704BD"/>
    <w:rsid w:val="007A7503"/>
    <w:rsid w:val="007B3BA5"/>
    <w:rsid w:val="007B48EC"/>
    <w:rsid w:val="007B6A32"/>
    <w:rsid w:val="007E4D1F"/>
    <w:rsid w:val="00815277"/>
    <w:rsid w:val="0081527B"/>
    <w:rsid w:val="00876C21"/>
    <w:rsid w:val="008B5092"/>
    <w:rsid w:val="008F1DDB"/>
    <w:rsid w:val="00912963"/>
    <w:rsid w:val="00951F9F"/>
    <w:rsid w:val="00954D5A"/>
    <w:rsid w:val="0096076B"/>
    <w:rsid w:val="00A002F5"/>
    <w:rsid w:val="00A16225"/>
    <w:rsid w:val="00A17275"/>
    <w:rsid w:val="00AC5E2E"/>
    <w:rsid w:val="00AC7D93"/>
    <w:rsid w:val="00AD0FD7"/>
    <w:rsid w:val="00AD2050"/>
    <w:rsid w:val="00B82502"/>
    <w:rsid w:val="00B92364"/>
    <w:rsid w:val="00BD51D8"/>
    <w:rsid w:val="00BE2408"/>
    <w:rsid w:val="00BF0082"/>
    <w:rsid w:val="00C4169D"/>
    <w:rsid w:val="00C47F57"/>
    <w:rsid w:val="00C55B68"/>
    <w:rsid w:val="00C839A6"/>
    <w:rsid w:val="00CA5DF3"/>
    <w:rsid w:val="00CC366D"/>
    <w:rsid w:val="00CC73C1"/>
    <w:rsid w:val="00D03CE6"/>
    <w:rsid w:val="00D115AB"/>
    <w:rsid w:val="00D11EDD"/>
    <w:rsid w:val="00D21FA6"/>
    <w:rsid w:val="00D55B4B"/>
    <w:rsid w:val="00D7507B"/>
    <w:rsid w:val="00D76A98"/>
    <w:rsid w:val="00DB6FE1"/>
    <w:rsid w:val="00DC7D52"/>
    <w:rsid w:val="00DD0408"/>
    <w:rsid w:val="00E365CE"/>
    <w:rsid w:val="00E63E9A"/>
    <w:rsid w:val="00EC4B5A"/>
    <w:rsid w:val="00F2080D"/>
    <w:rsid w:val="00F450B4"/>
    <w:rsid w:val="00F45E72"/>
    <w:rsid w:val="00F54900"/>
    <w:rsid w:val="00F60586"/>
    <w:rsid w:val="00F673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0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Mote@izm.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ga.Mote@izm.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5608</Words>
  <Characters>3198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2026-03-26T13:15:00Z</dcterms:created>
  <dcterms:modified xsi:type="dcterms:W3CDTF">2026-03-26T13:18:00Z</dcterms:modified>
</cp:coreProperties>
</file>