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FD92" w14:textId="52FE50A3" w:rsidR="005139CF" w:rsidRPr="005139CF" w:rsidRDefault="005139CF" w:rsidP="005139CF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Hlk232510628"/>
      <w:r w:rsidRPr="005139CF">
        <w:rPr>
          <w:rFonts w:ascii="Times New Roman" w:hAnsi="Times New Roman"/>
          <w:b/>
          <w:bCs/>
          <w:color w:val="000000"/>
          <w:sz w:val="24"/>
          <w:szCs w:val="24"/>
        </w:rPr>
        <w:t>INFORMĀCIJA</w:t>
      </w:r>
      <w:r w:rsidR="00792C1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139CF">
        <w:rPr>
          <w:rFonts w:ascii="Times New Roman" w:hAnsi="Times New Roman"/>
          <w:b/>
          <w:bCs/>
          <w:color w:val="000000"/>
          <w:sz w:val="24"/>
          <w:szCs w:val="24"/>
        </w:rPr>
        <w:t xml:space="preserve">PAR </w:t>
      </w:r>
      <w:r w:rsidR="006C76BC">
        <w:rPr>
          <w:rFonts w:ascii="Times New Roman" w:hAnsi="Times New Roman"/>
          <w:b/>
          <w:bCs/>
          <w:color w:val="000000"/>
          <w:sz w:val="24"/>
          <w:szCs w:val="24"/>
        </w:rPr>
        <w:t>VIDZEMES</w:t>
      </w:r>
      <w:r w:rsidR="006C76BC" w:rsidRPr="005139C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139CF">
        <w:rPr>
          <w:rFonts w:ascii="Times New Roman" w:hAnsi="Times New Roman"/>
          <w:b/>
          <w:bCs/>
          <w:color w:val="000000"/>
          <w:sz w:val="24"/>
          <w:szCs w:val="24"/>
        </w:rPr>
        <w:t>AUGSTSKOLAS KANDIDĀTU NOVĒRTĒŠANAS PROCESU</w:t>
      </w:r>
      <w:bookmarkEnd w:id="0"/>
    </w:p>
    <w:p w14:paraId="532F683E" w14:textId="77777777" w:rsidR="005139CF" w:rsidRDefault="005139CF" w:rsidP="00F5383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6A4CD71" w14:textId="5A7F03FF" w:rsidR="00F53839" w:rsidRPr="00F53839" w:rsidRDefault="006C76BC" w:rsidP="00F5383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Vidzemes</w:t>
      </w:r>
      <w:r w:rsidRPr="00F538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53839" w:rsidRPr="00F53839">
        <w:rPr>
          <w:rFonts w:ascii="Times New Roman" w:hAnsi="Times New Roman"/>
          <w:color w:val="000000"/>
          <w:sz w:val="24"/>
          <w:szCs w:val="24"/>
        </w:rPr>
        <w:t xml:space="preserve">Augstskolas padomes locekļa amata kandidāta atlases komisija 2026. gada </w:t>
      </w:r>
      <w:r w:rsidR="004E3153" w:rsidRPr="004E3153">
        <w:rPr>
          <w:rFonts w:ascii="Times New Roman" w:hAnsi="Times New Roman"/>
          <w:color w:val="000000"/>
          <w:sz w:val="24"/>
          <w:szCs w:val="24"/>
        </w:rPr>
        <w:t>9</w:t>
      </w:r>
      <w:r w:rsidR="00F53839" w:rsidRPr="004E3153">
        <w:rPr>
          <w:rFonts w:ascii="Times New Roman" w:hAnsi="Times New Roman"/>
          <w:color w:val="000000"/>
          <w:sz w:val="24"/>
          <w:szCs w:val="24"/>
        </w:rPr>
        <w:t>. jūnijā pieņēma</w:t>
      </w:r>
      <w:r w:rsidR="00F53839" w:rsidRPr="00F53839">
        <w:rPr>
          <w:rFonts w:ascii="Times New Roman" w:hAnsi="Times New Roman"/>
          <w:color w:val="000000"/>
          <w:sz w:val="24"/>
          <w:szCs w:val="24"/>
        </w:rPr>
        <w:t xml:space="preserve"> lēmumu par  atbalstāmo kandidātu virzīšanai </w:t>
      </w:r>
      <w:r>
        <w:rPr>
          <w:rFonts w:ascii="Times New Roman" w:hAnsi="Times New Roman"/>
          <w:color w:val="000000"/>
          <w:sz w:val="24"/>
          <w:szCs w:val="24"/>
        </w:rPr>
        <w:t>Vidzemes</w:t>
      </w:r>
      <w:r w:rsidRPr="00F538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53839" w:rsidRPr="00F53839">
        <w:rPr>
          <w:rFonts w:ascii="Times New Roman" w:hAnsi="Times New Roman"/>
          <w:color w:val="000000"/>
          <w:sz w:val="24"/>
          <w:szCs w:val="24"/>
        </w:rPr>
        <w:t xml:space="preserve">Augstskolas padomes locekļa amatam. </w:t>
      </w:r>
      <w:r w:rsidR="00F53839" w:rsidRPr="00443723">
        <w:rPr>
          <w:rFonts w:ascii="Times New Roman" w:hAnsi="Times New Roman"/>
          <w:color w:val="000000"/>
          <w:sz w:val="24"/>
          <w:szCs w:val="24"/>
        </w:rPr>
        <w:t>Kandidāts pārstāv profesionālās un vadības pieredzes jomas, kas nepieciešamas augstskolas stratēģiskajai vadībai.</w:t>
      </w:r>
    </w:p>
    <w:p w14:paraId="65515AAF" w14:textId="45084442" w:rsidR="00F53839" w:rsidRDefault="00F53839" w:rsidP="001D5C4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53839">
        <w:rPr>
          <w:rFonts w:ascii="Times New Roman" w:hAnsi="Times New Roman"/>
          <w:color w:val="000000"/>
          <w:sz w:val="24"/>
          <w:szCs w:val="24"/>
        </w:rPr>
        <w:t>Saskaņā ar kandidātu atlases nolikumā noteikto</w:t>
      </w:r>
      <w:r w:rsidR="00E21B76">
        <w:rPr>
          <w:rFonts w:ascii="Times New Roman" w:hAnsi="Times New Roman"/>
          <w:color w:val="000000"/>
          <w:sz w:val="24"/>
          <w:szCs w:val="24"/>
        </w:rPr>
        <w:t>,</w:t>
      </w:r>
      <w:r w:rsidRPr="00F53839">
        <w:rPr>
          <w:rFonts w:ascii="Times New Roman" w:hAnsi="Times New Roman"/>
          <w:color w:val="000000"/>
          <w:sz w:val="24"/>
          <w:szCs w:val="24"/>
        </w:rPr>
        <w:t xml:space="preserve"> kandidātu atlase un novērtēšana notika trīs kārtās.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B6BAB">
        <w:rPr>
          <w:rFonts w:ascii="Times New Roman" w:hAnsi="Times New Roman"/>
          <w:sz w:val="24"/>
          <w:szCs w:val="24"/>
        </w:rPr>
        <w:t xml:space="preserve">Ar kandidātu atlases kritērijiem katrā no atlases kārtām var iepazīties </w:t>
      </w:r>
      <w:hyperlink r:id="rId4" w:history="1">
        <w:r w:rsidRPr="004E3153">
          <w:rPr>
            <w:rStyle w:val="Hyperlink"/>
            <w:rFonts w:ascii="Times New Roman" w:hAnsi="Times New Roman"/>
            <w:sz w:val="24"/>
            <w:szCs w:val="24"/>
          </w:rPr>
          <w:t xml:space="preserve">“Ministru kabineta izvirzāmo </w:t>
        </w:r>
        <w:r w:rsidR="004E3153" w:rsidRPr="004E3153">
          <w:rPr>
            <w:rStyle w:val="Hyperlink"/>
            <w:rFonts w:ascii="Times New Roman" w:hAnsi="Times New Roman"/>
            <w:sz w:val="24"/>
            <w:szCs w:val="24"/>
          </w:rPr>
          <w:t>Vidzemes</w:t>
        </w:r>
        <w:r w:rsidRPr="004E3153">
          <w:rPr>
            <w:rStyle w:val="Hyperlink"/>
            <w:rFonts w:ascii="Times New Roman" w:hAnsi="Times New Roman"/>
            <w:sz w:val="24"/>
            <w:szCs w:val="24"/>
          </w:rPr>
          <w:t xml:space="preserve"> Augstskolas </w:t>
        </w:r>
        <w:r w:rsidRPr="004E3153">
          <w:rPr>
            <w:rStyle w:val="Hyperlink"/>
            <w:rFonts w:ascii="Times New Roman" w:hAnsi="Times New Roman"/>
            <w:iCs/>
            <w:sz w:val="24"/>
            <w:szCs w:val="24"/>
            <w:lang w:eastAsia="lv-LV"/>
          </w:rPr>
          <w:t xml:space="preserve">padomes locekļu amatu </w:t>
        </w:r>
        <w:r w:rsidRPr="004E3153">
          <w:rPr>
            <w:rStyle w:val="Hyperlink"/>
            <w:rFonts w:ascii="Times New Roman" w:hAnsi="Times New Roman"/>
            <w:sz w:val="24"/>
            <w:szCs w:val="24"/>
            <w:lang w:eastAsia="lv-LV"/>
          </w:rPr>
          <w:t>kandidātu atlases nolikuma”</w:t>
        </w:r>
      </w:hyperlink>
      <w:r w:rsidRPr="004E3153">
        <w:rPr>
          <w:rFonts w:ascii="Times New Roman" w:hAnsi="Times New Roman"/>
          <w:sz w:val="24"/>
          <w:szCs w:val="24"/>
          <w:lang w:eastAsia="lv-LV"/>
        </w:rPr>
        <w:t xml:space="preserve"> </w:t>
      </w:r>
      <w:hyperlink r:id="rId5" w:history="1">
        <w:r w:rsidRPr="004E3153">
          <w:rPr>
            <w:rStyle w:val="Hyperlink"/>
            <w:rFonts w:ascii="Times New Roman" w:hAnsi="Times New Roman"/>
            <w:sz w:val="24"/>
            <w:szCs w:val="24"/>
            <w:lang w:eastAsia="lv-LV"/>
          </w:rPr>
          <w:t>1.</w:t>
        </w:r>
      </w:hyperlink>
      <w:r w:rsidRPr="004E3153">
        <w:rPr>
          <w:rFonts w:ascii="Times New Roman" w:hAnsi="Times New Roman"/>
          <w:sz w:val="24"/>
          <w:szCs w:val="24"/>
          <w:lang w:eastAsia="lv-LV"/>
        </w:rPr>
        <w:t xml:space="preserve"> un </w:t>
      </w:r>
      <w:hyperlink r:id="rId6" w:history="1">
        <w:r w:rsidRPr="004E3153">
          <w:rPr>
            <w:rStyle w:val="Hyperlink"/>
            <w:rFonts w:ascii="Times New Roman" w:hAnsi="Times New Roman"/>
            <w:sz w:val="24"/>
            <w:szCs w:val="24"/>
            <w:lang w:eastAsia="lv-LV"/>
          </w:rPr>
          <w:t>2.</w:t>
        </w:r>
      </w:hyperlink>
      <w:r w:rsidRPr="004E3153">
        <w:rPr>
          <w:rFonts w:ascii="Times New Roman" w:hAnsi="Times New Roman"/>
          <w:sz w:val="24"/>
          <w:szCs w:val="24"/>
          <w:lang w:eastAsia="lv-LV"/>
        </w:rPr>
        <w:t xml:space="preserve"> pielikumā.</w:t>
      </w:r>
      <w:r w:rsidRPr="00AB6BAB">
        <w:rPr>
          <w:rFonts w:ascii="Times New Roman" w:hAnsi="Times New Roman"/>
          <w:sz w:val="24"/>
          <w:szCs w:val="24"/>
        </w:rPr>
        <w:t xml:space="preserve"> </w:t>
      </w:r>
    </w:p>
    <w:p w14:paraId="7B6A214B" w14:textId="74FDE1E8" w:rsidR="00F53839" w:rsidRPr="00F53839" w:rsidRDefault="00F53839" w:rsidP="00F5383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53839">
        <w:rPr>
          <w:rFonts w:ascii="Times New Roman" w:hAnsi="Times New Roman"/>
          <w:color w:val="000000"/>
          <w:sz w:val="24"/>
          <w:szCs w:val="24"/>
        </w:rPr>
        <w:t>Pirmajā kārtā notika kandidātu iesniegto dokumentu atbilstības</w:t>
      </w:r>
      <w:r w:rsidR="00182CC0">
        <w:rPr>
          <w:rFonts w:ascii="Times New Roman" w:hAnsi="Times New Roman"/>
          <w:color w:val="000000"/>
          <w:sz w:val="24"/>
          <w:szCs w:val="24"/>
        </w:rPr>
        <w:t xml:space="preserve"> izvērtēšana</w:t>
      </w:r>
      <w:r w:rsidRPr="00F53839">
        <w:rPr>
          <w:rFonts w:ascii="Times New Roman" w:hAnsi="Times New Roman"/>
          <w:color w:val="000000"/>
          <w:sz w:val="24"/>
          <w:szCs w:val="24"/>
        </w:rPr>
        <w:t xml:space="preserve"> Augstskolu likumā un 2021. gada 14. septembra noteikumu Nr. 636 “Ministru kabineta virzītu valsts augstskolas padomes locekļu atlases, izvirzīšanas un atsaukšanas kārtība” padomes locekļiem noteiktajām prasībām</w:t>
      </w:r>
      <w:r w:rsidR="00182CC0">
        <w:rPr>
          <w:rFonts w:ascii="Times New Roman" w:hAnsi="Times New Roman"/>
          <w:color w:val="000000"/>
          <w:sz w:val="24"/>
          <w:szCs w:val="24"/>
        </w:rPr>
        <w:t>, kā arī</w:t>
      </w:r>
      <w:r w:rsidRPr="00F53839">
        <w:rPr>
          <w:rFonts w:ascii="Times New Roman" w:hAnsi="Times New Roman"/>
          <w:color w:val="000000"/>
          <w:sz w:val="24"/>
          <w:szCs w:val="24"/>
        </w:rPr>
        <w:t xml:space="preserve"> pieteikuma vēstulē sniegtās informācijas saturiskā izvērtēšana. Uz vienu vakanto vietu tika </w:t>
      </w:r>
      <w:r w:rsidRPr="004E3153">
        <w:rPr>
          <w:rFonts w:ascii="Times New Roman" w:hAnsi="Times New Roman"/>
          <w:color w:val="000000"/>
          <w:sz w:val="24"/>
          <w:szCs w:val="24"/>
        </w:rPr>
        <w:t xml:space="preserve">saņemti </w:t>
      </w:r>
      <w:r w:rsidR="004E3153" w:rsidRPr="004E3153">
        <w:rPr>
          <w:rFonts w:ascii="Times New Roman" w:hAnsi="Times New Roman"/>
          <w:color w:val="000000"/>
          <w:sz w:val="24"/>
          <w:szCs w:val="24"/>
        </w:rPr>
        <w:t>18</w:t>
      </w:r>
      <w:r w:rsidRPr="004E3153">
        <w:rPr>
          <w:rFonts w:ascii="Times New Roman" w:hAnsi="Times New Roman"/>
          <w:color w:val="000000"/>
          <w:sz w:val="24"/>
          <w:szCs w:val="24"/>
        </w:rPr>
        <w:t> pieteikumi.</w:t>
      </w:r>
    </w:p>
    <w:p w14:paraId="318C31C2" w14:textId="31F3ED0B" w:rsidR="00F53839" w:rsidRPr="00F53839" w:rsidRDefault="00F53839" w:rsidP="00F5383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53839">
        <w:rPr>
          <w:rFonts w:ascii="Times New Roman" w:hAnsi="Times New Roman"/>
          <w:color w:val="000000"/>
          <w:sz w:val="24"/>
          <w:szCs w:val="24"/>
        </w:rPr>
        <w:t xml:space="preserve">Atlasei otrajā kārtā tika </w:t>
      </w:r>
      <w:r w:rsidRPr="004E3153">
        <w:rPr>
          <w:rFonts w:ascii="Times New Roman" w:hAnsi="Times New Roman"/>
          <w:color w:val="000000"/>
          <w:sz w:val="24"/>
          <w:szCs w:val="24"/>
        </w:rPr>
        <w:t xml:space="preserve">virzīti </w:t>
      </w:r>
      <w:r w:rsidR="004E3153" w:rsidRPr="004E3153">
        <w:rPr>
          <w:rFonts w:ascii="Times New Roman" w:hAnsi="Times New Roman"/>
          <w:color w:val="000000"/>
          <w:sz w:val="24"/>
          <w:szCs w:val="24"/>
        </w:rPr>
        <w:t>5</w:t>
      </w:r>
      <w:r w:rsidRPr="004E3153">
        <w:rPr>
          <w:rFonts w:ascii="Times New Roman" w:hAnsi="Times New Roman"/>
          <w:color w:val="000000"/>
          <w:sz w:val="24"/>
          <w:szCs w:val="24"/>
        </w:rPr>
        <w:t> kandidāti</w:t>
      </w:r>
      <w:r w:rsidR="00E21B76" w:rsidRPr="004E3153">
        <w:rPr>
          <w:rFonts w:ascii="Times New Roman" w:hAnsi="Times New Roman"/>
          <w:color w:val="000000"/>
          <w:sz w:val="24"/>
          <w:szCs w:val="24"/>
        </w:rPr>
        <w:t>.</w:t>
      </w:r>
      <w:r w:rsidRPr="004E315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E21B76" w:rsidRPr="004E3153">
        <w:rPr>
          <w:rFonts w:ascii="Times New Roman" w:hAnsi="Times New Roman"/>
          <w:color w:val="000000"/>
          <w:sz w:val="24"/>
          <w:szCs w:val="24"/>
        </w:rPr>
        <w:t>Otrā</w:t>
      </w:r>
      <w:r w:rsidR="00E21B76">
        <w:rPr>
          <w:rFonts w:ascii="Times New Roman" w:hAnsi="Times New Roman"/>
          <w:color w:val="000000"/>
          <w:sz w:val="24"/>
          <w:szCs w:val="24"/>
        </w:rPr>
        <w:t xml:space="preserve"> kārta </w:t>
      </w:r>
      <w:r w:rsidRPr="00F53839">
        <w:rPr>
          <w:rFonts w:ascii="Times New Roman" w:hAnsi="Times New Roman"/>
          <w:color w:val="000000"/>
          <w:sz w:val="24"/>
          <w:szCs w:val="24"/>
        </w:rPr>
        <w:t>notika intervijas veidā</w:t>
      </w:r>
      <w:r w:rsidR="00E21B76">
        <w:rPr>
          <w:rFonts w:ascii="Times New Roman" w:hAnsi="Times New Roman"/>
          <w:color w:val="000000"/>
          <w:sz w:val="24"/>
          <w:szCs w:val="24"/>
        </w:rPr>
        <w:t>, kuras</w:t>
      </w:r>
      <w:r w:rsidRPr="00F53839">
        <w:rPr>
          <w:rFonts w:ascii="Times New Roman" w:hAnsi="Times New Roman"/>
          <w:color w:val="000000"/>
          <w:sz w:val="24"/>
          <w:szCs w:val="24"/>
        </w:rPr>
        <w:t xml:space="preserve"> laikā padziļināti tika vērtēta kandidātu atbilstību darbam </w:t>
      </w:r>
      <w:r w:rsidR="00FA0AAD">
        <w:rPr>
          <w:rFonts w:ascii="Times New Roman" w:hAnsi="Times New Roman"/>
          <w:color w:val="000000"/>
          <w:sz w:val="24"/>
          <w:szCs w:val="24"/>
        </w:rPr>
        <w:t>Vidzemes</w:t>
      </w:r>
      <w:r w:rsidR="00FA0AAD" w:rsidRPr="00F538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3839">
        <w:rPr>
          <w:rFonts w:ascii="Times New Roman" w:hAnsi="Times New Roman"/>
          <w:color w:val="000000"/>
          <w:sz w:val="24"/>
          <w:szCs w:val="24"/>
        </w:rPr>
        <w:t>Augstskolas padomē</w:t>
      </w:r>
      <w:r w:rsidR="00E21B76">
        <w:rPr>
          <w:rFonts w:ascii="Times New Roman" w:hAnsi="Times New Roman"/>
          <w:color w:val="000000"/>
          <w:sz w:val="24"/>
          <w:szCs w:val="24"/>
        </w:rPr>
        <w:t>.</w:t>
      </w:r>
      <w:r w:rsidRPr="00F538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1B76">
        <w:rPr>
          <w:rFonts w:ascii="Times New Roman" w:hAnsi="Times New Roman"/>
          <w:color w:val="000000"/>
          <w:sz w:val="24"/>
          <w:szCs w:val="24"/>
        </w:rPr>
        <w:t xml:space="preserve">Kandidāti </w:t>
      </w:r>
      <w:r w:rsidRPr="00F53839">
        <w:rPr>
          <w:rFonts w:ascii="Times New Roman" w:hAnsi="Times New Roman"/>
          <w:color w:val="000000"/>
          <w:sz w:val="24"/>
          <w:szCs w:val="24"/>
        </w:rPr>
        <w:t>prezent</w:t>
      </w:r>
      <w:r w:rsidR="00E21B76">
        <w:rPr>
          <w:rFonts w:ascii="Times New Roman" w:hAnsi="Times New Roman"/>
          <w:color w:val="000000"/>
          <w:sz w:val="24"/>
          <w:szCs w:val="24"/>
        </w:rPr>
        <w:t xml:space="preserve">ēja </w:t>
      </w:r>
      <w:r w:rsidRPr="00F538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1B76">
        <w:rPr>
          <w:rFonts w:ascii="Times New Roman" w:hAnsi="Times New Roman"/>
          <w:color w:val="000000"/>
          <w:sz w:val="24"/>
          <w:szCs w:val="24"/>
        </w:rPr>
        <w:t xml:space="preserve">savu redzējumu </w:t>
      </w:r>
      <w:r w:rsidRPr="00F53839">
        <w:rPr>
          <w:rFonts w:ascii="Times New Roman" w:hAnsi="Times New Roman"/>
          <w:color w:val="000000"/>
          <w:sz w:val="24"/>
          <w:szCs w:val="24"/>
        </w:rPr>
        <w:t xml:space="preserve">par augstākās izglītības un zinātnes attīstības tendencēm Latvijā un pasaulē, kā arī par </w:t>
      </w:r>
      <w:r w:rsidR="009D4B60">
        <w:rPr>
          <w:rFonts w:ascii="Times New Roman" w:hAnsi="Times New Roman"/>
          <w:color w:val="000000"/>
          <w:sz w:val="24"/>
          <w:szCs w:val="24"/>
        </w:rPr>
        <w:t>Vidzemes</w:t>
      </w:r>
      <w:r w:rsidR="009D4B60" w:rsidRPr="00F538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3839">
        <w:rPr>
          <w:rFonts w:ascii="Times New Roman" w:hAnsi="Times New Roman"/>
          <w:color w:val="000000"/>
          <w:sz w:val="24"/>
          <w:szCs w:val="24"/>
        </w:rPr>
        <w:t xml:space="preserve">Augstskolas darbības prioritātēm. </w:t>
      </w:r>
    </w:p>
    <w:p w14:paraId="6A5DAE86" w14:textId="297A7F7C" w:rsidR="00F53839" w:rsidRPr="00F53839" w:rsidRDefault="00F53839" w:rsidP="00F5383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53839">
        <w:rPr>
          <w:rFonts w:ascii="Times New Roman" w:hAnsi="Times New Roman"/>
          <w:color w:val="000000"/>
          <w:sz w:val="24"/>
          <w:szCs w:val="24"/>
        </w:rPr>
        <w:t xml:space="preserve">Atlasei trešajā kārtā tika </w:t>
      </w:r>
      <w:r w:rsidRPr="004E3153">
        <w:rPr>
          <w:rFonts w:ascii="Times New Roman" w:hAnsi="Times New Roman"/>
          <w:color w:val="000000"/>
          <w:sz w:val="24"/>
          <w:szCs w:val="24"/>
        </w:rPr>
        <w:t>virzīti 2 kandidāti, kurā</w:t>
      </w:r>
      <w:r w:rsidRPr="00F53839">
        <w:rPr>
          <w:rFonts w:ascii="Times New Roman" w:hAnsi="Times New Roman"/>
          <w:color w:val="000000"/>
          <w:sz w:val="24"/>
          <w:szCs w:val="24"/>
        </w:rPr>
        <w:t xml:space="preserve"> tika novērtētas kandidātu vadības kompetences: </w:t>
      </w:r>
      <w:r w:rsidRPr="004E3153">
        <w:rPr>
          <w:rFonts w:ascii="Times New Roman" w:hAnsi="Times New Roman"/>
          <w:color w:val="000000"/>
          <w:sz w:val="24"/>
          <w:szCs w:val="24"/>
        </w:rPr>
        <w:t>stratēģiskais redzējums (kritiskā kompetence), pārmaiņu vadīšana, orientācija uz rezultātu sasniegšanu (kritiskā kompetence),</w:t>
      </w:r>
      <w:r w:rsidR="004E3153">
        <w:rPr>
          <w:rFonts w:ascii="Times New Roman" w:hAnsi="Times New Roman"/>
          <w:color w:val="000000"/>
          <w:sz w:val="24"/>
          <w:szCs w:val="24"/>
        </w:rPr>
        <w:t xml:space="preserve"> izpratne un zināšanas par reģionu, kurā augstskola darbojas (t.sk. reģiona attīstība un ekonomika)</w:t>
      </w:r>
      <w:r w:rsidRPr="00F53839">
        <w:rPr>
          <w:rFonts w:ascii="Times New Roman" w:hAnsi="Times New Roman"/>
          <w:color w:val="000000"/>
          <w:sz w:val="24"/>
          <w:szCs w:val="24"/>
        </w:rPr>
        <w:t>.</w:t>
      </w:r>
      <w:r w:rsidR="003530BC">
        <w:rPr>
          <w:rFonts w:ascii="Times New Roman" w:hAnsi="Times New Roman"/>
          <w:color w:val="000000"/>
          <w:sz w:val="24"/>
          <w:szCs w:val="24"/>
        </w:rPr>
        <w:t xml:space="preserve"> Vadības kompetences padziļināti novērtēja </w:t>
      </w:r>
      <w:r w:rsidR="003530BC" w:rsidRPr="00207BF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neatkarīg</w:t>
      </w:r>
      <w:r w:rsidR="003530B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</w:t>
      </w:r>
      <w:r w:rsidR="003530BC" w:rsidRPr="00207BF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personāla atlases ekspert</w:t>
      </w:r>
      <w:r w:rsidR="003530B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i.</w:t>
      </w:r>
    </w:p>
    <w:p w14:paraId="44CBC5A0" w14:textId="26FD3CB9" w:rsidR="005A566A" w:rsidRPr="005A566A" w:rsidRDefault="00F53839" w:rsidP="00F53839">
      <w:pPr>
        <w:spacing w:after="0" w:line="240" w:lineRule="auto"/>
        <w:ind w:firstLine="720"/>
        <w:jc w:val="both"/>
      </w:pPr>
      <w:r w:rsidRPr="00F53839">
        <w:rPr>
          <w:rFonts w:ascii="Times New Roman" w:hAnsi="Times New Roman"/>
          <w:color w:val="000000"/>
          <w:sz w:val="24"/>
          <w:szCs w:val="24"/>
        </w:rPr>
        <w:t>Kandidāts tiks virzīts apstiprināšanai Ministru kabinetā.</w:t>
      </w:r>
    </w:p>
    <w:sectPr w:rsidR="005A566A" w:rsidRPr="005A566A" w:rsidSect="00AB28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6A"/>
    <w:rsid w:val="000A3ECF"/>
    <w:rsid w:val="00182CC0"/>
    <w:rsid w:val="001C56A9"/>
    <w:rsid w:val="001D5C49"/>
    <w:rsid w:val="001D6A7C"/>
    <w:rsid w:val="00204382"/>
    <w:rsid w:val="002418A3"/>
    <w:rsid w:val="002B4FC0"/>
    <w:rsid w:val="00304B0E"/>
    <w:rsid w:val="003530BC"/>
    <w:rsid w:val="00443723"/>
    <w:rsid w:val="004E3153"/>
    <w:rsid w:val="005139CF"/>
    <w:rsid w:val="005A566A"/>
    <w:rsid w:val="006C76BC"/>
    <w:rsid w:val="00777A1D"/>
    <w:rsid w:val="00792C15"/>
    <w:rsid w:val="00794E46"/>
    <w:rsid w:val="00854760"/>
    <w:rsid w:val="009A1B9D"/>
    <w:rsid w:val="009D4B60"/>
    <w:rsid w:val="00AB287E"/>
    <w:rsid w:val="00AB6BAB"/>
    <w:rsid w:val="00AD5089"/>
    <w:rsid w:val="00E21B76"/>
    <w:rsid w:val="00E664B4"/>
    <w:rsid w:val="00F53839"/>
    <w:rsid w:val="00FA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13CD8E"/>
  <w15:chartTrackingRefBased/>
  <w15:docId w15:val="{8A1D6359-86EA-448F-8517-531ACC1E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66A"/>
    <w:rPr>
      <w:rFonts w:ascii="Calibri" w:eastAsia="Calibri" w:hAnsi="Calibri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5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6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6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6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6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6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6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6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6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6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6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6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56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6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56A9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E21B76"/>
    <w:pPr>
      <w:spacing w:after="0" w:line="240" w:lineRule="auto"/>
    </w:pPr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4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zm.gov.lv/lv/media/33185/download?attachment" TargetMode="External"/><Relationship Id="rId5" Type="http://schemas.openxmlformats.org/officeDocument/2006/relationships/hyperlink" Target="https://www.izm.gov.lv/lv/media/33182/download?attachment" TargetMode="External"/><Relationship Id="rId4" Type="http://schemas.openxmlformats.org/officeDocument/2006/relationships/hyperlink" Target="https://www.izm.gov.lv/lv/media/32933/download?attach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1340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Lotko</dc:creator>
  <cp:keywords/>
  <dc:description/>
  <cp:revision>3</cp:revision>
  <dcterms:created xsi:type="dcterms:W3CDTF">2026-06-16T10:57:00Z</dcterms:created>
  <dcterms:modified xsi:type="dcterms:W3CDTF">2026-06-20T12:18:00Z</dcterms:modified>
</cp:coreProperties>
</file>