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0AEB" w14:textId="1B7CDD63" w:rsidR="2563A7BD" w:rsidRDefault="2563A7BD" w:rsidP="2563A7BD">
      <w:pPr>
        <w:spacing w:after="40"/>
        <w:jc w:val="center"/>
        <w:rPr>
          <w:color w:val="000000" w:themeColor="text1"/>
        </w:rPr>
      </w:pPr>
    </w:p>
    <w:p w14:paraId="5E0C12EA" w14:textId="7225A60B" w:rsidR="4BC77457" w:rsidRDefault="4BC77457" w:rsidP="2563A7BD">
      <w:pPr>
        <w:spacing w:after="40" w:line="259" w:lineRule="auto"/>
      </w:pPr>
      <w:r>
        <w:rPr>
          <w:noProof/>
        </w:rPr>
        <w:drawing>
          <wp:inline distT="0" distB="0" distL="0" distR="0" wp14:anchorId="030D229A" wp14:editId="4CC71DC1">
            <wp:extent cx="3101467" cy="864090"/>
            <wp:effectExtent l="0" t="0" r="0" b="0"/>
            <wp:docPr id="15223082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08210" name="Picture 1522308210"/>
                    <pic:cNvPicPr/>
                  </pic:nvPicPr>
                  <pic:blipFill>
                    <a:blip r:embed="rId9">
                      <a:extLst>
                        <a:ext uri="{28A0092B-C50C-407E-A947-70E740481C1C}">
                          <a14:useLocalDpi xmlns:a14="http://schemas.microsoft.com/office/drawing/2010/main"/>
                        </a:ext>
                      </a:extLst>
                    </a:blip>
                    <a:stretch>
                      <a:fillRect/>
                    </a:stretch>
                  </pic:blipFill>
                  <pic:spPr>
                    <a:xfrm>
                      <a:off x="0" y="0"/>
                      <a:ext cx="3101467" cy="864090"/>
                    </a:xfrm>
                    <a:prstGeom prst="rect">
                      <a:avLst/>
                    </a:prstGeom>
                  </pic:spPr>
                </pic:pic>
              </a:graphicData>
            </a:graphic>
          </wp:inline>
        </w:drawing>
      </w:r>
      <w:r w:rsidR="2C794ADB">
        <w:t xml:space="preserve">  </w:t>
      </w:r>
      <w:r w:rsidR="3AA473E6">
        <w:t xml:space="preserve">     </w:t>
      </w:r>
      <w:r w:rsidR="2C794ADB">
        <w:t xml:space="preserve"> </w:t>
      </w:r>
      <w:r>
        <w:t xml:space="preserve"> </w:t>
      </w:r>
      <w:r w:rsidR="3DFDA772">
        <w:rPr>
          <w:noProof/>
        </w:rPr>
        <w:drawing>
          <wp:inline distT="0" distB="0" distL="0" distR="0" wp14:anchorId="6555A4DF" wp14:editId="62F0E13F">
            <wp:extent cx="2362200" cy="770325"/>
            <wp:effectExtent l="0" t="0" r="0" b="0"/>
            <wp:docPr id="1738559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16962" name="Picture 1887616962"/>
                    <pic:cNvPicPr/>
                  </pic:nvPicPr>
                  <pic:blipFill>
                    <a:blip r:embed="rId10">
                      <a:extLst>
                        <a:ext uri="{28A0092B-C50C-407E-A947-70E740481C1C}">
                          <a14:useLocalDpi xmlns:a14="http://schemas.microsoft.com/office/drawing/2010/main"/>
                        </a:ext>
                      </a:extLst>
                    </a:blip>
                    <a:stretch>
                      <a:fillRect/>
                    </a:stretch>
                  </pic:blipFill>
                  <pic:spPr>
                    <a:xfrm>
                      <a:off x="0" y="0"/>
                      <a:ext cx="2362200" cy="770325"/>
                    </a:xfrm>
                    <a:prstGeom prst="rect">
                      <a:avLst/>
                    </a:prstGeom>
                  </pic:spPr>
                </pic:pic>
              </a:graphicData>
            </a:graphic>
          </wp:inline>
        </w:drawing>
      </w:r>
    </w:p>
    <w:p w14:paraId="58FBDCB6" w14:textId="7E75B010" w:rsidR="2563A7BD" w:rsidRDefault="2563A7BD" w:rsidP="2563A7BD">
      <w:pPr>
        <w:spacing w:after="40"/>
        <w:jc w:val="right"/>
        <w:rPr>
          <w:color w:val="000000" w:themeColor="text1"/>
        </w:rPr>
      </w:pPr>
    </w:p>
    <w:p w14:paraId="48166441" w14:textId="61701DE0" w:rsidR="00FE2C0D" w:rsidRDefault="00AE6461">
      <w:pPr>
        <w:spacing w:after="40"/>
        <w:jc w:val="right"/>
      </w:pPr>
      <w:r w:rsidRPr="2563A7BD">
        <w:rPr>
          <w:color w:val="000000" w:themeColor="text1"/>
        </w:rPr>
        <w:t>1. pielikums</w:t>
      </w:r>
    </w:p>
    <w:p w14:paraId="1E10EF5A" w14:textId="77777777" w:rsidR="00FE2C0D" w:rsidRDefault="00AE6461">
      <w:pPr>
        <w:spacing w:after="40"/>
        <w:jc w:val="right"/>
        <w:rPr>
          <w:i/>
          <w:iCs/>
          <w:color w:val="000000"/>
          <w:sz w:val="18"/>
          <w:szCs w:val="18"/>
        </w:rPr>
      </w:pPr>
      <w:r>
        <w:rPr>
          <w:i/>
          <w:iCs/>
          <w:color w:val="000000"/>
          <w:sz w:val="18"/>
          <w:szCs w:val="18"/>
        </w:rPr>
        <w:t>Atklāta projektu konkursa nolikumam</w:t>
      </w:r>
    </w:p>
    <w:p w14:paraId="22104DEC" w14:textId="77777777" w:rsidR="00C20E72" w:rsidRDefault="00C20E72">
      <w:pPr>
        <w:spacing w:after="40"/>
        <w:jc w:val="center"/>
        <w:rPr>
          <w:b/>
          <w:bCs/>
          <w:color w:val="000000"/>
          <w:sz w:val="22"/>
          <w:szCs w:val="22"/>
        </w:rPr>
      </w:pPr>
    </w:p>
    <w:p w14:paraId="44CB9144" w14:textId="1C2066B1" w:rsidR="00FE2C0D" w:rsidRDefault="00AE6461">
      <w:pPr>
        <w:spacing w:after="40"/>
        <w:jc w:val="center"/>
      </w:pPr>
      <w:r>
        <w:rPr>
          <w:b/>
          <w:bCs/>
          <w:color w:val="000000"/>
          <w:sz w:val="22"/>
          <w:szCs w:val="22"/>
        </w:rPr>
        <w:t>Latvijas un Šveices sadarbības programmas 2019.–2029. gada perioda programmas</w:t>
      </w:r>
    </w:p>
    <w:p w14:paraId="5090BF69" w14:textId="77777777" w:rsidR="00FE2C0D" w:rsidRDefault="00AE6461">
      <w:pPr>
        <w:spacing w:after="40"/>
        <w:jc w:val="center"/>
      </w:pPr>
      <w:r>
        <w:rPr>
          <w:b/>
          <w:bCs/>
          <w:color w:val="000000"/>
          <w:sz w:val="22"/>
          <w:szCs w:val="22"/>
        </w:rPr>
        <w:t>"Spēcīgākas darba vidē balstītas mācības profesionālās izglītības un mācību pilnveidošanai Latvijā"</w:t>
      </w:r>
    </w:p>
    <w:p w14:paraId="5C0BF396" w14:textId="77777777" w:rsidR="00FE2C0D" w:rsidRDefault="00AE6461">
      <w:pPr>
        <w:spacing w:after="40"/>
        <w:jc w:val="center"/>
      </w:pPr>
      <w:r>
        <w:rPr>
          <w:b/>
          <w:bCs/>
          <w:color w:val="000000"/>
          <w:sz w:val="22"/>
          <w:szCs w:val="22"/>
        </w:rPr>
        <w:t>atklātā projektu konkursa</w:t>
      </w:r>
    </w:p>
    <w:p w14:paraId="518CB688" w14:textId="77777777" w:rsidR="00FE2C0D" w:rsidRDefault="00FE2C0D">
      <w:pPr>
        <w:spacing w:after="40"/>
      </w:pPr>
    </w:p>
    <w:p w14:paraId="1E434E9C" w14:textId="77777777" w:rsidR="00FE2C0D" w:rsidRDefault="00AE6461">
      <w:pPr>
        <w:spacing w:after="40"/>
        <w:jc w:val="center"/>
      </w:pPr>
      <w:r>
        <w:rPr>
          <w:b/>
          <w:bCs/>
          <w:color w:val="000000"/>
          <w:sz w:val="32"/>
          <w:szCs w:val="32"/>
        </w:rPr>
        <w:t>PROJEKTA IESNIEGUMA VEIDLAPA</w:t>
      </w:r>
    </w:p>
    <w:p w14:paraId="172B69ED" w14:textId="77777777" w:rsidR="00FE2C0D" w:rsidRDefault="00FE2C0D">
      <w:pPr>
        <w:spacing w:after="40"/>
      </w:pPr>
    </w:p>
    <w:p w14:paraId="778B65DD" w14:textId="77777777" w:rsidR="00FE2C0D" w:rsidRDefault="00AE6461">
      <w:pPr>
        <w:spacing w:after="40"/>
      </w:pPr>
      <w:r>
        <w:rPr>
          <w:b/>
          <w:bCs/>
          <w:color w:val="000000"/>
          <w:sz w:val="22"/>
          <w:szCs w:val="22"/>
        </w:rPr>
        <w:t>VISPĀRĪGIE NORĀDĪJUMI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716D2226" w14:textId="77777777" w:rsidTr="58C318AE">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31D16277" w14:textId="320A61B7" w:rsidR="00BB7321" w:rsidRDefault="00AE6461" w:rsidP="4F44D7B4">
            <w:pPr>
              <w:spacing w:after="40"/>
              <w:rPr>
                <w:i/>
                <w:iCs/>
                <w:color w:val="000000" w:themeColor="text1"/>
                <w:sz w:val="18"/>
                <w:szCs w:val="18"/>
              </w:rPr>
            </w:pPr>
            <w:r w:rsidRPr="4F44D7B4">
              <w:rPr>
                <w:i/>
                <w:iCs/>
                <w:color w:val="000000" w:themeColor="text1"/>
                <w:sz w:val="18"/>
                <w:szCs w:val="18"/>
              </w:rPr>
              <w:t xml:space="preserve">Šī veidlapa ir projekta iesnieguma </w:t>
            </w:r>
            <w:r w:rsidR="71D394AB" w:rsidRPr="4F44D7B4">
              <w:rPr>
                <w:i/>
                <w:iCs/>
                <w:color w:val="000000" w:themeColor="text1"/>
                <w:sz w:val="18"/>
                <w:szCs w:val="18"/>
              </w:rPr>
              <w:t>pamat</w:t>
            </w:r>
            <w:r w:rsidRPr="4F44D7B4">
              <w:rPr>
                <w:i/>
                <w:iCs/>
                <w:color w:val="000000" w:themeColor="text1"/>
                <w:sz w:val="18"/>
                <w:szCs w:val="18"/>
              </w:rPr>
              <w:t>dokuments</w:t>
            </w:r>
            <w:r w:rsidR="6B7BDF2F" w:rsidRPr="4F44D7B4">
              <w:rPr>
                <w:i/>
                <w:iCs/>
                <w:color w:val="000000" w:themeColor="text1"/>
                <w:sz w:val="18"/>
                <w:szCs w:val="18"/>
              </w:rPr>
              <w:t xml:space="preserve">, kurā sniedz strukturētu informāciju par projektu. </w:t>
            </w:r>
            <w:r w:rsidR="080795C7" w:rsidRPr="4F44D7B4">
              <w:rPr>
                <w:i/>
                <w:iCs/>
                <w:color w:val="000000" w:themeColor="text1"/>
                <w:sz w:val="18"/>
                <w:szCs w:val="18"/>
              </w:rPr>
              <w:t xml:space="preserve"> </w:t>
            </w:r>
          </w:p>
          <w:p w14:paraId="0D3EC87D" w14:textId="43290611" w:rsidR="00AB12E5" w:rsidRDefault="51E88C14" w:rsidP="4F44D7B4">
            <w:pPr>
              <w:spacing w:after="40"/>
              <w:rPr>
                <w:i/>
                <w:iCs/>
                <w:color w:val="000000" w:themeColor="text1"/>
                <w:sz w:val="18"/>
                <w:szCs w:val="18"/>
              </w:rPr>
            </w:pPr>
            <w:r w:rsidRPr="4F44D7B4">
              <w:rPr>
                <w:i/>
                <w:iCs/>
                <w:color w:val="000000" w:themeColor="text1"/>
                <w:sz w:val="18"/>
                <w:szCs w:val="18"/>
              </w:rPr>
              <w:t xml:space="preserve">      </w:t>
            </w:r>
            <w:r w:rsidR="428AD429" w:rsidRPr="4F44D7B4">
              <w:rPr>
                <w:i/>
                <w:iCs/>
                <w:color w:val="000000" w:themeColor="text1"/>
                <w:sz w:val="18"/>
                <w:szCs w:val="18"/>
              </w:rPr>
              <w:t xml:space="preserve">    </w:t>
            </w:r>
            <w:r w:rsidR="00AE6461" w:rsidRPr="4F44D7B4">
              <w:rPr>
                <w:i/>
                <w:iCs/>
                <w:color w:val="000000" w:themeColor="text1"/>
                <w:sz w:val="18"/>
                <w:szCs w:val="18"/>
              </w:rPr>
              <w:t xml:space="preserve">Veidlapā ietvertā informācija tiek </w:t>
            </w:r>
            <w:r w:rsidR="2DBAF8FE" w:rsidRPr="4F44D7B4">
              <w:rPr>
                <w:i/>
                <w:iCs/>
                <w:color w:val="000000" w:themeColor="text1"/>
                <w:sz w:val="18"/>
                <w:szCs w:val="18"/>
              </w:rPr>
              <w:t>izmantota</w:t>
            </w:r>
            <w:r w:rsidR="226CD31D" w:rsidRPr="4F44D7B4">
              <w:rPr>
                <w:i/>
                <w:iCs/>
                <w:color w:val="000000" w:themeColor="text1"/>
                <w:sz w:val="18"/>
                <w:szCs w:val="18"/>
              </w:rPr>
              <w:t>:</w:t>
            </w:r>
          </w:p>
          <w:p w14:paraId="39CFB50A" w14:textId="3ACB8A40" w:rsidR="00FE2C0D" w:rsidRPr="003E5843" w:rsidRDefault="3F7EB862" w:rsidP="4F44D7B4">
            <w:pPr>
              <w:pStyle w:val="ListParagraph"/>
              <w:numPr>
                <w:ilvl w:val="0"/>
                <w:numId w:val="4"/>
              </w:numPr>
              <w:spacing w:after="40"/>
              <w:ind w:left="360" w:firstLine="0"/>
              <w:rPr>
                <w:i/>
                <w:iCs/>
                <w:color w:val="000000" w:themeColor="text1"/>
                <w:sz w:val="18"/>
                <w:szCs w:val="18"/>
              </w:rPr>
            </w:pPr>
            <w:r w:rsidRPr="4F44D7B4">
              <w:rPr>
                <w:i/>
                <w:iCs/>
                <w:color w:val="000000" w:themeColor="text1"/>
                <w:sz w:val="18"/>
                <w:szCs w:val="18"/>
              </w:rPr>
              <w:t>a</w:t>
            </w:r>
            <w:r w:rsidR="00AE6461" w:rsidRPr="4F44D7B4">
              <w:rPr>
                <w:i/>
                <w:iCs/>
                <w:color w:val="000000" w:themeColor="text1"/>
                <w:sz w:val="18"/>
                <w:szCs w:val="18"/>
              </w:rPr>
              <w:t xml:space="preserve">dministratīvās atbilstības </w:t>
            </w:r>
            <w:r w:rsidRPr="4F44D7B4">
              <w:rPr>
                <w:i/>
                <w:iCs/>
                <w:color w:val="000000" w:themeColor="text1"/>
                <w:sz w:val="18"/>
                <w:szCs w:val="18"/>
              </w:rPr>
              <w:t>pārbaudei</w:t>
            </w:r>
            <w:r w:rsidR="00AE6461" w:rsidRPr="4F44D7B4">
              <w:rPr>
                <w:i/>
                <w:iCs/>
                <w:color w:val="000000" w:themeColor="text1"/>
                <w:sz w:val="18"/>
                <w:szCs w:val="18"/>
              </w:rPr>
              <w:t xml:space="preserve"> (</w:t>
            </w:r>
            <w:r w:rsidR="34DB2C59" w:rsidRPr="4F44D7B4">
              <w:rPr>
                <w:i/>
                <w:iCs/>
                <w:color w:val="000000" w:themeColor="text1"/>
                <w:sz w:val="18"/>
                <w:szCs w:val="18"/>
              </w:rPr>
              <w:t>5</w:t>
            </w:r>
            <w:r w:rsidR="00AE6461" w:rsidRPr="4F44D7B4">
              <w:rPr>
                <w:i/>
                <w:iCs/>
                <w:color w:val="000000" w:themeColor="text1"/>
                <w:sz w:val="18"/>
                <w:szCs w:val="18"/>
              </w:rPr>
              <w:t xml:space="preserve">. </w:t>
            </w:r>
            <w:r w:rsidR="3DBF8AB9" w:rsidRPr="4F44D7B4">
              <w:rPr>
                <w:i/>
                <w:iCs/>
                <w:color w:val="000000" w:themeColor="text1"/>
                <w:sz w:val="18"/>
                <w:szCs w:val="18"/>
              </w:rPr>
              <w:t>p</w:t>
            </w:r>
            <w:r w:rsidR="00AE6461" w:rsidRPr="4F44D7B4">
              <w:rPr>
                <w:i/>
                <w:iCs/>
                <w:color w:val="000000" w:themeColor="text1"/>
                <w:sz w:val="18"/>
                <w:szCs w:val="18"/>
              </w:rPr>
              <w:t>ielikum</w:t>
            </w:r>
            <w:r w:rsidR="6B43BFAF" w:rsidRPr="4F44D7B4">
              <w:rPr>
                <w:i/>
                <w:iCs/>
                <w:color w:val="000000" w:themeColor="text1"/>
                <w:sz w:val="18"/>
                <w:szCs w:val="18"/>
              </w:rPr>
              <w:t>s,</w:t>
            </w:r>
            <w:r w:rsidR="082C031C" w:rsidRPr="4F44D7B4">
              <w:rPr>
                <w:i/>
                <w:iCs/>
                <w:color w:val="000000" w:themeColor="text1"/>
                <w:sz w:val="18"/>
                <w:szCs w:val="18"/>
              </w:rPr>
              <w:t xml:space="preserve"> </w:t>
            </w:r>
            <w:r w:rsidR="00AE6461" w:rsidRPr="4F44D7B4">
              <w:rPr>
                <w:i/>
                <w:iCs/>
                <w:color w:val="000000" w:themeColor="text1"/>
                <w:sz w:val="18"/>
                <w:szCs w:val="18"/>
              </w:rPr>
              <w:t>Jā/Nē</w:t>
            </w:r>
            <w:r w:rsidR="4099483A" w:rsidRPr="4F44D7B4">
              <w:rPr>
                <w:i/>
                <w:iCs/>
                <w:color w:val="000000" w:themeColor="text1"/>
                <w:sz w:val="18"/>
                <w:szCs w:val="18"/>
              </w:rPr>
              <w:t xml:space="preserve"> kritēriji</w:t>
            </w:r>
            <w:r w:rsidR="4271197D" w:rsidRPr="4F44D7B4">
              <w:rPr>
                <w:i/>
                <w:iCs/>
                <w:color w:val="000000" w:themeColor="text1"/>
                <w:sz w:val="18"/>
                <w:szCs w:val="18"/>
              </w:rPr>
              <w:t>)</w:t>
            </w:r>
            <w:r w:rsidR="546A14C6" w:rsidRPr="4F44D7B4">
              <w:rPr>
                <w:i/>
                <w:iCs/>
                <w:color w:val="000000" w:themeColor="text1"/>
                <w:sz w:val="18"/>
                <w:szCs w:val="18"/>
              </w:rPr>
              <w:t>;</w:t>
            </w:r>
          </w:p>
          <w:p w14:paraId="53AAE141" w14:textId="650F675D" w:rsidR="00E91C51" w:rsidRDefault="00AE6461" w:rsidP="4F44D7B4">
            <w:pPr>
              <w:pStyle w:val="ListParagraph"/>
              <w:numPr>
                <w:ilvl w:val="0"/>
                <w:numId w:val="4"/>
              </w:numPr>
              <w:spacing w:after="40"/>
              <w:ind w:left="360" w:firstLine="0"/>
              <w:rPr>
                <w:i/>
                <w:iCs/>
                <w:color w:val="000000"/>
                <w:sz w:val="18"/>
                <w:szCs w:val="18"/>
              </w:rPr>
            </w:pPr>
            <w:r w:rsidRPr="4F44D7B4">
              <w:rPr>
                <w:i/>
                <w:iCs/>
                <w:color w:val="000000" w:themeColor="text1"/>
                <w:sz w:val="18"/>
                <w:szCs w:val="18"/>
              </w:rPr>
              <w:t>kvalitātes vērtēšana</w:t>
            </w:r>
            <w:r w:rsidR="00A116D2">
              <w:rPr>
                <w:i/>
                <w:iCs/>
                <w:color w:val="000000" w:themeColor="text1"/>
                <w:sz w:val="18"/>
                <w:szCs w:val="18"/>
              </w:rPr>
              <w:t>i</w:t>
            </w:r>
            <w:r w:rsidRPr="4F44D7B4">
              <w:rPr>
                <w:i/>
                <w:iCs/>
                <w:color w:val="000000" w:themeColor="text1"/>
                <w:sz w:val="18"/>
                <w:szCs w:val="18"/>
              </w:rPr>
              <w:t xml:space="preserve"> </w:t>
            </w:r>
            <w:r w:rsidR="369FABD2" w:rsidRPr="4F44D7B4">
              <w:rPr>
                <w:i/>
                <w:iCs/>
                <w:color w:val="000000" w:themeColor="text1"/>
                <w:sz w:val="18"/>
                <w:szCs w:val="18"/>
              </w:rPr>
              <w:t xml:space="preserve">kopā ar programmas koncepciju (2.pielikums); </w:t>
            </w:r>
          </w:p>
          <w:p w14:paraId="7FA2285C" w14:textId="21D18C35" w:rsidR="00CC707A" w:rsidRDefault="65C640B6" w:rsidP="4F44D7B4">
            <w:pPr>
              <w:pStyle w:val="ListParagraph"/>
              <w:numPr>
                <w:ilvl w:val="0"/>
                <w:numId w:val="4"/>
              </w:numPr>
              <w:spacing w:after="40"/>
              <w:ind w:left="360" w:firstLine="0"/>
              <w:rPr>
                <w:i/>
                <w:iCs/>
                <w:color w:val="000000"/>
                <w:sz w:val="18"/>
                <w:szCs w:val="18"/>
              </w:rPr>
            </w:pPr>
            <w:r w:rsidRPr="4F44D7B4">
              <w:rPr>
                <w:i/>
                <w:iCs/>
                <w:color w:val="000000" w:themeColor="text1"/>
                <w:sz w:val="18"/>
                <w:szCs w:val="18"/>
              </w:rPr>
              <w:t xml:space="preserve"> datu konsekvences pārbaud</w:t>
            </w:r>
            <w:r w:rsidR="22EDFE0B" w:rsidRPr="4F44D7B4">
              <w:rPr>
                <w:i/>
                <w:iCs/>
                <w:color w:val="000000" w:themeColor="text1"/>
                <w:sz w:val="18"/>
                <w:szCs w:val="18"/>
              </w:rPr>
              <w:t>ei</w:t>
            </w:r>
            <w:r w:rsidRPr="4F44D7B4">
              <w:rPr>
                <w:i/>
                <w:iCs/>
                <w:color w:val="000000" w:themeColor="text1"/>
                <w:sz w:val="18"/>
                <w:szCs w:val="18"/>
              </w:rPr>
              <w:t xml:space="preserve"> </w:t>
            </w:r>
            <w:r w:rsidR="58959421" w:rsidRPr="4F44D7B4">
              <w:rPr>
                <w:i/>
                <w:iCs/>
                <w:color w:val="000000" w:themeColor="text1"/>
                <w:sz w:val="18"/>
                <w:szCs w:val="18"/>
              </w:rPr>
              <w:t>starp projekta iesnieguma dokumentiem.</w:t>
            </w:r>
          </w:p>
          <w:p w14:paraId="3F0E2900" w14:textId="59C32D97" w:rsidR="00FE2C0D" w:rsidRDefault="58959421" w:rsidP="4F44D7B4">
            <w:pPr>
              <w:spacing w:after="40"/>
              <w:rPr>
                <w:i/>
                <w:iCs/>
                <w:color w:val="000000" w:themeColor="text1"/>
                <w:sz w:val="18"/>
                <w:szCs w:val="18"/>
              </w:rPr>
            </w:pPr>
            <w:r w:rsidRPr="4F44D7B4">
              <w:rPr>
                <w:i/>
                <w:iCs/>
                <w:color w:val="000000" w:themeColor="text1"/>
                <w:sz w:val="18"/>
                <w:szCs w:val="18"/>
              </w:rPr>
              <w:t>Svarīgi:</w:t>
            </w:r>
          </w:p>
          <w:p w14:paraId="714E7D46" w14:textId="7482D1BC" w:rsidR="00FE2C0D" w:rsidRDefault="1BFBCF8C" w:rsidP="58C318AE">
            <w:pPr>
              <w:pStyle w:val="ListParagraph"/>
              <w:numPr>
                <w:ilvl w:val="0"/>
                <w:numId w:val="3"/>
              </w:numPr>
              <w:spacing w:after="40" w:line="259" w:lineRule="auto"/>
              <w:rPr>
                <w:i/>
                <w:iCs/>
                <w:color w:val="000000" w:themeColor="text1"/>
                <w:sz w:val="18"/>
                <w:szCs w:val="18"/>
              </w:rPr>
            </w:pPr>
            <w:r w:rsidRPr="58C318AE">
              <w:rPr>
                <w:i/>
                <w:iCs/>
                <w:color w:val="000000" w:themeColor="text1"/>
                <w:sz w:val="18"/>
                <w:szCs w:val="18"/>
              </w:rPr>
              <w:t xml:space="preserve">detalizēts </w:t>
            </w:r>
            <w:r w:rsidR="00A116D2">
              <w:rPr>
                <w:i/>
                <w:iCs/>
                <w:color w:val="000000" w:themeColor="text1"/>
                <w:sz w:val="18"/>
                <w:szCs w:val="18"/>
              </w:rPr>
              <w:t>p</w:t>
            </w:r>
            <w:r w:rsidR="0B3E0F90" w:rsidRPr="58C318AE">
              <w:rPr>
                <w:i/>
                <w:iCs/>
                <w:color w:val="000000" w:themeColor="text1"/>
                <w:sz w:val="18"/>
                <w:szCs w:val="18"/>
              </w:rPr>
              <w:t xml:space="preserve">rofesionālās tālākizglītības </w:t>
            </w:r>
            <w:r w:rsidRPr="58C318AE">
              <w:rPr>
                <w:i/>
                <w:iCs/>
                <w:color w:val="000000" w:themeColor="text1"/>
                <w:sz w:val="18"/>
                <w:szCs w:val="18"/>
              </w:rPr>
              <w:t xml:space="preserve">programmas </w:t>
            </w:r>
            <w:r w:rsidR="1B5481C6" w:rsidRPr="58C318AE">
              <w:rPr>
                <w:i/>
                <w:iCs/>
                <w:color w:val="000000" w:themeColor="text1"/>
                <w:sz w:val="18"/>
                <w:szCs w:val="18"/>
              </w:rPr>
              <w:t xml:space="preserve">profesionālās izglītības skolotāja profesionālās kvalifikācijas ieguvei darba vidē balstītu mācību formā (turpmāk - Profesionālās tālākizglītības programma) </w:t>
            </w:r>
            <w:r w:rsidRPr="58C318AE">
              <w:rPr>
                <w:i/>
                <w:iCs/>
                <w:color w:val="000000" w:themeColor="text1"/>
                <w:sz w:val="18"/>
                <w:szCs w:val="18"/>
              </w:rPr>
              <w:t xml:space="preserve">apraksts sniedzams </w:t>
            </w:r>
            <w:r w:rsidR="0230FF3B" w:rsidRPr="58C318AE">
              <w:rPr>
                <w:i/>
                <w:iCs/>
                <w:color w:val="000000" w:themeColor="text1"/>
                <w:sz w:val="18"/>
                <w:szCs w:val="18"/>
              </w:rPr>
              <w:t xml:space="preserve">Profesionālās tālākizglītības </w:t>
            </w:r>
            <w:r w:rsidRPr="58C318AE">
              <w:rPr>
                <w:i/>
                <w:iCs/>
                <w:color w:val="000000" w:themeColor="text1"/>
                <w:sz w:val="18"/>
                <w:szCs w:val="18"/>
              </w:rPr>
              <w:t>programmas</w:t>
            </w:r>
            <w:r w:rsidR="00A116D2">
              <w:rPr>
                <w:i/>
                <w:iCs/>
                <w:color w:val="000000" w:themeColor="text1"/>
                <w:sz w:val="18"/>
                <w:szCs w:val="18"/>
              </w:rPr>
              <w:t>, profesionālās izglītības skolotāju pedagoģiskās kompetences attīstības pasākumu un ilgtspējas nodrošināšanas</w:t>
            </w:r>
            <w:r w:rsidRPr="58C318AE">
              <w:rPr>
                <w:i/>
                <w:iCs/>
                <w:color w:val="000000" w:themeColor="text1"/>
                <w:sz w:val="18"/>
                <w:szCs w:val="18"/>
              </w:rPr>
              <w:t xml:space="preserve"> koncepcijā (2. pielikums), nevis šajā veidlapā;</w:t>
            </w:r>
          </w:p>
          <w:p w14:paraId="44C128E3" w14:textId="20379AEB" w:rsidR="00FE2C0D" w:rsidRDefault="58959421" w:rsidP="4F44D7B4">
            <w:pPr>
              <w:pStyle w:val="ListParagraph"/>
              <w:numPr>
                <w:ilvl w:val="0"/>
                <w:numId w:val="3"/>
              </w:numPr>
              <w:spacing w:after="40" w:line="259" w:lineRule="auto"/>
              <w:rPr>
                <w:i/>
                <w:iCs/>
                <w:color w:val="000000" w:themeColor="text1"/>
                <w:sz w:val="18"/>
                <w:szCs w:val="18"/>
              </w:rPr>
            </w:pPr>
            <w:r w:rsidRPr="4F44D7B4">
              <w:rPr>
                <w:i/>
                <w:iCs/>
                <w:color w:val="000000" w:themeColor="text1"/>
                <w:sz w:val="18"/>
                <w:szCs w:val="18"/>
              </w:rPr>
              <w:t>veidlapā sniegtajai informācijai jābūt saskaņotai ar visiem pielikumiem;</w:t>
            </w:r>
          </w:p>
          <w:p w14:paraId="144A3BE7" w14:textId="4D8AA357" w:rsidR="00FE2C0D" w:rsidRDefault="7A8DB935" w:rsidP="4F44D7B4">
            <w:pPr>
              <w:pStyle w:val="ListParagraph"/>
              <w:numPr>
                <w:ilvl w:val="0"/>
                <w:numId w:val="3"/>
              </w:numPr>
              <w:spacing w:after="40"/>
              <w:rPr>
                <w:i/>
                <w:iCs/>
                <w:sz w:val="18"/>
                <w:szCs w:val="18"/>
              </w:rPr>
            </w:pPr>
            <w:r w:rsidRPr="4F44D7B4">
              <w:rPr>
                <w:i/>
                <w:iCs/>
                <w:sz w:val="18"/>
                <w:szCs w:val="18"/>
              </w:rPr>
              <w:t>neatbilstības starp dokumentiem uzskatāmas par trūkumu vērtēšanā;</w:t>
            </w:r>
          </w:p>
          <w:p w14:paraId="35F0BEE8" w14:textId="11C4C428" w:rsidR="00FE2C0D" w:rsidRDefault="3F7B6570" w:rsidP="58C318AE">
            <w:pPr>
              <w:pStyle w:val="ListParagraph"/>
              <w:numPr>
                <w:ilvl w:val="0"/>
                <w:numId w:val="3"/>
              </w:numPr>
              <w:spacing w:after="40"/>
              <w:rPr>
                <w:i/>
                <w:iCs/>
                <w:sz w:val="18"/>
                <w:szCs w:val="18"/>
              </w:rPr>
            </w:pPr>
            <w:r w:rsidRPr="58C318AE">
              <w:rPr>
                <w:i/>
                <w:iCs/>
                <w:sz w:val="18"/>
                <w:szCs w:val="18"/>
              </w:rPr>
              <w:t xml:space="preserve">budžets iesniedzams </w:t>
            </w:r>
            <w:r w:rsidR="7AA31BE1" w:rsidRPr="58C318AE">
              <w:rPr>
                <w:i/>
                <w:iCs/>
                <w:sz w:val="18"/>
                <w:szCs w:val="18"/>
              </w:rPr>
              <w:t>Šveices frankos (CHF)</w:t>
            </w:r>
            <w:r w:rsidRPr="58C318AE">
              <w:rPr>
                <w:i/>
                <w:iCs/>
                <w:sz w:val="18"/>
                <w:szCs w:val="18"/>
              </w:rPr>
              <w:t xml:space="preserve">, vienlaikus norādot ekvivalentu </w:t>
            </w:r>
            <w:r w:rsidR="1C10770C" w:rsidRPr="58C318AE">
              <w:rPr>
                <w:i/>
                <w:iCs/>
                <w:sz w:val="18"/>
                <w:szCs w:val="18"/>
              </w:rPr>
              <w:t>euro</w:t>
            </w:r>
            <w:r w:rsidRPr="58C318AE">
              <w:rPr>
                <w:i/>
                <w:iCs/>
                <w:sz w:val="18"/>
                <w:szCs w:val="18"/>
              </w:rPr>
              <w:t xml:space="preserve"> pēc Latvijas Bankas atsauces kursa projekta iesniegšanas dienā;</w:t>
            </w:r>
          </w:p>
          <w:p w14:paraId="01AF2D66" w14:textId="45EE07A8" w:rsidR="00FE2C0D" w:rsidRDefault="7A8DB935" w:rsidP="4F44D7B4">
            <w:pPr>
              <w:pStyle w:val="ListParagraph"/>
              <w:numPr>
                <w:ilvl w:val="0"/>
                <w:numId w:val="3"/>
              </w:numPr>
              <w:spacing w:after="40"/>
              <w:rPr>
                <w:i/>
                <w:iCs/>
                <w:sz w:val="18"/>
                <w:szCs w:val="18"/>
              </w:rPr>
            </w:pPr>
            <w:r w:rsidRPr="4F44D7B4">
              <w:rPr>
                <w:i/>
                <w:iCs/>
                <w:sz w:val="18"/>
                <w:szCs w:val="18"/>
              </w:rPr>
              <w:t>aizpildīšanas valoda: latviešu.</w:t>
            </w:r>
          </w:p>
          <w:p w14:paraId="386D65A4" w14:textId="632659FB" w:rsidR="00FE2C0D" w:rsidRDefault="009B4082">
            <w:pPr>
              <w:spacing w:after="40"/>
            </w:pPr>
            <w:r>
              <w:rPr>
                <w:i/>
                <w:iCs/>
                <w:color w:val="000000"/>
                <w:sz w:val="18"/>
                <w:szCs w:val="18"/>
              </w:rPr>
              <w:t xml:space="preserve">          </w:t>
            </w:r>
            <w:r w:rsidR="00AE6461">
              <w:rPr>
                <w:i/>
                <w:iCs/>
                <w:color w:val="000000"/>
                <w:sz w:val="18"/>
                <w:szCs w:val="18"/>
              </w:rPr>
              <w:t>Ja sadaļa nav attiecināma, norādīt: "Nav attiecināms".</w:t>
            </w:r>
          </w:p>
          <w:p w14:paraId="57E11846" w14:textId="74F36217" w:rsidR="00682D11" w:rsidRDefault="428AD429" w:rsidP="4F44D7B4">
            <w:pPr>
              <w:spacing w:after="40"/>
              <w:rPr>
                <w:i/>
                <w:iCs/>
                <w:color w:val="000000" w:themeColor="text1"/>
                <w:sz w:val="18"/>
                <w:szCs w:val="18"/>
              </w:rPr>
            </w:pPr>
            <w:r w:rsidRPr="4F44D7B4">
              <w:rPr>
                <w:i/>
                <w:iCs/>
                <w:color w:val="000000" w:themeColor="text1"/>
                <w:sz w:val="18"/>
                <w:szCs w:val="18"/>
              </w:rPr>
              <w:t xml:space="preserve">          </w:t>
            </w:r>
          </w:p>
        </w:tc>
      </w:tr>
    </w:tbl>
    <w:p w14:paraId="3386B7A6" w14:textId="77777777" w:rsidR="00FE2C0D" w:rsidRDefault="00FE2C0D">
      <w:pPr>
        <w:spacing w:after="40"/>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9351"/>
      </w:tblGrid>
      <w:tr w:rsidR="00682D11" w14:paraId="4A2FDAF2" w14:textId="77777777" w:rsidTr="00DC586B">
        <w:tc>
          <w:tcPr>
            <w:tcW w:w="9351" w:type="dxa"/>
            <w:shd w:val="clear" w:color="auto" w:fill="E8E8E8" w:themeFill="background2"/>
          </w:tcPr>
          <w:p w14:paraId="1C3F6BC8" w14:textId="77777777" w:rsidR="00DC586B" w:rsidRDefault="00DC586B" w:rsidP="00DC586B">
            <w:pPr>
              <w:spacing w:after="40"/>
              <w:jc w:val="center"/>
              <w:rPr>
                <w:b/>
                <w:bCs/>
                <w:sz w:val="24"/>
                <w:szCs w:val="24"/>
              </w:rPr>
            </w:pPr>
          </w:p>
          <w:p w14:paraId="23630ED8" w14:textId="77777777" w:rsidR="00682D11" w:rsidRDefault="00682D11" w:rsidP="00DC586B">
            <w:pPr>
              <w:spacing w:after="40"/>
              <w:jc w:val="center"/>
              <w:rPr>
                <w:b/>
                <w:bCs/>
                <w:sz w:val="24"/>
                <w:szCs w:val="24"/>
              </w:rPr>
            </w:pPr>
            <w:r w:rsidRPr="00682D11">
              <w:rPr>
                <w:b/>
                <w:bCs/>
                <w:sz w:val="24"/>
                <w:szCs w:val="24"/>
              </w:rPr>
              <w:t>PROJEKTA PAMATDATI</w:t>
            </w:r>
          </w:p>
          <w:p w14:paraId="1ED0C55A" w14:textId="2BCE166F" w:rsidR="00DC586B" w:rsidRPr="00682D11" w:rsidRDefault="00DC586B">
            <w:pPr>
              <w:spacing w:after="40"/>
              <w:rPr>
                <w:b/>
                <w:bCs/>
                <w:sz w:val="24"/>
                <w:szCs w:val="24"/>
              </w:rPr>
            </w:pPr>
          </w:p>
        </w:tc>
      </w:tr>
    </w:tbl>
    <w:p w14:paraId="226B52E9" w14:textId="77777777" w:rsidR="00682D11" w:rsidRDefault="00682D11">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FE2C0D" w14:paraId="58B7CEA6"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ADA6815" w14:textId="77777777" w:rsidR="00FE2C0D" w:rsidRDefault="00AE6461">
            <w:pPr>
              <w:spacing w:after="40"/>
            </w:pPr>
            <w:r>
              <w:rPr>
                <w:b/>
                <w:bCs/>
                <w:color w:val="000000"/>
              </w:rPr>
              <w:t>Projekta nosaukums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7D7B140" w14:textId="77777777" w:rsidR="00FE2C0D" w:rsidRDefault="00AE6461">
            <w:pPr>
              <w:spacing w:after="40"/>
            </w:pPr>
            <w:r>
              <w:rPr>
                <w:color w:val="000000"/>
              </w:rPr>
              <w:t xml:space="preserve"> </w:t>
            </w:r>
          </w:p>
        </w:tc>
      </w:tr>
      <w:tr w:rsidR="00FE2C0D" w14:paraId="381C26DD"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E7F8D73" w14:textId="77777777" w:rsidR="00FE2C0D" w:rsidRDefault="00AE6461">
            <w:pPr>
              <w:spacing w:after="40"/>
            </w:pPr>
            <w:r>
              <w:rPr>
                <w:b/>
                <w:bCs/>
                <w:color w:val="000000"/>
              </w:rPr>
              <w:t>Projekta iesniedzējs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E6231C5" w14:textId="77777777" w:rsidR="00FE2C0D" w:rsidRDefault="00AE6461">
            <w:pPr>
              <w:spacing w:after="40"/>
            </w:pPr>
            <w:r>
              <w:rPr>
                <w:color w:val="000000"/>
              </w:rPr>
              <w:t xml:space="preserve"> </w:t>
            </w:r>
          </w:p>
        </w:tc>
      </w:tr>
      <w:tr w:rsidR="00FE2C0D" w14:paraId="77142AA0"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B0BAD06" w14:textId="77777777" w:rsidR="00FE2C0D" w:rsidRDefault="00AE6461">
            <w:pPr>
              <w:spacing w:after="40"/>
            </w:pPr>
            <w:r>
              <w:rPr>
                <w:b/>
                <w:bCs/>
                <w:color w:val="000000"/>
              </w:rPr>
              <w:t>Reģistrācijas numurs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9F9969E" w14:textId="77777777" w:rsidR="00FE2C0D" w:rsidRDefault="00AE6461">
            <w:pPr>
              <w:spacing w:after="40"/>
            </w:pPr>
            <w:r>
              <w:rPr>
                <w:color w:val="000000"/>
              </w:rPr>
              <w:t xml:space="preserve"> </w:t>
            </w:r>
          </w:p>
        </w:tc>
      </w:tr>
      <w:tr w:rsidR="00FE2C0D" w14:paraId="454006A0"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BB42672" w14:textId="77777777" w:rsidR="00FE2C0D" w:rsidRDefault="00AE6461">
            <w:pPr>
              <w:spacing w:after="40"/>
            </w:pPr>
            <w:r>
              <w:rPr>
                <w:b/>
                <w:bCs/>
                <w:color w:val="000000"/>
              </w:rPr>
              <w:t>Juridiskā adrese</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933DA07" w14:textId="77777777" w:rsidR="00FE2C0D" w:rsidRDefault="00AE6461">
            <w:pPr>
              <w:spacing w:after="40"/>
            </w:pPr>
            <w:r>
              <w:rPr>
                <w:color w:val="000000"/>
              </w:rPr>
              <w:t xml:space="preserve"> </w:t>
            </w:r>
          </w:p>
        </w:tc>
      </w:tr>
      <w:tr w:rsidR="00FE2C0D" w14:paraId="669A0575"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44AF7EC" w14:textId="77777777" w:rsidR="00FE2C0D" w:rsidRDefault="00AE6461">
            <w:pPr>
              <w:spacing w:after="40"/>
            </w:pPr>
            <w:r>
              <w:rPr>
                <w:b/>
                <w:bCs/>
                <w:color w:val="000000"/>
              </w:rPr>
              <w:t>Faktiskā adrese (ja atšķiras)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B1603BC" w14:textId="77777777" w:rsidR="00FE2C0D" w:rsidRDefault="00AE6461">
            <w:pPr>
              <w:spacing w:after="40"/>
            </w:pPr>
            <w:r>
              <w:rPr>
                <w:color w:val="000000"/>
              </w:rPr>
              <w:t xml:space="preserve"> </w:t>
            </w:r>
          </w:p>
        </w:tc>
      </w:tr>
      <w:tr w:rsidR="00FE2C0D" w14:paraId="53992535"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DD04241" w14:textId="24E8A986" w:rsidR="00FE2C0D" w:rsidRDefault="00A116D2">
            <w:pPr>
              <w:spacing w:after="40"/>
            </w:pPr>
            <w:r>
              <w:rPr>
                <w:b/>
                <w:bCs/>
                <w:color w:val="000000"/>
              </w:rPr>
              <w:t>Tīmekļvietnes</w:t>
            </w:r>
            <w:r w:rsidR="00AE6461">
              <w:rPr>
                <w:b/>
                <w:bCs/>
                <w:color w:val="000000"/>
              </w:rPr>
              <w:t xml:space="preserve"> adrese</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98A8EE7" w14:textId="77777777" w:rsidR="00FE2C0D" w:rsidRDefault="00AE6461">
            <w:pPr>
              <w:spacing w:after="40"/>
            </w:pPr>
            <w:r>
              <w:rPr>
                <w:color w:val="000000"/>
              </w:rPr>
              <w:t xml:space="preserve"> </w:t>
            </w:r>
          </w:p>
        </w:tc>
      </w:tr>
      <w:tr w:rsidR="00FE2C0D" w14:paraId="021E1FDC"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53554AC" w14:textId="77777777" w:rsidR="00FE2C0D" w:rsidRDefault="00AE6461">
            <w:pPr>
              <w:spacing w:after="40"/>
            </w:pPr>
            <w:r>
              <w:rPr>
                <w:b/>
                <w:bCs/>
                <w:color w:val="000000"/>
              </w:rPr>
              <w:t>Atbildīgā persona (ar paraksta tiesībām)</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9FE0BF8" w14:textId="77777777" w:rsidR="00FE2C0D" w:rsidRDefault="00AE6461">
            <w:pPr>
              <w:spacing w:after="40"/>
            </w:pPr>
            <w:r>
              <w:rPr>
                <w:i/>
                <w:iCs/>
                <w:color w:val="000000"/>
              </w:rPr>
              <w:t>Vārds, uzvārds │ Amats │ Tālrunis │ E-pasts</w:t>
            </w:r>
          </w:p>
        </w:tc>
      </w:tr>
      <w:tr w:rsidR="00FE2C0D" w14:paraId="6B1C0789"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8B8EA93" w14:textId="77777777" w:rsidR="00FE2C0D" w:rsidRDefault="00AE6461">
            <w:pPr>
              <w:spacing w:after="40"/>
            </w:pPr>
            <w:r>
              <w:rPr>
                <w:b/>
                <w:bCs/>
                <w:color w:val="000000"/>
              </w:rPr>
              <w:t>Kontaktpersona (ja atšķiras)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90BF753" w14:textId="77777777" w:rsidR="00FE2C0D" w:rsidRDefault="00AE6461">
            <w:pPr>
              <w:spacing w:after="40"/>
            </w:pPr>
            <w:r>
              <w:rPr>
                <w:i/>
                <w:iCs/>
                <w:color w:val="000000"/>
              </w:rPr>
              <w:t>Vārds, uzvārds │ Amats │ Tālrunis │ E-pasts</w:t>
            </w:r>
          </w:p>
        </w:tc>
      </w:tr>
      <w:tr w:rsidR="00FE2C0D" w14:paraId="471C6B74"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D5A118D" w14:textId="77777777" w:rsidR="00FE2C0D" w:rsidRDefault="00AE6461">
            <w:pPr>
              <w:spacing w:after="40"/>
            </w:pPr>
            <w:r>
              <w:rPr>
                <w:b/>
                <w:bCs/>
                <w:color w:val="000000"/>
              </w:rPr>
              <w:lastRenderedPageBreak/>
              <w:t>Projekta īstenošanas periods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3600E95" w14:textId="77777777" w:rsidR="00FE2C0D" w:rsidRDefault="00AE6461">
            <w:pPr>
              <w:spacing w:after="40"/>
            </w:pPr>
            <w:r>
              <w:rPr>
                <w:i/>
                <w:iCs/>
                <w:color w:val="000000"/>
              </w:rPr>
              <w:t>no __.__.2026. līdz 31.08.2029.</w:t>
            </w:r>
          </w:p>
        </w:tc>
      </w:tr>
      <w:tr w:rsidR="00FE2C0D" w14:paraId="1AE23E16"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8532EC3" w14:textId="77777777" w:rsidR="00FE2C0D" w:rsidRDefault="00AE6461">
            <w:pPr>
              <w:spacing w:after="40"/>
            </w:pPr>
            <w:r>
              <w:rPr>
                <w:b/>
                <w:bCs/>
                <w:color w:val="000000"/>
              </w:rPr>
              <w:t>Kopējais budžets (EUR / CHF)</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CF597A7" w14:textId="77777777" w:rsidR="00DF1321" w:rsidRDefault="00AE6461" w:rsidP="00DF1321">
            <w:pPr>
              <w:spacing w:after="40"/>
              <w:rPr>
                <w:i/>
                <w:iCs/>
                <w:color w:val="000000"/>
              </w:rPr>
            </w:pPr>
            <w:r>
              <w:rPr>
                <w:i/>
                <w:iCs/>
                <w:color w:val="000000"/>
              </w:rPr>
              <w:t>Jāsakrīt ar budžeta veidlapu (3. pielikums)</w:t>
            </w:r>
          </w:p>
          <w:p w14:paraId="10D554D8" w14:textId="77777777" w:rsidR="008F4A6F" w:rsidRDefault="008F4A6F" w:rsidP="00DF1321">
            <w:pPr>
              <w:spacing w:after="40"/>
              <w:rPr>
                <w:i/>
                <w:iCs/>
                <w:color w:val="000000"/>
              </w:rPr>
            </w:pPr>
          </w:p>
          <w:p w14:paraId="21F8506A" w14:textId="29E4302E" w:rsidR="008F4A6F" w:rsidRDefault="002F7AC5" w:rsidP="241BF571">
            <w:pPr>
              <w:pStyle w:val="ListParagraph"/>
              <w:numPr>
                <w:ilvl w:val="0"/>
                <w:numId w:val="39"/>
              </w:numPr>
              <w:spacing w:after="40"/>
              <w:rPr>
                <w:i/>
                <w:iCs/>
                <w:color w:val="000000"/>
              </w:rPr>
            </w:pPr>
            <w:r w:rsidRPr="241BF571">
              <w:rPr>
                <w:i/>
                <w:iCs/>
                <w:color w:val="000000" w:themeColor="text1"/>
              </w:rPr>
              <w:t>Šveices ieguldījuma finansējums</w:t>
            </w:r>
            <w:r w:rsidR="00317570">
              <w:rPr>
                <w:i/>
                <w:iCs/>
                <w:color w:val="000000" w:themeColor="text1"/>
              </w:rPr>
              <w:t xml:space="preserve"> 85%</w:t>
            </w:r>
            <w:r w:rsidR="00374CE2" w:rsidRPr="241BF571">
              <w:rPr>
                <w:i/>
                <w:iCs/>
                <w:color w:val="000000" w:themeColor="text1"/>
              </w:rPr>
              <w:t xml:space="preserve"> </w:t>
            </w:r>
            <w:r w:rsidR="00317570">
              <w:rPr>
                <w:i/>
                <w:iCs/>
                <w:color w:val="000000" w:themeColor="text1"/>
              </w:rPr>
              <w:t>–</w:t>
            </w:r>
            <w:r w:rsidR="00374CE2" w:rsidRPr="241BF571">
              <w:rPr>
                <w:i/>
                <w:iCs/>
                <w:color w:val="000000" w:themeColor="text1"/>
              </w:rPr>
              <w:t xml:space="preserve"> CHF</w:t>
            </w:r>
            <w:r w:rsidR="00317570">
              <w:rPr>
                <w:i/>
                <w:iCs/>
                <w:color w:val="000000" w:themeColor="text1"/>
              </w:rPr>
              <w:t>/EUR</w:t>
            </w:r>
          </w:p>
          <w:p w14:paraId="245E43E5" w14:textId="386BE60F" w:rsidR="00374CE2" w:rsidRDefault="00374CE2" w:rsidP="241BF571">
            <w:pPr>
              <w:pStyle w:val="ListParagraph"/>
              <w:numPr>
                <w:ilvl w:val="0"/>
                <w:numId w:val="39"/>
              </w:numPr>
              <w:spacing w:after="40"/>
              <w:rPr>
                <w:i/>
                <w:iCs/>
                <w:color w:val="000000"/>
              </w:rPr>
            </w:pPr>
            <w:r w:rsidRPr="241BF571">
              <w:rPr>
                <w:i/>
                <w:iCs/>
                <w:color w:val="000000" w:themeColor="text1"/>
              </w:rPr>
              <w:t>Valsts budžeta līdzfinansējums</w:t>
            </w:r>
            <w:r w:rsidR="00CD2E40" w:rsidRPr="241BF571">
              <w:rPr>
                <w:i/>
                <w:iCs/>
                <w:color w:val="000000" w:themeColor="text1"/>
              </w:rPr>
              <w:t xml:space="preserve"> </w:t>
            </w:r>
            <w:r w:rsidR="00317570">
              <w:rPr>
                <w:i/>
                <w:iCs/>
                <w:color w:val="000000" w:themeColor="text1"/>
              </w:rPr>
              <w:t xml:space="preserve">15% </w:t>
            </w:r>
            <w:r w:rsidR="00CD2E40" w:rsidRPr="241BF571">
              <w:rPr>
                <w:i/>
                <w:iCs/>
                <w:color w:val="000000" w:themeColor="text1"/>
              </w:rPr>
              <w:t>- CHF</w:t>
            </w:r>
            <w:r w:rsidR="00421E07">
              <w:rPr>
                <w:i/>
                <w:iCs/>
                <w:color w:val="000000" w:themeColor="text1"/>
              </w:rPr>
              <w:t>/EUR</w:t>
            </w:r>
          </w:p>
          <w:p w14:paraId="33E6A37F" w14:textId="7E314102" w:rsidR="003E721C" w:rsidRDefault="003E721C" w:rsidP="77B9BAEE">
            <w:pPr>
              <w:spacing w:after="40"/>
              <w:rPr>
                <w:i/>
                <w:iCs/>
                <w:color w:val="000000" w:themeColor="text1"/>
              </w:rPr>
            </w:pPr>
          </w:p>
          <w:p w14:paraId="07909479" w14:textId="08E2DFAB" w:rsidR="003E721C" w:rsidRDefault="680FC6FB" w:rsidP="77B9BAEE">
            <w:pPr>
              <w:spacing w:after="40"/>
              <w:rPr>
                <w:i/>
                <w:iCs/>
                <w:color w:val="000000" w:themeColor="text1"/>
              </w:rPr>
            </w:pPr>
            <w:r w:rsidRPr="77B9BAEE">
              <w:rPr>
                <w:i/>
                <w:iCs/>
                <w:color w:val="000000" w:themeColor="text1"/>
              </w:rPr>
              <w:t xml:space="preserve">KOPĒJAIS BUDŽETS </w:t>
            </w:r>
            <w:r w:rsidR="00421E07">
              <w:rPr>
                <w:i/>
                <w:iCs/>
                <w:color w:val="000000" w:themeColor="text1"/>
              </w:rPr>
              <w:t>–</w:t>
            </w:r>
            <w:r w:rsidRPr="77B9BAEE">
              <w:rPr>
                <w:i/>
                <w:iCs/>
                <w:color w:val="000000" w:themeColor="text1"/>
              </w:rPr>
              <w:t xml:space="preserve"> CHF</w:t>
            </w:r>
            <w:r w:rsidR="00421E07">
              <w:rPr>
                <w:i/>
                <w:iCs/>
                <w:color w:val="000000" w:themeColor="text1"/>
              </w:rPr>
              <w:t>/EUR</w:t>
            </w:r>
          </w:p>
          <w:p w14:paraId="6A52A3C3" w14:textId="727EDFD1" w:rsidR="003E721C" w:rsidRDefault="003E721C" w:rsidP="77B9BAEE">
            <w:pPr>
              <w:spacing w:after="40"/>
              <w:rPr>
                <w:i/>
                <w:iCs/>
                <w:color w:val="000000"/>
              </w:rPr>
            </w:pPr>
          </w:p>
          <w:p w14:paraId="28317433" w14:textId="010CFCAF" w:rsidR="77B9BAEE" w:rsidRDefault="3706E6C3" w:rsidP="58C318AE">
            <w:pPr>
              <w:spacing w:after="40"/>
              <w:rPr>
                <w:i/>
                <w:iCs/>
                <w:color w:val="000000" w:themeColor="text1"/>
              </w:rPr>
            </w:pPr>
            <w:r w:rsidRPr="58C318AE">
              <w:rPr>
                <w:i/>
                <w:iCs/>
              </w:rPr>
              <w:t>Projekta budžets iesniedzams Šveices frankos (CHF), vienlaikus norādot ekvivalentu euro, kas aprēķināts pēc Latvijas Bankas atsauces kursa projekta iesniegšanas dienā.</w:t>
            </w:r>
            <w:r w:rsidR="3772D8F5" w:rsidRPr="58C318AE">
              <w:rPr>
                <w:i/>
                <w:iCs/>
              </w:rPr>
              <w:t xml:space="preserve"> Finansējums tiek piešķirts euro.</w:t>
            </w:r>
            <w:r w:rsidRPr="58C318AE">
              <w:rPr>
                <w:i/>
                <w:iCs/>
              </w:rPr>
              <w:t xml:space="preserve"> </w:t>
            </w:r>
          </w:p>
          <w:p w14:paraId="1A35BEB7" w14:textId="044565D3" w:rsidR="003E721C" w:rsidRPr="00CD2E40" w:rsidRDefault="00C16893" w:rsidP="00CD2E40">
            <w:pPr>
              <w:spacing w:after="40"/>
              <w:rPr>
                <w:i/>
                <w:iCs/>
                <w:color w:val="000000"/>
              </w:rPr>
            </w:pPr>
            <w:r w:rsidRPr="00C16893">
              <w:rPr>
                <w:i/>
                <w:iCs/>
                <w:color w:val="000000"/>
              </w:rPr>
              <w:t>Detalizēts budžets ar izmaksu pozīcijām iekļauts budžeta veidlapā (3. pielikums).</w:t>
            </w:r>
          </w:p>
        </w:tc>
      </w:tr>
      <w:tr w:rsidR="00FE2C0D" w14:paraId="752B42C0" w14:textId="77777777" w:rsidTr="58C318AE">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74749008" w14:textId="77777777" w:rsidR="00FE2C0D" w:rsidRDefault="00AE6461">
            <w:pPr>
              <w:spacing w:after="40"/>
            </w:pPr>
            <w:r>
              <w:rPr>
                <w:b/>
                <w:bCs/>
                <w:color w:val="000000"/>
              </w:rPr>
              <w:t>Projekta īstenošanas vieta</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C66C08" w14:textId="2617D087" w:rsidR="00FE2C0D" w:rsidRDefault="00AE6461">
            <w:pPr>
              <w:spacing w:after="40"/>
            </w:pPr>
            <w:r>
              <w:rPr>
                <w:i/>
                <w:iCs/>
                <w:color w:val="000000"/>
              </w:rPr>
              <w:t>Latvijas Republika (atbilstoši M</w:t>
            </w:r>
            <w:r w:rsidR="008E2DE8">
              <w:rPr>
                <w:i/>
                <w:iCs/>
                <w:color w:val="000000"/>
              </w:rPr>
              <w:t>inistru kabineta 2025.gada 28.oktobra</w:t>
            </w:r>
            <w:r>
              <w:rPr>
                <w:i/>
                <w:iCs/>
                <w:color w:val="000000"/>
              </w:rPr>
              <w:t xml:space="preserve"> noteikumu Nr. 640 28. punktam)</w:t>
            </w:r>
          </w:p>
        </w:tc>
      </w:tr>
    </w:tbl>
    <w:p w14:paraId="4F6810FE" w14:textId="12CACA21" w:rsidR="58C318AE" w:rsidRDefault="58C318AE"/>
    <w:p w14:paraId="2FD3B97C" w14:textId="77777777" w:rsidR="00FE2C0D" w:rsidRDefault="00FE2C0D">
      <w:pPr>
        <w:spacing w:after="4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DF1321" w14:paraId="65874E16" w14:textId="77777777" w:rsidTr="00DC586B">
        <w:tc>
          <w:tcPr>
            <w:tcW w:w="9351" w:type="dxa"/>
            <w:shd w:val="clear" w:color="auto" w:fill="E8E8E8" w:themeFill="background2"/>
          </w:tcPr>
          <w:p w14:paraId="675C932F" w14:textId="1B7E4A70" w:rsidR="009C133A" w:rsidRPr="009C133A" w:rsidRDefault="00DF1321" w:rsidP="00DC586B">
            <w:pPr>
              <w:pStyle w:val="ListParagraph"/>
              <w:numPr>
                <w:ilvl w:val="0"/>
                <w:numId w:val="7"/>
              </w:numPr>
              <w:spacing w:before="240" w:after="120"/>
              <w:jc w:val="center"/>
              <w:rPr>
                <w:b/>
                <w:bCs/>
                <w:sz w:val="24"/>
                <w:szCs w:val="24"/>
              </w:rPr>
            </w:pPr>
            <w:r w:rsidRPr="00DF1321">
              <w:rPr>
                <w:b/>
                <w:bCs/>
                <w:sz w:val="24"/>
                <w:szCs w:val="24"/>
              </w:rPr>
              <w:t>PROJEKTA APRAKSTS</w:t>
            </w:r>
          </w:p>
        </w:tc>
      </w:tr>
    </w:tbl>
    <w:p w14:paraId="687F9AE4" w14:textId="7BCCED34" w:rsidR="00FE2C0D" w:rsidRDefault="00AE6461">
      <w:pPr>
        <w:spacing w:before="240" w:after="120"/>
      </w:pPr>
      <w:r>
        <w:rPr>
          <w:b/>
          <w:bCs/>
          <w:sz w:val="22"/>
          <w:szCs w:val="22"/>
        </w:rPr>
        <w:t>1.1. Projekta kopsavilkums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65F492BE" w14:textId="77777777">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02661CA9" w14:textId="77777777" w:rsidR="00FE2C0D" w:rsidRDefault="00AE6461">
            <w:pPr>
              <w:spacing w:after="40"/>
            </w:pPr>
            <w:r>
              <w:rPr>
                <w:i/>
                <w:iCs/>
                <w:color w:val="000000"/>
                <w:sz w:val="18"/>
                <w:szCs w:val="18"/>
              </w:rPr>
              <w:t>Apjoms: līdz 2000 rakstu zīmēm.</w:t>
            </w:r>
          </w:p>
          <w:p w14:paraId="22662E3A" w14:textId="435EDC41" w:rsidR="00FE2C0D" w:rsidRDefault="00AE6461">
            <w:pPr>
              <w:spacing w:after="40"/>
            </w:pPr>
            <w:r>
              <w:rPr>
                <w:i/>
                <w:iCs/>
                <w:color w:val="000000"/>
                <w:sz w:val="18"/>
                <w:szCs w:val="18"/>
              </w:rPr>
              <w:t>Sniedziet īsu, strukturētu projekta kopsavilkumu, iekļaujot</w:t>
            </w:r>
            <w:r w:rsidR="00BC3A27">
              <w:rPr>
                <w:i/>
                <w:iCs/>
                <w:color w:val="000000"/>
                <w:sz w:val="18"/>
                <w:szCs w:val="18"/>
              </w:rPr>
              <w:t xml:space="preserve">: </w:t>
            </w:r>
            <w:r>
              <w:rPr>
                <w:i/>
                <w:iCs/>
                <w:color w:val="000000"/>
                <w:sz w:val="18"/>
                <w:szCs w:val="18"/>
              </w:rPr>
              <w:t>projekta būtību; galvenās projekta darbības; plānotos rezultātus un sasniedzamos rādītājus (skaitļos); projekta kopējo budžetu (CHF</w:t>
            </w:r>
            <w:r w:rsidR="008E2DE8">
              <w:rPr>
                <w:i/>
                <w:iCs/>
                <w:color w:val="000000"/>
                <w:sz w:val="18"/>
                <w:szCs w:val="18"/>
              </w:rPr>
              <w:t>/EUR</w:t>
            </w:r>
            <w:r>
              <w:rPr>
                <w:i/>
                <w:iCs/>
                <w:color w:val="000000"/>
                <w:sz w:val="18"/>
                <w:szCs w:val="18"/>
              </w:rPr>
              <w:t>); projekta īstenošanas ilgumu.</w:t>
            </w:r>
          </w:p>
          <w:p w14:paraId="45082EB4" w14:textId="1F2ACF5D" w:rsidR="00FE2C0D" w:rsidRDefault="00AE6461">
            <w:pPr>
              <w:spacing w:after="40"/>
            </w:pPr>
            <w:r>
              <w:rPr>
                <w:i/>
                <w:iCs/>
                <w:color w:val="000000"/>
                <w:sz w:val="18"/>
                <w:szCs w:val="18"/>
              </w:rPr>
              <w:t>Kopsavilkumu ieteicams rakstīt pēc pārējo sadaļu aizpildīšanas</w:t>
            </w:r>
            <w:r w:rsidR="00156E08">
              <w:rPr>
                <w:i/>
                <w:iCs/>
                <w:color w:val="000000"/>
                <w:sz w:val="18"/>
                <w:szCs w:val="18"/>
              </w:rPr>
              <w:t>.</w:t>
            </w:r>
          </w:p>
        </w:tc>
      </w:tr>
      <w:tr w:rsidR="00FE2C0D" w14:paraId="2B186350" w14:textId="77777777">
        <w:trPr>
          <w:trHeight w:val="1200"/>
        </w:trPr>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2AE7DAE" w14:textId="77777777" w:rsidR="00FE2C0D" w:rsidRDefault="00AE6461">
            <w:pPr>
              <w:spacing w:after="40"/>
            </w:pPr>
            <w:r>
              <w:rPr>
                <w:color w:val="000000"/>
              </w:rPr>
              <w:t xml:space="preserve"> </w:t>
            </w:r>
          </w:p>
        </w:tc>
      </w:tr>
    </w:tbl>
    <w:p w14:paraId="56D9ECBA" w14:textId="77777777" w:rsidR="00FE2C0D" w:rsidRDefault="00AE6461">
      <w:pPr>
        <w:spacing w:before="240" w:after="120"/>
      </w:pPr>
      <w:r>
        <w:rPr>
          <w:b/>
          <w:bCs/>
          <w:sz w:val="22"/>
          <w:szCs w:val="22"/>
        </w:rPr>
        <w:t>1.2. Projekta mērķis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05EDAAF9" w14:textId="77777777" w:rsidTr="58C318AE">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015B85BF" w14:textId="34BEAEF4" w:rsidR="00FE2C0D" w:rsidRDefault="01DB2F32">
            <w:pPr>
              <w:spacing w:after="40"/>
            </w:pPr>
            <w:r w:rsidRPr="28D3D4C8">
              <w:rPr>
                <w:i/>
                <w:iCs/>
                <w:color w:val="000000" w:themeColor="text1"/>
                <w:sz w:val="18"/>
                <w:szCs w:val="18"/>
              </w:rPr>
              <w:t xml:space="preserve">Apjoms: līdz </w:t>
            </w:r>
            <w:r w:rsidR="009A118A" w:rsidRPr="008E2DE8">
              <w:rPr>
                <w:i/>
                <w:iCs/>
                <w:sz w:val="18"/>
                <w:szCs w:val="18"/>
              </w:rPr>
              <w:t>1</w:t>
            </w:r>
            <w:r w:rsidR="009872B6" w:rsidRPr="008E2DE8">
              <w:rPr>
                <w:i/>
                <w:iCs/>
                <w:sz w:val="18"/>
                <w:szCs w:val="18"/>
              </w:rPr>
              <w:t>2</w:t>
            </w:r>
            <w:r w:rsidRPr="008E2DE8">
              <w:rPr>
                <w:i/>
                <w:iCs/>
                <w:sz w:val="18"/>
                <w:szCs w:val="18"/>
              </w:rPr>
              <w:t xml:space="preserve">00 rakstu </w:t>
            </w:r>
            <w:r w:rsidRPr="28D3D4C8">
              <w:rPr>
                <w:i/>
                <w:iCs/>
                <w:color w:val="000000" w:themeColor="text1"/>
                <w:sz w:val="18"/>
                <w:szCs w:val="18"/>
              </w:rPr>
              <w:t>zīmēm.</w:t>
            </w:r>
          </w:p>
          <w:p w14:paraId="2F26B2A0" w14:textId="67C5C709" w:rsidR="00FE2C0D" w:rsidRDefault="00AE6461">
            <w:pPr>
              <w:spacing w:after="40"/>
            </w:pPr>
            <w:r>
              <w:rPr>
                <w:i/>
                <w:iCs/>
                <w:color w:val="000000"/>
                <w:sz w:val="18"/>
                <w:szCs w:val="18"/>
              </w:rPr>
              <w:t xml:space="preserve">Šajā sadaļā formulējiet projekta mērķi un norādiet tā atbilstību </w:t>
            </w:r>
            <w:r w:rsidR="00DF1321">
              <w:rPr>
                <w:i/>
                <w:iCs/>
                <w:color w:val="000000"/>
                <w:sz w:val="18"/>
                <w:szCs w:val="18"/>
              </w:rPr>
              <w:t xml:space="preserve">atklātā projektu </w:t>
            </w:r>
            <w:r>
              <w:rPr>
                <w:i/>
                <w:iCs/>
                <w:color w:val="000000"/>
                <w:sz w:val="18"/>
                <w:szCs w:val="18"/>
              </w:rPr>
              <w:t>konkursa normatīvajam ietvaram</w:t>
            </w:r>
            <w:r w:rsidR="009C133A">
              <w:rPr>
                <w:i/>
                <w:iCs/>
                <w:color w:val="000000"/>
                <w:sz w:val="18"/>
                <w:szCs w:val="18"/>
              </w:rPr>
              <w:t xml:space="preserve"> par projekta īstenošanu</w:t>
            </w:r>
            <w:r>
              <w:rPr>
                <w:i/>
                <w:iCs/>
                <w:color w:val="000000"/>
                <w:sz w:val="18"/>
                <w:szCs w:val="18"/>
              </w:rPr>
              <w:t xml:space="preserve">. Atbilstība tiek pārbaudīta pēc </w:t>
            </w:r>
            <w:r w:rsidR="00DF1321">
              <w:rPr>
                <w:i/>
                <w:iCs/>
                <w:color w:val="000000"/>
                <w:sz w:val="18"/>
                <w:szCs w:val="18"/>
              </w:rPr>
              <w:t>5</w:t>
            </w:r>
            <w:r>
              <w:rPr>
                <w:i/>
                <w:iCs/>
                <w:color w:val="000000"/>
                <w:sz w:val="18"/>
                <w:szCs w:val="18"/>
              </w:rPr>
              <w:t>. pielikuma administratīvās atbilstības kritērija C.1.</w:t>
            </w:r>
          </w:p>
          <w:p w14:paraId="7A9F6D7A" w14:textId="6C2C227D" w:rsidR="00FE2C0D" w:rsidRDefault="00AE6461">
            <w:pPr>
              <w:spacing w:after="40"/>
            </w:pPr>
            <w:r>
              <w:rPr>
                <w:i/>
                <w:iCs/>
                <w:color w:val="000000"/>
                <w:sz w:val="18"/>
                <w:szCs w:val="18"/>
              </w:rPr>
              <w:t xml:space="preserve">Iekļaut: projekta mērķi (konkrēti, izmērāmi, pārbaudāmi); mērķa sasaisti ar MK noteikumu Nr. 640 24. punktā noteikto projekta mērķi; īsu normatīvās bāzes kontekstu (LKI </w:t>
            </w:r>
            <w:r w:rsidR="00514904">
              <w:rPr>
                <w:i/>
                <w:iCs/>
                <w:color w:val="000000"/>
                <w:sz w:val="18"/>
                <w:szCs w:val="18"/>
              </w:rPr>
              <w:t>5.</w:t>
            </w:r>
            <w:r>
              <w:rPr>
                <w:i/>
                <w:iCs/>
                <w:color w:val="000000"/>
                <w:sz w:val="18"/>
                <w:szCs w:val="18"/>
              </w:rPr>
              <w:t>līmenis, atsauce uz saistītiem normatīvajiem aktiem).</w:t>
            </w:r>
          </w:p>
          <w:p w14:paraId="5137E65B" w14:textId="4BA153AD" w:rsidR="00FE2C0D" w:rsidRDefault="00AE6461">
            <w:pPr>
              <w:spacing w:after="40"/>
            </w:pPr>
            <w:r w:rsidRPr="58C318AE">
              <w:rPr>
                <w:i/>
                <w:iCs/>
                <w:color w:val="000000" w:themeColor="text1"/>
                <w:sz w:val="18"/>
                <w:szCs w:val="18"/>
              </w:rPr>
              <w:t xml:space="preserve">Detalizēts problēmas apraksts, pamatojums ar datiem un risinājuma izklāsts iekļaujams </w:t>
            </w:r>
            <w:r w:rsidR="008E2DE8" w:rsidRPr="58C318AE">
              <w:rPr>
                <w:i/>
                <w:iCs/>
                <w:color w:val="000000" w:themeColor="text1"/>
                <w:sz w:val="18"/>
                <w:szCs w:val="18"/>
              </w:rPr>
              <w:t>Profesionālās tālākizglītības programmas</w:t>
            </w:r>
            <w:r w:rsidR="008E2DE8">
              <w:rPr>
                <w:i/>
                <w:iCs/>
                <w:color w:val="000000" w:themeColor="text1"/>
                <w:sz w:val="18"/>
                <w:szCs w:val="18"/>
              </w:rPr>
              <w:t>, profesionālās izglītības skolotāju pedagoģiskās kompetences attīstības pasākumu un ilgtspējas nodrošināšanas</w:t>
            </w:r>
            <w:r w:rsidR="008E2DE8" w:rsidRPr="58C318AE">
              <w:rPr>
                <w:i/>
                <w:iCs/>
                <w:color w:val="000000" w:themeColor="text1"/>
                <w:sz w:val="18"/>
                <w:szCs w:val="18"/>
              </w:rPr>
              <w:t xml:space="preserve"> koncepcij</w:t>
            </w:r>
            <w:r w:rsidR="008E2DE8">
              <w:rPr>
                <w:i/>
                <w:iCs/>
                <w:color w:val="000000" w:themeColor="text1"/>
                <w:sz w:val="18"/>
                <w:szCs w:val="18"/>
              </w:rPr>
              <w:t>as</w:t>
            </w:r>
            <w:r w:rsidR="008E2DE8" w:rsidRPr="58C318AE">
              <w:rPr>
                <w:i/>
                <w:iCs/>
                <w:color w:val="000000" w:themeColor="text1"/>
                <w:sz w:val="18"/>
                <w:szCs w:val="18"/>
              </w:rPr>
              <w:t xml:space="preserve"> (2. pielikums)</w:t>
            </w:r>
            <w:r w:rsidRPr="58C318AE">
              <w:rPr>
                <w:i/>
                <w:iCs/>
                <w:color w:val="000000" w:themeColor="text1"/>
                <w:sz w:val="18"/>
                <w:szCs w:val="18"/>
              </w:rPr>
              <w:t>I</w:t>
            </w:r>
            <w:r w:rsidR="008E2DE8">
              <w:rPr>
                <w:i/>
                <w:iCs/>
                <w:color w:val="000000" w:themeColor="text1"/>
                <w:sz w:val="18"/>
                <w:szCs w:val="18"/>
              </w:rPr>
              <w:t>.</w:t>
            </w:r>
            <w:r w:rsidRPr="58C318AE">
              <w:rPr>
                <w:i/>
                <w:iCs/>
                <w:color w:val="000000" w:themeColor="text1"/>
                <w:sz w:val="18"/>
                <w:szCs w:val="18"/>
              </w:rPr>
              <w:t xml:space="preserve"> sadaļā un tiek vērtēts pēc kritērija 1.1. Atkārtošanās starp veidlapu un koncepciju nav vēlama.</w:t>
            </w:r>
          </w:p>
          <w:p w14:paraId="688D0B0C" w14:textId="55E8B397" w:rsidR="00FE2C0D" w:rsidRDefault="01DB2F32" w:rsidP="58C318AE">
            <w:pPr>
              <w:spacing w:after="40"/>
              <w:rPr>
                <w:i/>
                <w:iCs/>
                <w:color w:val="000000" w:themeColor="text1"/>
                <w:sz w:val="18"/>
                <w:szCs w:val="18"/>
              </w:rPr>
            </w:pPr>
            <w:r w:rsidRPr="58C318AE">
              <w:rPr>
                <w:i/>
                <w:iCs/>
                <w:color w:val="000000" w:themeColor="text1"/>
                <w:sz w:val="18"/>
                <w:szCs w:val="18"/>
              </w:rPr>
              <w:t xml:space="preserve">Projekta darbību nesaimnieciskais raksturs tiek apliecināts </w:t>
            </w:r>
            <w:r w:rsidR="1183192B" w:rsidRPr="58C318AE">
              <w:rPr>
                <w:i/>
                <w:iCs/>
                <w:color w:val="000000" w:themeColor="text1"/>
                <w:sz w:val="18"/>
                <w:szCs w:val="18"/>
              </w:rPr>
              <w:t>8</w:t>
            </w:r>
            <w:r w:rsidRPr="58C318AE">
              <w:rPr>
                <w:i/>
                <w:iCs/>
                <w:color w:val="000000" w:themeColor="text1"/>
                <w:sz w:val="18"/>
                <w:szCs w:val="18"/>
              </w:rPr>
              <w:t>. sadaļā (6. punkts) un pārbaudīts pēc kritērija C.3.</w:t>
            </w:r>
          </w:p>
        </w:tc>
      </w:tr>
      <w:tr w:rsidR="00FE2C0D" w14:paraId="5B9CC27F" w14:textId="77777777" w:rsidTr="58C318AE">
        <w:trPr>
          <w:trHeight w:val="800"/>
        </w:trPr>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9C4BD3F" w14:textId="77777777" w:rsidR="00FE2C0D" w:rsidRDefault="00AE6461">
            <w:pPr>
              <w:spacing w:after="40"/>
            </w:pPr>
            <w:r>
              <w:rPr>
                <w:color w:val="000000"/>
              </w:rPr>
              <w:t xml:space="preserve"> </w:t>
            </w:r>
          </w:p>
        </w:tc>
      </w:tr>
    </w:tbl>
    <w:p w14:paraId="56B33510" w14:textId="77777777" w:rsidR="00C92C50" w:rsidRPr="00C92C50" w:rsidRDefault="00C92C50" w:rsidP="00C92C50">
      <w:pPr>
        <w:spacing w:after="8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9C133A" w14:paraId="2CD3B6A2" w14:textId="77777777" w:rsidTr="00DC586B">
        <w:tc>
          <w:tcPr>
            <w:tcW w:w="9351" w:type="dxa"/>
            <w:shd w:val="clear" w:color="auto" w:fill="E8E8E8" w:themeFill="background2"/>
          </w:tcPr>
          <w:p w14:paraId="429AA491" w14:textId="77777777" w:rsidR="009C133A" w:rsidRPr="004428CF" w:rsidRDefault="009C133A" w:rsidP="009C133A">
            <w:pPr>
              <w:spacing w:after="40"/>
              <w:rPr>
                <w:b/>
                <w:bCs/>
                <w:sz w:val="24"/>
                <w:szCs w:val="24"/>
              </w:rPr>
            </w:pPr>
          </w:p>
          <w:p w14:paraId="01F32E8F" w14:textId="004D4A12" w:rsidR="009C133A" w:rsidRPr="00E61915" w:rsidRDefault="009C133A" w:rsidP="00DC586B">
            <w:pPr>
              <w:pStyle w:val="ListParagraph"/>
              <w:numPr>
                <w:ilvl w:val="0"/>
                <w:numId w:val="7"/>
              </w:numPr>
              <w:spacing w:after="40"/>
              <w:jc w:val="center"/>
              <w:rPr>
                <w:b/>
                <w:bCs/>
                <w:sz w:val="24"/>
                <w:szCs w:val="24"/>
              </w:rPr>
            </w:pPr>
            <w:r w:rsidRPr="00E61915">
              <w:rPr>
                <w:b/>
                <w:bCs/>
                <w:sz w:val="24"/>
                <w:szCs w:val="24"/>
              </w:rPr>
              <w:t>SAISTĪBA AR CITIEM PROJEKTIEM</w:t>
            </w:r>
          </w:p>
          <w:p w14:paraId="4D5ABB63" w14:textId="0096F742" w:rsidR="009C133A" w:rsidRDefault="009C133A" w:rsidP="009C133A">
            <w:pPr>
              <w:pStyle w:val="ListParagraph"/>
              <w:spacing w:after="40"/>
              <w:ind w:left="720"/>
            </w:pPr>
          </w:p>
        </w:tc>
      </w:tr>
    </w:tbl>
    <w:p w14:paraId="6D4C98EF" w14:textId="77777777" w:rsidR="009C133A" w:rsidRDefault="009C133A">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6AF8974F" w14:textId="77777777" w:rsidTr="58C318AE">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1B8ECFEF" w14:textId="4D0E9657" w:rsidR="00FE2C0D" w:rsidRDefault="01DB2F32" w:rsidP="28D3D4C8">
            <w:pPr>
              <w:spacing w:after="40"/>
              <w:rPr>
                <w:i/>
                <w:iCs/>
                <w:color w:val="000000" w:themeColor="text1"/>
                <w:sz w:val="18"/>
                <w:szCs w:val="18"/>
              </w:rPr>
            </w:pPr>
            <w:r w:rsidRPr="28D3D4C8">
              <w:rPr>
                <w:i/>
                <w:iCs/>
                <w:color w:val="000000" w:themeColor="text1"/>
                <w:sz w:val="18"/>
                <w:szCs w:val="18"/>
              </w:rPr>
              <w:lastRenderedPageBreak/>
              <w:t xml:space="preserve">Apjoms: līdz </w:t>
            </w:r>
            <w:r w:rsidR="00A86092">
              <w:rPr>
                <w:i/>
                <w:iCs/>
                <w:color w:val="000000" w:themeColor="text1"/>
                <w:sz w:val="18"/>
                <w:szCs w:val="18"/>
              </w:rPr>
              <w:t>25</w:t>
            </w:r>
            <w:r w:rsidRPr="28D3D4C8">
              <w:rPr>
                <w:i/>
                <w:iCs/>
                <w:color w:val="000000" w:themeColor="text1"/>
                <w:sz w:val="18"/>
                <w:szCs w:val="18"/>
              </w:rPr>
              <w:t>00 rakstu zīmēm.</w:t>
            </w:r>
            <w:r w:rsidR="00A86092">
              <w:rPr>
                <w:i/>
                <w:iCs/>
                <w:color w:val="000000" w:themeColor="text1"/>
                <w:sz w:val="18"/>
                <w:szCs w:val="18"/>
              </w:rPr>
              <w:t xml:space="preserve"> Ja projekt</w:t>
            </w:r>
            <w:r w:rsidR="00E418F1">
              <w:rPr>
                <w:i/>
                <w:iCs/>
                <w:color w:val="000000" w:themeColor="text1"/>
                <w:sz w:val="18"/>
                <w:szCs w:val="18"/>
              </w:rPr>
              <w:t xml:space="preserve">u uzskaitījums un cita prasītā informācija pārsniedz </w:t>
            </w:r>
            <w:r w:rsidR="008E2DE8">
              <w:rPr>
                <w:i/>
                <w:iCs/>
                <w:color w:val="000000" w:themeColor="text1"/>
                <w:sz w:val="18"/>
                <w:szCs w:val="18"/>
              </w:rPr>
              <w:t xml:space="preserve">rakstu zīmju </w:t>
            </w:r>
            <w:r w:rsidR="00E418F1">
              <w:rPr>
                <w:i/>
                <w:iCs/>
                <w:color w:val="000000" w:themeColor="text1"/>
                <w:sz w:val="18"/>
                <w:szCs w:val="18"/>
              </w:rPr>
              <w:t>ierobežojumus, to var pievienot kā atsevišķu pielikumu</w:t>
            </w:r>
            <w:r w:rsidR="00970488">
              <w:rPr>
                <w:i/>
                <w:iCs/>
                <w:color w:val="000000" w:themeColor="text1"/>
                <w:sz w:val="18"/>
                <w:szCs w:val="18"/>
              </w:rPr>
              <w:t>, norād</w:t>
            </w:r>
            <w:r w:rsidR="0009338C">
              <w:rPr>
                <w:i/>
                <w:iCs/>
                <w:color w:val="000000" w:themeColor="text1"/>
                <w:sz w:val="18"/>
                <w:szCs w:val="18"/>
              </w:rPr>
              <w:t>ot to veidlapā un iesniegto dokumentu sarakstā.</w:t>
            </w:r>
          </w:p>
          <w:p w14:paraId="30597705" w14:textId="15620A29" w:rsidR="00BE7BB6" w:rsidRDefault="00AE6461">
            <w:pPr>
              <w:spacing w:after="40"/>
              <w:rPr>
                <w:i/>
                <w:iCs/>
                <w:color w:val="000000"/>
                <w:sz w:val="18"/>
                <w:szCs w:val="18"/>
              </w:rPr>
            </w:pPr>
            <w:r>
              <w:rPr>
                <w:i/>
                <w:iCs/>
                <w:color w:val="000000"/>
                <w:sz w:val="18"/>
                <w:szCs w:val="18"/>
              </w:rPr>
              <w:t>Šajā sadaļā aprakstiet projekta iesniedzēja īstenotos (jau pabeigtos) vai īstenošanā esošos projektus citu ārvalstu finanšu instrumentu</w:t>
            </w:r>
            <w:r w:rsidR="004428CF">
              <w:rPr>
                <w:i/>
                <w:iCs/>
                <w:color w:val="000000"/>
                <w:sz w:val="18"/>
                <w:szCs w:val="18"/>
              </w:rPr>
              <w:t xml:space="preserve"> </w:t>
            </w:r>
            <w:r>
              <w:rPr>
                <w:i/>
                <w:iCs/>
                <w:color w:val="000000"/>
                <w:sz w:val="18"/>
                <w:szCs w:val="18"/>
              </w:rPr>
              <w:t xml:space="preserve">ietvaros, ar kuriem varētu </w:t>
            </w:r>
            <w:r w:rsidR="004B4445">
              <w:rPr>
                <w:i/>
                <w:iCs/>
                <w:color w:val="000000"/>
                <w:sz w:val="18"/>
                <w:szCs w:val="18"/>
              </w:rPr>
              <w:t>būt saistība ar šī projekta plānotajām darbībām</w:t>
            </w:r>
            <w:r w:rsidR="00465B58">
              <w:rPr>
                <w:i/>
                <w:iCs/>
                <w:color w:val="000000"/>
                <w:sz w:val="18"/>
                <w:szCs w:val="18"/>
              </w:rPr>
              <w:t xml:space="preserve"> un izmaksām. </w:t>
            </w:r>
            <w:r w:rsidR="00F87360">
              <w:rPr>
                <w:i/>
                <w:iCs/>
                <w:color w:val="000000"/>
                <w:sz w:val="18"/>
                <w:szCs w:val="18"/>
              </w:rPr>
              <w:t>Sadaļa tiek</w:t>
            </w:r>
            <w:r w:rsidR="00BE7BB6">
              <w:rPr>
                <w:i/>
                <w:iCs/>
                <w:color w:val="000000"/>
                <w:sz w:val="18"/>
                <w:szCs w:val="18"/>
              </w:rPr>
              <w:t xml:space="preserve"> vērtēta</w:t>
            </w:r>
            <w:r w:rsidR="004478F6">
              <w:rPr>
                <w:i/>
                <w:iCs/>
                <w:color w:val="000000"/>
                <w:sz w:val="18"/>
                <w:szCs w:val="18"/>
              </w:rPr>
              <w:t xml:space="preserve"> pēc 5.pielikuma</w:t>
            </w:r>
            <w:r w:rsidR="00123A56">
              <w:rPr>
                <w:i/>
                <w:iCs/>
                <w:color w:val="000000"/>
                <w:sz w:val="18"/>
                <w:szCs w:val="18"/>
              </w:rPr>
              <w:t xml:space="preserve"> administratīvās atbilstības kritērija B.4.</w:t>
            </w:r>
          </w:p>
          <w:p w14:paraId="34A53B3A" w14:textId="77777777" w:rsidR="00FE2C0D" w:rsidRDefault="00AE6461">
            <w:pPr>
              <w:spacing w:after="40"/>
            </w:pPr>
            <w:r>
              <w:rPr>
                <w:i/>
                <w:iCs/>
                <w:color w:val="000000"/>
                <w:sz w:val="18"/>
                <w:szCs w:val="18"/>
              </w:rPr>
              <w:t>Aprakstā iekļaut:</w:t>
            </w:r>
          </w:p>
          <w:p w14:paraId="41DE0227" w14:textId="26B97CC7" w:rsidR="00FE2C0D" w:rsidRDefault="0024230A" w:rsidP="007A5B47">
            <w:pPr>
              <w:pStyle w:val="ListParagraph"/>
              <w:numPr>
                <w:ilvl w:val="0"/>
                <w:numId w:val="32"/>
              </w:numPr>
              <w:spacing w:after="40"/>
            </w:pPr>
            <w:r>
              <w:rPr>
                <w:i/>
                <w:iCs/>
                <w:color w:val="000000"/>
                <w:sz w:val="18"/>
                <w:szCs w:val="18"/>
              </w:rPr>
              <w:t xml:space="preserve">Informāciju par </w:t>
            </w:r>
            <w:r w:rsidR="00AE6461" w:rsidRPr="007A5B47">
              <w:rPr>
                <w:i/>
                <w:iCs/>
                <w:color w:val="000000"/>
                <w:sz w:val="18"/>
                <w:szCs w:val="18"/>
              </w:rPr>
              <w:t>saistīt</w:t>
            </w:r>
            <w:r>
              <w:rPr>
                <w:i/>
                <w:iCs/>
                <w:color w:val="000000"/>
                <w:sz w:val="18"/>
                <w:szCs w:val="18"/>
              </w:rPr>
              <w:t>ajiem</w:t>
            </w:r>
            <w:r w:rsidR="00AE6461" w:rsidRPr="007A5B47">
              <w:rPr>
                <w:i/>
                <w:iCs/>
                <w:color w:val="000000"/>
                <w:sz w:val="18"/>
                <w:szCs w:val="18"/>
              </w:rPr>
              <w:t xml:space="preserve"> projekt</w:t>
            </w:r>
            <w:r>
              <w:rPr>
                <w:i/>
                <w:iCs/>
                <w:color w:val="000000"/>
                <w:sz w:val="18"/>
                <w:szCs w:val="18"/>
              </w:rPr>
              <w:t>iem</w:t>
            </w:r>
            <w:r w:rsidR="00AE6461" w:rsidRPr="007A5B47">
              <w:rPr>
                <w:i/>
                <w:iCs/>
                <w:color w:val="000000"/>
                <w:sz w:val="18"/>
                <w:szCs w:val="18"/>
              </w:rPr>
              <w:t xml:space="preserve"> (nosaukums, finansēšanas avots, īstenošanas periods, finansējuma apjoms);</w:t>
            </w:r>
          </w:p>
          <w:p w14:paraId="32D1FE27" w14:textId="43AA74DA" w:rsidR="007A5B47" w:rsidRPr="007A5B47" w:rsidRDefault="00AE6461" w:rsidP="007A5B47">
            <w:pPr>
              <w:pStyle w:val="ListParagraph"/>
              <w:numPr>
                <w:ilvl w:val="0"/>
                <w:numId w:val="32"/>
              </w:numPr>
              <w:spacing w:after="40"/>
            </w:pPr>
            <w:r w:rsidRPr="007A5B47">
              <w:rPr>
                <w:i/>
                <w:iCs/>
                <w:color w:val="000000"/>
                <w:sz w:val="18"/>
                <w:szCs w:val="18"/>
              </w:rPr>
              <w:t xml:space="preserve">darbību un izmaksu demarkāciju (kā tiek </w:t>
            </w:r>
            <w:r w:rsidR="00BC0308">
              <w:rPr>
                <w:i/>
                <w:iCs/>
                <w:color w:val="000000"/>
                <w:sz w:val="18"/>
                <w:szCs w:val="18"/>
              </w:rPr>
              <w:t xml:space="preserve">nodrošināts, ka </w:t>
            </w:r>
            <w:r w:rsidR="007654BE">
              <w:rPr>
                <w:i/>
                <w:iCs/>
                <w:color w:val="000000"/>
                <w:sz w:val="18"/>
                <w:szCs w:val="18"/>
              </w:rPr>
              <w:t>šī projekt</w:t>
            </w:r>
            <w:r w:rsidR="008E2DE8">
              <w:rPr>
                <w:i/>
                <w:iCs/>
                <w:color w:val="000000"/>
                <w:sz w:val="18"/>
                <w:szCs w:val="18"/>
              </w:rPr>
              <w:t>a</w:t>
            </w:r>
            <w:r w:rsidR="007654BE">
              <w:rPr>
                <w:i/>
                <w:iCs/>
                <w:color w:val="000000"/>
                <w:sz w:val="18"/>
                <w:szCs w:val="18"/>
              </w:rPr>
              <w:t xml:space="preserve"> darbības</w:t>
            </w:r>
            <w:r w:rsidR="00C01D5F">
              <w:rPr>
                <w:i/>
                <w:iCs/>
                <w:color w:val="000000"/>
                <w:sz w:val="18"/>
                <w:szCs w:val="18"/>
              </w:rPr>
              <w:t xml:space="preserve"> un izmaksas nepārklājas ar cit</w:t>
            </w:r>
            <w:r w:rsidR="00F64801">
              <w:rPr>
                <w:i/>
                <w:iCs/>
                <w:color w:val="000000"/>
                <w:sz w:val="18"/>
                <w:szCs w:val="18"/>
              </w:rPr>
              <w:t>iem finansēšanas avotiem</w:t>
            </w:r>
            <w:r w:rsidRPr="007A5B47">
              <w:rPr>
                <w:i/>
                <w:iCs/>
                <w:color w:val="000000"/>
                <w:sz w:val="18"/>
                <w:szCs w:val="18"/>
              </w:rPr>
              <w:t>;</w:t>
            </w:r>
          </w:p>
          <w:p w14:paraId="52B749CA" w14:textId="72EABFEE" w:rsidR="00FE2C0D" w:rsidRDefault="00AE6461" w:rsidP="007A5B47">
            <w:pPr>
              <w:pStyle w:val="ListParagraph"/>
              <w:numPr>
                <w:ilvl w:val="0"/>
                <w:numId w:val="32"/>
              </w:numPr>
              <w:spacing w:after="40"/>
            </w:pPr>
            <w:r w:rsidRPr="007A5B47">
              <w:rPr>
                <w:i/>
                <w:iCs/>
                <w:color w:val="000000"/>
                <w:sz w:val="18"/>
                <w:szCs w:val="18"/>
              </w:rPr>
              <w:t>ieguldījumu sinerģiju (kā šī projekta darbības papildina vai izmanto iepriekšējo projektu rezultātus).</w:t>
            </w:r>
          </w:p>
          <w:p w14:paraId="5C969B87" w14:textId="77777777" w:rsidR="00FE2C0D" w:rsidRDefault="00AE6461">
            <w:pPr>
              <w:spacing w:after="40"/>
            </w:pPr>
            <w:r>
              <w:rPr>
                <w:i/>
                <w:iCs/>
                <w:color w:val="000000"/>
                <w:sz w:val="18"/>
                <w:szCs w:val="18"/>
              </w:rPr>
              <w:t>Ja saistītu projektu nav, norādīt: "Nav attiecināms" ar īsu pamatojumu.</w:t>
            </w:r>
          </w:p>
          <w:p w14:paraId="18D97F62" w14:textId="57274048" w:rsidR="00FE2C0D" w:rsidRDefault="01DB2F32" w:rsidP="58C318AE">
            <w:pPr>
              <w:spacing w:after="40"/>
              <w:rPr>
                <w:i/>
                <w:iCs/>
                <w:color w:val="000000" w:themeColor="text1"/>
                <w:sz w:val="18"/>
                <w:szCs w:val="18"/>
              </w:rPr>
            </w:pPr>
            <w:r w:rsidRPr="58C318AE">
              <w:rPr>
                <w:i/>
                <w:iCs/>
                <w:color w:val="000000" w:themeColor="text1"/>
                <w:sz w:val="18"/>
                <w:szCs w:val="18"/>
              </w:rPr>
              <w:t>Apliecinājums par dubultā</w:t>
            </w:r>
            <w:r w:rsidR="008E2DE8">
              <w:rPr>
                <w:i/>
                <w:iCs/>
                <w:color w:val="000000" w:themeColor="text1"/>
                <w:sz w:val="18"/>
                <w:szCs w:val="18"/>
              </w:rPr>
              <w:t xml:space="preserve"> finansējuma neesamību</w:t>
            </w:r>
            <w:r w:rsidRPr="58C318AE">
              <w:rPr>
                <w:i/>
                <w:iCs/>
                <w:color w:val="000000" w:themeColor="text1"/>
                <w:sz w:val="18"/>
                <w:szCs w:val="18"/>
              </w:rPr>
              <w:t xml:space="preserve"> ir iekļauts </w:t>
            </w:r>
            <w:r w:rsidR="4CD40B18" w:rsidRPr="58C318AE">
              <w:rPr>
                <w:i/>
                <w:iCs/>
                <w:color w:val="000000" w:themeColor="text1"/>
                <w:sz w:val="18"/>
                <w:szCs w:val="18"/>
              </w:rPr>
              <w:t>8</w:t>
            </w:r>
            <w:r w:rsidRPr="58C318AE">
              <w:rPr>
                <w:i/>
                <w:iCs/>
                <w:color w:val="000000" w:themeColor="text1"/>
                <w:sz w:val="18"/>
                <w:szCs w:val="18"/>
              </w:rPr>
              <w:t>. sadaļas apliecinājuma 5. punktā.</w:t>
            </w:r>
          </w:p>
        </w:tc>
      </w:tr>
      <w:tr w:rsidR="00FE2C0D" w14:paraId="4E21B96E" w14:textId="77777777" w:rsidTr="58C318AE">
        <w:trPr>
          <w:trHeight w:val="1200"/>
        </w:trPr>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DD1A131" w14:textId="77777777" w:rsidR="00FE2C0D" w:rsidRDefault="00AE6461">
            <w:pPr>
              <w:spacing w:after="40"/>
            </w:pPr>
            <w:r>
              <w:rPr>
                <w:color w:val="000000"/>
              </w:rPr>
              <w:t xml:space="preserve"> </w:t>
            </w:r>
          </w:p>
        </w:tc>
      </w:tr>
    </w:tbl>
    <w:p w14:paraId="6E0F1F40" w14:textId="77777777" w:rsidR="00FE2C0D" w:rsidRDefault="00FE2C0D">
      <w:pPr>
        <w:spacing w:after="4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E61915" w14:paraId="0BA71843" w14:textId="77777777" w:rsidTr="00DC586B">
        <w:tc>
          <w:tcPr>
            <w:tcW w:w="9351" w:type="dxa"/>
            <w:shd w:val="clear" w:color="auto" w:fill="E8E8E8" w:themeFill="background2"/>
          </w:tcPr>
          <w:p w14:paraId="2E97A557" w14:textId="77777777" w:rsidR="00E61915" w:rsidRPr="004428CF" w:rsidRDefault="00E61915">
            <w:pPr>
              <w:spacing w:after="40"/>
              <w:rPr>
                <w:b/>
                <w:bCs/>
                <w:sz w:val="24"/>
                <w:szCs w:val="24"/>
              </w:rPr>
            </w:pPr>
          </w:p>
          <w:p w14:paraId="0AAEB7C0" w14:textId="3710208A" w:rsidR="00E61915" w:rsidRPr="00E61915" w:rsidRDefault="00E61915" w:rsidP="00DC586B">
            <w:pPr>
              <w:pStyle w:val="ListParagraph"/>
              <w:numPr>
                <w:ilvl w:val="0"/>
                <w:numId w:val="7"/>
              </w:numPr>
              <w:spacing w:after="40"/>
              <w:jc w:val="center"/>
              <w:rPr>
                <w:b/>
                <w:bCs/>
                <w:sz w:val="24"/>
                <w:szCs w:val="24"/>
              </w:rPr>
            </w:pPr>
            <w:r>
              <w:rPr>
                <w:b/>
                <w:bCs/>
                <w:sz w:val="24"/>
                <w:szCs w:val="24"/>
              </w:rPr>
              <w:t>PROJEKTA REZULTĀTI UN RĀDĪTĀJI</w:t>
            </w:r>
          </w:p>
          <w:p w14:paraId="6BCBFC9E" w14:textId="77777777" w:rsidR="00E61915" w:rsidRDefault="00E61915">
            <w:pPr>
              <w:pStyle w:val="ListParagraph"/>
              <w:spacing w:after="40"/>
              <w:ind w:left="720"/>
            </w:pPr>
          </w:p>
        </w:tc>
      </w:tr>
    </w:tbl>
    <w:p w14:paraId="552EBCB4" w14:textId="16D2B9C2" w:rsidR="00FE2C0D" w:rsidRDefault="01DB2F32" w:rsidP="28D3D4C8">
      <w:pPr>
        <w:spacing w:before="240" w:after="120"/>
        <w:rPr>
          <w:b/>
          <w:bCs/>
          <w:sz w:val="22"/>
          <w:szCs w:val="22"/>
        </w:rPr>
      </w:pPr>
      <w:r w:rsidRPr="28D3D4C8">
        <w:rPr>
          <w:b/>
          <w:bCs/>
          <w:sz w:val="22"/>
          <w:szCs w:val="22"/>
        </w:rPr>
        <w:t>3.1. Rezultātu rādītāji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3000"/>
      </w:tblGrid>
      <w:tr w:rsidR="00FE2C0D" w14:paraId="2D29B60F" w14:textId="77777777" w:rsidTr="58C318AE">
        <w:tc>
          <w:tcPr>
            <w:tcW w:w="9360" w:type="dxa"/>
            <w:gridSpan w:val="2"/>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5792934C" w14:textId="141E51E6" w:rsidR="00FE2C0D" w:rsidRDefault="073B1365" w:rsidP="58C318AE">
            <w:pPr>
              <w:spacing w:after="40"/>
              <w:rPr>
                <w:i/>
                <w:iCs/>
                <w:sz w:val="18"/>
                <w:szCs w:val="18"/>
              </w:rPr>
            </w:pPr>
            <w:r w:rsidRPr="58C318AE">
              <w:rPr>
                <w:i/>
                <w:iCs/>
                <w:sz w:val="18"/>
                <w:szCs w:val="18"/>
              </w:rPr>
              <w:t xml:space="preserve">Svarīgi: rezultātu rādītājiem jāatbilst nolikumā noteiktajiem obligātajiem rezultātiem. Rādītāju vērtības norādāmas skaitliski un tām jābūt saskaņotām ar </w:t>
            </w:r>
            <w:r w:rsidR="1180F8D8" w:rsidRPr="58C318AE">
              <w:rPr>
                <w:i/>
                <w:iCs/>
                <w:sz w:val="18"/>
                <w:szCs w:val="18"/>
              </w:rPr>
              <w:t xml:space="preserve">Profesionālās tālākizglītības </w:t>
            </w:r>
            <w:r w:rsidRPr="58C318AE">
              <w:rPr>
                <w:i/>
                <w:iCs/>
                <w:sz w:val="18"/>
                <w:szCs w:val="18"/>
              </w:rPr>
              <w:t>programmas</w:t>
            </w:r>
            <w:r w:rsidR="008E2DE8">
              <w:rPr>
                <w:i/>
                <w:iCs/>
                <w:sz w:val="18"/>
                <w:szCs w:val="18"/>
              </w:rPr>
              <w:t>, profesionālās izglītības skolotāju pedagoģiskās kompetences attīstības pasākumu un ilgtspējas nodrošināšanas</w:t>
            </w:r>
            <w:r w:rsidRPr="58C318AE">
              <w:rPr>
                <w:i/>
                <w:iCs/>
                <w:sz w:val="18"/>
                <w:szCs w:val="18"/>
              </w:rPr>
              <w:t xml:space="preserve"> koncepciju (2. pielikums) un budžeta veidlapu (3. pielikums). Rādītāju administratīvā atbilstība tiek pārbaudīta pēc kritērija C.2.</w:t>
            </w:r>
          </w:p>
        </w:tc>
      </w:tr>
      <w:tr w:rsidR="00FE2C0D" w14:paraId="364DE97F" w14:textId="77777777" w:rsidTr="58C318AE">
        <w:tc>
          <w:tcPr>
            <w:tcW w:w="636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43A230F" w14:textId="77777777" w:rsidR="00FE2C0D" w:rsidRDefault="00AE6461">
            <w:pPr>
              <w:spacing w:after="40"/>
            </w:pPr>
            <w:r>
              <w:rPr>
                <w:b/>
                <w:bCs/>
                <w:color w:val="000000"/>
              </w:rPr>
              <w:t>Rezultāta rādītājs</w:t>
            </w:r>
          </w:p>
        </w:tc>
        <w:tc>
          <w:tcPr>
            <w:tcW w:w="30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55FC679" w14:textId="77777777" w:rsidR="00FE2C0D" w:rsidRDefault="00AE6461">
            <w:pPr>
              <w:spacing w:after="40"/>
            </w:pPr>
            <w:r>
              <w:rPr>
                <w:b/>
                <w:bCs/>
                <w:color w:val="000000"/>
              </w:rPr>
              <w:t>Plānotā vērtība</w:t>
            </w:r>
          </w:p>
        </w:tc>
      </w:tr>
      <w:tr w:rsidR="003F4E18" w14:paraId="50864BC7" w14:textId="77777777" w:rsidTr="58C318AE">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C05D3EE" w14:textId="0106E2AD" w:rsidR="003F4E18" w:rsidRDefault="005C601C">
            <w:pPr>
              <w:spacing w:after="40"/>
              <w:rPr>
                <w:color w:val="000000"/>
              </w:rPr>
            </w:pPr>
            <w:r>
              <w:rPr>
                <w:color w:val="000000"/>
              </w:rPr>
              <w:t xml:space="preserve">Izstrādāta </w:t>
            </w:r>
            <w:r w:rsidR="003C5DB1">
              <w:rPr>
                <w:color w:val="000000"/>
              </w:rPr>
              <w:t>P</w:t>
            </w:r>
            <w:r>
              <w:rPr>
                <w:color w:val="000000"/>
              </w:rPr>
              <w:t>rofesionālās tālākizglītības programma</w:t>
            </w:r>
            <w:r w:rsidR="0086315F">
              <w:rPr>
                <w:color w:val="000000"/>
              </w:rPr>
              <w:t xml:space="preserve"> profesionālās izglītības skolotāja profesionālās kvalifikācijas iegūšanai</w:t>
            </w:r>
          </w:p>
        </w:tc>
        <w:tc>
          <w:tcPr>
            <w:tcW w:w="3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6A05916" w14:textId="538401E6" w:rsidR="003F4E18" w:rsidRDefault="003F4E18">
            <w:pPr>
              <w:spacing w:after="40"/>
              <w:rPr>
                <w:color w:val="000000"/>
              </w:rPr>
            </w:pPr>
          </w:p>
        </w:tc>
      </w:tr>
      <w:tr w:rsidR="00FE2C0D" w14:paraId="7A4CEBC5" w14:textId="77777777" w:rsidTr="58C318AE">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603894C" w14:textId="3EB8BC7C" w:rsidR="00FE2C0D" w:rsidRDefault="000A1E63">
            <w:pPr>
              <w:spacing w:after="40"/>
            </w:pPr>
            <w:r>
              <w:rPr>
                <w:color w:val="000000"/>
              </w:rPr>
              <w:t xml:space="preserve">Profesionālās tālākizglītības programmu pabeigušo </w:t>
            </w:r>
            <w:r w:rsidR="003C5DB1">
              <w:rPr>
                <w:color w:val="000000"/>
              </w:rPr>
              <w:t>p</w:t>
            </w:r>
            <w:r>
              <w:rPr>
                <w:color w:val="000000"/>
              </w:rPr>
              <w:t xml:space="preserve">rofesionālās izglītības </w:t>
            </w:r>
            <w:r w:rsidR="00ED7EC3">
              <w:rPr>
                <w:color w:val="000000"/>
              </w:rPr>
              <w:t>skolotāju</w:t>
            </w:r>
            <w:r w:rsidR="00AE6461">
              <w:rPr>
                <w:color w:val="000000"/>
              </w:rPr>
              <w:t xml:space="preserve"> skaits</w:t>
            </w:r>
          </w:p>
        </w:tc>
        <w:tc>
          <w:tcPr>
            <w:tcW w:w="3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0B7127C" w14:textId="0A49BFEE" w:rsidR="00FE2C0D" w:rsidRDefault="00FE2C0D">
            <w:pPr>
              <w:spacing w:after="40"/>
            </w:pPr>
          </w:p>
        </w:tc>
      </w:tr>
      <w:tr w:rsidR="00FE2C0D" w14:paraId="62107C7E" w14:textId="77777777" w:rsidTr="58C318AE">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3FDE4C4" w14:textId="09978177" w:rsidR="00FE2C0D" w:rsidRDefault="00AE6461">
            <w:pPr>
              <w:spacing w:after="40"/>
            </w:pPr>
            <w:r>
              <w:rPr>
                <w:color w:val="000000"/>
              </w:rPr>
              <w:t xml:space="preserve">Dalības reizes profesionālās kompetences pilnveides pasākumos (profesionālās izglītības </w:t>
            </w:r>
            <w:r w:rsidR="00ED7EC3">
              <w:rPr>
                <w:color w:val="000000"/>
              </w:rPr>
              <w:t>skolotājiem</w:t>
            </w:r>
            <w:r>
              <w:rPr>
                <w:color w:val="000000"/>
              </w:rPr>
              <w:t xml:space="preserve"> un DVB mācību vadītājiem uzņēmumos)</w:t>
            </w:r>
          </w:p>
        </w:tc>
        <w:tc>
          <w:tcPr>
            <w:tcW w:w="3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E3E2B50" w14:textId="4A54CC1A" w:rsidR="00FE2C0D" w:rsidRDefault="00FE2C0D">
            <w:pPr>
              <w:spacing w:after="40"/>
            </w:pPr>
          </w:p>
        </w:tc>
      </w:tr>
      <w:tr w:rsidR="00CD7459" w14:paraId="74D83240" w14:textId="77777777" w:rsidTr="58C318AE">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0DE6F2A" w14:textId="2548ADB7" w:rsidR="00CD7459" w:rsidRDefault="00CD7459" w:rsidP="00CD7459">
            <w:pPr>
              <w:spacing w:after="40"/>
              <w:rPr>
                <w:color w:val="000000"/>
              </w:rPr>
            </w:pPr>
            <w:r>
              <w:rPr>
                <w:color w:val="000000"/>
              </w:rPr>
              <w:t xml:space="preserve">Izstrādāts digitāls interaktīvs metodiskais materiāls un rokasgrāmata profesionālās izglītības </w:t>
            </w:r>
            <w:r w:rsidR="00ED7EC3">
              <w:rPr>
                <w:color w:val="000000"/>
              </w:rPr>
              <w:t>skolotājiem</w:t>
            </w:r>
          </w:p>
        </w:tc>
        <w:tc>
          <w:tcPr>
            <w:tcW w:w="3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05B97B8" w14:textId="3226D597" w:rsidR="00CD7459" w:rsidRDefault="00CD7459" w:rsidP="00CD7459">
            <w:pPr>
              <w:spacing w:after="40"/>
              <w:rPr>
                <w:color w:val="000000"/>
              </w:rPr>
            </w:pPr>
          </w:p>
        </w:tc>
      </w:tr>
      <w:tr w:rsidR="00CD7459" w14:paraId="2E82FCD9" w14:textId="77777777" w:rsidTr="58C318AE">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D84E549" w14:textId="77777777" w:rsidR="00CD7459" w:rsidRDefault="00CD7459" w:rsidP="00CD7459">
            <w:pPr>
              <w:spacing w:after="40"/>
            </w:pPr>
            <w:r>
              <w:rPr>
                <w:color w:val="000000"/>
              </w:rPr>
              <w:t>Īstenotās informatīvās kampaņas (skaits)</w:t>
            </w:r>
          </w:p>
        </w:tc>
        <w:tc>
          <w:tcPr>
            <w:tcW w:w="3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E5CF07E" w14:textId="16DCDB06" w:rsidR="00CD7459" w:rsidRDefault="00CD7459" w:rsidP="00CD7459">
            <w:pPr>
              <w:spacing w:after="40"/>
            </w:pPr>
          </w:p>
        </w:tc>
      </w:tr>
    </w:tbl>
    <w:p w14:paraId="631743A0" w14:textId="77777777" w:rsidR="00FE2C0D" w:rsidRDefault="00FE2C0D">
      <w:pPr>
        <w:spacing w:after="4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DC586B" w14:paraId="2B3370EE" w14:textId="77777777" w:rsidTr="00DC586B">
        <w:tc>
          <w:tcPr>
            <w:tcW w:w="9351" w:type="dxa"/>
            <w:shd w:val="clear" w:color="auto" w:fill="E8E8E8" w:themeFill="background2"/>
          </w:tcPr>
          <w:p w14:paraId="5992854F" w14:textId="77777777" w:rsidR="00DC586B" w:rsidRPr="004428CF" w:rsidRDefault="00DC586B">
            <w:pPr>
              <w:spacing w:after="40"/>
              <w:rPr>
                <w:b/>
                <w:bCs/>
                <w:sz w:val="24"/>
                <w:szCs w:val="24"/>
              </w:rPr>
            </w:pPr>
          </w:p>
          <w:p w14:paraId="65111F35" w14:textId="201C1EEB" w:rsidR="00DC586B" w:rsidRPr="00DC586B" w:rsidRDefault="00DC586B" w:rsidP="00DC586B">
            <w:pPr>
              <w:pStyle w:val="ListParagraph"/>
              <w:numPr>
                <w:ilvl w:val="0"/>
                <w:numId w:val="7"/>
              </w:numPr>
              <w:spacing w:after="40"/>
              <w:jc w:val="center"/>
              <w:rPr>
                <w:b/>
                <w:bCs/>
                <w:sz w:val="24"/>
                <w:szCs w:val="24"/>
              </w:rPr>
            </w:pPr>
            <w:r w:rsidRPr="00DC586B">
              <w:rPr>
                <w:b/>
                <w:bCs/>
                <w:sz w:val="24"/>
                <w:szCs w:val="24"/>
              </w:rPr>
              <w:t xml:space="preserve">PROJEKTA </w:t>
            </w:r>
            <w:r>
              <w:rPr>
                <w:b/>
                <w:bCs/>
                <w:sz w:val="24"/>
                <w:szCs w:val="24"/>
              </w:rPr>
              <w:t xml:space="preserve">ĪSTENOŠANA </w:t>
            </w:r>
            <w:r w:rsidRPr="00DC586B">
              <w:rPr>
                <w:b/>
                <w:bCs/>
                <w:sz w:val="24"/>
                <w:szCs w:val="24"/>
              </w:rPr>
              <w:t xml:space="preserve">UN </w:t>
            </w:r>
            <w:r>
              <w:rPr>
                <w:b/>
                <w:bCs/>
                <w:sz w:val="24"/>
                <w:szCs w:val="24"/>
              </w:rPr>
              <w:t>VADĪBA</w:t>
            </w:r>
          </w:p>
          <w:p w14:paraId="5CE72997" w14:textId="77777777" w:rsidR="00DC586B" w:rsidRDefault="00DC586B">
            <w:pPr>
              <w:pStyle w:val="ListParagraph"/>
              <w:spacing w:after="40"/>
              <w:ind w:left="720"/>
            </w:pPr>
          </w:p>
        </w:tc>
      </w:tr>
    </w:tbl>
    <w:p w14:paraId="686FFAF3" w14:textId="77777777" w:rsidR="00DC586B" w:rsidRDefault="00DC586B">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781759FB" w14:textId="77777777" w:rsidTr="2563A7BD">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6637708C" w14:textId="78400287" w:rsidR="00FE2C0D" w:rsidRDefault="00AE6461">
            <w:pPr>
              <w:spacing w:after="40"/>
            </w:pPr>
            <w:r>
              <w:rPr>
                <w:i/>
                <w:iCs/>
                <w:color w:val="000000"/>
                <w:sz w:val="18"/>
                <w:szCs w:val="18"/>
              </w:rPr>
              <w:t>Sadaļa ietver divus atšķirīgu</w:t>
            </w:r>
            <w:r w:rsidR="005011F4">
              <w:rPr>
                <w:i/>
                <w:iCs/>
                <w:color w:val="000000"/>
                <w:sz w:val="18"/>
                <w:szCs w:val="18"/>
              </w:rPr>
              <w:t>s</w:t>
            </w:r>
            <w:r>
              <w:rPr>
                <w:i/>
                <w:iCs/>
                <w:color w:val="000000"/>
                <w:sz w:val="18"/>
                <w:szCs w:val="18"/>
              </w:rPr>
              <w:t xml:space="preserve"> vērtēšanas aspektus un tehnisku plānojuma informāciju:</w:t>
            </w:r>
          </w:p>
          <w:p w14:paraId="77E59002" w14:textId="0AEBEE93" w:rsidR="00FE2C0D" w:rsidRDefault="00AE6461">
            <w:pPr>
              <w:spacing w:after="40"/>
            </w:pPr>
            <w:r w:rsidRPr="2563A7BD">
              <w:rPr>
                <w:i/>
                <w:iCs/>
                <w:color w:val="000000" w:themeColor="text1"/>
                <w:sz w:val="18"/>
                <w:szCs w:val="18"/>
              </w:rPr>
              <w:t>(1) Kvalitatīvi vērtēta kapacitāte (apakšsadaļas 4.1.</w:t>
            </w:r>
            <w:r w:rsidR="6C1A25D5" w:rsidRPr="2563A7BD">
              <w:rPr>
                <w:i/>
                <w:iCs/>
                <w:color w:val="000000" w:themeColor="text1"/>
                <w:sz w:val="18"/>
                <w:szCs w:val="18"/>
              </w:rPr>
              <w:t xml:space="preserve">- </w:t>
            </w:r>
            <w:r w:rsidRPr="2563A7BD">
              <w:rPr>
                <w:i/>
                <w:iCs/>
                <w:color w:val="000000" w:themeColor="text1"/>
                <w:sz w:val="18"/>
                <w:szCs w:val="18"/>
              </w:rPr>
              <w:t>4.</w:t>
            </w:r>
            <w:r w:rsidR="005011F4">
              <w:rPr>
                <w:i/>
                <w:iCs/>
                <w:color w:val="000000" w:themeColor="text1"/>
                <w:sz w:val="18"/>
                <w:szCs w:val="18"/>
              </w:rPr>
              <w:t>3</w:t>
            </w:r>
            <w:r w:rsidRPr="2563A7BD">
              <w:rPr>
                <w:i/>
                <w:iCs/>
                <w:color w:val="000000" w:themeColor="text1"/>
                <w:sz w:val="18"/>
                <w:szCs w:val="18"/>
              </w:rPr>
              <w:t xml:space="preserve">.) </w:t>
            </w:r>
            <w:r w:rsidR="6C1A25D5" w:rsidRPr="2563A7BD">
              <w:rPr>
                <w:i/>
                <w:iCs/>
                <w:color w:val="000000" w:themeColor="text1"/>
                <w:sz w:val="18"/>
                <w:szCs w:val="18"/>
              </w:rPr>
              <w:t>-</w:t>
            </w:r>
            <w:r w:rsidRPr="2563A7BD">
              <w:rPr>
                <w:i/>
                <w:iCs/>
                <w:color w:val="000000" w:themeColor="text1"/>
                <w:sz w:val="18"/>
                <w:szCs w:val="18"/>
              </w:rPr>
              <w:t xml:space="preserve"> tiek vērtēta pēc </w:t>
            </w:r>
            <w:r w:rsidR="4F38C6BC" w:rsidRPr="2563A7BD">
              <w:rPr>
                <w:i/>
                <w:iCs/>
                <w:color w:val="000000" w:themeColor="text1"/>
                <w:sz w:val="18"/>
                <w:szCs w:val="18"/>
              </w:rPr>
              <w:t>5</w:t>
            </w:r>
            <w:r w:rsidRPr="2563A7BD">
              <w:rPr>
                <w:i/>
                <w:iCs/>
                <w:color w:val="000000" w:themeColor="text1"/>
                <w:sz w:val="18"/>
                <w:szCs w:val="18"/>
              </w:rPr>
              <w:t>. pielikuma kvalitātes kritērijiem (skala 0–3).</w:t>
            </w:r>
          </w:p>
          <w:p w14:paraId="3CD2A52C" w14:textId="7167A466" w:rsidR="00FE2C0D" w:rsidRDefault="00AE6461">
            <w:pPr>
              <w:spacing w:after="40"/>
            </w:pPr>
            <w:r w:rsidRPr="2563A7BD">
              <w:rPr>
                <w:i/>
                <w:iCs/>
                <w:color w:val="000000" w:themeColor="text1"/>
                <w:sz w:val="18"/>
                <w:szCs w:val="18"/>
              </w:rPr>
              <w:t>(2) Administratīvi pārbaudāmā informācija (apakšsadaļas 4.</w:t>
            </w:r>
            <w:r w:rsidR="005011F4">
              <w:rPr>
                <w:i/>
                <w:iCs/>
                <w:color w:val="000000" w:themeColor="text1"/>
                <w:sz w:val="18"/>
                <w:szCs w:val="18"/>
              </w:rPr>
              <w:t>4</w:t>
            </w:r>
            <w:r w:rsidRPr="2563A7BD">
              <w:rPr>
                <w:i/>
                <w:iCs/>
                <w:color w:val="000000" w:themeColor="text1"/>
                <w:sz w:val="18"/>
                <w:szCs w:val="18"/>
              </w:rPr>
              <w:t>.</w:t>
            </w:r>
            <w:r w:rsidR="6C1A25D5" w:rsidRPr="2563A7BD">
              <w:rPr>
                <w:i/>
                <w:iCs/>
                <w:color w:val="000000" w:themeColor="text1"/>
                <w:sz w:val="18"/>
                <w:szCs w:val="18"/>
              </w:rPr>
              <w:t xml:space="preserve">- </w:t>
            </w:r>
            <w:r w:rsidRPr="2563A7BD">
              <w:rPr>
                <w:i/>
                <w:iCs/>
                <w:color w:val="000000" w:themeColor="text1"/>
                <w:sz w:val="18"/>
                <w:szCs w:val="18"/>
              </w:rPr>
              <w:t>4.</w:t>
            </w:r>
            <w:r w:rsidR="78D6B046" w:rsidRPr="2563A7BD">
              <w:rPr>
                <w:i/>
                <w:iCs/>
                <w:color w:val="000000" w:themeColor="text1"/>
                <w:sz w:val="18"/>
                <w:szCs w:val="18"/>
              </w:rPr>
              <w:t>6</w:t>
            </w:r>
            <w:r w:rsidRPr="2563A7BD">
              <w:rPr>
                <w:i/>
                <w:iCs/>
                <w:color w:val="000000" w:themeColor="text1"/>
                <w:sz w:val="18"/>
                <w:szCs w:val="18"/>
              </w:rPr>
              <w:t xml:space="preserve">.) </w:t>
            </w:r>
            <w:r w:rsidR="6C1A25D5" w:rsidRPr="2563A7BD">
              <w:rPr>
                <w:i/>
                <w:iCs/>
                <w:color w:val="000000" w:themeColor="text1"/>
                <w:sz w:val="18"/>
                <w:szCs w:val="18"/>
              </w:rPr>
              <w:t xml:space="preserve">- </w:t>
            </w:r>
            <w:r w:rsidRPr="2563A7BD">
              <w:rPr>
                <w:i/>
                <w:iCs/>
                <w:color w:val="000000" w:themeColor="text1"/>
                <w:sz w:val="18"/>
                <w:szCs w:val="18"/>
              </w:rPr>
              <w:t xml:space="preserve"> tiek pārbaudīta datu konsekvences pārbaudē ar pārējiem pielikumiem.</w:t>
            </w:r>
          </w:p>
        </w:tc>
      </w:tr>
    </w:tbl>
    <w:p w14:paraId="6A1F1C71" w14:textId="612F751D" w:rsidR="00FE2C0D" w:rsidRDefault="01DB2F32" w:rsidP="28D3D4C8">
      <w:pPr>
        <w:spacing w:before="240" w:after="120"/>
        <w:rPr>
          <w:b/>
          <w:bCs/>
          <w:sz w:val="22"/>
          <w:szCs w:val="22"/>
        </w:rPr>
      </w:pPr>
      <w:r w:rsidRPr="28D3D4C8">
        <w:rPr>
          <w:b/>
          <w:bCs/>
          <w:sz w:val="22"/>
          <w:szCs w:val="22"/>
        </w:rPr>
        <w:t xml:space="preserve">4.1. Projekta </w:t>
      </w:r>
      <w:r w:rsidR="48C113EE" w:rsidRPr="28D3D4C8">
        <w:rPr>
          <w:b/>
          <w:bCs/>
          <w:sz w:val="22"/>
          <w:szCs w:val="22"/>
        </w:rPr>
        <w:t>komanda</w:t>
      </w:r>
      <w:r w:rsidR="301340EE" w:rsidRPr="28D3D4C8">
        <w:rPr>
          <w:b/>
          <w:bCs/>
          <w:sz w:val="22"/>
          <w:szCs w:val="22"/>
        </w:rPr>
        <w:t xml:space="preserve"> un vadības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05379D9C" w14:textId="77777777" w:rsidTr="2563A7BD">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469309CB" w14:textId="2C1439B9" w:rsidR="00FE2C0D" w:rsidRDefault="00AE6461">
            <w:pPr>
              <w:spacing w:after="40"/>
            </w:pPr>
            <w:r>
              <w:rPr>
                <w:i/>
                <w:iCs/>
                <w:color w:val="000000"/>
                <w:sz w:val="18"/>
                <w:szCs w:val="18"/>
              </w:rPr>
              <w:lastRenderedPageBreak/>
              <w:t xml:space="preserve">Apjoms: līdz </w:t>
            </w:r>
            <w:r w:rsidR="002A060D">
              <w:rPr>
                <w:i/>
                <w:iCs/>
                <w:color w:val="000000"/>
                <w:sz w:val="18"/>
                <w:szCs w:val="18"/>
              </w:rPr>
              <w:t>4000</w:t>
            </w:r>
            <w:r>
              <w:rPr>
                <w:i/>
                <w:iCs/>
                <w:color w:val="000000"/>
                <w:sz w:val="18"/>
                <w:szCs w:val="18"/>
              </w:rPr>
              <w:t xml:space="preserve"> rakstu zīmēm.</w:t>
            </w:r>
          </w:p>
          <w:p w14:paraId="21251325" w14:textId="2099C1CD" w:rsidR="00036EA7" w:rsidRDefault="00AE6461" w:rsidP="2563A7BD">
            <w:pPr>
              <w:spacing w:after="40"/>
              <w:rPr>
                <w:i/>
                <w:iCs/>
                <w:color w:val="000000"/>
                <w:sz w:val="18"/>
                <w:szCs w:val="18"/>
              </w:rPr>
            </w:pPr>
            <w:r w:rsidRPr="2563A7BD">
              <w:rPr>
                <w:i/>
                <w:iCs/>
                <w:color w:val="000000" w:themeColor="text1"/>
                <w:sz w:val="18"/>
                <w:szCs w:val="18"/>
              </w:rPr>
              <w:t xml:space="preserve">Šajā sadaļā </w:t>
            </w:r>
            <w:r w:rsidR="00CE9164" w:rsidRPr="2563A7BD">
              <w:rPr>
                <w:i/>
                <w:iCs/>
                <w:color w:val="000000" w:themeColor="text1"/>
                <w:sz w:val="18"/>
                <w:szCs w:val="18"/>
              </w:rPr>
              <w:t>aprakstiet</w:t>
            </w:r>
            <w:r w:rsidR="4EA27580" w:rsidRPr="2563A7BD">
              <w:rPr>
                <w:i/>
                <w:iCs/>
                <w:color w:val="000000" w:themeColor="text1"/>
                <w:sz w:val="18"/>
                <w:szCs w:val="18"/>
              </w:rPr>
              <w:t>:</w:t>
            </w:r>
          </w:p>
          <w:p w14:paraId="11EB9C6C" w14:textId="212760FE" w:rsidR="00FE2C0D" w:rsidRPr="0086024E" w:rsidRDefault="00AE6461" w:rsidP="00036EA7">
            <w:pPr>
              <w:pStyle w:val="ListParagraph"/>
              <w:numPr>
                <w:ilvl w:val="0"/>
                <w:numId w:val="37"/>
              </w:numPr>
              <w:spacing w:after="40"/>
            </w:pPr>
            <w:r w:rsidRPr="00036EA7">
              <w:rPr>
                <w:i/>
                <w:iCs/>
                <w:color w:val="000000"/>
                <w:sz w:val="18"/>
                <w:szCs w:val="18"/>
              </w:rPr>
              <w:t>projekta vadības un administrēšanas personālu</w:t>
            </w:r>
            <w:r w:rsidR="00666BF7" w:rsidRPr="00036EA7">
              <w:rPr>
                <w:i/>
                <w:iCs/>
                <w:color w:val="000000"/>
                <w:sz w:val="18"/>
                <w:szCs w:val="18"/>
              </w:rPr>
              <w:t xml:space="preserve"> (projekta vadītājs</w:t>
            </w:r>
            <w:r w:rsidR="000B3FC7" w:rsidRPr="00036EA7">
              <w:rPr>
                <w:i/>
                <w:iCs/>
                <w:color w:val="000000"/>
                <w:sz w:val="18"/>
                <w:szCs w:val="18"/>
              </w:rPr>
              <w:t>, koordinators</w:t>
            </w:r>
            <w:r w:rsidR="001922A4" w:rsidRPr="00036EA7">
              <w:rPr>
                <w:i/>
                <w:iCs/>
                <w:color w:val="000000"/>
                <w:sz w:val="18"/>
                <w:szCs w:val="18"/>
              </w:rPr>
              <w:t>, finanšu speciālists/grāmatvedis</w:t>
            </w:r>
            <w:r w:rsidR="000E5D5C" w:rsidRPr="00036EA7">
              <w:rPr>
                <w:i/>
                <w:iCs/>
                <w:color w:val="000000"/>
                <w:sz w:val="18"/>
                <w:szCs w:val="18"/>
              </w:rPr>
              <w:t>, iepirkumu</w:t>
            </w:r>
            <w:r w:rsidR="00E15571" w:rsidRPr="00036EA7">
              <w:rPr>
                <w:i/>
                <w:iCs/>
                <w:color w:val="000000"/>
                <w:sz w:val="18"/>
                <w:szCs w:val="18"/>
              </w:rPr>
              <w:t xml:space="preserve"> speciālists/jurists</w:t>
            </w:r>
            <w:r w:rsidR="00742776" w:rsidRPr="00036EA7">
              <w:rPr>
                <w:i/>
                <w:iCs/>
                <w:color w:val="000000"/>
                <w:sz w:val="18"/>
                <w:szCs w:val="18"/>
              </w:rPr>
              <w:t xml:space="preserve">, komunikācijas speciālists </w:t>
            </w:r>
            <w:r w:rsidR="00774989">
              <w:rPr>
                <w:i/>
                <w:iCs/>
                <w:color w:val="000000"/>
                <w:sz w:val="18"/>
                <w:szCs w:val="18"/>
              </w:rPr>
              <w:t>-</w:t>
            </w:r>
            <w:r w:rsidR="00742776" w:rsidRPr="00036EA7">
              <w:rPr>
                <w:i/>
                <w:iCs/>
                <w:color w:val="000000"/>
                <w:sz w:val="18"/>
                <w:szCs w:val="18"/>
              </w:rPr>
              <w:t xml:space="preserve"> ja paredzēts)</w:t>
            </w:r>
            <w:r w:rsidR="00036EA7">
              <w:rPr>
                <w:i/>
                <w:iCs/>
                <w:color w:val="000000"/>
                <w:sz w:val="18"/>
                <w:szCs w:val="18"/>
              </w:rPr>
              <w:t>;</w:t>
            </w:r>
          </w:p>
          <w:p w14:paraId="6329B1EE" w14:textId="77777777" w:rsidR="0086024E" w:rsidRDefault="0086024E" w:rsidP="0086024E">
            <w:pPr>
              <w:pStyle w:val="ListParagraph"/>
              <w:numPr>
                <w:ilvl w:val="0"/>
                <w:numId w:val="37"/>
              </w:numPr>
              <w:spacing w:after="40"/>
              <w:rPr>
                <w:i/>
                <w:iCs/>
                <w:color w:val="000000"/>
                <w:sz w:val="18"/>
                <w:szCs w:val="18"/>
              </w:rPr>
            </w:pPr>
            <w:r w:rsidRPr="0086024E">
              <w:rPr>
                <w:i/>
                <w:iCs/>
                <w:color w:val="000000"/>
                <w:sz w:val="18"/>
                <w:szCs w:val="18"/>
              </w:rPr>
              <w:t>projekta vadības organizatorisko struktūru un lēmumu pieņemšanas kārtību;</w:t>
            </w:r>
          </w:p>
          <w:p w14:paraId="7C44C2AA" w14:textId="43D57527" w:rsidR="0086024E" w:rsidRDefault="0086024E" w:rsidP="0086024E">
            <w:pPr>
              <w:pStyle w:val="ListParagraph"/>
              <w:numPr>
                <w:ilvl w:val="0"/>
                <w:numId w:val="37"/>
              </w:numPr>
              <w:spacing w:after="40"/>
              <w:rPr>
                <w:i/>
                <w:iCs/>
                <w:color w:val="000000"/>
                <w:sz w:val="18"/>
                <w:szCs w:val="18"/>
              </w:rPr>
            </w:pPr>
            <w:r>
              <w:rPr>
                <w:i/>
                <w:iCs/>
                <w:color w:val="000000"/>
                <w:sz w:val="18"/>
                <w:szCs w:val="18"/>
              </w:rPr>
              <w:t>projekta uzraudzības mehānismu</w:t>
            </w:r>
            <w:r w:rsidR="0052311A">
              <w:rPr>
                <w:i/>
                <w:iCs/>
                <w:color w:val="000000"/>
                <w:sz w:val="18"/>
                <w:szCs w:val="18"/>
              </w:rPr>
              <w:t>.</w:t>
            </w:r>
          </w:p>
          <w:p w14:paraId="16DC8F63" w14:textId="2C7CEBA4" w:rsidR="00FE2C0D" w:rsidRPr="0086024E" w:rsidRDefault="00AE6461" w:rsidP="0086024E">
            <w:pPr>
              <w:spacing w:after="40"/>
              <w:rPr>
                <w:i/>
                <w:iCs/>
                <w:color w:val="000000"/>
                <w:sz w:val="18"/>
                <w:szCs w:val="18"/>
              </w:rPr>
            </w:pPr>
            <w:r w:rsidRPr="0086024E">
              <w:rPr>
                <w:i/>
                <w:iCs/>
                <w:color w:val="000000"/>
                <w:sz w:val="18"/>
                <w:szCs w:val="18"/>
              </w:rPr>
              <w:t xml:space="preserve">Sadaļa tiek vērtēta kvalitatīvi pēc </w:t>
            </w:r>
            <w:r w:rsidR="001A1CA9" w:rsidRPr="0086024E">
              <w:rPr>
                <w:i/>
                <w:iCs/>
                <w:color w:val="000000"/>
                <w:sz w:val="18"/>
                <w:szCs w:val="18"/>
              </w:rPr>
              <w:t>5</w:t>
            </w:r>
            <w:r w:rsidRPr="0086024E">
              <w:rPr>
                <w:i/>
                <w:iCs/>
                <w:color w:val="000000"/>
                <w:sz w:val="18"/>
                <w:szCs w:val="18"/>
              </w:rPr>
              <w:t>. pielikuma kritērija 2.1 (Projekta vadības kapacitāte</w:t>
            </w:r>
            <w:r w:rsidR="00335E95" w:rsidRPr="0086024E">
              <w:rPr>
                <w:i/>
                <w:iCs/>
                <w:color w:val="000000"/>
                <w:sz w:val="18"/>
                <w:szCs w:val="18"/>
              </w:rPr>
              <w:t>, 0-3 punkti</w:t>
            </w:r>
            <w:r w:rsidRPr="0086024E">
              <w:rPr>
                <w:i/>
                <w:iCs/>
                <w:color w:val="000000"/>
                <w:sz w:val="18"/>
                <w:szCs w:val="18"/>
              </w:rPr>
              <w:t>).</w:t>
            </w:r>
          </w:p>
          <w:p w14:paraId="02696AF9" w14:textId="04DE0318" w:rsidR="00335E95" w:rsidRDefault="0075528C">
            <w:pPr>
              <w:spacing w:after="40"/>
              <w:rPr>
                <w:i/>
                <w:iCs/>
                <w:color w:val="000000"/>
                <w:sz w:val="18"/>
                <w:szCs w:val="18"/>
              </w:rPr>
            </w:pPr>
            <w:r>
              <w:rPr>
                <w:i/>
                <w:iCs/>
                <w:color w:val="000000"/>
                <w:sz w:val="18"/>
                <w:szCs w:val="18"/>
              </w:rPr>
              <w:t>Aprakstā iekļaut:</w:t>
            </w:r>
          </w:p>
          <w:p w14:paraId="75ED248D" w14:textId="22114B4B" w:rsidR="00A76910" w:rsidRPr="00A76910" w:rsidRDefault="006D4A23" w:rsidP="00335E95">
            <w:pPr>
              <w:pStyle w:val="ListParagraph"/>
              <w:numPr>
                <w:ilvl w:val="0"/>
                <w:numId w:val="36"/>
              </w:numPr>
              <w:spacing w:after="40"/>
            </w:pPr>
            <w:r w:rsidRPr="006D4A23">
              <w:rPr>
                <w:i/>
                <w:iCs/>
                <w:color w:val="000000"/>
                <w:sz w:val="18"/>
                <w:szCs w:val="18"/>
              </w:rPr>
              <w:t xml:space="preserve">vadības un administrēšanas komandas locekļus (projekta vadītājs, koordinators, finanšu speciālists/grāmatvedis, iepirkumu speciālists, komunikācijas speciālists </w:t>
            </w:r>
            <w:r w:rsidR="00774989">
              <w:rPr>
                <w:i/>
                <w:iCs/>
                <w:color w:val="000000"/>
                <w:sz w:val="18"/>
                <w:szCs w:val="18"/>
              </w:rPr>
              <w:t>-</w:t>
            </w:r>
            <w:r w:rsidRPr="006D4A23">
              <w:rPr>
                <w:i/>
                <w:iCs/>
                <w:color w:val="000000"/>
                <w:sz w:val="18"/>
                <w:szCs w:val="18"/>
              </w:rPr>
              <w:t xml:space="preserve"> ja paredzēts), to lomas un slodzes (% no pilnas slodzes);</w:t>
            </w:r>
          </w:p>
          <w:p w14:paraId="26758CA1" w14:textId="76FC677A" w:rsidR="00FE2C0D" w:rsidRPr="00774989" w:rsidRDefault="00F224EC" w:rsidP="00335E95">
            <w:pPr>
              <w:pStyle w:val="ListParagraph"/>
              <w:numPr>
                <w:ilvl w:val="0"/>
                <w:numId w:val="36"/>
              </w:numPr>
              <w:spacing w:after="40"/>
            </w:pPr>
            <w:r>
              <w:rPr>
                <w:i/>
                <w:iCs/>
                <w:color w:val="000000"/>
                <w:sz w:val="18"/>
                <w:szCs w:val="18"/>
              </w:rPr>
              <w:t xml:space="preserve">salīdzināmu </w:t>
            </w:r>
            <w:r w:rsidR="00AE6461" w:rsidRPr="00335E95">
              <w:rPr>
                <w:i/>
                <w:iCs/>
                <w:color w:val="000000"/>
                <w:sz w:val="18"/>
                <w:szCs w:val="18"/>
              </w:rPr>
              <w:t>pieredzi projektu vadībā</w:t>
            </w:r>
            <w:r w:rsidR="000B1E87">
              <w:rPr>
                <w:i/>
                <w:iCs/>
                <w:color w:val="000000"/>
                <w:sz w:val="18"/>
                <w:szCs w:val="18"/>
              </w:rPr>
              <w:t xml:space="preserve">, pamatotu </w:t>
            </w:r>
            <w:r w:rsidR="00D867D4">
              <w:rPr>
                <w:i/>
                <w:iCs/>
                <w:color w:val="000000"/>
                <w:sz w:val="18"/>
                <w:szCs w:val="18"/>
              </w:rPr>
              <w:t>ar konkrētiem piemēriem (</w:t>
            </w:r>
            <w:r w:rsidR="00AE6461" w:rsidRPr="00335E95">
              <w:rPr>
                <w:i/>
                <w:iCs/>
                <w:color w:val="000000"/>
                <w:sz w:val="18"/>
                <w:szCs w:val="18"/>
              </w:rPr>
              <w:t>projekta nosaukums, apjoms, ilgums, loma)</w:t>
            </w:r>
            <w:r w:rsidR="00774989">
              <w:rPr>
                <w:i/>
                <w:iCs/>
                <w:color w:val="000000"/>
                <w:sz w:val="18"/>
                <w:szCs w:val="18"/>
              </w:rPr>
              <w:t>;</w:t>
            </w:r>
          </w:p>
          <w:p w14:paraId="359FC1DC" w14:textId="1BE3A6F9" w:rsidR="00774989" w:rsidRDefault="00774989" w:rsidP="00335E95">
            <w:pPr>
              <w:pStyle w:val="ListParagraph"/>
              <w:numPr>
                <w:ilvl w:val="0"/>
                <w:numId w:val="36"/>
              </w:numPr>
              <w:spacing w:after="40"/>
              <w:rPr>
                <w:i/>
                <w:iCs/>
                <w:sz w:val="18"/>
                <w:szCs w:val="18"/>
              </w:rPr>
            </w:pPr>
            <w:r w:rsidRPr="00774989">
              <w:rPr>
                <w:i/>
                <w:iCs/>
                <w:sz w:val="18"/>
                <w:szCs w:val="18"/>
              </w:rPr>
              <w:t xml:space="preserve">vadības organizatorisko struktūru un lēmumu pieņemšanas kārtību </w:t>
            </w:r>
            <w:r>
              <w:rPr>
                <w:i/>
                <w:iCs/>
                <w:sz w:val="18"/>
                <w:szCs w:val="18"/>
              </w:rPr>
              <w:t>-</w:t>
            </w:r>
            <w:r w:rsidRPr="00774989">
              <w:rPr>
                <w:i/>
                <w:iCs/>
                <w:sz w:val="18"/>
                <w:szCs w:val="18"/>
              </w:rPr>
              <w:t xml:space="preserve"> kā komanda darbosies kopā un kurš par ko atbild;</w:t>
            </w:r>
          </w:p>
          <w:p w14:paraId="7970A0C3" w14:textId="5050CBE8" w:rsidR="0052311A" w:rsidRPr="00774989" w:rsidRDefault="0052311A" w:rsidP="00335E95">
            <w:pPr>
              <w:pStyle w:val="ListParagraph"/>
              <w:numPr>
                <w:ilvl w:val="0"/>
                <w:numId w:val="36"/>
              </w:numPr>
              <w:spacing w:after="40"/>
              <w:rPr>
                <w:i/>
                <w:iCs/>
                <w:sz w:val="18"/>
                <w:szCs w:val="18"/>
              </w:rPr>
            </w:pPr>
            <w:r w:rsidRPr="0052311A">
              <w:rPr>
                <w:i/>
                <w:iCs/>
                <w:sz w:val="18"/>
                <w:szCs w:val="18"/>
              </w:rPr>
              <w:t xml:space="preserve">uzraudzības mehānismu </w:t>
            </w:r>
            <w:r>
              <w:rPr>
                <w:i/>
                <w:iCs/>
                <w:sz w:val="18"/>
                <w:szCs w:val="18"/>
              </w:rPr>
              <w:t>-</w:t>
            </w:r>
            <w:r w:rsidRPr="0052311A">
              <w:rPr>
                <w:i/>
                <w:iCs/>
                <w:sz w:val="18"/>
                <w:szCs w:val="18"/>
              </w:rPr>
              <w:t xml:space="preserve"> iekšējās kontroles kārtība, regulāru progresa pārskatu sagatavošanas un izskatīšanas kārtība, problēmu </w:t>
            </w:r>
            <w:r>
              <w:rPr>
                <w:i/>
                <w:iCs/>
                <w:sz w:val="18"/>
                <w:szCs w:val="18"/>
              </w:rPr>
              <w:t>identifikācijas</w:t>
            </w:r>
            <w:r w:rsidRPr="0052311A">
              <w:rPr>
                <w:i/>
                <w:iCs/>
                <w:sz w:val="18"/>
                <w:szCs w:val="18"/>
              </w:rPr>
              <w:t xml:space="preserve"> process.</w:t>
            </w:r>
          </w:p>
          <w:p w14:paraId="06A0B0CB" w14:textId="77777777" w:rsidR="00FE2C0D" w:rsidRDefault="00AE6461">
            <w:pPr>
              <w:spacing w:after="40"/>
            </w:pPr>
            <w:r>
              <w:rPr>
                <w:i/>
                <w:iCs/>
                <w:color w:val="000000"/>
                <w:sz w:val="18"/>
                <w:szCs w:val="18"/>
              </w:rPr>
              <w:t>Informācijai par personālu un slodzēm jāsakrīt ar budžeta veidlapā (3. pielikums) norādīto. Neatbilstības starp dokumentiem uzskatāmas par trūkumu vērtēšanā.</w:t>
            </w:r>
          </w:p>
          <w:p w14:paraId="5DAB06FA" w14:textId="2903EBD4" w:rsidR="00FE2C0D" w:rsidRDefault="00F224EC">
            <w:pPr>
              <w:spacing w:after="40"/>
            </w:pPr>
            <w:r>
              <w:rPr>
                <w:i/>
                <w:iCs/>
                <w:color w:val="000000"/>
                <w:sz w:val="18"/>
                <w:szCs w:val="18"/>
              </w:rPr>
              <w:t xml:space="preserve">Akadēmiskais </w:t>
            </w:r>
            <w:r w:rsidR="00AE6461">
              <w:rPr>
                <w:i/>
                <w:iCs/>
                <w:color w:val="000000"/>
                <w:sz w:val="18"/>
                <w:szCs w:val="18"/>
              </w:rPr>
              <w:t>personāl</w:t>
            </w:r>
            <w:r w:rsidR="004D58BC">
              <w:rPr>
                <w:i/>
                <w:iCs/>
                <w:color w:val="000000"/>
                <w:sz w:val="18"/>
                <w:szCs w:val="18"/>
              </w:rPr>
              <w:t>s</w:t>
            </w:r>
            <w:r>
              <w:rPr>
                <w:i/>
                <w:iCs/>
                <w:color w:val="000000"/>
                <w:sz w:val="18"/>
                <w:szCs w:val="18"/>
              </w:rPr>
              <w:t xml:space="preserve"> (lektori</w:t>
            </w:r>
            <w:r w:rsidR="00B81451">
              <w:rPr>
                <w:i/>
                <w:iCs/>
                <w:color w:val="000000"/>
                <w:sz w:val="18"/>
                <w:szCs w:val="18"/>
              </w:rPr>
              <w:t>,</w:t>
            </w:r>
            <w:r w:rsidR="004D58BC">
              <w:rPr>
                <w:i/>
                <w:iCs/>
                <w:color w:val="000000"/>
                <w:sz w:val="18"/>
                <w:szCs w:val="18"/>
              </w:rPr>
              <w:t xml:space="preserve"> </w:t>
            </w:r>
            <w:r w:rsidR="00AE6461">
              <w:rPr>
                <w:i/>
                <w:iCs/>
                <w:color w:val="000000"/>
                <w:sz w:val="18"/>
                <w:szCs w:val="18"/>
              </w:rPr>
              <w:t>programmas ekspert</w:t>
            </w:r>
            <w:r w:rsidR="004D58BC">
              <w:rPr>
                <w:i/>
                <w:iCs/>
                <w:color w:val="000000"/>
                <w:sz w:val="18"/>
                <w:szCs w:val="18"/>
              </w:rPr>
              <w:t xml:space="preserve">i, </w:t>
            </w:r>
            <w:r w:rsidR="00FA102B">
              <w:rPr>
                <w:i/>
                <w:iCs/>
                <w:color w:val="000000"/>
                <w:sz w:val="18"/>
                <w:szCs w:val="18"/>
              </w:rPr>
              <w:t xml:space="preserve">metodiķi, </w:t>
            </w:r>
            <w:r w:rsidR="004D58BC">
              <w:rPr>
                <w:i/>
                <w:iCs/>
                <w:color w:val="000000"/>
                <w:sz w:val="18"/>
                <w:szCs w:val="18"/>
              </w:rPr>
              <w:t xml:space="preserve">u.c.) </w:t>
            </w:r>
            <w:r w:rsidR="00AE6461">
              <w:rPr>
                <w:i/>
                <w:iCs/>
                <w:color w:val="000000"/>
                <w:sz w:val="18"/>
                <w:szCs w:val="18"/>
              </w:rPr>
              <w:t>šajā sadaļā nav iekļaujams</w:t>
            </w:r>
            <w:r>
              <w:rPr>
                <w:i/>
                <w:iCs/>
                <w:color w:val="000000"/>
                <w:sz w:val="18"/>
                <w:szCs w:val="18"/>
              </w:rPr>
              <w:t>.</w:t>
            </w:r>
            <w:r w:rsidR="00AE6461">
              <w:rPr>
                <w:i/>
                <w:iCs/>
                <w:color w:val="000000"/>
                <w:sz w:val="18"/>
                <w:szCs w:val="18"/>
              </w:rPr>
              <w:t xml:space="preserve"> </w:t>
            </w:r>
            <w:r w:rsidR="00FA102B">
              <w:rPr>
                <w:i/>
                <w:iCs/>
                <w:color w:val="000000"/>
                <w:sz w:val="18"/>
                <w:szCs w:val="18"/>
              </w:rPr>
              <w:t xml:space="preserve">Akadēmiskā personāla esošā kapacitāte un tās attīstības plāns aprakstāms </w:t>
            </w:r>
            <w:r w:rsidR="00AE6461">
              <w:rPr>
                <w:i/>
                <w:iCs/>
                <w:color w:val="000000"/>
                <w:sz w:val="18"/>
                <w:szCs w:val="18"/>
              </w:rPr>
              <w:t>koncepcijas I</w:t>
            </w:r>
            <w:r w:rsidR="00995024">
              <w:rPr>
                <w:i/>
                <w:iCs/>
                <w:color w:val="000000"/>
                <w:sz w:val="18"/>
                <w:szCs w:val="18"/>
              </w:rPr>
              <w:t>.</w:t>
            </w:r>
            <w:r w:rsidR="00AE6461">
              <w:rPr>
                <w:i/>
                <w:iCs/>
                <w:color w:val="000000"/>
                <w:sz w:val="18"/>
                <w:szCs w:val="18"/>
              </w:rPr>
              <w:t>sadaļas apakšsadaļā "Akadēmiskā personāla kapacitātes attīstība" (kritērijs 1.6).</w:t>
            </w:r>
          </w:p>
        </w:tc>
      </w:tr>
      <w:tr w:rsidR="00FE2C0D" w14:paraId="1B999969" w14:textId="77777777" w:rsidTr="2563A7BD">
        <w:trPr>
          <w:trHeight w:val="1000"/>
        </w:trPr>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1A615A8" w14:textId="77777777" w:rsidR="00FE2C0D" w:rsidRDefault="00AE6461">
            <w:pPr>
              <w:spacing w:after="40"/>
            </w:pPr>
            <w:r>
              <w:rPr>
                <w:color w:val="000000"/>
              </w:rPr>
              <w:t xml:space="preserve"> </w:t>
            </w:r>
          </w:p>
        </w:tc>
      </w:tr>
    </w:tbl>
    <w:p w14:paraId="3393B966" w14:textId="027AEA72" w:rsidR="00FE2C0D" w:rsidRDefault="01DB2F32" w:rsidP="28D3D4C8">
      <w:pPr>
        <w:spacing w:before="240" w:after="120"/>
        <w:rPr>
          <w:b/>
          <w:bCs/>
          <w:sz w:val="22"/>
          <w:szCs w:val="22"/>
        </w:rPr>
      </w:pPr>
      <w:r w:rsidRPr="28D3D4C8">
        <w:rPr>
          <w:b/>
          <w:bCs/>
          <w:sz w:val="22"/>
          <w:szCs w:val="22"/>
        </w:rPr>
        <w:t>4.</w:t>
      </w:r>
      <w:r w:rsidR="2A98ABF9" w:rsidRPr="28D3D4C8">
        <w:rPr>
          <w:b/>
          <w:bCs/>
          <w:sz w:val="22"/>
          <w:szCs w:val="22"/>
        </w:rPr>
        <w:t>2</w:t>
      </w:r>
      <w:r w:rsidRPr="28D3D4C8">
        <w:rPr>
          <w:b/>
          <w:bCs/>
          <w:sz w:val="22"/>
          <w:szCs w:val="22"/>
        </w:rPr>
        <w:t>. Augstskolas institucionālā kapacitāte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69BFF5FA" w14:textId="77777777">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453C3E7E" w14:textId="731095BF" w:rsidR="00FE2C0D" w:rsidRDefault="00AE6461">
            <w:pPr>
              <w:spacing w:after="40"/>
            </w:pPr>
            <w:r>
              <w:rPr>
                <w:i/>
                <w:iCs/>
                <w:color w:val="000000"/>
                <w:sz w:val="18"/>
                <w:szCs w:val="18"/>
              </w:rPr>
              <w:t xml:space="preserve">Apjoms: līdz </w:t>
            </w:r>
            <w:r w:rsidR="00DE2291" w:rsidRPr="00995024">
              <w:rPr>
                <w:i/>
                <w:iCs/>
                <w:sz w:val="18"/>
                <w:szCs w:val="18"/>
              </w:rPr>
              <w:t>30</w:t>
            </w:r>
            <w:r w:rsidRPr="00995024">
              <w:rPr>
                <w:i/>
                <w:iCs/>
                <w:sz w:val="18"/>
                <w:szCs w:val="18"/>
              </w:rPr>
              <w:t xml:space="preserve">00 </w:t>
            </w:r>
            <w:r>
              <w:rPr>
                <w:i/>
                <w:iCs/>
                <w:color w:val="000000"/>
                <w:sz w:val="18"/>
                <w:szCs w:val="18"/>
              </w:rPr>
              <w:t>rakstu zīmēm.</w:t>
            </w:r>
          </w:p>
          <w:p w14:paraId="333649B5" w14:textId="77777777" w:rsidR="00FE2C0D" w:rsidRDefault="00AE6461">
            <w:pPr>
              <w:spacing w:after="40"/>
            </w:pPr>
            <w:r>
              <w:rPr>
                <w:i/>
                <w:iCs/>
                <w:color w:val="000000"/>
                <w:sz w:val="18"/>
                <w:szCs w:val="18"/>
              </w:rPr>
              <w:t>Šajā sadaļā aprakstiet augstskolas pieredzi un institucionālo kapacitāti programmas īstenošanai.</w:t>
            </w:r>
          </w:p>
          <w:p w14:paraId="44B667BD" w14:textId="189A9E55" w:rsidR="00FE2C0D" w:rsidRDefault="00AE6461">
            <w:pPr>
              <w:spacing w:after="40"/>
            </w:pPr>
            <w:r>
              <w:rPr>
                <w:i/>
                <w:iCs/>
                <w:color w:val="000000"/>
                <w:sz w:val="18"/>
                <w:szCs w:val="18"/>
              </w:rPr>
              <w:t xml:space="preserve">Sadaļa tiek vērtēta kvalitatīvi pēc </w:t>
            </w:r>
            <w:r w:rsidR="001F438B">
              <w:rPr>
                <w:i/>
                <w:iCs/>
                <w:color w:val="000000"/>
                <w:sz w:val="18"/>
                <w:szCs w:val="18"/>
              </w:rPr>
              <w:t>5</w:t>
            </w:r>
            <w:r>
              <w:rPr>
                <w:i/>
                <w:iCs/>
                <w:color w:val="000000"/>
                <w:sz w:val="18"/>
                <w:szCs w:val="18"/>
              </w:rPr>
              <w:t>. pielikuma kritērija 2.2 (Augstskolas institucionālā kapacitāte un pieredze</w:t>
            </w:r>
            <w:r w:rsidR="00712FC5">
              <w:rPr>
                <w:i/>
                <w:iCs/>
                <w:color w:val="000000"/>
                <w:sz w:val="18"/>
                <w:szCs w:val="18"/>
              </w:rPr>
              <w:t>, 0-3 punkti</w:t>
            </w:r>
            <w:r>
              <w:rPr>
                <w:i/>
                <w:iCs/>
                <w:color w:val="000000"/>
                <w:sz w:val="18"/>
                <w:szCs w:val="18"/>
              </w:rPr>
              <w:t>).</w:t>
            </w:r>
          </w:p>
          <w:p w14:paraId="24B6A656" w14:textId="77777777" w:rsidR="00FE2C0D" w:rsidRDefault="00AE6461">
            <w:pPr>
              <w:spacing w:after="40"/>
            </w:pPr>
            <w:r>
              <w:rPr>
                <w:i/>
                <w:iCs/>
                <w:color w:val="000000"/>
                <w:sz w:val="18"/>
                <w:szCs w:val="18"/>
              </w:rPr>
              <w:t>Aprakstā iekļaut:</w:t>
            </w:r>
          </w:p>
          <w:p w14:paraId="0E180192" w14:textId="62BF83DB" w:rsidR="00FE2C0D" w:rsidRDefault="00AE6461" w:rsidP="007A5B47">
            <w:pPr>
              <w:pStyle w:val="ListParagraph"/>
              <w:numPr>
                <w:ilvl w:val="0"/>
                <w:numId w:val="30"/>
              </w:numPr>
              <w:spacing w:after="40"/>
            </w:pPr>
            <w:r w:rsidRPr="007A5B47">
              <w:rPr>
                <w:i/>
                <w:iCs/>
                <w:color w:val="000000"/>
                <w:sz w:val="18"/>
                <w:szCs w:val="18"/>
              </w:rPr>
              <w:t>līdzšinējo pieredzi programmu</w:t>
            </w:r>
            <w:r w:rsidR="00712FC5">
              <w:rPr>
                <w:i/>
                <w:iCs/>
                <w:color w:val="000000"/>
                <w:sz w:val="18"/>
                <w:szCs w:val="18"/>
              </w:rPr>
              <w:t xml:space="preserve"> izstrādē un</w:t>
            </w:r>
            <w:r w:rsidRPr="007A5B47">
              <w:rPr>
                <w:i/>
                <w:iCs/>
                <w:color w:val="000000"/>
                <w:sz w:val="18"/>
                <w:szCs w:val="18"/>
              </w:rPr>
              <w:t xml:space="preserve"> īstenošanā pieaugušo izglītības jomā</w:t>
            </w:r>
            <w:r w:rsidR="00712FC5">
              <w:rPr>
                <w:i/>
                <w:iCs/>
                <w:color w:val="000000"/>
                <w:sz w:val="18"/>
                <w:szCs w:val="18"/>
              </w:rPr>
              <w:t xml:space="preserve">, minot </w:t>
            </w:r>
            <w:r w:rsidRPr="007A5B47">
              <w:rPr>
                <w:i/>
                <w:iCs/>
                <w:color w:val="000000"/>
                <w:sz w:val="18"/>
                <w:szCs w:val="18"/>
              </w:rPr>
              <w:t>konkrēt</w:t>
            </w:r>
            <w:r w:rsidR="00712FC5">
              <w:rPr>
                <w:i/>
                <w:iCs/>
                <w:color w:val="000000"/>
                <w:sz w:val="18"/>
                <w:szCs w:val="18"/>
              </w:rPr>
              <w:t xml:space="preserve">us </w:t>
            </w:r>
            <w:r w:rsidRPr="007A5B47">
              <w:rPr>
                <w:i/>
                <w:iCs/>
                <w:color w:val="000000"/>
                <w:sz w:val="18"/>
                <w:szCs w:val="18"/>
              </w:rPr>
              <w:t>piemēr</w:t>
            </w:r>
            <w:r w:rsidR="00712FC5">
              <w:rPr>
                <w:i/>
                <w:iCs/>
                <w:color w:val="000000"/>
                <w:sz w:val="18"/>
                <w:szCs w:val="18"/>
              </w:rPr>
              <w:t>us</w:t>
            </w:r>
            <w:r w:rsidR="00C4439F">
              <w:rPr>
                <w:i/>
                <w:iCs/>
                <w:color w:val="000000"/>
                <w:sz w:val="18"/>
                <w:szCs w:val="18"/>
              </w:rPr>
              <w:t xml:space="preserve"> (</w:t>
            </w:r>
            <w:r w:rsidRPr="007A5B47">
              <w:rPr>
                <w:i/>
                <w:iCs/>
                <w:color w:val="000000"/>
                <w:sz w:val="18"/>
                <w:szCs w:val="18"/>
              </w:rPr>
              <w:t>programmas nosaukums, mērķauditorija, īstenošanas periods, studējošo skaits);</w:t>
            </w:r>
          </w:p>
          <w:p w14:paraId="1FA03940" w14:textId="4475BE4B" w:rsidR="00FE2C0D" w:rsidRDefault="00AE6461" w:rsidP="00906FB8">
            <w:pPr>
              <w:pStyle w:val="ListParagraph"/>
              <w:numPr>
                <w:ilvl w:val="0"/>
                <w:numId w:val="30"/>
              </w:numPr>
              <w:spacing w:after="40"/>
            </w:pPr>
            <w:r w:rsidRPr="007A5B47">
              <w:rPr>
                <w:i/>
                <w:iCs/>
                <w:color w:val="000000"/>
                <w:sz w:val="18"/>
                <w:szCs w:val="18"/>
              </w:rPr>
              <w:t xml:space="preserve">pieredzi sadarbībā ar profesionālās izglītības iestādēm vai citiem </w:t>
            </w:r>
            <w:r w:rsidR="001F438B" w:rsidRPr="007A5B47">
              <w:rPr>
                <w:i/>
                <w:iCs/>
                <w:color w:val="000000"/>
                <w:sz w:val="18"/>
                <w:szCs w:val="18"/>
              </w:rPr>
              <w:t>profesionālās izglītības</w:t>
            </w:r>
            <w:r w:rsidRPr="007A5B47">
              <w:rPr>
                <w:i/>
                <w:iCs/>
                <w:color w:val="000000"/>
                <w:sz w:val="18"/>
                <w:szCs w:val="18"/>
              </w:rPr>
              <w:t xml:space="preserve"> sistēmas dalībniekiem</w:t>
            </w:r>
            <w:r w:rsidR="00906FB8">
              <w:rPr>
                <w:i/>
                <w:iCs/>
                <w:color w:val="000000"/>
                <w:sz w:val="18"/>
                <w:szCs w:val="18"/>
              </w:rPr>
              <w:t xml:space="preserve">, tostarp </w:t>
            </w:r>
            <w:r w:rsidRPr="00906FB8">
              <w:rPr>
                <w:i/>
                <w:iCs/>
                <w:color w:val="000000"/>
                <w:sz w:val="18"/>
                <w:szCs w:val="18"/>
              </w:rPr>
              <w:t>pieredzi darba vidē balstītu mācību vai prakses organizēšan</w:t>
            </w:r>
            <w:r w:rsidR="00D30145" w:rsidRPr="00906FB8">
              <w:rPr>
                <w:i/>
                <w:iCs/>
                <w:color w:val="000000"/>
                <w:sz w:val="18"/>
                <w:szCs w:val="18"/>
              </w:rPr>
              <w:t>ā</w:t>
            </w:r>
            <w:r w:rsidRPr="00906FB8">
              <w:rPr>
                <w:i/>
                <w:iCs/>
                <w:color w:val="000000"/>
                <w:sz w:val="18"/>
                <w:szCs w:val="18"/>
              </w:rPr>
              <w:t>;</w:t>
            </w:r>
          </w:p>
          <w:p w14:paraId="60C11142" w14:textId="7991BCB7" w:rsidR="00FE2C0D" w:rsidRDefault="00AE6461" w:rsidP="007A5B47">
            <w:pPr>
              <w:pStyle w:val="ListParagraph"/>
              <w:numPr>
                <w:ilvl w:val="0"/>
                <w:numId w:val="30"/>
              </w:numPr>
              <w:spacing w:after="40"/>
            </w:pPr>
            <w:r w:rsidRPr="007A5B47">
              <w:rPr>
                <w:i/>
                <w:iCs/>
                <w:color w:val="000000"/>
                <w:sz w:val="18"/>
                <w:szCs w:val="18"/>
              </w:rPr>
              <w:t>pieredzi elastīgu studiju formu un e-studiju vides izmantošanā</w:t>
            </w:r>
            <w:r w:rsidR="00906FB8">
              <w:rPr>
                <w:i/>
                <w:iCs/>
                <w:color w:val="000000"/>
                <w:sz w:val="18"/>
                <w:szCs w:val="18"/>
              </w:rPr>
              <w:t>, norādot konkrētus risinājumus un mācību platformas.</w:t>
            </w:r>
          </w:p>
        </w:tc>
      </w:tr>
      <w:tr w:rsidR="00FE2C0D" w14:paraId="03CAD9AF" w14:textId="77777777">
        <w:trPr>
          <w:trHeight w:val="1000"/>
        </w:trPr>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4C7255" w14:textId="77777777" w:rsidR="00FE2C0D" w:rsidRDefault="00AE6461">
            <w:pPr>
              <w:spacing w:after="40"/>
            </w:pPr>
            <w:r>
              <w:rPr>
                <w:color w:val="000000"/>
              </w:rPr>
              <w:t xml:space="preserve"> </w:t>
            </w:r>
          </w:p>
        </w:tc>
      </w:tr>
    </w:tbl>
    <w:p w14:paraId="030CC58E" w14:textId="0F99E32F" w:rsidR="00FE2C0D" w:rsidRDefault="00AE6461">
      <w:pPr>
        <w:spacing w:before="240" w:after="120"/>
      </w:pPr>
      <w:r>
        <w:rPr>
          <w:b/>
          <w:bCs/>
          <w:sz w:val="22"/>
          <w:szCs w:val="22"/>
        </w:rPr>
        <w:t>4.</w:t>
      </w:r>
      <w:r w:rsidR="00D10CEA">
        <w:rPr>
          <w:b/>
          <w:bCs/>
          <w:sz w:val="22"/>
          <w:szCs w:val="22"/>
        </w:rPr>
        <w:t>3</w:t>
      </w:r>
      <w:r>
        <w:rPr>
          <w:b/>
          <w:bCs/>
          <w:sz w:val="22"/>
          <w:szCs w:val="22"/>
        </w:rPr>
        <w:t>. Finansiālā kapacitāte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306E6B22" w14:textId="77777777" w:rsidTr="241BF571">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00797FE0" w14:textId="678C375C" w:rsidR="00FE2C0D" w:rsidRPr="00995024" w:rsidRDefault="428AB88B" w:rsidP="4F44D7B4">
            <w:pPr>
              <w:spacing w:before="240" w:after="240"/>
              <w:rPr>
                <w:i/>
                <w:iCs/>
                <w:sz w:val="18"/>
                <w:szCs w:val="18"/>
              </w:rPr>
            </w:pPr>
            <w:r w:rsidRPr="241BF571">
              <w:rPr>
                <w:i/>
                <w:iCs/>
                <w:sz w:val="18"/>
                <w:szCs w:val="18"/>
              </w:rPr>
              <w:t>R</w:t>
            </w:r>
            <w:r w:rsidR="3C6F3BA1" w:rsidRPr="241BF571">
              <w:rPr>
                <w:i/>
                <w:iCs/>
                <w:sz w:val="18"/>
                <w:szCs w:val="18"/>
              </w:rPr>
              <w:t>aksturojiet projekta iesniedzēja spēju nodrošināt projekta finansēšanu un naudas plūsmu. Iekļaut:</w:t>
            </w:r>
          </w:p>
          <w:p w14:paraId="0C2BBF1D" w14:textId="65321FEA" w:rsidR="00FE2C0D" w:rsidRDefault="1F0E9A84" w:rsidP="4F44D7B4">
            <w:pPr>
              <w:pStyle w:val="ListParagraph"/>
              <w:numPr>
                <w:ilvl w:val="0"/>
                <w:numId w:val="2"/>
              </w:numPr>
              <w:rPr>
                <w:i/>
                <w:iCs/>
                <w:sz w:val="18"/>
                <w:szCs w:val="18"/>
              </w:rPr>
            </w:pPr>
            <w:r w:rsidRPr="4F44D7B4">
              <w:rPr>
                <w:i/>
                <w:iCs/>
                <w:sz w:val="18"/>
                <w:szCs w:val="18"/>
              </w:rPr>
              <w:t>priekšfinansējuma nodrošināšanas pieeju;</w:t>
            </w:r>
          </w:p>
          <w:p w14:paraId="2232CA42" w14:textId="16B12A9B" w:rsidR="00FE2C0D" w:rsidRDefault="1F0E9A84" w:rsidP="4F44D7B4">
            <w:pPr>
              <w:pStyle w:val="ListParagraph"/>
              <w:numPr>
                <w:ilvl w:val="0"/>
                <w:numId w:val="2"/>
              </w:numPr>
              <w:rPr>
                <w:i/>
                <w:iCs/>
                <w:sz w:val="18"/>
                <w:szCs w:val="18"/>
              </w:rPr>
            </w:pPr>
            <w:r w:rsidRPr="4F44D7B4">
              <w:rPr>
                <w:i/>
                <w:iCs/>
                <w:sz w:val="18"/>
                <w:szCs w:val="18"/>
              </w:rPr>
              <w:t>finanšu plūsmas nepārtrauktību projekta īstenošanas laikā;</w:t>
            </w:r>
          </w:p>
          <w:p w14:paraId="58064922" w14:textId="67710703" w:rsidR="00FE2C0D" w:rsidRDefault="1F0E9A84" w:rsidP="4F44D7B4">
            <w:pPr>
              <w:pStyle w:val="ListParagraph"/>
              <w:numPr>
                <w:ilvl w:val="0"/>
                <w:numId w:val="2"/>
              </w:numPr>
              <w:rPr>
                <w:i/>
                <w:iCs/>
                <w:sz w:val="18"/>
                <w:szCs w:val="18"/>
              </w:rPr>
            </w:pPr>
            <w:r w:rsidRPr="4F44D7B4">
              <w:rPr>
                <w:i/>
                <w:iCs/>
                <w:sz w:val="18"/>
                <w:szCs w:val="18"/>
              </w:rPr>
              <w:t>PVN attiecināmību (ja attiecināms).</w:t>
            </w:r>
          </w:p>
          <w:p w14:paraId="17123455" w14:textId="60BB5FDF" w:rsidR="00FE2C0D" w:rsidRDefault="1F0E9A84" w:rsidP="4F44D7B4">
            <w:pPr>
              <w:spacing w:before="240" w:after="240"/>
            </w:pPr>
            <w:r w:rsidRPr="4F44D7B4">
              <w:rPr>
                <w:i/>
                <w:iCs/>
                <w:sz w:val="18"/>
                <w:szCs w:val="18"/>
              </w:rPr>
              <w:t xml:space="preserve">Sadaļa tiek vērtēta kvalitatīvi pēc 5. pielikuma kritērija </w:t>
            </w:r>
            <w:r w:rsidR="00DA75FB">
              <w:rPr>
                <w:i/>
                <w:iCs/>
                <w:sz w:val="18"/>
                <w:szCs w:val="18"/>
              </w:rPr>
              <w:t>C.5</w:t>
            </w:r>
            <w:r w:rsidRPr="4F44D7B4">
              <w:rPr>
                <w:i/>
                <w:iCs/>
                <w:sz w:val="18"/>
                <w:szCs w:val="18"/>
              </w:rPr>
              <w:t>.</w:t>
            </w:r>
          </w:p>
        </w:tc>
      </w:tr>
      <w:tr w:rsidR="00FE2C0D" w14:paraId="7B3EB615" w14:textId="77777777" w:rsidTr="241BF571">
        <w:trPr>
          <w:trHeight w:val="1000"/>
        </w:trPr>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710D16B" w14:textId="3710881A" w:rsidR="00FE2C0D" w:rsidRDefault="00FE2C0D" w:rsidP="4F44D7B4">
            <w:pPr>
              <w:spacing w:after="40"/>
              <w:rPr>
                <w:color w:val="000000" w:themeColor="text1"/>
              </w:rPr>
            </w:pPr>
          </w:p>
        </w:tc>
      </w:tr>
    </w:tbl>
    <w:p w14:paraId="5C6E14A2" w14:textId="088A0530" w:rsidR="00FE2C0D" w:rsidRDefault="00AE6461">
      <w:pPr>
        <w:spacing w:before="240" w:after="120"/>
      </w:pPr>
      <w:r>
        <w:rPr>
          <w:b/>
          <w:bCs/>
          <w:sz w:val="22"/>
          <w:szCs w:val="22"/>
        </w:rPr>
        <w:t>4.</w:t>
      </w:r>
      <w:r w:rsidR="00D10CEA">
        <w:rPr>
          <w:b/>
          <w:bCs/>
          <w:sz w:val="22"/>
          <w:szCs w:val="22"/>
        </w:rPr>
        <w:t>4</w:t>
      </w:r>
      <w:r>
        <w:rPr>
          <w:b/>
          <w:bCs/>
          <w:sz w:val="22"/>
          <w:szCs w:val="22"/>
        </w:rPr>
        <w:t>. Projekta īstenošanas ilgums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E2C0D" w14:paraId="4733C62B" w14:textId="77777777">
        <w:tc>
          <w:tcPr>
            <w:tcW w:w="9360" w:type="dxa"/>
            <w:gridSpan w:val="2"/>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061A606C" w14:textId="1A409E6C" w:rsidR="00FE2C0D" w:rsidRDefault="00AE6461">
            <w:pPr>
              <w:spacing w:after="40"/>
            </w:pPr>
            <w:r>
              <w:rPr>
                <w:i/>
                <w:iCs/>
                <w:color w:val="000000"/>
                <w:sz w:val="18"/>
                <w:szCs w:val="18"/>
              </w:rPr>
              <w:t>Norādiet projekta īstenošanas ilgumu mēnešos</w:t>
            </w:r>
            <w:r w:rsidR="00D10CEA">
              <w:rPr>
                <w:i/>
                <w:iCs/>
                <w:color w:val="000000"/>
                <w:sz w:val="18"/>
                <w:szCs w:val="18"/>
              </w:rPr>
              <w:t xml:space="preserve"> </w:t>
            </w:r>
            <w:r w:rsidR="00C20980">
              <w:rPr>
                <w:i/>
                <w:iCs/>
                <w:color w:val="000000"/>
                <w:sz w:val="18"/>
                <w:szCs w:val="18"/>
              </w:rPr>
              <w:t xml:space="preserve">- </w:t>
            </w:r>
            <w:r w:rsidR="00A97594">
              <w:rPr>
                <w:i/>
                <w:iCs/>
                <w:color w:val="000000"/>
                <w:sz w:val="18"/>
                <w:szCs w:val="18"/>
              </w:rPr>
              <w:t>sākuma datumu</w:t>
            </w:r>
            <w:r w:rsidR="00AB68C8">
              <w:rPr>
                <w:i/>
                <w:iCs/>
                <w:color w:val="000000"/>
                <w:sz w:val="18"/>
                <w:szCs w:val="18"/>
              </w:rPr>
              <w:t xml:space="preserve"> un beigu datumu.</w:t>
            </w:r>
          </w:p>
          <w:p w14:paraId="3CF1D358" w14:textId="7D30765F" w:rsidR="00FE2C0D" w:rsidRDefault="00AE6461">
            <w:pPr>
              <w:spacing w:after="40"/>
            </w:pPr>
            <w:r>
              <w:rPr>
                <w:i/>
                <w:iCs/>
                <w:color w:val="000000"/>
                <w:sz w:val="18"/>
                <w:szCs w:val="18"/>
              </w:rPr>
              <w:t>Norādītajam ilgumam jāsakrīt ar projekta īstenošanas laika grafiku (4.</w:t>
            </w:r>
            <w:r w:rsidR="00E64DFD">
              <w:rPr>
                <w:i/>
                <w:iCs/>
                <w:color w:val="000000"/>
                <w:sz w:val="18"/>
                <w:szCs w:val="18"/>
              </w:rPr>
              <w:t>5</w:t>
            </w:r>
            <w:r>
              <w:rPr>
                <w:i/>
                <w:iCs/>
                <w:color w:val="000000"/>
                <w:sz w:val="18"/>
                <w:szCs w:val="18"/>
              </w:rPr>
              <w:t>. punkts).</w:t>
            </w:r>
          </w:p>
          <w:p w14:paraId="2445B515" w14:textId="77777777" w:rsidR="00FE2C0D" w:rsidRDefault="00AE6461">
            <w:pPr>
              <w:spacing w:after="40"/>
            </w:pPr>
            <w:r>
              <w:rPr>
                <w:i/>
                <w:iCs/>
                <w:color w:val="000000"/>
                <w:sz w:val="18"/>
                <w:szCs w:val="18"/>
              </w:rPr>
              <w:t>Projekts jāpabeidz ne vēlāk kā līdz 2029. gada 31. augustam.</w:t>
            </w:r>
          </w:p>
          <w:p w14:paraId="21409F80" w14:textId="77777777" w:rsidR="00FE2C0D" w:rsidRDefault="00AE6461">
            <w:pPr>
              <w:spacing w:after="40"/>
            </w:pPr>
            <w:r>
              <w:rPr>
                <w:i/>
                <w:iCs/>
                <w:color w:val="000000"/>
                <w:sz w:val="18"/>
                <w:szCs w:val="18"/>
              </w:rPr>
              <w:t>Šajā sadaļā tiek pārbaudīta atbilstība kritērijam C.4 (Īstenošanas termiņš). Kvalitatīva vērtēšana nenotiek.</w:t>
            </w:r>
          </w:p>
        </w:tc>
      </w:tr>
      <w:tr w:rsidR="00FE2C0D" w14:paraId="7A2F8E4E" w14:textId="77777777" w:rsidTr="00E17443">
        <w:tc>
          <w:tcPr>
            <w:tcW w:w="468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8464334" w14:textId="77777777" w:rsidR="00FE2C0D" w:rsidRDefault="00AE6461">
            <w:pPr>
              <w:spacing w:after="40"/>
            </w:pPr>
            <w:r>
              <w:rPr>
                <w:b/>
                <w:bCs/>
                <w:color w:val="000000"/>
              </w:rPr>
              <w:t>Projekta īstenošanas ilgums (mēnešos)</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8CE4BA" w14:textId="77777777" w:rsidR="00FE2C0D" w:rsidRDefault="00AE6461">
            <w:pPr>
              <w:spacing w:after="40"/>
            </w:pPr>
            <w:r>
              <w:rPr>
                <w:color w:val="000000"/>
              </w:rPr>
              <w:t xml:space="preserve"> </w:t>
            </w:r>
          </w:p>
        </w:tc>
      </w:tr>
    </w:tbl>
    <w:p w14:paraId="00B988D4" w14:textId="70F92BFE" w:rsidR="00FE2C0D" w:rsidRDefault="00AE6461">
      <w:pPr>
        <w:spacing w:before="240" w:after="120"/>
      </w:pPr>
      <w:r>
        <w:rPr>
          <w:b/>
          <w:bCs/>
          <w:sz w:val="22"/>
          <w:szCs w:val="22"/>
        </w:rPr>
        <w:t>4.</w:t>
      </w:r>
      <w:r w:rsidR="004F1616">
        <w:rPr>
          <w:b/>
          <w:bCs/>
          <w:sz w:val="22"/>
          <w:szCs w:val="22"/>
        </w:rPr>
        <w:t>5</w:t>
      </w:r>
      <w:r>
        <w:rPr>
          <w:b/>
          <w:bCs/>
          <w:sz w:val="22"/>
          <w:szCs w:val="22"/>
        </w:rPr>
        <w:t>. Projekta īstenošanas laika grafiks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3"/>
        <w:gridCol w:w="1877"/>
        <w:gridCol w:w="520"/>
        <w:gridCol w:w="520"/>
        <w:gridCol w:w="520"/>
        <w:gridCol w:w="520"/>
        <w:gridCol w:w="520"/>
        <w:gridCol w:w="520"/>
        <w:gridCol w:w="520"/>
        <w:gridCol w:w="520"/>
        <w:gridCol w:w="520"/>
        <w:gridCol w:w="520"/>
        <w:gridCol w:w="520"/>
        <w:gridCol w:w="520"/>
        <w:gridCol w:w="520"/>
      </w:tblGrid>
      <w:tr w:rsidR="00FE2C0D" w14:paraId="485DDA9D" w14:textId="77777777">
        <w:tc>
          <w:tcPr>
            <w:tcW w:w="9360" w:type="dxa"/>
            <w:gridSpan w:val="15"/>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68C2ECA1" w14:textId="77777777" w:rsidR="00FE2C0D" w:rsidRDefault="00AE6461">
            <w:pPr>
              <w:spacing w:after="40"/>
              <w:rPr>
                <w:i/>
                <w:iCs/>
                <w:color w:val="000000"/>
                <w:sz w:val="18"/>
                <w:szCs w:val="18"/>
              </w:rPr>
            </w:pPr>
            <w:r>
              <w:rPr>
                <w:i/>
                <w:iCs/>
                <w:color w:val="000000"/>
                <w:sz w:val="18"/>
                <w:szCs w:val="18"/>
              </w:rPr>
              <w:t>Atzīmējiet ar 'X' ceturkšņus, kuros plānots īstenot katru projekta darbību.</w:t>
            </w:r>
          </w:p>
          <w:p w14:paraId="0788B96D" w14:textId="7D35939A" w:rsidR="000E687E" w:rsidRPr="00461D9F" w:rsidRDefault="000A7355">
            <w:pPr>
              <w:spacing w:after="40"/>
              <w:rPr>
                <w:i/>
                <w:iCs/>
              </w:rPr>
            </w:pPr>
            <w:r w:rsidRPr="00461D9F">
              <w:rPr>
                <w:i/>
                <w:iCs/>
              </w:rPr>
              <w:t>Šis ir datu konsekvences pārbaudes elements</w:t>
            </w:r>
            <w:r w:rsidR="00461D9F" w:rsidRPr="00461D9F">
              <w:rPr>
                <w:i/>
                <w:iCs/>
              </w:rPr>
              <w:t>; saistīts ar kritēriju C.4. (Ieviešanas termiņš).</w:t>
            </w:r>
          </w:p>
          <w:p w14:paraId="18FCBE80" w14:textId="2A1BB7FB" w:rsidR="00FE2C0D" w:rsidRDefault="00AE6461">
            <w:pPr>
              <w:spacing w:after="40"/>
            </w:pPr>
            <w:r>
              <w:rPr>
                <w:i/>
                <w:iCs/>
                <w:color w:val="000000"/>
                <w:sz w:val="18"/>
                <w:szCs w:val="18"/>
              </w:rPr>
              <w:t xml:space="preserve">Darbību numuriem </w:t>
            </w:r>
            <w:r w:rsidR="007D012E">
              <w:rPr>
                <w:i/>
                <w:iCs/>
                <w:color w:val="000000"/>
                <w:sz w:val="18"/>
                <w:szCs w:val="18"/>
              </w:rPr>
              <w:t xml:space="preserve">un nosaukumiem </w:t>
            </w:r>
            <w:r>
              <w:rPr>
                <w:i/>
                <w:iCs/>
                <w:color w:val="000000"/>
                <w:sz w:val="18"/>
                <w:szCs w:val="18"/>
              </w:rPr>
              <w:t>jāatbilst 4.</w:t>
            </w:r>
            <w:r w:rsidR="004F1616">
              <w:rPr>
                <w:i/>
                <w:iCs/>
                <w:color w:val="000000"/>
                <w:sz w:val="18"/>
                <w:szCs w:val="18"/>
              </w:rPr>
              <w:t>6</w:t>
            </w:r>
            <w:r>
              <w:rPr>
                <w:i/>
                <w:iCs/>
                <w:color w:val="000000"/>
                <w:sz w:val="18"/>
                <w:szCs w:val="18"/>
              </w:rPr>
              <w:t>. punktā norādītajiem.</w:t>
            </w:r>
          </w:p>
          <w:p w14:paraId="3324E38E" w14:textId="77777777" w:rsidR="00FE2C0D" w:rsidRDefault="00AE6461">
            <w:pPr>
              <w:spacing w:after="40"/>
            </w:pPr>
            <w:r>
              <w:rPr>
                <w:i/>
                <w:iCs/>
                <w:color w:val="000000"/>
                <w:sz w:val="18"/>
                <w:szCs w:val="18"/>
              </w:rPr>
              <w:t>Projekta kopējais laika grafiks nedrīkst pārsniegt 2029. gada 31. augustu.</w:t>
            </w:r>
          </w:p>
          <w:p w14:paraId="293A9B20" w14:textId="2FE3E3D8" w:rsidR="00FE2C0D" w:rsidRDefault="00AE6461">
            <w:pPr>
              <w:spacing w:after="40"/>
            </w:pPr>
            <w:r>
              <w:rPr>
                <w:i/>
                <w:iCs/>
                <w:color w:val="000000"/>
                <w:sz w:val="18"/>
                <w:szCs w:val="18"/>
              </w:rPr>
              <w:t xml:space="preserve">Piezīme: projekta darbības var sākties tikai pēc vienošanās parakstīšanas </w:t>
            </w:r>
            <w:r w:rsidR="007D012E">
              <w:rPr>
                <w:i/>
                <w:iCs/>
                <w:color w:val="000000"/>
                <w:sz w:val="18"/>
                <w:szCs w:val="18"/>
              </w:rPr>
              <w:t xml:space="preserve">- </w:t>
            </w:r>
            <w:r>
              <w:rPr>
                <w:i/>
                <w:iCs/>
                <w:color w:val="000000"/>
                <w:sz w:val="18"/>
                <w:szCs w:val="18"/>
              </w:rPr>
              <w:t>plānojiet, ņemot vērā, ka vienošanās plānotā parakstīšana ir 2026. gada 3. ceturksnī.</w:t>
            </w:r>
          </w:p>
        </w:tc>
      </w:tr>
      <w:tr w:rsidR="00FE2C0D" w14:paraId="3144C8B4" w14:textId="77777777" w:rsidTr="004F1616">
        <w:tc>
          <w:tcPr>
            <w:tcW w:w="723"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3989785" w14:textId="77777777" w:rsidR="00FE2C0D" w:rsidRDefault="00AE6461">
            <w:pPr>
              <w:spacing w:after="40"/>
            </w:pPr>
            <w:r>
              <w:rPr>
                <w:b/>
                <w:bCs/>
                <w:color w:val="000000"/>
                <w:sz w:val="16"/>
                <w:szCs w:val="16"/>
              </w:rPr>
              <w:t>Nr.</w:t>
            </w:r>
          </w:p>
        </w:tc>
        <w:tc>
          <w:tcPr>
            <w:tcW w:w="1877"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FF9A508" w14:textId="77777777" w:rsidR="00FE2C0D" w:rsidRDefault="00AE6461">
            <w:pPr>
              <w:spacing w:after="40"/>
            </w:pPr>
            <w:r>
              <w:rPr>
                <w:b/>
                <w:bCs/>
                <w:color w:val="000000"/>
                <w:sz w:val="16"/>
                <w:szCs w:val="16"/>
              </w:rPr>
              <w:t>Darbība</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73CE3F8" w14:textId="77777777" w:rsidR="00FE2C0D" w:rsidRDefault="00AE6461">
            <w:pPr>
              <w:spacing w:after="40"/>
              <w:jc w:val="center"/>
            </w:pPr>
            <w:r>
              <w:rPr>
                <w:b/>
                <w:bCs/>
                <w:color w:val="000000"/>
                <w:sz w:val="14"/>
                <w:szCs w:val="14"/>
              </w:rPr>
              <w:t>2026 IV</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0602868D" w14:textId="77777777" w:rsidR="00FE2C0D" w:rsidRDefault="00AE6461">
            <w:pPr>
              <w:spacing w:after="40"/>
              <w:jc w:val="center"/>
            </w:pPr>
            <w:r>
              <w:rPr>
                <w:b/>
                <w:bCs/>
                <w:color w:val="000000"/>
                <w:sz w:val="14"/>
                <w:szCs w:val="14"/>
              </w:rPr>
              <w:t>2027 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9F08074" w14:textId="77777777" w:rsidR="00FE2C0D" w:rsidRDefault="00AE6461">
            <w:pPr>
              <w:spacing w:after="40"/>
              <w:jc w:val="center"/>
            </w:pPr>
            <w:r>
              <w:rPr>
                <w:b/>
                <w:bCs/>
                <w:color w:val="000000"/>
                <w:sz w:val="14"/>
                <w:szCs w:val="14"/>
              </w:rPr>
              <w:t>2027 II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0A7CA295" w14:textId="77777777" w:rsidR="00FE2C0D" w:rsidRDefault="00AE6461">
            <w:pPr>
              <w:spacing w:after="40"/>
              <w:jc w:val="center"/>
            </w:pPr>
            <w:r>
              <w:rPr>
                <w:b/>
                <w:bCs/>
                <w:color w:val="000000"/>
                <w:sz w:val="14"/>
                <w:szCs w:val="14"/>
              </w:rPr>
              <w:t>2027 III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6A75E9B2" w14:textId="77777777" w:rsidR="00FE2C0D" w:rsidRDefault="00AE6461">
            <w:pPr>
              <w:spacing w:after="40"/>
              <w:jc w:val="center"/>
            </w:pPr>
            <w:r>
              <w:rPr>
                <w:b/>
                <w:bCs/>
                <w:color w:val="000000"/>
                <w:sz w:val="14"/>
                <w:szCs w:val="14"/>
              </w:rPr>
              <w:t>2027 IV</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8933B03" w14:textId="77777777" w:rsidR="00FE2C0D" w:rsidRDefault="00AE6461">
            <w:pPr>
              <w:spacing w:after="40"/>
              <w:jc w:val="center"/>
            </w:pPr>
            <w:r>
              <w:rPr>
                <w:b/>
                <w:bCs/>
                <w:color w:val="000000"/>
                <w:sz w:val="14"/>
                <w:szCs w:val="14"/>
              </w:rPr>
              <w:t>2028 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34BCAC4" w14:textId="77777777" w:rsidR="00FE2C0D" w:rsidRDefault="00AE6461">
            <w:pPr>
              <w:spacing w:after="40"/>
              <w:jc w:val="center"/>
            </w:pPr>
            <w:r>
              <w:rPr>
                <w:b/>
                <w:bCs/>
                <w:color w:val="000000"/>
                <w:sz w:val="14"/>
                <w:szCs w:val="14"/>
              </w:rPr>
              <w:t>2028 II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DAE9187" w14:textId="77777777" w:rsidR="00FE2C0D" w:rsidRDefault="00AE6461">
            <w:pPr>
              <w:spacing w:after="40"/>
              <w:jc w:val="center"/>
            </w:pPr>
            <w:r>
              <w:rPr>
                <w:b/>
                <w:bCs/>
                <w:color w:val="000000"/>
                <w:sz w:val="14"/>
                <w:szCs w:val="14"/>
              </w:rPr>
              <w:t>2028 III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D11B718" w14:textId="77777777" w:rsidR="00FE2C0D" w:rsidRDefault="00AE6461">
            <w:pPr>
              <w:spacing w:after="40"/>
              <w:jc w:val="center"/>
            </w:pPr>
            <w:r>
              <w:rPr>
                <w:b/>
                <w:bCs/>
                <w:color w:val="000000"/>
                <w:sz w:val="14"/>
                <w:szCs w:val="14"/>
              </w:rPr>
              <w:t>2028 IV</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BA9DF66" w14:textId="77777777" w:rsidR="00FE2C0D" w:rsidRDefault="00AE6461">
            <w:pPr>
              <w:spacing w:after="40"/>
              <w:jc w:val="center"/>
            </w:pPr>
            <w:r>
              <w:rPr>
                <w:b/>
                <w:bCs/>
                <w:color w:val="000000"/>
                <w:sz w:val="14"/>
                <w:szCs w:val="14"/>
              </w:rPr>
              <w:t>2029 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7EEC110F" w14:textId="77777777" w:rsidR="00FE2C0D" w:rsidRDefault="00AE6461">
            <w:pPr>
              <w:spacing w:after="40"/>
              <w:jc w:val="center"/>
            </w:pPr>
            <w:r>
              <w:rPr>
                <w:b/>
                <w:bCs/>
                <w:color w:val="000000"/>
                <w:sz w:val="14"/>
                <w:szCs w:val="14"/>
              </w:rPr>
              <w:t>2029 II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15777D1" w14:textId="77777777" w:rsidR="00FE2C0D" w:rsidRDefault="00AE6461">
            <w:pPr>
              <w:spacing w:after="40"/>
              <w:jc w:val="center"/>
            </w:pPr>
            <w:r>
              <w:rPr>
                <w:b/>
                <w:bCs/>
                <w:color w:val="000000"/>
                <w:sz w:val="14"/>
                <w:szCs w:val="14"/>
              </w:rPr>
              <w:t>2029 III</w:t>
            </w:r>
          </w:p>
        </w:tc>
        <w:tc>
          <w:tcPr>
            <w:tcW w:w="52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39C6112" w14:textId="77777777" w:rsidR="00FE2C0D" w:rsidRDefault="00AE6461">
            <w:pPr>
              <w:spacing w:after="40"/>
              <w:jc w:val="center"/>
            </w:pPr>
            <w:r>
              <w:rPr>
                <w:b/>
                <w:bCs/>
                <w:color w:val="000000"/>
                <w:sz w:val="14"/>
                <w:szCs w:val="14"/>
              </w:rPr>
              <w:t>2029 IV</w:t>
            </w:r>
          </w:p>
        </w:tc>
      </w:tr>
      <w:tr w:rsidR="00FE2C0D" w14:paraId="3ED9B176" w14:textId="77777777" w:rsidTr="004F1616">
        <w:tc>
          <w:tcPr>
            <w:tcW w:w="72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D48113" w14:textId="77777777" w:rsidR="00FE2C0D" w:rsidRDefault="00AE6461">
            <w:pPr>
              <w:spacing w:after="40"/>
            </w:pPr>
            <w:r>
              <w:rPr>
                <w:color w:val="000000"/>
                <w:sz w:val="16"/>
                <w:szCs w:val="16"/>
              </w:rPr>
              <w:t>1.</w:t>
            </w:r>
          </w:p>
        </w:tc>
        <w:tc>
          <w:tcPr>
            <w:tcW w:w="187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688E05"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31D20AB"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F7B2B92"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34345CB"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6D98111"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3960FD"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14A8E78"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487328"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7665AC"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B2774C3"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B751A8"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AC45452"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8E3DA21"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8340612" w14:textId="77777777" w:rsidR="00FE2C0D" w:rsidRDefault="00AE6461">
            <w:pPr>
              <w:spacing w:after="40"/>
            </w:pPr>
            <w:r>
              <w:rPr>
                <w:color w:val="000000"/>
              </w:rPr>
              <w:t xml:space="preserve"> </w:t>
            </w:r>
          </w:p>
        </w:tc>
      </w:tr>
      <w:tr w:rsidR="00FE2C0D" w14:paraId="139C7DE2" w14:textId="77777777" w:rsidTr="004F1616">
        <w:tc>
          <w:tcPr>
            <w:tcW w:w="72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079DC4D" w14:textId="77777777" w:rsidR="00FE2C0D" w:rsidRDefault="00AE6461">
            <w:pPr>
              <w:spacing w:after="40"/>
            </w:pPr>
            <w:r>
              <w:rPr>
                <w:color w:val="000000"/>
                <w:sz w:val="16"/>
                <w:szCs w:val="16"/>
              </w:rPr>
              <w:t>2.</w:t>
            </w:r>
          </w:p>
        </w:tc>
        <w:tc>
          <w:tcPr>
            <w:tcW w:w="187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E05470C"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B835F5D"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9EE61FB"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931A2F1"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044B957"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7870484"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1C5017C"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DD6E177"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7946FE5"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495599E"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09BC96E"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38B624B"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546AF37"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3BC8DE6" w14:textId="77777777" w:rsidR="00FE2C0D" w:rsidRDefault="00AE6461">
            <w:pPr>
              <w:spacing w:after="40"/>
            </w:pPr>
            <w:r>
              <w:rPr>
                <w:color w:val="000000"/>
              </w:rPr>
              <w:t xml:space="preserve"> </w:t>
            </w:r>
          </w:p>
        </w:tc>
      </w:tr>
      <w:tr w:rsidR="00FE2C0D" w14:paraId="746FE773" w14:textId="77777777" w:rsidTr="004F1616">
        <w:tc>
          <w:tcPr>
            <w:tcW w:w="72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5960BF5" w14:textId="77777777" w:rsidR="00FE2C0D" w:rsidRDefault="00AE6461">
            <w:pPr>
              <w:spacing w:after="40"/>
            </w:pPr>
            <w:r>
              <w:rPr>
                <w:color w:val="000000"/>
                <w:sz w:val="16"/>
                <w:szCs w:val="16"/>
              </w:rPr>
              <w:t>3.</w:t>
            </w:r>
          </w:p>
        </w:tc>
        <w:tc>
          <w:tcPr>
            <w:tcW w:w="187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855B370"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D185DD"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3092F46"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2676EEA"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516E2B8"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A049345"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C92A385"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097FCE9"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1CE3715"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F240290"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831CC3"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7F34580"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ABDFF1E"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5F0DD8B" w14:textId="77777777" w:rsidR="00FE2C0D" w:rsidRDefault="00AE6461">
            <w:pPr>
              <w:spacing w:after="40"/>
            </w:pPr>
            <w:r>
              <w:rPr>
                <w:color w:val="000000"/>
              </w:rPr>
              <w:t xml:space="preserve"> </w:t>
            </w:r>
          </w:p>
        </w:tc>
      </w:tr>
      <w:tr w:rsidR="00FE2C0D" w14:paraId="33B7F498" w14:textId="77777777" w:rsidTr="004F1616">
        <w:tc>
          <w:tcPr>
            <w:tcW w:w="72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0F0B56" w14:textId="77777777" w:rsidR="00FE2C0D" w:rsidRDefault="00AE6461">
            <w:pPr>
              <w:spacing w:after="40"/>
            </w:pPr>
            <w:r>
              <w:rPr>
                <w:color w:val="000000"/>
                <w:sz w:val="16"/>
                <w:szCs w:val="16"/>
              </w:rPr>
              <w:t>4.</w:t>
            </w:r>
          </w:p>
        </w:tc>
        <w:tc>
          <w:tcPr>
            <w:tcW w:w="187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0328CBA"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4D9509"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15B4F77"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7044FDC"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B789DA3"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D445393"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14714AE"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EF12EBB"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59A7567"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196D678"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2AEA2B8"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0A5409E"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EACA3B9"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011BE22" w14:textId="77777777" w:rsidR="00FE2C0D" w:rsidRDefault="00AE6461">
            <w:pPr>
              <w:spacing w:after="40"/>
            </w:pPr>
            <w:r>
              <w:rPr>
                <w:color w:val="000000"/>
              </w:rPr>
              <w:t xml:space="preserve"> </w:t>
            </w:r>
          </w:p>
        </w:tc>
      </w:tr>
      <w:tr w:rsidR="00FE2C0D" w14:paraId="57FDFC50" w14:textId="77777777" w:rsidTr="004F1616">
        <w:tc>
          <w:tcPr>
            <w:tcW w:w="72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32F47AE" w14:textId="77777777" w:rsidR="00FE2C0D" w:rsidRDefault="00AE6461">
            <w:pPr>
              <w:spacing w:after="40"/>
            </w:pPr>
            <w:r>
              <w:rPr>
                <w:color w:val="000000"/>
                <w:sz w:val="16"/>
                <w:szCs w:val="16"/>
              </w:rPr>
              <w:t>5.</w:t>
            </w:r>
          </w:p>
        </w:tc>
        <w:tc>
          <w:tcPr>
            <w:tcW w:w="187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7DDBD98"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0BF52D3"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6D943FD"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122ADB"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C030D9F"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C2E3C1E"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4C51CF2"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8F445C9"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25E9A4"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F810634"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3D7D9A0"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C495B6"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2B01EA3" w14:textId="77777777" w:rsidR="00FE2C0D" w:rsidRDefault="00AE6461">
            <w:pPr>
              <w:spacing w:after="40"/>
            </w:pPr>
            <w:r>
              <w:rPr>
                <w:color w:val="000000"/>
              </w:rPr>
              <w:t xml:space="preserve"> </w:t>
            </w: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99443E8" w14:textId="77777777" w:rsidR="00FE2C0D" w:rsidRDefault="00AE6461">
            <w:pPr>
              <w:spacing w:after="40"/>
            </w:pPr>
            <w:r>
              <w:rPr>
                <w:color w:val="000000"/>
              </w:rPr>
              <w:t xml:space="preserve"> </w:t>
            </w:r>
          </w:p>
        </w:tc>
      </w:tr>
      <w:tr w:rsidR="004F1616" w14:paraId="0F0F21D8" w14:textId="77777777" w:rsidTr="004F1616">
        <w:tc>
          <w:tcPr>
            <w:tcW w:w="72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4560C66" w14:textId="56E5E442" w:rsidR="004F1616" w:rsidRDefault="004F1616">
            <w:pPr>
              <w:spacing w:after="40"/>
              <w:rPr>
                <w:color w:val="000000"/>
                <w:sz w:val="16"/>
                <w:szCs w:val="16"/>
              </w:rPr>
            </w:pPr>
            <w:r>
              <w:rPr>
                <w:color w:val="000000"/>
                <w:sz w:val="16"/>
                <w:szCs w:val="16"/>
              </w:rPr>
              <w:t>…</w:t>
            </w:r>
          </w:p>
        </w:tc>
        <w:tc>
          <w:tcPr>
            <w:tcW w:w="187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4268CD5"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5F590CF"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8C12F56"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641E3CA"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8CC8570"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927F758"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D48ED1F"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1BD854C"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EAF6F94"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B5858BB"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750E137"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DCC84F"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4FD438F" w14:textId="77777777" w:rsidR="004F1616" w:rsidRDefault="004F1616">
            <w:pPr>
              <w:spacing w:after="40"/>
              <w:rPr>
                <w:color w:val="000000"/>
              </w:rPr>
            </w:pPr>
          </w:p>
        </w:tc>
        <w:tc>
          <w:tcPr>
            <w:tcW w:w="5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3159C05" w14:textId="77777777" w:rsidR="004F1616" w:rsidRDefault="004F1616">
            <w:pPr>
              <w:spacing w:after="40"/>
              <w:rPr>
                <w:color w:val="000000"/>
              </w:rPr>
            </w:pPr>
          </w:p>
        </w:tc>
      </w:tr>
    </w:tbl>
    <w:p w14:paraId="41BA9AB8" w14:textId="7163769F" w:rsidR="00FE2C0D" w:rsidRDefault="00AE6461">
      <w:pPr>
        <w:spacing w:before="240" w:after="120"/>
      </w:pPr>
      <w:r>
        <w:rPr>
          <w:b/>
          <w:bCs/>
          <w:sz w:val="22"/>
          <w:szCs w:val="22"/>
        </w:rPr>
        <w:t>4.</w:t>
      </w:r>
      <w:r w:rsidR="006252E2">
        <w:rPr>
          <w:b/>
          <w:bCs/>
          <w:sz w:val="22"/>
          <w:szCs w:val="22"/>
        </w:rPr>
        <w:t>6</w:t>
      </w:r>
      <w:r>
        <w:rPr>
          <w:b/>
          <w:bCs/>
          <w:sz w:val="22"/>
          <w:szCs w:val="22"/>
        </w:rPr>
        <w:t>. Projekta darbības un sasniedzamie rezultāti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2800"/>
        <w:gridCol w:w="1600"/>
        <w:gridCol w:w="1800"/>
        <w:gridCol w:w="2600"/>
      </w:tblGrid>
      <w:tr w:rsidR="00FE2C0D" w14:paraId="4FAC371A"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2ECE50AC" w14:textId="0945E9CD" w:rsidR="00FE2C0D" w:rsidRDefault="00F12784">
            <w:pPr>
              <w:spacing w:after="40"/>
            </w:pPr>
            <w:r>
              <w:rPr>
                <w:i/>
                <w:iCs/>
                <w:color w:val="000000"/>
                <w:sz w:val="18"/>
                <w:szCs w:val="18"/>
              </w:rPr>
              <w:t>Sadaļa tiek pārbaudīta pēc 5.pielikuma administratīvās atbilstības kritērija C.2</w:t>
            </w:r>
            <w:r w:rsidR="009D74F3">
              <w:rPr>
                <w:i/>
                <w:iCs/>
                <w:color w:val="000000"/>
                <w:sz w:val="18"/>
                <w:szCs w:val="18"/>
              </w:rPr>
              <w:t xml:space="preserve"> </w:t>
            </w:r>
            <w:r w:rsidR="00D807C6">
              <w:rPr>
                <w:i/>
                <w:iCs/>
                <w:color w:val="000000"/>
                <w:sz w:val="18"/>
                <w:szCs w:val="18"/>
              </w:rPr>
              <w:t>(Projekta rezultātu atbilstība</w:t>
            </w:r>
            <w:r w:rsidR="009541BC">
              <w:rPr>
                <w:i/>
                <w:iCs/>
                <w:color w:val="000000"/>
                <w:sz w:val="18"/>
                <w:szCs w:val="18"/>
              </w:rPr>
              <w:t xml:space="preserve"> – obligāto r</w:t>
            </w:r>
            <w:r w:rsidR="001B4865">
              <w:rPr>
                <w:i/>
                <w:iCs/>
                <w:color w:val="000000"/>
                <w:sz w:val="18"/>
                <w:szCs w:val="18"/>
              </w:rPr>
              <w:t xml:space="preserve">ezultātu iekļaušana). </w:t>
            </w:r>
            <w:r w:rsidR="00AE6461">
              <w:rPr>
                <w:i/>
                <w:iCs/>
                <w:color w:val="000000"/>
                <w:sz w:val="18"/>
                <w:szCs w:val="18"/>
              </w:rPr>
              <w:t xml:space="preserve">Uzskaitiet visas projekta darbības saskaņā ar nolikuma </w:t>
            </w:r>
            <w:r w:rsidR="00E17443">
              <w:rPr>
                <w:i/>
                <w:iCs/>
                <w:color w:val="000000"/>
                <w:sz w:val="18"/>
                <w:szCs w:val="18"/>
              </w:rPr>
              <w:t>2.4</w:t>
            </w:r>
            <w:r w:rsidR="00AE6461">
              <w:rPr>
                <w:i/>
                <w:iCs/>
                <w:color w:val="000000"/>
                <w:sz w:val="18"/>
                <w:szCs w:val="18"/>
              </w:rPr>
              <w:t>. punktā noteiktajām atbalstāmajām darbībām.</w:t>
            </w:r>
          </w:p>
          <w:p w14:paraId="3BF9A96E" w14:textId="269248F2" w:rsidR="00FE2C0D" w:rsidRDefault="00AE6461">
            <w:pPr>
              <w:spacing w:after="40"/>
            </w:pPr>
            <w:r>
              <w:rPr>
                <w:i/>
                <w:iCs/>
                <w:color w:val="000000"/>
                <w:sz w:val="18"/>
                <w:szCs w:val="18"/>
              </w:rPr>
              <w:t>Katrai darbībai norādiet: nosaukumu, īstenošanas periodu (saskaņā ar 4.</w:t>
            </w:r>
            <w:r w:rsidR="00A52259">
              <w:rPr>
                <w:i/>
                <w:iCs/>
                <w:color w:val="000000"/>
                <w:sz w:val="18"/>
                <w:szCs w:val="18"/>
              </w:rPr>
              <w:t>5</w:t>
            </w:r>
            <w:r>
              <w:rPr>
                <w:i/>
                <w:iCs/>
                <w:color w:val="000000"/>
                <w:sz w:val="18"/>
                <w:szCs w:val="18"/>
              </w:rPr>
              <w:t>.</w:t>
            </w:r>
            <w:r w:rsidR="00E17443">
              <w:rPr>
                <w:i/>
                <w:iCs/>
                <w:color w:val="000000"/>
                <w:sz w:val="18"/>
                <w:szCs w:val="18"/>
              </w:rPr>
              <w:t xml:space="preserve">punkta </w:t>
            </w:r>
            <w:r>
              <w:rPr>
                <w:i/>
                <w:iCs/>
                <w:color w:val="000000"/>
                <w:sz w:val="18"/>
                <w:szCs w:val="18"/>
              </w:rPr>
              <w:t xml:space="preserve"> laika grafiku), atbildīgo institūciju un sagaidāmo rezultātu skaitliskā izteiksmē.</w:t>
            </w:r>
          </w:p>
          <w:p w14:paraId="73E5BDB8" w14:textId="77777777" w:rsidR="00FE2C0D" w:rsidRDefault="00AE6461">
            <w:pPr>
              <w:spacing w:after="40"/>
            </w:pPr>
            <w:r>
              <w:rPr>
                <w:i/>
                <w:iCs/>
                <w:color w:val="000000"/>
                <w:sz w:val="18"/>
                <w:szCs w:val="18"/>
              </w:rPr>
              <w:t>Detalizēts darbību apraksts iekļaujams koncepcijā (2. pielikums).</w:t>
            </w:r>
          </w:p>
        </w:tc>
      </w:tr>
      <w:tr w:rsidR="001B4865" w14:paraId="1CA5D97E" w14:textId="77777777">
        <w:tc>
          <w:tcPr>
            <w:tcW w:w="56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CCAB2A5" w14:textId="77777777" w:rsidR="001B4865" w:rsidRDefault="001B4865">
            <w:pPr>
              <w:spacing w:after="40"/>
            </w:pPr>
            <w:r>
              <w:rPr>
                <w:b/>
                <w:bCs/>
                <w:color w:val="000000"/>
                <w:sz w:val="18"/>
                <w:szCs w:val="18"/>
              </w:rPr>
              <w:t>Nr.</w:t>
            </w:r>
          </w:p>
        </w:tc>
        <w:tc>
          <w:tcPr>
            <w:tcW w:w="28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7342162" w14:textId="10A5D9B8" w:rsidR="001B4865" w:rsidRDefault="001B4865">
            <w:pPr>
              <w:spacing w:after="40"/>
            </w:pPr>
            <w:r>
              <w:rPr>
                <w:b/>
                <w:bCs/>
                <w:color w:val="000000"/>
                <w:sz w:val="18"/>
                <w:szCs w:val="18"/>
              </w:rPr>
              <w:t>Darbības nosaukums</w:t>
            </w:r>
            <w:r w:rsidR="00207D81">
              <w:rPr>
                <w:b/>
                <w:bCs/>
                <w:color w:val="000000"/>
                <w:sz w:val="18"/>
                <w:szCs w:val="18"/>
              </w:rPr>
              <w:t xml:space="preserve"> un apraksts</w:t>
            </w:r>
          </w:p>
        </w:tc>
        <w:tc>
          <w:tcPr>
            <w:tcW w:w="1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5F18458" w14:textId="77777777" w:rsidR="001B4865" w:rsidRDefault="001B4865">
            <w:pPr>
              <w:spacing w:after="40"/>
            </w:pPr>
            <w:r>
              <w:rPr>
                <w:b/>
                <w:bCs/>
                <w:color w:val="000000"/>
                <w:sz w:val="18"/>
                <w:szCs w:val="18"/>
              </w:rPr>
              <w:t>Īstenošanas periods</w:t>
            </w:r>
          </w:p>
        </w:tc>
        <w:tc>
          <w:tcPr>
            <w:tcW w:w="18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6D6EF257" w14:textId="77777777" w:rsidR="001B4865" w:rsidRDefault="001B4865">
            <w:pPr>
              <w:spacing w:after="40"/>
            </w:pPr>
            <w:r>
              <w:rPr>
                <w:b/>
                <w:bCs/>
                <w:color w:val="000000"/>
                <w:sz w:val="18"/>
                <w:szCs w:val="18"/>
              </w:rPr>
              <w:t>Atbildīgā institūcija</w:t>
            </w:r>
          </w:p>
        </w:tc>
        <w:tc>
          <w:tcPr>
            <w:tcW w:w="2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3B75E35" w14:textId="35C7D6FA" w:rsidR="001B4865" w:rsidRDefault="001B4865" w:rsidP="001B4865">
            <w:pPr>
              <w:spacing w:after="40"/>
              <w:jc w:val="center"/>
            </w:pPr>
            <w:r>
              <w:rPr>
                <w:b/>
                <w:bCs/>
                <w:color w:val="000000"/>
                <w:sz w:val="18"/>
                <w:szCs w:val="18"/>
              </w:rPr>
              <w:t>Rezultāts</w:t>
            </w:r>
          </w:p>
        </w:tc>
      </w:tr>
      <w:tr w:rsidR="001B4865" w14:paraId="73F5E5CC" w14:textId="77777777">
        <w:tc>
          <w:tcPr>
            <w:tcW w:w="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1958021" w14:textId="77777777" w:rsidR="001B4865" w:rsidRDefault="001B4865">
            <w:pPr>
              <w:spacing w:after="40"/>
            </w:pPr>
            <w:r>
              <w:rPr>
                <w:color w:val="000000"/>
                <w:sz w:val="18"/>
                <w:szCs w:val="18"/>
              </w:rPr>
              <w:t>1.</w:t>
            </w:r>
          </w:p>
        </w:tc>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F614528" w14:textId="77777777" w:rsidR="001B4865" w:rsidRDefault="001B4865">
            <w:pPr>
              <w:spacing w:after="40"/>
            </w:pPr>
            <w:r>
              <w:rPr>
                <w:color w:val="000000"/>
              </w:rPr>
              <w:t xml:space="preserve"> </w:t>
            </w: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1A70132" w14:textId="77777777" w:rsidR="001B4865" w:rsidRDefault="001B4865">
            <w:pPr>
              <w:spacing w:after="40"/>
            </w:pPr>
            <w:r>
              <w:rPr>
                <w:color w:val="000000"/>
              </w:rPr>
              <w:t xml:space="preserve"> </w:t>
            </w:r>
          </w:p>
        </w:tc>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EE5CA23" w14:textId="77777777" w:rsidR="001B4865" w:rsidRDefault="001B4865">
            <w:pPr>
              <w:spacing w:after="40"/>
            </w:pPr>
            <w:r>
              <w:rPr>
                <w:color w:val="000000"/>
              </w:rPr>
              <w:t xml:space="preserve"> </w:t>
            </w: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911D0C" w14:textId="77777777" w:rsidR="001B4865" w:rsidRDefault="001B4865">
            <w:pPr>
              <w:spacing w:after="40"/>
            </w:pPr>
            <w:r>
              <w:rPr>
                <w:color w:val="000000"/>
              </w:rPr>
              <w:t xml:space="preserve"> </w:t>
            </w:r>
          </w:p>
          <w:p w14:paraId="29210CD4" w14:textId="77777777" w:rsidR="001B4865" w:rsidRDefault="001B4865">
            <w:pPr>
              <w:spacing w:after="40"/>
            </w:pPr>
            <w:r>
              <w:rPr>
                <w:color w:val="000000"/>
              </w:rPr>
              <w:t xml:space="preserve"> </w:t>
            </w:r>
          </w:p>
        </w:tc>
      </w:tr>
      <w:tr w:rsidR="001B4865" w14:paraId="2A38C9E4" w14:textId="77777777">
        <w:tc>
          <w:tcPr>
            <w:tcW w:w="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B7DB992" w14:textId="77777777" w:rsidR="001B4865" w:rsidRDefault="001B4865">
            <w:pPr>
              <w:spacing w:after="40"/>
            </w:pPr>
            <w:r>
              <w:rPr>
                <w:color w:val="000000"/>
                <w:sz w:val="18"/>
                <w:szCs w:val="18"/>
              </w:rPr>
              <w:t>2.</w:t>
            </w:r>
          </w:p>
        </w:tc>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144F69F" w14:textId="77777777" w:rsidR="001B4865" w:rsidRDefault="001B4865">
            <w:pPr>
              <w:spacing w:after="40"/>
            </w:pPr>
            <w:r>
              <w:rPr>
                <w:color w:val="000000"/>
              </w:rPr>
              <w:t xml:space="preserve"> </w:t>
            </w: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DB610C6" w14:textId="77777777" w:rsidR="001B4865" w:rsidRDefault="001B4865">
            <w:pPr>
              <w:spacing w:after="40"/>
            </w:pPr>
            <w:r>
              <w:rPr>
                <w:color w:val="000000"/>
              </w:rPr>
              <w:t xml:space="preserve"> </w:t>
            </w:r>
          </w:p>
        </w:tc>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CAE3BB2" w14:textId="77777777" w:rsidR="001B4865" w:rsidRDefault="001B4865">
            <w:pPr>
              <w:spacing w:after="40"/>
            </w:pPr>
            <w:r>
              <w:rPr>
                <w:color w:val="000000"/>
              </w:rPr>
              <w:t xml:space="preserve"> </w:t>
            </w: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DE9BF92" w14:textId="77777777" w:rsidR="001B4865" w:rsidRDefault="001B4865">
            <w:pPr>
              <w:spacing w:after="40"/>
            </w:pPr>
            <w:r>
              <w:rPr>
                <w:color w:val="000000"/>
              </w:rPr>
              <w:t xml:space="preserve"> </w:t>
            </w:r>
          </w:p>
          <w:p w14:paraId="1F4B639A" w14:textId="77777777" w:rsidR="001B4865" w:rsidRDefault="001B4865">
            <w:pPr>
              <w:spacing w:after="40"/>
            </w:pPr>
            <w:r>
              <w:rPr>
                <w:color w:val="000000"/>
              </w:rPr>
              <w:t xml:space="preserve"> </w:t>
            </w:r>
          </w:p>
        </w:tc>
      </w:tr>
      <w:tr w:rsidR="001B4865" w14:paraId="4BA1A8A9" w14:textId="77777777">
        <w:tc>
          <w:tcPr>
            <w:tcW w:w="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A5EA1F" w14:textId="77777777" w:rsidR="001B4865" w:rsidRDefault="001B4865">
            <w:pPr>
              <w:spacing w:after="40"/>
            </w:pPr>
            <w:r>
              <w:rPr>
                <w:color w:val="000000"/>
                <w:sz w:val="18"/>
                <w:szCs w:val="18"/>
              </w:rPr>
              <w:t>3.</w:t>
            </w:r>
          </w:p>
        </w:tc>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B138D3C" w14:textId="77777777" w:rsidR="001B4865" w:rsidRDefault="001B4865">
            <w:pPr>
              <w:spacing w:after="40"/>
            </w:pPr>
            <w:r>
              <w:rPr>
                <w:color w:val="000000"/>
              </w:rPr>
              <w:t xml:space="preserve"> </w:t>
            </w: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81E3F2B" w14:textId="77777777" w:rsidR="001B4865" w:rsidRDefault="001B4865">
            <w:pPr>
              <w:spacing w:after="40"/>
            </w:pPr>
            <w:r>
              <w:rPr>
                <w:color w:val="000000"/>
              </w:rPr>
              <w:t xml:space="preserve"> </w:t>
            </w:r>
          </w:p>
        </w:tc>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B6A1E92" w14:textId="77777777" w:rsidR="001B4865" w:rsidRDefault="001B4865">
            <w:pPr>
              <w:spacing w:after="40"/>
            </w:pPr>
            <w:r>
              <w:rPr>
                <w:color w:val="000000"/>
              </w:rPr>
              <w:t xml:space="preserve"> </w:t>
            </w: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C0DE039" w14:textId="77777777" w:rsidR="001B4865" w:rsidRDefault="001B4865">
            <w:pPr>
              <w:spacing w:after="40"/>
            </w:pPr>
            <w:r>
              <w:rPr>
                <w:color w:val="000000"/>
              </w:rPr>
              <w:t xml:space="preserve"> </w:t>
            </w:r>
          </w:p>
          <w:p w14:paraId="463A74DA" w14:textId="77777777" w:rsidR="001B4865" w:rsidRDefault="001B4865">
            <w:pPr>
              <w:spacing w:after="40"/>
            </w:pPr>
            <w:r>
              <w:rPr>
                <w:color w:val="000000"/>
              </w:rPr>
              <w:t xml:space="preserve"> </w:t>
            </w:r>
          </w:p>
        </w:tc>
      </w:tr>
      <w:tr w:rsidR="001B4865" w14:paraId="6F8E7187" w14:textId="77777777">
        <w:tc>
          <w:tcPr>
            <w:tcW w:w="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D03097" w14:textId="77777777" w:rsidR="001B4865" w:rsidRDefault="001B4865">
            <w:pPr>
              <w:spacing w:after="40"/>
            </w:pPr>
            <w:r>
              <w:rPr>
                <w:color w:val="000000"/>
                <w:sz w:val="18"/>
                <w:szCs w:val="18"/>
              </w:rPr>
              <w:t>4.</w:t>
            </w:r>
          </w:p>
        </w:tc>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4E4D87D" w14:textId="77777777" w:rsidR="001B4865" w:rsidRDefault="001B4865">
            <w:pPr>
              <w:spacing w:after="40"/>
            </w:pPr>
            <w:r>
              <w:rPr>
                <w:color w:val="000000"/>
              </w:rPr>
              <w:t xml:space="preserve"> </w:t>
            </w: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A51FFC3" w14:textId="77777777" w:rsidR="001B4865" w:rsidRDefault="001B4865">
            <w:pPr>
              <w:spacing w:after="40"/>
            </w:pPr>
            <w:r>
              <w:rPr>
                <w:color w:val="000000"/>
              </w:rPr>
              <w:t xml:space="preserve"> </w:t>
            </w:r>
          </w:p>
        </w:tc>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6CDB933" w14:textId="77777777" w:rsidR="001B4865" w:rsidRDefault="001B4865">
            <w:pPr>
              <w:spacing w:after="40"/>
            </w:pPr>
            <w:r>
              <w:rPr>
                <w:color w:val="000000"/>
              </w:rPr>
              <w:t xml:space="preserve"> </w:t>
            </w: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0FD3DE6" w14:textId="77777777" w:rsidR="001B4865" w:rsidRDefault="001B4865">
            <w:pPr>
              <w:spacing w:after="40"/>
            </w:pPr>
            <w:r>
              <w:rPr>
                <w:color w:val="000000"/>
              </w:rPr>
              <w:t xml:space="preserve"> </w:t>
            </w:r>
          </w:p>
          <w:p w14:paraId="7E391959" w14:textId="77777777" w:rsidR="001B4865" w:rsidRDefault="001B4865">
            <w:pPr>
              <w:spacing w:after="40"/>
            </w:pPr>
            <w:r>
              <w:rPr>
                <w:color w:val="000000"/>
              </w:rPr>
              <w:t xml:space="preserve"> </w:t>
            </w:r>
          </w:p>
        </w:tc>
      </w:tr>
      <w:tr w:rsidR="001B4865" w14:paraId="6847F3F5" w14:textId="77777777">
        <w:tc>
          <w:tcPr>
            <w:tcW w:w="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6A62E2C" w14:textId="77777777" w:rsidR="001B4865" w:rsidRDefault="001B4865">
            <w:pPr>
              <w:spacing w:after="40"/>
            </w:pPr>
            <w:r>
              <w:rPr>
                <w:color w:val="000000"/>
                <w:sz w:val="18"/>
                <w:szCs w:val="18"/>
              </w:rPr>
              <w:lastRenderedPageBreak/>
              <w:t>5.</w:t>
            </w:r>
          </w:p>
        </w:tc>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04617A3" w14:textId="77777777" w:rsidR="001B4865" w:rsidRDefault="001B4865">
            <w:pPr>
              <w:spacing w:after="40"/>
            </w:pPr>
            <w:r>
              <w:rPr>
                <w:color w:val="000000"/>
              </w:rPr>
              <w:t xml:space="preserve"> </w:t>
            </w: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C05B742" w14:textId="77777777" w:rsidR="001B4865" w:rsidRDefault="001B4865">
            <w:pPr>
              <w:spacing w:after="40"/>
            </w:pPr>
            <w:r>
              <w:rPr>
                <w:color w:val="000000"/>
              </w:rPr>
              <w:t xml:space="preserve"> </w:t>
            </w:r>
          </w:p>
        </w:tc>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2544050" w14:textId="77777777" w:rsidR="001B4865" w:rsidRDefault="001B4865">
            <w:pPr>
              <w:spacing w:after="40"/>
            </w:pPr>
            <w:r>
              <w:rPr>
                <w:color w:val="000000"/>
              </w:rPr>
              <w:t xml:space="preserve"> </w:t>
            </w: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4767948" w14:textId="77777777" w:rsidR="001B4865" w:rsidRDefault="001B4865">
            <w:pPr>
              <w:spacing w:after="40"/>
            </w:pPr>
            <w:r>
              <w:rPr>
                <w:color w:val="000000"/>
              </w:rPr>
              <w:t xml:space="preserve"> </w:t>
            </w:r>
          </w:p>
          <w:p w14:paraId="7457D309" w14:textId="77777777" w:rsidR="001B4865" w:rsidRDefault="001B4865">
            <w:pPr>
              <w:spacing w:after="40"/>
            </w:pPr>
            <w:r>
              <w:rPr>
                <w:color w:val="000000"/>
              </w:rPr>
              <w:t xml:space="preserve"> </w:t>
            </w:r>
          </w:p>
        </w:tc>
      </w:tr>
      <w:tr w:rsidR="001B4865" w14:paraId="4643C02C" w14:textId="77777777">
        <w:tc>
          <w:tcPr>
            <w:tcW w:w="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B66E93A" w14:textId="77777777" w:rsidR="001B4865" w:rsidRDefault="001B4865">
            <w:pPr>
              <w:spacing w:after="40"/>
            </w:pPr>
            <w:r>
              <w:rPr>
                <w:color w:val="000000"/>
                <w:sz w:val="18"/>
                <w:szCs w:val="18"/>
              </w:rPr>
              <w:t>6.</w:t>
            </w:r>
          </w:p>
        </w:tc>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60E2D24" w14:textId="77777777" w:rsidR="001B4865" w:rsidRDefault="001B4865">
            <w:pPr>
              <w:spacing w:after="40"/>
            </w:pPr>
            <w:r>
              <w:rPr>
                <w:color w:val="000000"/>
              </w:rPr>
              <w:t xml:space="preserve"> </w:t>
            </w: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E6741B" w14:textId="77777777" w:rsidR="001B4865" w:rsidRDefault="001B4865">
            <w:pPr>
              <w:spacing w:after="40"/>
            </w:pPr>
            <w:r>
              <w:rPr>
                <w:color w:val="000000"/>
              </w:rPr>
              <w:t xml:space="preserve"> </w:t>
            </w:r>
          </w:p>
        </w:tc>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C00E1DD" w14:textId="77777777" w:rsidR="001B4865" w:rsidRDefault="001B4865">
            <w:pPr>
              <w:spacing w:after="40"/>
            </w:pPr>
            <w:r>
              <w:rPr>
                <w:color w:val="000000"/>
              </w:rPr>
              <w:t xml:space="preserve"> </w:t>
            </w: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0435E9A" w14:textId="77777777" w:rsidR="001B4865" w:rsidRDefault="001B4865">
            <w:pPr>
              <w:spacing w:after="40"/>
            </w:pPr>
            <w:r>
              <w:rPr>
                <w:color w:val="000000"/>
              </w:rPr>
              <w:t xml:space="preserve"> </w:t>
            </w:r>
          </w:p>
          <w:p w14:paraId="3B910A45" w14:textId="77777777" w:rsidR="001B4865" w:rsidRDefault="001B4865">
            <w:pPr>
              <w:spacing w:after="40"/>
            </w:pPr>
            <w:r>
              <w:rPr>
                <w:color w:val="000000"/>
              </w:rPr>
              <w:t xml:space="preserve"> </w:t>
            </w:r>
          </w:p>
        </w:tc>
      </w:tr>
      <w:tr w:rsidR="001B4865" w14:paraId="130C2971" w14:textId="77777777">
        <w:tc>
          <w:tcPr>
            <w:tcW w:w="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4B253C1" w14:textId="702A039B" w:rsidR="001B4865" w:rsidRDefault="001B4865">
            <w:pPr>
              <w:spacing w:after="40"/>
              <w:rPr>
                <w:color w:val="000000"/>
                <w:sz w:val="18"/>
                <w:szCs w:val="18"/>
              </w:rPr>
            </w:pPr>
            <w:r>
              <w:rPr>
                <w:color w:val="000000"/>
                <w:sz w:val="18"/>
                <w:szCs w:val="18"/>
              </w:rPr>
              <w:t>…</w:t>
            </w:r>
          </w:p>
        </w:tc>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43D87F" w14:textId="77777777" w:rsidR="001B4865" w:rsidRDefault="001B4865">
            <w:pPr>
              <w:spacing w:after="40"/>
              <w:rPr>
                <w:color w:val="000000"/>
              </w:rPr>
            </w:pP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DD5619F" w14:textId="77777777" w:rsidR="001B4865" w:rsidRDefault="001B4865">
            <w:pPr>
              <w:spacing w:after="40"/>
              <w:rPr>
                <w:color w:val="000000"/>
              </w:rPr>
            </w:pPr>
          </w:p>
        </w:tc>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E0ED04D" w14:textId="77777777" w:rsidR="001B4865" w:rsidRDefault="001B4865">
            <w:pPr>
              <w:spacing w:after="40"/>
              <w:rPr>
                <w:color w:val="000000"/>
              </w:rPr>
            </w:pP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B194229" w14:textId="77777777" w:rsidR="001B4865" w:rsidRDefault="001B4865">
            <w:pPr>
              <w:spacing w:after="40"/>
              <w:rPr>
                <w:color w:val="000000"/>
              </w:rPr>
            </w:pPr>
          </w:p>
        </w:tc>
      </w:tr>
    </w:tbl>
    <w:p w14:paraId="461F045D" w14:textId="312B86B0" w:rsidR="00FE2C0D" w:rsidRDefault="00FE2C0D" w:rsidP="00C92C50">
      <w:pPr>
        <w:spacing w:after="80"/>
      </w:pPr>
    </w:p>
    <w:p w14:paraId="46DB3F2D" w14:textId="77777777" w:rsidR="00FE2C0D" w:rsidRDefault="00FE2C0D">
      <w:pPr>
        <w:spacing w:after="4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E17443" w14:paraId="55A33F7C" w14:textId="77777777">
        <w:tc>
          <w:tcPr>
            <w:tcW w:w="9351" w:type="dxa"/>
            <w:shd w:val="clear" w:color="auto" w:fill="E8E8E8" w:themeFill="background2"/>
          </w:tcPr>
          <w:p w14:paraId="5A2878E0" w14:textId="77777777" w:rsidR="00E17443" w:rsidRPr="004428CF" w:rsidRDefault="00E17443">
            <w:pPr>
              <w:spacing w:after="40"/>
              <w:rPr>
                <w:b/>
                <w:bCs/>
                <w:sz w:val="24"/>
                <w:szCs w:val="24"/>
              </w:rPr>
            </w:pPr>
          </w:p>
          <w:p w14:paraId="5DB20BD4" w14:textId="5F0CAEFF" w:rsidR="00E17443" w:rsidRPr="00DC586B" w:rsidRDefault="00E17443" w:rsidP="00E17443">
            <w:pPr>
              <w:pStyle w:val="ListParagraph"/>
              <w:numPr>
                <w:ilvl w:val="0"/>
                <w:numId w:val="7"/>
              </w:numPr>
              <w:spacing w:after="40"/>
              <w:jc w:val="center"/>
              <w:rPr>
                <w:b/>
                <w:bCs/>
                <w:sz w:val="24"/>
                <w:szCs w:val="24"/>
              </w:rPr>
            </w:pPr>
            <w:r>
              <w:rPr>
                <w:b/>
                <w:bCs/>
                <w:sz w:val="24"/>
                <w:szCs w:val="24"/>
              </w:rPr>
              <w:t>SADARBĪBAS PARTNERI</w:t>
            </w:r>
          </w:p>
          <w:p w14:paraId="127CB7C8" w14:textId="77777777" w:rsidR="00E17443" w:rsidRDefault="00E17443">
            <w:pPr>
              <w:pStyle w:val="ListParagraph"/>
              <w:spacing w:after="40"/>
              <w:ind w:left="720"/>
            </w:pPr>
          </w:p>
        </w:tc>
      </w:tr>
    </w:tbl>
    <w:p w14:paraId="12D700B2" w14:textId="77777777" w:rsidR="00E17443" w:rsidRDefault="00E17443">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59421875" w14:textId="77777777" w:rsidTr="030C97C4">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27A7A172" w14:textId="2A12F35B" w:rsidR="00CC0BF6" w:rsidRPr="00CC0BF6" w:rsidRDefault="4973F33E" w:rsidP="030C97C4">
            <w:pPr>
              <w:spacing w:after="40"/>
              <w:rPr>
                <w:i/>
                <w:iCs/>
                <w:color w:val="000000"/>
                <w:sz w:val="18"/>
                <w:szCs w:val="18"/>
              </w:rPr>
            </w:pPr>
            <w:r w:rsidRPr="030C97C4">
              <w:rPr>
                <w:i/>
                <w:iCs/>
                <w:color w:val="000000" w:themeColor="text1"/>
                <w:sz w:val="18"/>
                <w:szCs w:val="18"/>
              </w:rPr>
              <w:t>Šī sadaļa</w:t>
            </w:r>
            <w:r w:rsidR="089E0E41" w:rsidRPr="030C97C4">
              <w:rPr>
                <w:i/>
                <w:iCs/>
                <w:color w:val="000000" w:themeColor="text1"/>
                <w:sz w:val="18"/>
                <w:szCs w:val="18"/>
              </w:rPr>
              <w:t xml:space="preserve"> attiecas uz projekta sadarbības partner</w:t>
            </w:r>
            <w:r w:rsidR="19D0814B" w:rsidRPr="030C97C4">
              <w:rPr>
                <w:i/>
                <w:iCs/>
                <w:color w:val="000000" w:themeColor="text1"/>
                <w:sz w:val="18"/>
                <w:szCs w:val="18"/>
              </w:rPr>
              <w:t>i (atsevišķu juridisku personu, kas piedalās projektā kā līdzīstenotājs</w:t>
            </w:r>
            <w:r w:rsidR="17CFCEAD" w:rsidRPr="030C97C4">
              <w:rPr>
                <w:i/>
                <w:iCs/>
                <w:color w:val="000000" w:themeColor="text1"/>
                <w:sz w:val="18"/>
                <w:szCs w:val="18"/>
              </w:rPr>
              <w:t>). DVB mācību partneri</w:t>
            </w:r>
            <w:r w:rsidR="6FA873A1" w:rsidRPr="030C97C4">
              <w:rPr>
                <w:i/>
                <w:iCs/>
                <w:color w:val="000000" w:themeColor="text1"/>
                <w:sz w:val="18"/>
                <w:szCs w:val="18"/>
              </w:rPr>
              <w:t xml:space="preserve"> (profesionālās izglītības iestāde</w:t>
            </w:r>
            <w:r w:rsidR="00DE472D" w:rsidRPr="030C97C4">
              <w:rPr>
                <w:i/>
                <w:iCs/>
                <w:color w:val="000000" w:themeColor="text1"/>
                <w:sz w:val="18"/>
                <w:szCs w:val="18"/>
              </w:rPr>
              <w:t>s</w:t>
            </w:r>
            <w:r w:rsidR="6FA873A1" w:rsidRPr="030C97C4">
              <w:rPr>
                <w:i/>
                <w:iCs/>
                <w:color w:val="000000" w:themeColor="text1"/>
                <w:sz w:val="18"/>
                <w:szCs w:val="18"/>
              </w:rPr>
              <w:t>)</w:t>
            </w:r>
            <w:r w:rsidR="046B19A4" w:rsidRPr="030C97C4">
              <w:rPr>
                <w:i/>
                <w:iCs/>
                <w:color w:val="000000" w:themeColor="text1"/>
                <w:sz w:val="18"/>
                <w:szCs w:val="18"/>
              </w:rPr>
              <w:t xml:space="preserve"> tiek apliecināti atsevišķi</w:t>
            </w:r>
            <w:r w:rsidR="63D4A9C0" w:rsidRPr="030C97C4">
              <w:rPr>
                <w:i/>
                <w:iCs/>
                <w:color w:val="000000" w:themeColor="text1"/>
                <w:sz w:val="18"/>
                <w:szCs w:val="18"/>
              </w:rPr>
              <w:t xml:space="preserve"> – skat. </w:t>
            </w:r>
            <w:r w:rsidR="7702FFF1" w:rsidRPr="030C97C4">
              <w:rPr>
                <w:i/>
                <w:iCs/>
                <w:color w:val="000000" w:themeColor="text1"/>
                <w:sz w:val="18"/>
                <w:szCs w:val="18"/>
              </w:rPr>
              <w:t>7</w:t>
            </w:r>
            <w:r w:rsidR="63D4A9C0" w:rsidRPr="030C97C4">
              <w:rPr>
                <w:i/>
                <w:iCs/>
                <w:color w:val="000000" w:themeColor="text1"/>
                <w:sz w:val="18"/>
                <w:szCs w:val="18"/>
              </w:rPr>
              <w:t>.sadaļas pievieno</w:t>
            </w:r>
            <w:r w:rsidR="4881274C" w:rsidRPr="030C97C4">
              <w:rPr>
                <w:i/>
                <w:iCs/>
                <w:color w:val="000000" w:themeColor="text1"/>
                <w:sz w:val="18"/>
                <w:szCs w:val="18"/>
              </w:rPr>
              <w:t>to</w:t>
            </w:r>
            <w:r w:rsidR="63D4A9C0" w:rsidRPr="030C97C4">
              <w:rPr>
                <w:i/>
                <w:iCs/>
                <w:color w:val="000000" w:themeColor="text1"/>
                <w:sz w:val="18"/>
                <w:szCs w:val="18"/>
              </w:rPr>
              <w:t xml:space="preserve"> dokumentu saraksta atbilstošo ierakstu.</w:t>
            </w:r>
          </w:p>
          <w:p w14:paraId="5A4733A9" w14:textId="48F6FD44" w:rsidR="00FE2C0D" w:rsidRDefault="00AE6461">
            <w:pPr>
              <w:spacing w:after="40"/>
            </w:pPr>
            <w:r>
              <w:rPr>
                <w:i/>
                <w:iCs/>
                <w:color w:val="000000"/>
                <w:sz w:val="18"/>
                <w:szCs w:val="18"/>
              </w:rPr>
              <w:t>Ja projektā nav paredzēt</w:t>
            </w:r>
            <w:r w:rsidR="00CE362E">
              <w:rPr>
                <w:i/>
                <w:iCs/>
                <w:color w:val="000000"/>
                <w:sz w:val="18"/>
                <w:szCs w:val="18"/>
              </w:rPr>
              <w:t xml:space="preserve">s sadarbības </w:t>
            </w:r>
            <w:r>
              <w:rPr>
                <w:i/>
                <w:iCs/>
                <w:color w:val="000000"/>
                <w:sz w:val="18"/>
                <w:szCs w:val="18"/>
              </w:rPr>
              <w:t>partneri</w:t>
            </w:r>
            <w:r w:rsidR="002C047D">
              <w:rPr>
                <w:i/>
                <w:iCs/>
                <w:color w:val="000000"/>
                <w:sz w:val="18"/>
                <w:szCs w:val="18"/>
              </w:rPr>
              <w:t>s</w:t>
            </w:r>
            <w:r>
              <w:rPr>
                <w:i/>
                <w:iCs/>
                <w:color w:val="000000"/>
                <w:sz w:val="18"/>
                <w:szCs w:val="18"/>
              </w:rPr>
              <w:t>, norādiet 5.1. punktā "Nē" un pārejiet uz 6. sadaļu.</w:t>
            </w:r>
          </w:p>
          <w:p w14:paraId="23C8611B" w14:textId="45DE5D06" w:rsidR="00FE2C0D" w:rsidRDefault="00AE6461">
            <w:pPr>
              <w:spacing w:after="40"/>
            </w:pPr>
            <w:r w:rsidRPr="030C97C4">
              <w:rPr>
                <w:i/>
                <w:iCs/>
                <w:color w:val="000000" w:themeColor="text1"/>
                <w:sz w:val="18"/>
                <w:szCs w:val="18"/>
              </w:rPr>
              <w:t xml:space="preserve">Ja ir paredzēti partneri — aizpildīt 5.2. par katru partneri atsevišķi, kā arī pievienot partnera </w:t>
            </w:r>
            <w:r w:rsidR="00951202" w:rsidRPr="030C97C4">
              <w:rPr>
                <w:i/>
                <w:iCs/>
                <w:color w:val="000000" w:themeColor="text1"/>
                <w:sz w:val="18"/>
                <w:szCs w:val="18"/>
              </w:rPr>
              <w:t xml:space="preserve">nodomu protokolu </w:t>
            </w:r>
            <w:r w:rsidRPr="030C97C4">
              <w:rPr>
                <w:i/>
                <w:iCs/>
                <w:color w:val="000000" w:themeColor="text1"/>
                <w:sz w:val="18"/>
                <w:szCs w:val="18"/>
              </w:rPr>
              <w:t xml:space="preserve">un </w:t>
            </w:r>
            <w:r w:rsidR="00B9170E" w:rsidRPr="030C97C4">
              <w:rPr>
                <w:i/>
                <w:iCs/>
                <w:color w:val="000000" w:themeColor="text1"/>
                <w:sz w:val="18"/>
                <w:szCs w:val="18"/>
              </w:rPr>
              <w:t xml:space="preserve">apliecinājumu par interešu konflikta neesamību </w:t>
            </w:r>
            <w:r w:rsidRPr="030C97C4">
              <w:rPr>
                <w:i/>
                <w:iCs/>
                <w:color w:val="000000" w:themeColor="text1"/>
                <w:sz w:val="18"/>
                <w:szCs w:val="18"/>
              </w:rPr>
              <w:t>(</w:t>
            </w:r>
            <w:r w:rsidR="00995024">
              <w:rPr>
                <w:i/>
                <w:iCs/>
                <w:color w:val="000000" w:themeColor="text1"/>
                <w:sz w:val="18"/>
                <w:szCs w:val="18"/>
              </w:rPr>
              <w:t>4</w:t>
            </w:r>
            <w:r w:rsidRPr="030C97C4">
              <w:rPr>
                <w:i/>
                <w:iCs/>
                <w:color w:val="000000" w:themeColor="text1"/>
                <w:sz w:val="18"/>
                <w:szCs w:val="18"/>
              </w:rPr>
              <w:t>. pielikums</w:t>
            </w:r>
            <w:r w:rsidR="00951202" w:rsidRPr="030C97C4">
              <w:rPr>
                <w:i/>
                <w:iCs/>
                <w:color w:val="000000" w:themeColor="text1"/>
                <w:sz w:val="18"/>
                <w:szCs w:val="18"/>
              </w:rPr>
              <w:t>)</w:t>
            </w:r>
            <w:r w:rsidR="00B9170E" w:rsidRPr="030C97C4">
              <w:rPr>
                <w:i/>
                <w:iCs/>
                <w:color w:val="000000" w:themeColor="text1"/>
                <w:sz w:val="18"/>
                <w:szCs w:val="18"/>
              </w:rPr>
              <w:t>.</w:t>
            </w:r>
          </w:p>
        </w:tc>
      </w:tr>
    </w:tbl>
    <w:p w14:paraId="57B11D90" w14:textId="77777777" w:rsidR="00FE2C0D" w:rsidRDefault="00FE2C0D">
      <w:pPr>
        <w:spacing w:after="40"/>
      </w:pPr>
    </w:p>
    <w:p w14:paraId="40C80E14" w14:textId="77777777" w:rsidR="00FE2C0D" w:rsidRDefault="00AE6461">
      <w:pPr>
        <w:spacing w:before="240" w:after="120"/>
      </w:pPr>
      <w:r>
        <w:rPr>
          <w:b/>
          <w:bCs/>
          <w:sz w:val="22"/>
          <w:szCs w:val="22"/>
        </w:rPr>
        <w:t>5.1. Informācija par sadarbības partneru iesaisti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E2C0D" w14:paraId="4D886568" w14:textId="77777777" w:rsidTr="25FE73A4">
        <w:tc>
          <w:tcPr>
            <w:tcW w:w="468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5D0FD44" w14:textId="0879515E" w:rsidR="00FE2C0D" w:rsidRDefault="00AE6461">
            <w:pPr>
              <w:spacing w:after="40"/>
            </w:pPr>
            <w:r>
              <w:rPr>
                <w:b/>
                <w:bCs/>
                <w:color w:val="000000"/>
              </w:rPr>
              <w:t>Projekts tiek īstenots sadarbībā ar partneri</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D90F80A" w14:textId="47C9B468" w:rsidR="00FE2C0D" w:rsidRDefault="00AE6461" w:rsidP="25FE73A4">
            <w:pPr>
              <w:spacing w:after="40"/>
              <w:rPr>
                <w:color w:val="000000" w:themeColor="text1"/>
              </w:rPr>
            </w:pPr>
            <w:r w:rsidRPr="25FE73A4">
              <w:rPr>
                <w:color w:val="000000" w:themeColor="text1"/>
              </w:rPr>
              <w:t xml:space="preserve">☐ Nē    ☐ Jā </w:t>
            </w:r>
            <w:r w:rsidR="4D9E46D0" w:rsidRPr="25FE73A4">
              <w:rPr>
                <w:color w:val="000000" w:themeColor="text1"/>
              </w:rPr>
              <w:t>-</w:t>
            </w:r>
            <w:r w:rsidRPr="25FE73A4">
              <w:rPr>
                <w:color w:val="000000" w:themeColor="text1"/>
              </w:rPr>
              <w:t xml:space="preserve"> aizpildīt 5.2.</w:t>
            </w:r>
            <w:r w:rsidR="3EA741AB" w:rsidRPr="25FE73A4">
              <w:rPr>
                <w:color w:val="000000" w:themeColor="text1"/>
              </w:rPr>
              <w:t>punktu</w:t>
            </w:r>
          </w:p>
        </w:tc>
      </w:tr>
    </w:tbl>
    <w:p w14:paraId="04A73574" w14:textId="77777777" w:rsidR="00FE2C0D" w:rsidRDefault="00FE2C0D">
      <w:pPr>
        <w:spacing w:after="40"/>
      </w:pPr>
    </w:p>
    <w:p w14:paraId="1DBA617C" w14:textId="7EA39335" w:rsidR="00FE2C0D" w:rsidRDefault="00AE6461">
      <w:pPr>
        <w:spacing w:before="240" w:after="120"/>
      </w:pPr>
      <w:r>
        <w:rPr>
          <w:b/>
          <w:bCs/>
          <w:sz w:val="22"/>
          <w:szCs w:val="22"/>
        </w:rPr>
        <w:t xml:space="preserve">5.2. Partnera dati </w:t>
      </w:r>
      <w:r w:rsidR="009575C4">
        <w:rPr>
          <w:b/>
          <w:bCs/>
          <w:sz w:val="22"/>
          <w:szCs w:val="22"/>
        </w:rPr>
        <w:t>un tā ieguldījums projektā</w:t>
      </w:r>
      <w:r w:rsidR="00995024">
        <w:rPr>
          <w:b/>
          <w:bCs/>
          <w:sz w:val="22"/>
          <w:szCs w:val="22"/>
        </w:rPr>
        <w:t xml:space="preserve"> </w:t>
      </w:r>
      <w:r>
        <w:rPr>
          <w:b/>
          <w:bCs/>
          <w:sz w:val="22"/>
          <w:szCs w:val="22"/>
        </w:rPr>
        <w:t>(aizpildīt par katru partneri atsevišķi)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9575C4" w14:paraId="61FDA8E0" w14:textId="77777777" w:rsidTr="030C97C4">
        <w:tc>
          <w:tcPr>
            <w:tcW w:w="9360" w:type="dxa"/>
            <w:gridSpan w:val="2"/>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28C0503" w14:textId="3DB8E38F" w:rsidR="009575C4" w:rsidRPr="000A3EED" w:rsidRDefault="1CDC581C" w:rsidP="030C97C4">
            <w:pPr>
              <w:spacing w:after="40"/>
              <w:rPr>
                <w:i/>
                <w:iCs/>
                <w:color w:val="000000" w:themeColor="text1"/>
                <w:sz w:val="18"/>
                <w:szCs w:val="18"/>
              </w:rPr>
            </w:pPr>
            <w:r w:rsidRPr="030C97C4">
              <w:rPr>
                <w:i/>
                <w:iCs/>
                <w:color w:val="000000" w:themeColor="text1"/>
                <w:sz w:val="18"/>
                <w:szCs w:val="18"/>
              </w:rPr>
              <w:t>Sadaļa tiek pārbaudīta pēc 5. pielikuma administratīvās atbilstības kritērija B.</w:t>
            </w:r>
            <w:r w:rsidR="0273B582" w:rsidRPr="030C97C4">
              <w:rPr>
                <w:i/>
                <w:iCs/>
                <w:color w:val="000000" w:themeColor="text1"/>
                <w:sz w:val="18"/>
                <w:szCs w:val="18"/>
              </w:rPr>
              <w:t>6</w:t>
            </w:r>
            <w:r w:rsidRPr="030C97C4">
              <w:rPr>
                <w:i/>
                <w:iCs/>
                <w:color w:val="000000" w:themeColor="text1"/>
                <w:sz w:val="18"/>
                <w:szCs w:val="18"/>
              </w:rPr>
              <w:t>(Partnerības apliecinājums)</w:t>
            </w:r>
            <w:r w:rsidR="5FC57509" w:rsidRPr="030C97C4">
              <w:rPr>
                <w:i/>
                <w:iCs/>
                <w:color w:val="000000" w:themeColor="text1"/>
                <w:sz w:val="18"/>
                <w:szCs w:val="18"/>
              </w:rPr>
              <w:t xml:space="preserve">, </w:t>
            </w:r>
            <w:r w:rsidR="2EA856AE" w:rsidRPr="030C97C4">
              <w:rPr>
                <w:i/>
                <w:iCs/>
                <w:color w:val="000000" w:themeColor="text1"/>
                <w:sz w:val="18"/>
                <w:szCs w:val="18"/>
              </w:rPr>
              <w:t>B.7 (Partnera apliecinājums)</w:t>
            </w:r>
            <w:r w:rsidR="1E8B336A" w:rsidRPr="030C97C4">
              <w:rPr>
                <w:i/>
                <w:iCs/>
                <w:color w:val="000000" w:themeColor="text1"/>
                <w:sz w:val="18"/>
                <w:szCs w:val="18"/>
              </w:rPr>
              <w:t xml:space="preserve"> </w:t>
            </w:r>
            <w:r w:rsidR="62E7E1AF" w:rsidRPr="030C97C4">
              <w:rPr>
                <w:i/>
                <w:iCs/>
                <w:color w:val="000000" w:themeColor="text1"/>
                <w:sz w:val="18"/>
                <w:szCs w:val="18"/>
              </w:rPr>
              <w:t xml:space="preserve">un </w:t>
            </w:r>
            <w:r w:rsidR="1E8B336A" w:rsidRPr="030C97C4">
              <w:rPr>
                <w:i/>
                <w:iCs/>
                <w:color w:val="000000" w:themeColor="text1"/>
                <w:sz w:val="18"/>
                <w:szCs w:val="18"/>
              </w:rPr>
              <w:t>B.</w:t>
            </w:r>
            <w:r w:rsidR="6A999BF1" w:rsidRPr="030C97C4">
              <w:rPr>
                <w:i/>
                <w:iCs/>
                <w:color w:val="000000" w:themeColor="text1"/>
                <w:sz w:val="18"/>
                <w:szCs w:val="18"/>
              </w:rPr>
              <w:t>10</w:t>
            </w:r>
            <w:r w:rsidR="1E8B336A" w:rsidRPr="030C97C4">
              <w:rPr>
                <w:i/>
                <w:iCs/>
                <w:color w:val="000000" w:themeColor="text1"/>
                <w:sz w:val="18"/>
                <w:szCs w:val="18"/>
              </w:rPr>
              <w:t xml:space="preserve"> (Partnera apliecinājums par īpašuma tiesībām)</w:t>
            </w:r>
            <w:r w:rsidR="11F5DBD1" w:rsidRPr="030C97C4">
              <w:rPr>
                <w:i/>
                <w:iCs/>
                <w:color w:val="000000" w:themeColor="text1"/>
                <w:sz w:val="18"/>
                <w:szCs w:val="18"/>
              </w:rPr>
              <w:t>.</w:t>
            </w:r>
            <w:r w:rsidR="3FA1550A" w:rsidRPr="030C97C4">
              <w:rPr>
                <w:i/>
                <w:iCs/>
                <w:color w:val="000000" w:themeColor="text1"/>
                <w:sz w:val="18"/>
                <w:szCs w:val="18"/>
              </w:rPr>
              <w:t xml:space="preserve"> Šī sadaļa aizpildāma tikai tad, ja partneris ir piesaistīts.</w:t>
            </w:r>
          </w:p>
          <w:p w14:paraId="2BBF9C13" w14:textId="77777777" w:rsidR="00C010D9" w:rsidRPr="000A3EED" w:rsidRDefault="11F5DBD1" w:rsidP="030C97C4">
            <w:pPr>
              <w:spacing w:after="40"/>
              <w:rPr>
                <w:i/>
                <w:iCs/>
                <w:color w:val="000000" w:themeColor="text1"/>
                <w:sz w:val="18"/>
                <w:szCs w:val="18"/>
              </w:rPr>
            </w:pPr>
            <w:r w:rsidRPr="030C97C4">
              <w:rPr>
                <w:i/>
                <w:iCs/>
                <w:color w:val="000000" w:themeColor="text1"/>
                <w:sz w:val="18"/>
                <w:szCs w:val="18"/>
              </w:rPr>
              <w:t>Pievienojamie dokumenti (atbilstoši 8.sadaļai):</w:t>
            </w:r>
          </w:p>
          <w:p w14:paraId="43586CDC" w14:textId="5E96B41F" w:rsidR="00C010D9" w:rsidRPr="000A3EED" w:rsidRDefault="7E00401B" w:rsidP="030C97C4">
            <w:pPr>
              <w:pStyle w:val="ListParagraph"/>
              <w:numPr>
                <w:ilvl w:val="0"/>
                <w:numId w:val="38"/>
              </w:numPr>
              <w:spacing w:after="40"/>
              <w:rPr>
                <w:i/>
                <w:iCs/>
                <w:color w:val="000000" w:themeColor="text1"/>
                <w:sz w:val="18"/>
                <w:szCs w:val="18"/>
              </w:rPr>
            </w:pPr>
            <w:r w:rsidRPr="030C97C4">
              <w:rPr>
                <w:i/>
                <w:iCs/>
                <w:color w:val="000000" w:themeColor="text1"/>
                <w:sz w:val="18"/>
                <w:szCs w:val="18"/>
              </w:rPr>
              <w:t>partnera nodomu protokols</w:t>
            </w:r>
            <w:r w:rsidR="0042075C" w:rsidRPr="030C97C4">
              <w:rPr>
                <w:i/>
                <w:iCs/>
                <w:color w:val="000000" w:themeColor="text1"/>
                <w:sz w:val="18"/>
                <w:szCs w:val="18"/>
              </w:rPr>
              <w:t xml:space="preserve"> </w:t>
            </w:r>
            <w:r w:rsidR="29D65521" w:rsidRPr="030C97C4">
              <w:rPr>
                <w:i/>
                <w:iCs/>
                <w:color w:val="000000" w:themeColor="text1"/>
                <w:sz w:val="18"/>
                <w:szCs w:val="18"/>
              </w:rPr>
              <w:t>-</w:t>
            </w:r>
            <w:r w:rsidRPr="030C97C4">
              <w:rPr>
                <w:i/>
                <w:iCs/>
                <w:color w:val="000000" w:themeColor="text1"/>
                <w:sz w:val="18"/>
                <w:szCs w:val="18"/>
              </w:rPr>
              <w:t xml:space="preserve"> atbilstoši kritērijam B.</w:t>
            </w:r>
            <w:r w:rsidR="1C50CBF3" w:rsidRPr="030C97C4">
              <w:rPr>
                <w:i/>
                <w:iCs/>
                <w:color w:val="000000" w:themeColor="text1"/>
                <w:sz w:val="18"/>
                <w:szCs w:val="18"/>
              </w:rPr>
              <w:t>6</w:t>
            </w:r>
            <w:r w:rsidR="29D65521" w:rsidRPr="030C97C4">
              <w:rPr>
                <w:i/>
                <w:iCs/>
                <w:color w:val="000000" w:themeColor="text1"/>
                <w:sz w:val="18"/>
                <w:szCs w:val="18"/>
              </w:rPr>
              <w:t xml:space="preserve">. </w:t>
            </w:r>
          </w:p>
          <w:p w14:paraId="7158815A" w14:textId="5F442FA9" w:rsidR="009B0093" w:rsidRPr="00C010D9" w:rsidRDefault="1A4827C4" w:rsidP="030C97C4">
            <w:pPr>
              <w:pStyle w:val="ListParagraph"/>
              <w:numPr>
                <w:ilvl w:val="0"/>
                <w:numId w:val="38"/>
              </w:numPr>
              <w:spacing w:after="40"/>
              <w:rPr>
                <w:i/>
                <w:iCs/>
                <w:color w:val="000000" w:themeColor="text1"/>
                <w:sz w:val="18"/>
                <w:szCs w:val="18"/>
              </w:rPr>
            </w:pPr>
            <w:r w:rsidRPr="030C97C4">
              <w:rPr>
                <w:i/>
                <w:iCs/>
                <w:color w:val="000000" w:themeColor="text1"/>
                <w:sz w:val="18"/>
                <w:szCs w:val="18"/>
              </w:rPr>
              <w:t>partnera apliecinājums par interešu konflikta regulējuma ievērošanu (</w:t>
            </w:r>
            <w:r w:rsidR="0042075C" w:rsidRPr="030C97C4">
              <w:rPr>
                <w:i/>
                <w:iCs/>
                <w:color w:val="000000" w:themeColor="text1"/>
                <w:sz w:val="18"/>
                <w:szCs w:val="18"/>
              </w:rPr>
              <w:t>4</w:t>
            </w:r>
            <w:r w:rsidRPr="030C97C4">
              <w:rPr>
                <w:i/>
                <w:iCs/>
                <w:color w:val="000000" w:themeColor="text1"/>
                <w:sz w:val="18"/>
                <w:szCs w:val="18"/>
              </w:rPr>
              <w:t xml:space="preserve">. pielikums) </w:t>
            </w:r>
            <w:r w:rsidR="04482895" w:rsidRPr="030C97C4">
              <w:rPr>
                <w:i/>
                <w:iCs/>
                <w:color w:val="000000" w:themeColor="text1"/>
                <w:sz w:val="18"/>
                <w:szCs w:val="18"/>
              </w:rPr>
              <w:t>-</w:t>
            </w:r>
            <w:r w:rsidRPr="030C97C4">
              <w:rPr>
                <w:i/>
                <w:iCs/>
                <w:color w:val="000000" w:themeColor="text1"/>
                <w:sz w:val="18"/>
                <w:szCs w:val="18"/>
              </w:rPr>
              <w:t xml:space="preserve"> atbilstoši kritērijam B.</w:t>
            </w:r>
            <w:r w:rsidR="7A2E5123" w:rsidRPr="030C97C4">
              <w:rPr>
                <w:i/>
                <w:iCs/>
                <w:color w:val="000000" w:themeColor="text1"/>
                <w:sz w:val="18"/>
                <w:szCs w:val="18"/>
              </w:rPr>
              <w:t>7</w:t>
            </w:r>
            <w:r w:rsidRPr="030C97C4">
              <w:rPr>
                <w:i/>
                <w:iCs/>
                <w:color w:val="000000" w:themeColor="text1"/>
                <w:sz w:val="18"/>
                <w:szCs w:val="18"/>
              </w:rPr>
              <w:t>.</w:t>
            </w:r>
          </w:p>
          <w:p w14:paraId="2CCD7B3D" w14:textId="1FCF4CBE" w:rsidR="009B0093" w:rsidRPr="00C010D9" w:rsidRDefault="5BBB9404" w:rsidP="030C97C4">
            <w:pPr>
              <w:pStyle w:val="ListParagraph"/>
              <w:numPr>
                <w:ilvl w:val="0"/>
                <w:numId w:val="38"/>
              </w:numPr>
              <w:spacing w:after="40"/>
              <w:rPr>
                <w:i/>
                <w:iCs/>
                <w:color w:val="000000" w:themeColor="text1"/>
                <w:sz w:val="18"/>
                <w:szCs w:val="18"/>
              </w:rPr>
            </w:pPr>
            <w:r w:rsidRPr="030C97C4">
              <w:rPr>
                <w:i/>
                <w:iCs/>
                <w:color w:val="000000" w:themeColor="text1"/>
                <w:sz w:val="18"/>
                <w:szCs w:val="18"/>
              </w:rPr>
              <w:t xml:space="preserve">partnera apliecinājums par valdījuma vai turējuma tiesībām (ja informācija nav pieejama publiskajos reģistros) </w:t>
            </w:r>
            <w:r w:rsidR="0F8B4572" w:rsidRPr="030C97C4">
              <w:rPr>
                <w:i/>
                <w:iCs/>
                <w:color w:val="000000" w:themeColor="text1"/>
                <w:sz w:val="18"/>
                <w:szCs w:val="18"/>
              </w:rPr>
              <w:t>-</w:t>
            </w:r>
            <w:r w:rsidRPr="030C97C4">
              <w:rPr>
                <w:i/>
                <w:iCs/>
                <w:color w:val="000000" w:themeColor="text1"/>
                <w:sz w:val="18"/>
                <w:szCs w:val="18"/>
              </w:rPr>
              <w:t>atbilstoši kritērijam B.</w:t>
            </w:r>
            <w:r w:rsidR="774FC796" w:rsidRPr="030C97C4">
              <w:rPr>
                <w:i/>
                <w:iCs/>
                <w:color w:val="000000" w:themeColor="text1"/>
                <w:sz w:val="18"/>
                <w:szCs w:val="18"/>
              </w:rPr>
              <w:t>10</w:t>
            </w:r>
            <w:r w:rsidR="6C306ED3" w:rsidRPr="030C97C4">
              <w:rPr>
                <w:i/>
                <w:iCs/>
                <w:color w:val="000000" w:themeColor="text1"/>
                <w:sz w:val="18"/>
                <w:szCs w:val="18"/>
              </w:rPr>
              <w:t>.</w:t>
            </w:r>
          </w:p>
        </w:tc>
      </w:tr>
      <w:tr w:rsidR="00FE2C0D" w14:paraId="28EFCA17" w14:textId="77777777" w:rsidTr="030C97C4">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23A8A52" w14:textId="77777777" w:rsidR="00FE2C0D" w:rsidRDefault="00AE6461">
            <w:pPr>
              <w:spacing w:after="40"/>
            </w:pPr>
            <w:r>
              <w:rPr>
                <w:b/>
                <w:bCs/>
                <w:color w:val="000000"/>
              </w:rPr>
              <w:t>Partnera nosaukums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D92F13" w14:textId="77777777" w:rsidR="00FE2C0D" w:rsidRDefault="00AE6461">
            <w:pPr>
              <w:spacing w:after="40"/>
            </w:pPr>
            <w:r>
              <w:rPr>
                <w:color w:val="000000"/>
              </w:rPr>
              <w:t xml:space="preserve"> </w:t>
            </w:r>
          </w:p>
        </w:tc>
      </w:tr>
      <w:tr w:rsidR="00FE2C0D" w14:paraId="06831DF7" w14:textId="77777777" w:rsidTr="030C97C4">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2289446" w14:textId="77777777" w:rsidR="00FE2C0D" w:rsidRDefault="00AE6461">
            <w:pPr>
              <w:spacing w:after="40"/>
            </w:pPr>
            <w:r>
              <w:rPr>
                <w:b/>
                <w:bCs/>
                <w:color w:val="000000"/>
              </w:rPr>
              <w:t>Reģistrācijas numurs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9CCF295" w14:textId="77777777" w:rsidR="00FE2C0D" w:rsidRDefault="00AE6461">
            <w:pPr>
              <w:spacing w:after="40"/>
            </w:pPr>
            <w:r>
              <w:rPr>
                <w:color w:val="000000"/>
              </w:rPr>
              <w:t xml:space="preserve"> </w:t>
            </w:r>
          </w:p>
        </w:tc>
      </w:tr>
      <w:tr w:rsidR="00FE2C0D" w14:paraId="4AB783BD" w14:textId="77777777" w:rsidTr="030C97C4">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6F214C6B" w14:textId="77777777" w:rsidR="00FE2C0D" w:rsidRDefault="00AE6461">
            <w:pPr>
              <w:spacing w:after="40"/>
            </w:pPr>
            <w:r>
              <w:rPr>
                <w:b/>
                <w:bCs/>
                <w:color w:val="000000"/>
              </w:rPr>
              <w:t>Juridiskā adrese</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B7D8DD8" w14:textId="77777777" w:rsidR="00FE2C0D" w:rsidRDefault="00AE6461">
            <w:pPr>
              <w:spacing w:after="40"/>
            </w:pPr>
            <w:r>
              <w:rPr>
                <w:color w:val="000000"/>
              </w:rPr>
              <w:t xml:space="preserve"> </w:t>
            </w:r>
          </w:p>
        </w:tc>
      </w:tr>
      <w:tr w:rsidR="00FE2C0D" w14:paraId="4E00A5EA" w14:textId="77777777" w:rsidTr="030C97C4">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7D45D5A1" w14:textId="77777777" w:rsidR="00FE2C0D" w:rsidRDefault="00AE6461">
            <w:pPr>
              <w:spacing w:after="40"/>
            </w:pPr>
            <w:r>
              <w:rPr>
                <w:b/>
                <w:bCs/>
                <w:color w:val="000000"/>
              </w:rPr>
              <w:t>Atbildīgā persona</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B2177DF" w14:textId="77777777" w:rsidR="00FE2C0D" w:rsidRDefault="00AE6461">
            <w:pPr>
              <w:spacing w:after="40"/>
            </w:pPr>
            <w:r>
              <w:rPr>
                <w:i/>
                <w:iCs/>
                <w:color w:val="000000"/>
              </w:rPr>
              <w:t>Vārds, uzvārds │ Amats │ Tālrunis │ E-pasts</w:t>
            </w:r>
          </w:p>
        </w:tc>
      </w:tr>
      <w:tr w:rsidR="00FE2C0D" w14:paraId="52759BC1" w14:textId="77777777" w:rsidTr="030C97C4">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09E9DE40" w14:textId="77777777" w:rsidR="00FE2C0D" w:rsidRDefault="00AE6461">
            <w:pPr>
              <w:spacing w:after="40"/>
            </w:pPr>
            <w:r>
              <w:rPr>
                <w:b/>
                <w:bCs/>
                <w:color w:val="000000"/>
              </w:rPr>
              <w:t>Pamatojums partnera izvēlei</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BFFE15D" w14:textId="78AD534B" w:rsidR="00FE2C0D" w:rsidRDefault="00AE6461">
            <w:pPr>
              <w:spacing w:after="40"/>
            </w:pPr>
            <w:r>
              <w:rPr>
                <w:i/>
                <w:iCs/>
                <w:color w:val="000000"/>
              </w:rPr>
              <w:t xml:space="preserve">Atbilstība MK noteikumiem Nr. 640, kompetences, pieredze </w:t>
            </w:r>
            <w:r w:rsidR="00E03A0A">
              <w:rPr>
                <w:i/>
                <w:iCs/>
                <w:color w:val="000000"/>
              </w:rPr>
              <w:t>profesionālās izglītības</w:t>
            </w:r>
            <w:r>
              <w:rPr>
                <w:i/>
                <w:iCs/>
                <w:color w:val="000000"/>
              </w:rPr>
              <w:t xml:space="preserve"> jomā, DVB mācībās vai </w:t>
            </w:r>
            <w:r w:rsidR="00C716C9">
              <w:rPr>
                <w:i/>
                <w:iCs/>
                <w:color w:val="000000"/>
              </w:rPr>
              <w:t>skolotāju</w:t>
            </w:r>
            <w:r>
              <w:rPr>
                <w:i/>
                <w:iCs/>
                <w:color w:val="000000"/>
              </w:rPr>
              <w:t xml:space="preserve"> sagatavošanā</w:t>
            </w:r>
          </w:p>
        </w:tc>
      </w:tr>
      <w:tr w:rsidR="00EA2441" w14:paraId="776A2EB0" w14:textId="77777777" w:rsidTr="030C97C4">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2F55658" w14:textId="15F0C2DC" w:rsidR="00EA2441" w:rsidRDefault="00EA2441">
            <w:pPr>
              <w:spacing w:after="40"/>
              <w:rPr>
                <w:b/>
                <w:bCs/>
                <w:color w:val="000000"/>
              </w:rPr>
            </w:pPr>
            <w:r>
              <w:rPr>
                <w:b/>
                <w:bCs/>
                <w:color w:val="000000"/>
              </w:rPr>
              <w:t>Partnera veicamās darbības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FE1B4C" w14:textId="3115DF33" w:rsidR="00EA2441" w:rsidRDefault="006F7B89">
            <w:pPr>
              <w:spacing w:after="40"/>
              <w:rPr>
                <w:i/>
                <w:iCs/>
                <w:color w:val="000000"/>
              </w:rPr>
            </w:pPr>
            <w:r w:rsidRPr="006F7B89">
              <w:rPr>
                <w:i/>
                <w:iCs/>
                <w:color w:val="000000"/>
              </w:rPr>
              <w:t>Atsauce uz darbību numuriem no 4.6. punkta</w:t>
            </w:r>
          </w:p>
        </w:tc>
      </w:tr>
      <w:tr w:rsidR="006F7B89" w14:paraId="442A51F8" w14:textId="77777777" w:rsidTr="030C97C4">
        <w:tc>
          <w:tcPr>
            <w:tcW w:w="36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C9DF047" w14:textId="6C866854" w:rsidR="006F7B89" w:rsidRDefault="006F7B89">
            <w:pPr>
              <w:spacing w:after="40"/>
              <w:rPr>
                <w:b/>
                <w:bCs/>
                <w:color w:val="000000"/>
              </w:rPr>
            </w:pPr>
            <w:r>
              <w:rPr>
                <w:b/>
                <w:bCs/>
                <w:color w:val="000000"/>
              </w:rPr>
              <w:t>Partnerim novirzāmais finansējums</w:t>
            </w:r>
          </w:p>
        </w:tc>
        <w:tc>
          <w:tcPr>
            <w:tcW w:w="5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17BFEA" w14:textId="321A3A55" w:rsidR="006F7B89" w:rsidRPr="006F7B89" w:rsidRDefault="00D342F6" w:rsidP="28D3D4C8">
            <w:pPr>
              <w:spacing w:after="40"/>
              <w:rPr>
                <w:i/>
                <w:iCs/>
                <w:color w:val="000000"/>
              </w:rPr>
            </w:pPr>
            <w:r>
              <w:rPr>
                <w:i/>
                <w:iCs/>
                <w:color w:val="000000" w:themeColor="text1"/>
              </w:rPr>
              <w:t>CHF</w:t>
            </w:r>
            <w:r w:rsidR="388C7B4D" w:rsidRPr="28D3D4C8">
              <w:rPr>
                <w:i/>
                <w:iCs/>
                <w:color w:val="000000" w:themeColor="text1"/>
              </w:rPr>
              <w:t>: ____ │</w:t>
            </w:r>
            <w:r>
              <w:rPr>
                <w:i/>
                <w:iCs/>
                <w:color w:val="000000" w:themeColor="text1"/>
              </w:rPr>
              <w:t>EUR:</w:t>
            </w:r>
            <w:r w:rsidR="388C7B4D" w:rsidRPr="28D3D4C8">
              <w:rPr>
                <w:i/>
                <w:iCs/>
                <w:color w:val="000000" w:themeColor="text1"/>
              </w:rPr>
              <w:t>: ____ (jāsakrīt ar budžeta veidlapā norādīto)</w:t>
            </w:r>
          </w:p>
        </w:tc>
      </w:tr>
    </w:tbl>
    <w:p w14:paraId="3DEA7166" w14:textId="77777777" w:rsidR="00FE2C0D" w:rsidRDefault="00FE2C0D">
      <w:pPr>
        <w:spacing w:after="40"/>
      </w:pPr>
    </w:p>
    <w:p w14:paraId="7A5ABE9F" w14:textId="77777777" w:rsidR="00804290" w:rsidRDefault="00804290">
      <w:pPr>
        <w:spacing w:after="4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E60A8D" w14:paraId="673B88E4" w14:textId="77777777">
        <w:tc>
          <w:tcPr>
            <w:tcW w:w="9351" w:type="dxa"/>
            <w:shd w:val="clear" w:color="auto" w:fill="E8E8E8" w:themeFill="background2"/>
          </w:tcPr>
          <w:p w14:paraId="3E4849A0" w14:textId="77777777" w:rsidR="00E60A8D" w:rsidRPr="004428CF" w:rsidRDefault="00E60A8D">
            <w:pPr>
              <w:spacing w:after="40"/>
              <w:rPr>
                <w:b/>
                <w:bCs/>
                <w:sz w:val="24"/>
                <w:szCs w:val="24"/>
              </w:rPr>
            </w:pPr>
          </w:p>
          <w:p w14:paraId="763D500B" w14:textId="2D0EAC4B" w:rsidR="00E60A8D" w:rsidRPr="00E60A8D" w:rsidRDefault="00E60A8D" w:rsidP="00E60A8D">
            <w:pPr>
              <w:pStyle w:val="ListParagraph"/>
              <w:numPr>
                <w:ilvl w:val="0"/>
                <w:numId w:val="7"/>
              </w:numPr>
              <w:spacing w:after="40"/>
              <w:jc w:val="center"/>
              <w:rPr>
                <w:b/>
                <w:bCs/>
                <w:sz w:val="24"/>
                <w:szCs w:val="24"/>
              </w:rPr>
            </w:pPr>
            <w:r>
              <w:rPr>
                <w:b/>
                <w:bCs/>
                <w:sz w:val="24"/>
                <w:szCs w:val="24"/>
              </w:rPr>
              <w:t>RISKU NOVĒRTĒJUMS</w:t>
            </w:r>
          </w:p>
          <w:p w14:paraId="2934BCCB" w14:textId="77777777" w:rsidR="00E60A8D" w:rsidRDefault="00E60A8D">
            <w:pPr>
              <w:pStyle w:val="ListParagraph"/>
              <w:spacing w:after="40"/>
              <w:ind w:left="720"/>
            </w:pPr>
          </w:p>
        </w:tc>
      </w:tr>
    </w:tbl>
    <w:p w14:paraId="239DB303" w14:textId="77777777" w:rsidR="00E60A8D" w:rsidRDefault="00E60A8D">
      <w:pPr>
        <w:spacing w:after="40"/>
      </w:pPr>
    </w:p>
    <w:p w14:paraId="133EC897" w14:textId="3EDFCC5B" w:rsidR="0066163C" w:rsidRPr="00713720" w:rsidRDefault="0066163C" w:rsidP="0066163C">
      <w:pPr>
        <w:pStyle w:val="ListParagraph"/>
        <w:numPr>
          <w:ilvl w:val="1"/>
          <w:numId w:val="7"/>
        </w:numPr>
        <w:spacing w:after="40"/>
        <w:rPr>
          <w:b/>
          <w:bCs/>
          <w:sz w:val="24"/>
          <w:szCs w:val="24"/>
        </w:rPr>
      </w:pPr>
      <w:r w:rsidRPr="00713720">
        <w:rPr>
          <w:b/>
          <w:bCs/>
          <w:sz w:val="24"/>
          <w:szCs w:val="24"/>
        </w:rPr>
        <w:t>Risku identifik</w:t>
      </w:r>
      <w:r w:rsidR="00713720" w:rsidRPr="00713720">
        <w:rPr>
          <w:b/>
          <w:bCs/>
          <w:sz w:val="24"/>
          <w:szCs w:val="24"/>
        </w:rPr>
        <w:t>ācija un novērtējums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2BCFAA81" w14:textId="77777777">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660D3A4F" w14:textId="77777777" w:rsidR="00FE2C0D" w:rsidRDefault="00AE6461">
            <w:pPr>
              <w:spacing w:after="40"/>
              <w:rPr>
                <w:i/>
                <w:iCs/>
                <w:color w:val="000000"/>
                <w:sz w:val="18"/>
                <w:szCs w:val="18"/>
              </w:rPr>
            </w:pPr>
            <w:r>
              <w:rPr>
                <w:i/>
                <w:iCs/>
                <w:color w:val="000000"/>
                <w:sz w:val="18"/>
                <w:szCs w:val="18"/>
              </w:rPr>
              <w:t>Apjoms: līdz 2500 rakstu zīmēm kopā ar tabulu.</w:t>
            </w:r>
          </w:p>
          <w:p w14:paraId="3C80559C" w14:textId="74618BCF" w:rsidR="00463CE4" w:rsidRPr="00AD61A1" w:rsidRDefault="0075048F">
            <w:pPr>
              <w:spacing w:after="40"/>
              <w:rPr>
                <w:i/>
                <w:iCs/>
                <w:color w:val="000000"/>
                <w:sz w:val="18"/>
                <w:szCs w:val="18"/>
              </w:rPr>
            </w:pPr>
            <w:r>
              <w:rPr>
                <w:i/>
                <w:iCs/>
                <w:color w:val="000000"/>
                <w:sz w:val="18"/>
                <w:szCs w:val="18"/>
              </w:rPr>
              <w:t xml:space="preserve">Šī sadaļa tiek vērtēta kvalitatīvi pēc </w:t>
            </w:r>
            <w:r w:rsidR="00D84F5B">
              <w:rPr>
                <w:i/>
                <w:iCs/>
                <w:color w:val="000000"/>
                <w:sz w:val="18"/>
                <w:szCs w:val="18"/>
              </w:rPr>
              <w:t>5</w:t>
            </w:r>
            <w:r>
              <w:rPr>
                <w:i/>
                <w:iCs/>
                <w:color w:val="000000"/>
                <w:sz w:val="18"/>
                <w:szCs w:val="18"/>
              </w:rPr>
              <w:t>.pielikuma</w:t>
            </w:r>
            <w:r w:rsidR="00EE1E03">
              <w:rPr>
                <w:i/>
                <w:iCs/>
                <w:color w:val="000000"/>
                <w:sz w:val="18"/>
                <w:szCs w:val="18"/>
              </w:rPr>
              <w:t xml:space="preserve"> kritērija 2.3. (Risku pārvaldība</w:t>
            </w:r>
            <w:r w:rsidR="002F099D">
              <w:rPr>
                <w:i/>
                <w:iCs/>
                <w:color w:val="000000"/>
                <w:sz w:val="18"/>
                <w:szCs w:val="18"/>
              </w:rPr>
              <w:t xml:space="preserve">, 0 – 3 </w:t>
            </w:r>
            <w:r w:rsidR="0046041C">
              <w:rPr>
                <w:i/>
                <w:iCs/>
                <w:color w:val="000000"/>
                <w:sz w:val="18"/>
                <w:szCs w:val="18"/>
              </w:rPr>
              <w:t>punkti).</w:t>
            </w:r>
            <w:r w:rsidR="00A759C5">
              <w:rPr>
                <w:i/>
                <w:iCs/>
                <w:color w:val="000000"/>
                <w:sz w:val="18"/>
                <w:szCs w:val="18"/>
              </w:rPr>
              <w:t xml:space="preserve"> </w:t>
            </w:r>
          </w:p>
          <w:p w14:paraId="2482C3E4" w14:textId="30B2A967" w:rsidR="00FE2C0D" w:rsidRPr="00BB44CD" w:rsidRDefault="00AE6461" w:rsidP="007A5B47">
            <w:pPr>
              <w:spacing w:after="40"/>
              <w:rPr>
                <w:i/>
                <w:iCs/>
                <w:color w:val="000000"/>
                <w:sz w:val="18"/>
                <w:szCs w:val="18"/>
              </w:rPr>
            </w:pPr>
            <w:r>
              <w:rPr>
                <w:i/>
                <w:iCs/>
                <w:color w:val="000000"/>
                <w:sz w:val="18"/>
                <w:szCs w:val="18"/>
              </w:rPr>
              <w:t xml:space="preserve">Identificējiet </w:t>
            </w:r>
            <w:r w:rsidR="00B97780">
              <w:rPr>
                <w:i/>
                <w:iCs/>
                <w:color w:val="000000"/>
                <w:sz w:val="18"/>
                <w:szCs w:val="18"/>
              </w:rPr>
              <w:t xml:space="preserve">galvenos </w:t>
            </w:r>
            <w:r>
              <w:rPr>
                <w:i/>
                <w:iCs/>
                <w:color w:val="000000"/>
                <w:sz w:val="18"/>
                <w:szCs w:val="18"/>
              </w:rPr>
              <w:t xml:space="preserve">projekta īstenošanas riskus </w:t>
            </w:r>
            <w:r w:rsidR="00B97780">
              <w:rPr>
                <w:i/>
                <w:iCs/>
                <w:color w:val="000000"/>
                <w:sz w:val="18"/>
                <w:szCs w:val="18"/>
              </w:rPr>
              <w:t>(ieteicami 5 – 10 riski)</w:t>
            </w:r>
            <w:r w:rsidR="003354C0">
              <w:rPr>
                <w:i/>
                <w:iCs/>
                <w:color w:val="000000"/>
                <w:sz w:val="18"/>
                <w:szCs w:val="18"/>
              </w:rPr>
              <w:t xml:space="preserve">, </w:t>
            </w:r>
            <w:r w:rsidR="003958DB">
              <w:rPr>
                <w:i/>
                <w:iCs/>
                <w:color w:val="000000"/>
                <w:sz w:val="18"/>
                <w:szCs w:val="18"/>
              </w:rPr>
              <w:t xml:space="preserve">kas varētu apdraudēt </w:t>
            </w:r>
            <w:r w:rsidR="00DC0AFD">
              <w:rPr>
                <w:i/>
                <w:iCs/>
                <w:color w:val="000000"/>
                <w:sz w:val="18"/>
                <w:szCs w:val="18"/>
              </w:rPr>
              <w:t>projekt</w:t>
            </w:r>
            <w:r w:rsidR="00EC1539">
              <w:rPr>
                <w:i/>
                <w:iCs/>
                <w:color w:val="000000"/>
                <w:sz w:val="18"/>
                <w:szCs w:val="18"/>
              </w:rPr>
              <w:t>a mērķu sasniegšanu</w:t>
            </w:r>
            <w:r w:rsidR="00A33C99">
              <w:rPr>
                <w:i/>
                <w:iCs/>
                <w:color w:val="000000"/>
                <w:sz w:val="18"/>
                <w:szCs w:val="18"/>
              </w:rPr>
              <w:t>.</w:t>
            </w:r>
          </w:p>
          <w:p w14:paraId="1E7683C5" w14:textId="0BD90316" w:rsidR="00001F8A" w:rsidRDefault="007C39C8">
            <w:pPr>
              <w:spacing w:after="40"/>
              <w:rPr>
                <w:i/>
                <w:iCs/>
                <w:color w:val="000000"/>
                <w:sz w:val="18"/>
                <w:szCs w:val="18"/>
              </w:rPr>
            </w:pPr>
            <w:r>
              <w:rPr>
                <w:i/>
                <w:iCs/>
                <w:color w:val="000000"/>
                <w:sz w:val="18"/>
                <w:szCs w:val="18"/>
              </w:rPr>
              <w:t>Par katru risku norādiet</w:t>
            </w:r>
            <w:r w:rsidR="00A1328A">
              <w:rPr>
                <w:i/>
                <w:iCs/>
                <w:color w:val="000000"/>
                <w:sz w:val="18"/>
                <w:szCs w:val="18"/>
              </w:rPr>
              <w:t>:</w:t>
            </w:r>
          </w:p>
          <w:p w14:paraId="0F466395" w14:textId="4AE0C4AB" w:rsidR="00A1328A" w:rsidRDefault="00A1328A" w:rsidP="00A1328A">
            <w:pPr>
              <w:pStyle w:val="ListParagraph"/>
              <w:numPr>
                <w:ilvl w:val="0"/>
                <w:numId w:val="34"/>
              </w:numPr>
              <w:spacing w:after="40"/>
              <w:rPr>
                <w:i/>
                <w:iCs/>
                <w:color w:val="000000"/>
                <w:sz w:val="18"/>
                <w:szCs w:val="18"/>
              </w:rPr>
            </w:pPr>
            <w:r>
              <w:rPr>
                <w:i/>
                <w:iCs/>
                <w:color w:val="000000"/>
                <w:sz w:val="18"/>
                <w:szCs w:val="18"/>
              </w:rPr>
              <w:t>riska aprakstu (kāpēc risks var iestāties);</w:t>
            </w:r>
          </w:p>
          <w:p w14:paraId="265DBBE2" w14:textId="525D284A" w:rsidR="00A1328A" w:rsidRDefault="00A1328A" w:rsidP="00A1328A">
            <w:pPr>
              <w:pStyle w:val="ListParagraph"/>
              <w:numPr>
                <w:ilvl w:val="0"/>
                <w:numId w:val="34"/>
              </w:numPr>
              <w:spacing w:after="40"/>
              <w:rPr>
                <w:i/>
                <w:iCs/>
                <w:color w:val="000000"/>
                <w:sz w:val="18"/>
                <w:szCs w:val="18"/>
              </w:rPr>
            </w:pPr>
            <w:r>
              <w:rPr>
                <w:i/>
                <w:iCs/>
                <w:color w:val="000000"/>
                <w:sz w:val="18"/>
                <w:szCs w:val="18"/>
              </w:rPr>
              <w:t>ietekmi (augsta</w:t>
            </w:r>
            <w:r w:rsidR="00223A4F">
              <w:rPr>
                <w:i/>
                <w:iCs/>
                <w:color w:val="000000"/>
                <w:sz w:val="18"/>
                <w:szCs w:val="18"/>
              </w:rPr>
              <w:t xml:space="preserve"> / vidēja / zema);</w:t>
            </w:r>
          </w:p>
          <w:p w14:paraId="002FFF33" w14:textId="77777777" w:rsidR="00A37D06" w:rsidRDefault="00D32B62" w:rsidP="00A37D06">
            <w:pPr>
              <w:pStyle w:val="ListParagraph"/>
              <w:numPr>
                <w:ilvl w:val="0"/>
                <w:numId w:val="34"/>
              </w:numPr>
              <w:spacing w:after="40"/>
              <w:rPr>
                <w:i/>
                <w:iCs/>
                <w:color w:val="000000"/>
                <w:sz w:val="18"/>
                <w:szCs w:val="18"/>
              </w:rPr>
            </w:pPr>
            <w:r>
              <w:rPr>
                <w:i/>
                <w:iCs/>
                <w:color w:val="000000"/>
                <w:sz w:val="18"/>
                <w:szCs w:val="18"/>
              </w:rPr>
              <w:t>iestāšanās varbūtīb</w:t>
            </w:r>
            <w:r w:rsidR="00A37D06">
              <w:rPr>
                <w:i/>
                <w:iCs/>
                <w:color w:val="000000"/>
                <w:sz w:val="18"/>
                <w:szCs w:val="18"/>
              </w:rPr>
              <w:t>u (augsta / vidēja / zema);</w:t>
            </w:r>
          </w:p>
          <w:p w14:paraId="4A8E9E39" w14:textId="4DA9D971" w:rsidR="00223A4F" w:rsidRPr="00A1328A" w:rsidRDefault="00A37D06" w:rsidP="00A1328A">
            <w:pPr>
              <w:pStyle w:val="ListParagraph"/>
              <w:numPr>
                <w:ilvl w:val="0"/>
                <w:numId w:val="34"/>
              </w:numPr>
              <w:spacing w:after="40"/>
              <w:rPr>
                <w:i/>
                <w:iCs/>
                <w:color w:val="000000"/>
                <w:sz w:val="18"/>
                <w:szCs w:val="18"/>
              </w:rPr>
            </w:pPr>
            <w:r>
              <w:rPr>
                <w:i/>
                <w:iCs/>
                <w:color w:val="000000"/>
                <w:sz w:val="18"/>
                <w:szCs w:val="18"/>
              </w:rPr>
              <w:t>riska mazināšanas pasākumus</w:t>
            </w:r>
            <w:r w:rsidR="00430949">
              <w:rPr>
                <w:i/>
                <w:iCs/>
                <w:color w:val="000000"/>
                <w:sz w:val="18"/>
                <w:szCs w:val="18"/>
              </w:rPr>
              <w:t>.</w:t>
            </w:r>
          </w:p>
          <w:p w14:paraId="3FD27BF2" w14:textId="63E33509" w:rsidR="00FE2C0D" w:rsidRDefault="00001F8A">
            <w:pPr>
              <w:spacing w:after="40"/>
            </w:pPr>
            <w:r>
              <w:rPr>
                <w:i/>
                <w:iCs/>
                <w:color w:val="000000"/>
                <w:sz w:val="18"/>
                <w:szCs w:val="18"/>
              </w:rPr>
              <w:t>Skalu definīcija</w:t>
            </w:r>
            <w:r w:rsidR="00AE6461">
              <w:rPr>
                <w:i/>
                <w:iCs/>
                <w:color w:val="000000"/>
                <w:sz w:val="18"/>
                <w:szCs w:val="18"/>
              </w:rPr>
              <w:t>s:</w:t>
            </w:r>
          </w:p>
          <w:p w14:paraId="08E9CC02" w14:textId="21FB6278" w:rsidR="00FE2C0D" w:rsidRDefault="00AE6461">
            <w:pPr>
              <w:spacing w:after="40"/>
            </w:pPr>
            <w:r>
              <w:rPr>
                <w:b/>
                <w:bCs/>
                <w:i/>
                <w:iCs/>
                <w:color w:val="000000"/>
                <w:sz w:val="18"/>
                <w:szCs w:val="18"/>
              </w:rPr>
              <w:t xml:space="preserve">Ietekme: </w:t>
            </w:r>
            <w:r>
              <w:rPr>
                <w:i/>
                <w:iCs/>
                <w:color w:val="000000"/>
                <w:sz w:val="18"/>
                <w:szCs w:val="18"/>
              </w:rPr>
              <w:t xml:space="preserve">augsta (būtiski apdraud projekta mērķu un rādītāju sasniegšanu), vidēja (var </w:t>
            </w:r>
            <w:r w:rsidR="00430949">
              <w:rPr>
                <w:i/>
                <w:iCs/>
                <w:color w:val="000000"/>
                <w:sz w:val="18"/>
                <w:szCs w:val="18"/>
              </w:rPr>
              <w:t>kavēt</w:t>
            </w:r>
            <w:r>
              <w:rPr>
                <w:i/>
                <w:iCs/>
                <w:color w:val="000000"/>
                <w:sz w:val="18"/>
                <w:szCs w:val="18"/>
              </w:rPr>
              <w:t xml:space="preserve"> projekta </w:t>
            </w:r>
            <w:r w:rsidR="00430949">
              <w:rPr>
                <w:i/>
                <w:iCs/>
                <w:color w:val="000000"/>
                <w:sz w:val="18"/>
                <w:szCs w:val="18"/>
              </w:rPr>
              <w:t>sekmīgu ieviešanu</w:t>
            </w:r>
            <w:r>
              <w:rPr>
                <w:i/>
                <w:iCs/>
                <w:color w:val="000000"/>
                <w:sz w:val="18"/>
                <w:szCs w:val="18"/>
              </w:rPr>
              <w:t>), zema (nav būtiskas ietekmes).</w:t>
            </w:r>
          </w:p>
          <w:p w14:paraId="0C441B15" w14:textId="0ED89194" w:rsidR="00FE2C0D" w:rsidRDefault="00AE6461">
            <w:pPr>
              <w:spacing w:after="40"/>
            </w:pPr>
            <w:r>
              <w:rPr>
                <w:b/>
                <w:bCs/>
                <w:i/>
                <w:iCs/>
                <w:color w:val="000000"/>
                <w:sz w:val="18"/>
                <w:szCs w:val="18"/>
              </w:rPr>
              <w:t xml:space="preserve">Iestāšanās varbūtība: </w:t>
            </w:r>
            <w:r>
              <w:rPr>
                <w:i/>
                <w:iCs/>
                <w:color w:val="000000"/>
                <w:sz w:val="18"/>
                <w:szCs w:val="18"/>
              </w:rPr>
              <w:t>augsta (droši vai gandrīz droši), vidēja (iespējams</w:t>
            </w:r>
            <w:r w:rsidR="00430949">
              <w:rPr>
                <w:i/>
                <w:iCs/>
                <w:color w:val="000000"/>
                <w:sz w:val="18"/>
                <w:szCs w:val="18"/>
              </w:rPr>
              <w:t xml:space="preserve"> </w:t>
            </w:r>
            <w:r>
              <w:rPr>
                <w:i/>
                <w:iCs/>
                <w:color w:val="000000"/>
                <w:sz w:val="18"/>
                <w:szCs w:val="18"/>
              </w:rPr>
              <w:t>projekta laikā), zema (mazticams, tikai ārkārtas gadījumos).</w:t>
            </w:r>
          </w:p>
        </w:tc>
      </w:tr>
    </w:tbl>
    <w:p w14:paraId="58CCE157" w14:textId="77777777" w:rsidR="00FE2C0D" w:rsidRDefault="00FE2C0D">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2000"/>
        <w:gridCol w:w="2500"/>
        <w:gridCol w:w="1200"/>
        <w:gridCol w:w="1300"/>
        <w:gridCol w:w="1860"/>
      </w:tblGrid>
      <w:tr w:rsidR="00FE2C0D" w14:paraId="7379FEEF" w14:textId="77777777" w:rsidTr="00E03A0A">
        <w:tc>
          <w:tcPr>
            <w:tcW w:w="5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6EDB593" w14:textId="77777777" w:rsidR="00FE2C0D" w:rsidRDefault="00AE6461">
            <w:pPr>
              <w:spacing w:after="40"/>
            </w:pPr>
            <w:r>
              <w:rPr>
                <w:b/>
                <w:bCs/>
                <w:color w:val="000000"/>
                <w:sz w:val="18"/>
                <w:szCs w:val="18"/>
              </w:rPr>
              <w:t>Nr.</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85BA29E" w14:textId="77777777" w:rsidR="00FE2C0D" w:rsidRDefault="00AE6461">
            <w:pPr>
              <w:spacing w:after="40"/>
            </w:pPr>
            <w:r>
              <w:rPr>
                <w:b/>
                <w:bCs/>
                <w:color w:val="000000"/>
                <w:sz w:val="18"/>
                <w:szCs w:val="18"/>
              </w:rPr>
              <w:t>Riska kategorija un nosaukums</w:t>
            </w:r>
          </w:p>
        </w:tc>
        <w:tc>
          <w:tcPr>
            <w:tcW w:w="25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E7A558C" w14:textId="77777777" w:rsidR="00FE2C0D" w:rsidRDefault="00AE6461">
            <w:pPr>
              <w:spacing w:after="40"/>
            </w:pPr>
            <w:r>
              <w:rPr>
                <w:b/>
                <w:bCs/>
                <w:color w:val="000000"/>
                <w:sz w:val="18"/>
                <w:szCs w:val="18"/>
              </w:rPr>
              <w:t>Riska apraksts</w:t>
            </w:r>
          </w:p>
        </w:tc>
        <w:tc>
          <w:tcPr>
            <w:tcW w:w="12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1630C702" w14:textId="77777777" w:rsidR="00FE2C0D" w:rsidRDefault="00AE6461">
            <w:pPr>
              <w:spacing w:after="40"/>
            </w:pPr>
            <w:r>
              <w:rPr>
                <w:b/>
                <w:bCs/>
                <w:color w:val="000000"/>
                <w:sz w:val="18"/>
                <w:szCs w:val="18"/>
              </w:rPr>
              <w:t>Ietekme</w:t>
            </w:r>
          </w:p>
        </w:tc>
        <w:tc>
          <w:tcPr>
            <w:tcW w:w="13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684F67D3" w14:textId="77777777" w:rsidR="00FE2C0D" w:rsidRDefault="00AE6461">
            <w:pPr>
              <w:spacing w:after="40"/>
            </w:pPr>
            <w:r>
              <w:rPr>
                <w:b/>
                <w:bCs/>
                <w:color w:val="000000"/>
                <w:sz w:val="18"/>
                <w:szCs w:val="18"/>
              </w:rPr>
              <w:t>Iestāšanās varbūtība</w:t>
            </w:r>
          </w:p>
        </w:tc>
        <w:tc>
          <w:tcPr>
            <w:tcW w:w="186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94EEA29" w14:textId="77777777" w:rsidR="00FE2C0D" w:rsidRDefault="00AE6461">
            <w:pPr>
              <w:spacing w:after="40"/>
            </w:pPr>
            <w:r>
              <w:rPr>
                <w:b/>
                <w:bCs/>
                <w:color w:val="000000"/>
                <w:sz w:val="18"/>
                <w:szCs w:val="18"/>
              </w:rPr>
              <w:t>Mazināšanas pasākumi</w:t>
            </w:r>
          </w:p>
        </w:tc>
      </w:tr>
      <w:tr w:rsidR="00FE2C0D" w14:paraId="011930E5" w14:textId="7777777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360113" w14:textId="77777777" w:rsidR="00FE2C0D" w:rsidRDefault="00AE6461">
            <w:pPr>
              <w:spacing w:after="40"/>
            </w:pPr>
            <w:r>
              <w:rPr>
                <w:color w:val="000000"/>
                <w:sz w:val="18"/>
                <w:szCs w:val="18"/>
              </w:rPr>
              <w:t>1.</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4D3FF41" w14:textId="77777777" w:rsidR="00FE2C0D" w:rsidRDefault="00AE6461">
            <w:pPr>
              <w:spacing w:after="40"/>
            </w:pPr>
            <w:r>
              <w:rPr>
                <w:color w:val="000000"/>
                <w:sz w:val="18"/>
                <w:szCs w:val="18"/>
              </w:rPr>
              <w:t xml:space="preserve"> </w:t>
            </w:r>
          </w:p>
        </w:tc>
        <w:tc>
          <w:tcPr>
            <w:tcW w:w="2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3F45A27" w14:textId="77777777" w:rsidR="00FE2C0D" w:rsidRDefault="00AE6461">
            <w:pPr>
              <w:spacing w:after="40"/>
            </w:pPr>
            <w:r>
              <w:rPr>
                <w:color w:val="000000"/>
                <w:sz w:val="18"/>
                <w:szCs w:val="18"/>
              </w:rPr>
              <w:t xml:space="preserve"> </w:t>
            </w:r>
          </w:p>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0332F42" w14:textId="77777777" w:rsidR="00FE2C0D" w:rsidRDefault="00AE6461">
            <w:pPr>
              <w:spacing w:after="40"/>
            </w:pPr>
            <w:r>
              <w:rPr>
                <w:color w:val="000000"/>
                <w:sz w:val="18"/>
                <w:szCs w:val="18"/>
              </w:rPr>
              <w:t xml:space="preserve"> </w:t>
            </w:r>
          </w:p>
        </w:tc>
        <w:tc>
          <w:tcPr>
            <w:tcW w:w="13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6A8CD71" w14:textId="77777777" w:rsidR="00FE2C0D" w:rsidRDefault="00AE6461">
            <w:pPr>
              <w:spacing w:after="40"/>
            </w:pPr>
            <w:r>
              <w:rPr>
                <w:color w:val="000000"/>
                <w:sz w:val="18"/>
                <w:szCs w:val="18"/>
              </w:rPr>
              <w:t xml:space="preserve"> </w:t>
            </w:r>
          </w:p>
        </w:tc>
        <w:tc>
          <w:tcPr>
            <w:tcW w:w="1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4DE596B" w14:textId="77777777" w:rsidR="00FE2C0D" w:rsidRDefault="00AE6461">
            <w:pPr>
              <w:spacing w:after="40"/>
            </w:pPr>
            <w:r>
              <w:rPr>
                <w:color w:val="000000"/>
                <w:sz w:val="18"/>
                <w:szCs w:val="18"/>
              </w:rPr>
              <w:t xml:space="preserve"> </w:t>
            </w:r>
          </w:p>
        </w:tc>
      </w:tr>
      <w:tr w:rsidR="00FE2C0D" w14:paraId="01C128CB" w14:textId="7777777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757E8F" w14:textId="77777777" w:rsidR="00FE2C0D" w:rsidRDefault="00AE6461">
            <w:pPr>
              <w:spacing w:after="40"/>
            </w:pPr>
            <w:r>
              <w:rPr>
                <w:color w:val="000000"/>
                <w:sz w:val="18"/>
                <w:szCs w:val="18"/>
              </w:rPr>
              <w:t>2.</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C8504B9" w14:textId="77777777" w:rsidR="00FE2C0D" w:rsidRDefault="00AE6461">
            <w:pPr>
              <w:spacing w:after="40"/>
            </w:pPr>
            <w:r>
              <w:rPr>
                <w:color w:val="000000"/>
                <w:sz w:val="18"/>
                <w:szCs w:val="18"/>
              </w:rPr>
              <w:t xml:space="preserve"> </w:t>
            </w:r>
          </w:p>
        </w:tc>
        <w:tc>
          <w:tcPr>
            <w:tcW w:w="2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6130B2B" w14:textId="77777777" w:rsidR="00FE2C0D" w:rsidRDefault="00AE6461">
            <w:pPr>
              <w:spacing w:after="40"/>
            </w:pPr>
            <w:r>
              <w:rPr>
                <w:color w:val="000000"/>
                <w:sz w:val="18"/>
                <w:szCs w:val="18"/>
              </w:rPr>
              <w:t xml:space="preserve"> </w:t>
            </w:r>
          </w:p>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3A041EB" w14:textId="77777777" w:rsidR="00FE2C0D" w:rsidRDefault="00AE6461">
            <w:pPr>
              <w:spacing w:after="40"/>
            </w:pPr>
            <w:r>
              <w:rPr>
                <w:color w:val="000000"/>
                <w:sz w:val="18"/>
                <w:szCs w:val="18"/>
              </w:rPr>
              <w:t xml:space="preserve"> </w:t>
            </w:r>
          </w:p>
        </w:tc>
        <w:tc>
          <w:tcPr>
            <w:tcW w:w="13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60DB149" w14:textId="77777777" w:rsidR="00FE2C0D" w:rsidRDefault="00AE6461">
            <w:pPr>
              <w:spacing w:after="40"/>
            </w:pPr>
            <w:r>
              <w:rPr>
                <w:color w:val="000000"/>
                <w:sz w:val="18"/>
                <w:szCs w:val="18"/>
              </w:rPr>
              <w:t xml:space="preserve"> </w:t>
            </w:r>
          </w:p>
        </w:tc>
        <w:tc>
          <w:tcPr>
            <w:tcW w:w="1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656F9FC" w14:textId="77777777" w:rsidR="00FE2C0D" w:rsidRDefault="00AE6461">
            <w:pPr>
              <w:spacing w:after="40"/>
            </w:pPr>
            <w:r>
              <w:rPr>
                <w:color w:val="000000"/>
                <w:sz w:val="18"/>
                <w:szCs w:val="18"/>
              </w:rPr>
              <w:t xml:space="preserve"> </w:t>
            </w:r>
          </w:p>
        </w:tc>
      </w:tr>
      <w:tr w:rsidR="00FE2C0D" w14:paraId="344DFB20" w14:textId="7777777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46AB1E" w14:textId="77777777" w:rsidR="00FE2C0D" w:rsidRDefault="00AE6461">
            <w:pPr>
              <w:spacing w:after="40"/>
            </w:pPr>
            <w:r>
              <w:rPr>
                <w:color w:val="000000"/>
                <w:sz w:val="18"/>
                <w:szCs w:val="18"/>
              </w:rPr>
              <w:t>3.</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41F80A8" w14:textId="77777777" w:rsidR="00FE2C0D" w:rsidRDefault="00AE6461">
            <w:pPr>
              <w:spacing w:after="40"/>
            </w:pPr>
            <w:r>
              <w:rPr>
                <w:color w:val="000000"/>
                <w:sz w:val="18"/>
                <w:szCs w:val="18"/>
              </w:rPr>
              <w:t xml:space="preserve"> </w:t>
            </w:r>
          </w:p>
        </w:tc>
        <w:tc>
          <w:tcPr>
            <w:tcW w:w="2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79786F2" w14:textId="77777777" w:rsidR="00FE2C0D" w:rsidRDefault="00AE6461">
            <w:pPr>
              <w:spacing w:after="40"/>
            </w:pPr>
            <w:r>
              <w:rPr>
                <w:color w:val="000000"/>
                <w:sz w:val="18"/>
                <w:szCs w:val="18"/>
              </w:rPr>
              <w:t xml:space="preserve"> </w:t>
            </w:r>
          </w:p>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B20CA8E" w14:textId="77777777" w:rsidR="00FE2C0D" w:rsidRDefault="00AE6461">
            <w:pPr>
              <w:spacing w:after="40"/>
            </w:pPr>
            <w:r>
              <w:rPr>
                <w:color w:val="000000"/>
                <w:sz w:val="18"/>
                <w:szCs w:val="18"/>
              </w:rPr>
              <w:t xml:space="preserve"> </w:t>
            </w:r>
          </w:p>
        </w:tc>
        <w:tc>
          <w:tcPr>
            <w:tcW w:w="13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4077EDB" w14:textId="77777777" w:rsidR="00FE2C0D" w:rsidRDefault="00AE6461">
            <w:pPr>
              <w:spacing w:after="40"/>
            </w:pPr>
            <w:r>
              <w:rPr>
                <w:color w:val="000000"/>
                <w:sz w:val="18"/>
                <w:szCs w:val="18"/>
              </w:rPr>
              <w:t xml:space="preserve"> </w:t>
            </w:r>
          </w:p>
        </w:tc>
        <w:tc>
          <w:tcPr>
            <w:tcW w:w="1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E9A6628" w14:textId="77777777" w:rsidR="00FE2C0D" w:rsidRDefault="00AE6461">
            <w:pPr>
              <w:spacing w:after="40"/>
            </w:pPr>
            <w:r>
              <w:rPr>
                <w:color w:val="000000"/>
                <w:sz w:val="18"/>
                <w:szCs w:val="18"/>
              </w:rPr>
              <w:t xml:space="preserve"> </w:t>
            </w:r>
          </w:p>
        </w:tc>
      </w:tr>
      <w:tr w:rsidR="00FE2C0D" w14:paraId="502DD01A" w14:textId="7777777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EA7D85D" w14:textId="77777777" w:rsidR="00FE2C0D" w:rsidRDefault="00AE6461">
            <w:pPr>
              <w:spacing w:after="40"/>
            </w:pPr>
            <w:r>
              <w:rPr>
                <w:color w:val="000000"/>
                <w:sz w:val="18"/>
                <w:szCs w:val="18"/>
              </w:rPr>
              <w:t>4.</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824242D" w14:textId="77777777" w:rsidR="00FE2C0D" w:rsidRDefault="00AE6461">
            <w:pPr>
              <w:spacing w:after="40"/>
            </w:pPr>
            <w:r>
              <w:rPr>
                <w:color w:val="000000"/>
                <w:sz w:val="18"/>
                <w:szCs w:val="18"/>
              </w:rPr>
              <w:t xml:space="preserve"> </w:t>
            </w:r>
          </w:p>
        </w:tc>
        <w:tc>
          <w:tcPr>
            <w:tcW w:w="2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D8CBBA0" w14:textId="77777777" w:rsidR="00FE2C0D" w:rsidRDefault="00AE6461">
            <w:pPr>
              <w:spacing w:after="40"/>
            </w:pPr>
            <w:r>
              <w:rPr>
                <w:color w:val="000000"/>
                <w:sz w:val="18"/>
                <w:szCs w:val="18"/>
              </w:rPr>
              <w:t xml:space="preserve"> </w:t>
            </w:r>
          </w:p>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B06A48B" w14:textId="77777777" w:rsidR="00FE2C0D" w:rsidRDefault="00AE6461">
            <w:pPr>
              <w:spacing w:after="40"/>
            </w:pPr>
            <w:r>
              <w:rPr>
                <w:color w:val="000000"/>
                <w:sz w:val="18"/>
                <w:szCs w:val="18"/>
              </w:rPr>
              <w:t xml:space="preserve"> </w:t>
            </w:r>
          </w:p>
        </w:tc>
        <w:tc>
          <w:tcPr>
            <w:tcW w:w="13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E343EA" w14:textId="77777777" w:rsidR="00FE2C0D" w:rsidRDefault="00AE6461">
            <w:pPr>
              <w:spacing w:after="40"/>
            </w:pPr>
            <w:r>
              <w:rPr>
                <w:color w:val="000000"/>
                <w:sz w:val="18"/>
                <w:szCs w:val="18"/>
              </w:rPr>
              <w:t xml:space="preserve"> </w:t>
            </w:r>
          </w:p>
        </w:tc>
        <w:tc>
          <w:tcPr>
            <w:tcW w:w="1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B10C34" w14:textId="77777777" w:rsidR="00FE2C0D" w:rsidRDefault="00AE6461">
            <w:pPr>
              <w:spacing w:after="40"/>
            </w:pPr>
            <w:r>
              <w:rPr>
                <w:color w:val="000000"/>
                <w:sz w:val="18"/>
                <w:szCs w:val="18"/>
              </w:rPr>
              <w:t xml:space="preserve"> </w:t>
            </w:r>
          </w:p>
        </w:tc>
      </w:tr>
      <w:tr w:rsidR="00FE2C0D" w14:paraId="25B28EA7" w14:textId="7777777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954B8B" w14:textId="77777777" w:rsidR="00FE2C0D" w:rsidRDefault="00AE6461">
            <w:pPr>
              <w:spacing w:after="40"/>
            </w:pPr>
            <w:r>
              <w:rPr>
                <w:color w:val="000000"/>
                <w:sz w:val="18"/>
                <w:szCs w:val="18"/>
              </w:rPr>
              <w:t>5.</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7FBBA8" w14:textId="77777777" w:rsidR="00FE2C0D" w:rsidRDefault="00AE6461">
            <w:pPr>
              <w:spacing w:after="40"/>
            </w:pPr>
            <w:r>
              <w:rPr>
                <w:color w:val="000000"/>
                <w:sz w:val="18"/>
                <w:szCs w:val="18"/>
              </w:rPr>
              <w:t xml:space="preserve"> </w:t>
            </w:r>
          </w:p>
        </w:tc>
        <w:tc>
          <w:tcPr>
            <w:tcW w:w="2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94F03A8" w14:textId="77777777" w:rsidR="00FE2C0D" w:rsidRDefault="00AE6461">
            <w:pPr>
              <w:spacing w:after="40"/>
            </w:pPr>
            <w:r>
              <w:rPr>
                <w:color w:val="000000"/>
                <w:sz w:val="18"/>
                <w:szCs w:val="18"/>
              </w:rPr>
              <w:t xml:space="preserve"> </w:t>
            </w:r>
          </w:p>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74C25E3" w14:textId="77777777" w:rsidR="00FE2C0D" w:rsidRDefault="00AE6461">
            <w:pPr>
              <w:spacing w:after="40"/>
            </w:pPr>
            <w:r>
              <w:rPr>
                <w:color w:val="000000"/>
                <w:sz w:val="18"/>
                <w:szCs w:val="18"/>
              </w:rPr>
              <w:t xml:space="preserve"> </w:t>
            </w:r>
          </w:p>
        </w:tc>
        <w:tc>
          <w:tcPr>
            <w:tcW w:w="13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F5657D8" w14:textId="77777777" w:rsidR="00FE2C0D" w:rsidRDefault="00AE6461">
            <w:pPr>
              <w:spacing w:after="40"/>
            </w:pPr>
            <w:r>
              <w:rPr>
                <w:color w:val="000000"/>
                <w:sz w:val="18"/>
                <w:szCs w:val="18"/>
              </w:rPr>
              <w:t xml:space="preserve"> </w:t>
            </w:r>
          </w:p>
        </w:tc>
        <w:tc>
          <w:tcPr>
            <w:tcW w:w="1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74E644" w14:textId="77777777" w:rsidR="00FE2C0D" w:rsidRDefault="00AE6461">
            <w:pPr>
              <w:spacing w:after="40"/>
            </w:pPr>
            <w:r>
              <w:rPr>
                <w:color w:val="000000"/>
                <w:sz w:val="18"/>
                <w:szCs w:val="18"/>
              </w:rPr>
              <w:t xml:space="preserve"> </w:t>
            </w:r>
          </w:p>
        </w:tc>
      </w:tr>
      <w:tr w:rsidR="00D64D93" w14:paraId="564349B4" w14:textId="7777777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EEA6078" w14:textId="3DD6561D" w:rsidR="00D64D93" w:rsidRDefault="00D64D93">
            <w:pPr>
              <w:spacing w:after="40"/>
              <w:rPr>
                <w:color w:val="000000"/>
                <w:sz w:val="18"/>
                <w:szCs w:val="18"/>
              </w:rPr>
            </w:pPr>
            <w:r>
              <w:rPr>
                <w:color w:val="000000"/>
                <w:sz w:val="18"/>
                <w:szCs w:val="18"/>
              </w:rPr>
              <w:t>…</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083B74E" w14:textId="77777777" w:rsidR="00D64D93" w:rsidRDefault="00D64D93">
            <w:pPr>
              <w:spacing w:after="40"/>
              <w:rPr>
                <w:color w:val="000000"/>
                <w:sz w:val="18"/>
                <w:szCs w:val="18"/>
              </w:rPr>
            </w:pPr>
          </w:p>
        </w:tc>
        <w:tc>
          <w:tcPr>
            <w:tcW w:w="2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1C11C4" w14:textId="77777777" w:rsidR="00D64D93" w:rsidRDefault="00D64D93">
            <w:pPr>
              <w:spacing w:after="40"/>
              <w:rPr>
                <w:color w:val="000000"/>
                <w:sz w:val="18"/>
                <w:szCs w:val="18"/>
              </w:rPr>
            </w:pPr>
          </w:p>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7E24B5E" w14:textId="77777777" w:rsidR="00D64D93" w:rsidRDefault="00D64D93">
            <w:pPr>
              <w:spacing w:after="40"/>
              <w:rPr>
                <w:color w:val="000000"/>
                <w:sz w:val="18"/>
                <w:szCs w:val="18"/>
              </w:rPr>
            </w:pPr>
          </w:p>
        </w:tc>
        <w:tc>
          <w:tcPr>
            <w:tcW w:w="13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F7233B4" w14:textId="77777777" w:rsidR="00D64D93" w:rsidRDefault="00D64D93">
            <w:pPr>
              <w:spacing w:after="40"/>
              <w:rPr>
                <w:color w:val="000000"/>
                <w:sz w:val="18"/>
                <w:szCs w:val="18"/>
              </w:rPr>
            </w:pPr>
          </w:p>
        </w:tc>
        <w:tc>
          <w:tcPr>
            <w:tcW w:w="1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B36896F" w14:textId="77777777" w:rsidR="00D64D93" w:rsidRDefault="00D64D93">
            <w:pPr>
              <w:spacing w:after="40"/>
              <w:rPr>
                <w:color w:val="000000"/>
                <w:sz w:val="18"/>
                <w:szCs w:val="18"/>
              </w:rPr>
            </w:pPr>
          </w:p>
        </w:tc>
      </w:tr>
    </w:tbl>
    <w:p w14:paraId="4E176F3D" w14:textId="77777777" w:rsidR="00FE2C0D" w:rsidRDefault="00FE2C0D">
      <w:pPr>
        <w:spacing w:after="40"/>
      </w:pPr>
    </w:p>
    <w:p w14:paraId="7C389DB9" w14:textId="1FDB3781" w:rsidR="00D64D93" w:rsidRDefault="5A19A738" w:rsidP="00D64D93">
      <w:pPr>
        <w:spacing w:before="240" w:after="120"/>
      </w:pPr>
      <w:r w:rsidRPr="28D3D4C8">
        <w:rPr>
          <w:b/>
          <w:bCs/>
          <w:sz w:val="22"/>
          <w:szCs w:val="22"/>
        </w:rPr>
        <w:t xml:space="preserve">6.2. Rīcības plāns </w:t>
      </w:r>
      <w:r w:rsidR="002A6A34">
        <w:rPr>
          <w:b/>
          <w:bCs/>
          <w:sz w:val="22"/>
          <w:szCs w:val="22"/>
        </w:rPr>
        <w:t xml:space="preserve">profesionālo kvalifikācijas prasību </w:t>
      </w:r>
      <w:r w:rsidRPr="28D3D4C8">
        <w:rPr>
          <w:b/>
          <w:bCs/>
          <w:sz w:val="22"/>
          <w:szCs w:val="22"/>
        </w:rPr>
        <w:t>apstiprināšanas kavēšanās scenārijam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64D93" w14:paraId="140795CD" w14:textId="77777777" w:rsidTr="58C318AE">
        <w:tc>
          <w:tcPr>
            <w:tcW w:w="936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80" w:type="dxa"/>
              <w:left w:w="120" w:type="dxa"/>
              <w:bottom w:w="80" w:type="dxa"/>
              <w:right w:w="120" w:type="dxa"/>
            </w:tcMar>
          </w:tcPr>
          <w:p w14:paraId="2307BAFE" w14:textId="77777777" w:rsidR="00D64D93" w:rsidRDefault="00D64D93">
            <w:pPr>
              <w:spacing w:after="40"/>
            </w:pPr>
            <w:r>
              <w:rPr>
                <w:i/>
                <w:iCs/>
                <w:color w:val="000000"/>
                <w:sz w:val="18"/>
                <w:szCs w:val="18"/>
              </w:rPr>
              <w:t>Apjoms: līdz 1500 rakstu zīmēm.</w:t>
            </w:r>
          </w:p>
          <w:p w14:paraId="329A0320" w14:textId="61A5D351" w:rsidR="00DA427F" w:rsidRDefault="7732CC26" w:rsidP="241BF571">
            <w:pPr>
              <w:spacing w:after="40"/>
              <w:rPr>
                <w:i/>
                <w:iCs/>
                <w:color w:val="000000"/>
                <w:sz w:val="18"/>
                <w:szCs w:val="18"/>
              </w:rPr>
            </w:pPr>
            <w:r w:rsidRPr="241BF571">
              <w:rPr>
                <w:i/>
                <w:iCs/>
                <w:color w:val="000000" w:themeColor="text1"/>
                <w:sz w:val="18"/>
                <w:szCs w:val="18"/>
              </w:rPr>
              <w:t>Profesionālās kvalifikācijas prasības (PKP) profesionālās izglītības skolotāja kvalifikācijai (LKI 5.līmenis) tiek izstrādātas paralēli šim projektam. Ja PKP apstiprināšana aizkavējas pēc 2026. gada septembra, augstskolai jābūt sagatavotam rīcības plānam, kā nodrošināt programmas izstrādes nepārtrauktību.</w:t>
            </w:r>
          </w:p>
          <w:p w14:paraId="773E0BB9" w14:textId="67A021AA" w:rsidR="00D64D93" w:rsidRDefault="00DA427F">
            <w:pPr>
              <w:spacing w:after="40"/>
            </w:pPr>
            <w:r>
              <w:rPr>
                <w:i/>
                <w:iCs/>
                <w:color w:val="000000"/>
                <w:sz w:val="18"/>
                <w:szCs w:val="18"/>
              </w:rPr>
              <w:t>Aprakstā i</w:t>
            </w:r>
            <w:r w:rsidR="00D64D93">
              <w:rPr>
                <w:i/>
                <w:iCs/>
                <w:color w:val="000000"/>
                <w:sz w:val="18"/>
                <w:szCs w:val="18"/>
              </w:rPr>
              <w:t>ekļaut:</w:t>
            </w:r>
          </w:p>
          <w:p w14:paraId="2254BBA2" w14:textId="54DFF6AE" w:rsidR="00D64D93" w:rsidRDefault="6AE372A8">
            <w:pPr>
              <w:pStyle w:val="ListParagraph"/>
              <w:numPr>
                <w:ilvl w:val="0"/>
                <w:numId w:val="24"/>
              </w:numPr>
              <w:spacing w:after="40"/>
            </w:pPr>
            <w:r w:rsidRPr="58C318AE">
              <w:rPr>
                <w:i/>
                <w:iCs/>
                <w:color w:val="000000" w:themeColor="text1"/>
                <w:sz w:val="18"/>
                <w:szCs w:val="18"/>
              </w:rPr>
              <w:t xml:space="preserve">kādas </w:t>
            </w:r>
            <w:r w:rsidR="321375C8" w:rsidRPr="58C318AE">
              <w:rPr>
                <w:i/>
                <w:iCs/>
                <w:color w:val="000000" w:themeColor="text1"/>
                <w:sz w:val="18"/>
                <w:szCs w:val="18"/>
              </w:rPr>
              <w:t xml:space="preserve">Profesionālās tālākizglītības </w:t>
            </w:r>
            <w:r w:rsidRPr="58C318AE">
              <w:rPr>
                <w:i/>
                <w:iCs/>
                <w:color w:val="000000" w:themeColor="text1"/>
                <w:sz w:val="18"/>
                <w:szCs w:val="18"/>
              </w:rPr>
              <w:t>programmas izstrādes darbības augstskola var uzsākt pirms PKP apstiprināšanas;</w:t>
            </w:r>
          </w:p>
          <w:p w14:paraId="7AEDE8C4" w14:textId="72BC6793" w:rsidR="00D64D93" w:rsidRDefault="6AE372A8" w:rsidP="00151FD4">
            <w:pPr>
              <w:pStyle w:val="ListParagraph"/>
              <w:numPr>
                <w:ilvl w:val="0"/>
                <w:numId w:val="24"/>
              </w:numPr>
              <w:spacing w:after="40"/>
            </w:pPr>
            <w:r w:rsidRPr="58C318AE">
              <w:rPr>
                <w:i/>
                <w:iCs/>
                <w:color w:val="000000" w:themeColor="text1"/>
                <w:sz w:val="18"/>
                <w:szCs w:val="18"/>
              </w:rPr>
              <w:t>kā</w:t>
            </w:r>
            <w:r w:rsidR="6F6DAA8D" w:rsidRPr="58C318AE">
              <w:rPr>
                <w:i/>
                <w:iCs/>
                <w:color w:val="000000" w:themeColor="text1"/>
                <w:sz w:val="18"/>
                <w:szCs w:val="18"/>
              </w:rPr>
              <w:t xml:space="preserve"> tiks nodrošināta</w:t>
            </w:r>
            <w:r w:rsidR="4276EE77" w:rsidRPr="58C318AE">
              <w:rPr>
                <w:i/>
                <w:iCs/>
                <w:color w:val="000000" w:themeColor="text1"/>
                <w:sz w:val="18"/>
                <w:szCs w:val="18"/>
              </w:rPr>
              <w:t xml:space="preserve"> </w:t>
            </w:r>
            <w:r w:rsidR="0777E031" w:rsidRPr="58C318AE">
              <w:rPr>
                <w:i/>
                <w:iCs/>
                <w:color w:val="000000" w:themeColor="text1"/>
                <w:sz w:val="18"/>
                <w:szCs w:val="18"/>
              </w:rPr>
              <w:t xml:space="preserve">Profesionālās tālākizglītības </w:t>
            </w:r>
            <w:r w:rsidR="4276EE77" w:rsidRPr="58C318AE">
              <w:rPr>
                <w:i/>
                <w:iCs/>
                <w:color w:val="000000" w:themeColor="text1"/>
                <w:sz w:val="18"/>
                <w:szCs w:val="18"/>
              </w:rPr>
              <w:t>programmas izstrādes nepārtrauktība p</w:t>
            </w:r>
            <w:r w:rsidR="7C673DB2" w:rsidRPr="58C318AE">
              <w:rPr>
                <w:i/>
                <w:iCs/>
                <w:color w:val="000000" w:themeColor="text1"/>
                <w:sz w:val="18"/>
                <w:szCs w:val="18"/>
              </w:rPr>
              <w:t>rojekta termiņos</w:t>
            </w:r>
            <w:r w:rsidR="449184D2" w:rsidRPr="58C318AE">
              <w:rPr>
                <w:i/>
                <w:iCs/>
                <w:color w:val="000000" w:themeColor="text1"/>
                <w:sz w:val="18"/>
                <w:szCs w:val="18"/>
              </w:rPr>
              <w:t xml:space="preserve">, ievērojot </w:t>
            </w:r>
            <w:r w:rsidR="47D41B55" w:rsidRPr="58C318AE">
              <w:rPr>
                <w:i/>
                <w:iCs/>
                <w:color w:val="000000" w:themeColor="text1"/>
                <w:sz w:val="18"/>
                <w:szCs w:val="18"/>
              </w:rPr>
              <w:t>2029.gada 31.augusta noslēguma termiņu</w:t>
            </w:r>
            <w:r w:rsidR="70B4D9CC" w:rsidRPr="58C318AE">
              <w:rPr>
                <w:i/>
                <w:iCs/>
                <w:color w:val="000000" w:themeColor="text1"/>
                <w:sz w:val="18"/>
                <w:szCs w:val="18"/>
              </w:rPr>
              <w:t xml:space="preserve">. </w:t>
            </w:r>
          </w:p>
        </w:tc>
      </w:tr>
      <w:tr w:rsidR="00D64D93" w14:paraId="6A639139" w14:textId="77777777" w:rsidTr="58C318AE">
        <w:trPr>
          <w:trHeight w:val="1000"/>
        </w:trPr>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20A90D9" w14:textId="77777777" w:rsidR="00D64D93" w:rsidRDefault="00D64D93">
            <w:pPr>
              <w:spacing w:after="40"/>
            </w:pPr>
            <w:r>
              <w:rPr>
                <w:color w:val="000000"/>
              </w:rPr>
              <w:t xml:space="preserve"> </w:t>
            </w:r>
          </w:p>
        </w:tc>
      </w:tr>
    </w:tbl>
    <w:p w14:paraId="3673B879" w14:textId="77777777" w:rsidR="00FE2C0D" w:rsidRDefault="00FE2C0D">
      <w:pPr>
        <w:spacing w:after="4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E60A8D" w14:paraId="4ACE17C8" w14:textId="77777777" w:rsidTr="28D3D4C8">
        <w:tc>
          <w:tcPr>
            <w:tcW w:w="9351" w:type="dxa"/>
            <w:shd w:val="clear" w:color="auto" w:fill="E8E8E8" w:themeFill="background2"/>
          </w:tcPr>
          <w:p w14:paraId="6FB5F2B2" w14:textId="77777777" w:rsidR="00E60A8D" w:rsidRPr="004428CF" w:rsidRDefault="00E60A8D">
            <w:pPr>
              <w:spacing w:after="40"/>
              <w:rPr>
                <w:b/>
                <w:bCs/>
                <w:sz w:val="24"/>
                <w:szCs w:val="24"/>
              </w:rPr>
            </w:pPr>
          </w:p>
          <w:p w14:paraId="322C9A64" w14:textId="5BA1B2ED" w:rsidR="00E60A8D" w:rsidRPr="00B130D1" w:rsidRDefault="09026F13" w:rsidP="00B130D1">
            <w:pPr>
              <w:pStyle w:val="ListParagraph"/>
              <w:numPr>
                <w:ilvl w:val="0"/>
                <w:numId w:val="7"/>
              </w:numPr>
              <w:spacing w:after="40"/>
              <w:jc w:val="center"/>
              <w:rPr>
                <w:b/>
                <w:bCs/>
                <w:sz w:val="24"/>
                <w:szCs w:val="24"/>
              </w:rPr>
            </w:pPr>
            <w:r w:rsidRPr="28D3D4C8">
              <w:rPr>
                <w:b/>
                <w:bCs/>
                <w:sz w:val="24"/>
                <w:szCs w:val="24"/>
              </w:rPr>
              <w:t>PIEVIENO</w:t>
            </w:r>
            <w:r w:rsidR="5FFB9B94" w:rsidRPr="28D3D4C8">
              <w:rPr>
                <w:b/>
                <w:bCs/>
                <w:sz w:val="24"/>
                <w:szCs w:val="24"/>
              </w:rPr>
              <w:t>TIE</w:t>
            </w:r>
            <w:r w:rsidRPr="28D3D4C8">
              <w:rPr>
                <w:b/>
                <w:bCs/>
                <w:sz w:val="24"/>
                <w:szCs w:val="24"/>
              </w:rPr>
              <w:t xml:space="preserve"> DOKUMENTI</w:t>
            </w:r>
          </w:p>
          <w:p w14:paraId="742BAE64" w14:textId="77777777" w:rsidR="00E60A8D" w:rsidRDefault="00E60A8D">
            <w:pPr>
              <w:pStyle w:val="ListParagraph"/>
              <w:spacing w:after="40"/>
              <w:ind w:left="720"/>
            </w:pPr>
          </w:p>
        </w:tc>
      </w:tr>
    </w:tbl>
    <w:p w14:paraId="1B35882D" w14:textId="77777777" w:rsidR="00E60A8D" w:rsidRDefault="00E60A8D">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E2C0D" w14:paraId="7CC2962C" w14:textId="77777777">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6F6F2BF2" w14:textId="77777777" w:rsidR="00FE2C0D" w:rsidRDefault="00AE6461">
            <w:pPr>
              <w:spacing w:after="40"/>
            </w:pPr>
            <w:r>
              <w:rPr>
                <w:i/>
                <w:iCs/>
                <w:color w:val="000000"/>
                <w:sz w:val="18"/>
                <w:szCs w:val="18"/>
              </w:rPr>
              <w:t>Atzīmējiet (☑) katru iesniegto dokumentu.</w:t>
            </w:r>
          </w:p>
          <w:p w14:paraId="16F5E285" w14:textId="77777777" w:rsidR="00FE2C0D" w:rsidRDefault="00AE6461">
            <w:pPr>
              <w:spacing w:after="40"/>
            </w:pPr>
            <w:r>
              <w:rPr>
                <w:i/>
                <w:iCs/>
                <w:color w:val="000000"/>
                <w:sz w:val="18"/>
                <w:szCs w:val="18"/>
              </w:rPr>
              <w:t>Obligātie dokumenti ir priekšnoteikums administratīvās atbilstības pārbaudei (kritērijs B.3).</w:t>
            </w:r>
          </w:p>
          <w:p w14:paraId="71FFC8AD" w14:textId="77777777" w:rsidR="00FE2C0D" w:rsidRDefault="00AE6461">
            <w:pPr>
              <w:spacing w:after="40"/>
            </w:pPr>
            <w:r>
              <w:rPr>
                <w:i/>
                <w:iCs/>
                <w:color w:val="000000"/>
                <w:sz w:val="18"/>
                <w:szCs w:val="18"/>
              </w:rPr>
              <w:t>Trūkstošie obligātie dokumenti ir pamats projekta noraidīšanai vai apstiprināšanai ar nosacījumu.</w:t>
            </w:r>
          </w:p>
        </w:tc>
      </w:tr>
    </w:tbl>
    <w:p w14:paraId="5008039B" w14:textId="77777777" w:rsidR="00FE2C0D" w:rsidRDefault="00FE2C0D">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6860"/>
        <w:gridCol w:w="2000"/>
      </w:tblGrid>
      <w:tr w:rsidR="00FE2C0D" w14:paraId="2D576894" w14:textId="77777777" w:rsidTr="1DF30317">
        <w:tc>
          <w:tcPr>
            <w:tcW w:w="5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5E7F2141" w14:textId="77777777" w:rsidR="00FE2C0D" w:rsidRDefault="00FE2C0D">
            <w:pPr>
              <w:spacing w:after="40"/>
            </w:pPr>
          </w:p>
        </w:tc>
        <w:tc>
          <w:tcPr>
            <w:tcW w:w="686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4E2BB38C" w14:textId="77777777" w:rsidR="00FE2C0D" w:rsidRDefault="00AE6461">
            <w:pPr>
              <w:spacing w:after="40"/>
            </w:pPr>
            <w:r>
              <w:rPr>
                <w:b/>
                <w:bCs/>
                <w:color w:val="000000"/>
              </w:rPr>
              <w:t>Dokuments</w:t>
            </w:r>
          </w:p>
        </w:tc>
        <w:tc>
          <w:tcPr>
            <w:tcW w:w="20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7D93E224" w14:textId="77777777" w:rsidR="00FE2C0D" w:rsidRDefault="00AE6461">
            <w:pPr>
              <w:spacing w:after="40"/>
            </w:pPr>
            <w:r>
              <w:rPr>
                <w:b/>
                <w:bCs/>
                <w:color w:val="000000"/>
              </w:rPr>
              <w:t>Statuss</w:t>
            </w:r>
          </w:p>
        </w:tc>
      </w:tr>
      <w:tr w:rsidR="00FE2C0D" w14:paraId="4D9A47AC" w14:textId="77777777" w:rsidTr="1DF3031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D53C604" w14:textId="77777777" w:rsidR="00FE2C0D" w:rsidRDefault="00AE6461">
            <w:pPr>
              <w:spacing w:after="40"/>
            </w:pPr>
            <w:r>
              <w:rPr>
                <w:color w:val="000000"/>
              </w:rPr>
              <w:t>☐</w:t>
            </w:r>
          </w:p>
        </w:tc>
        <w:tc>
          <w:tcPr>
            <w:tcW w:w="6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1E04F88" w14:textId="26A9CE30" w:rsidR="00FE2C0D" w:rsidRDefault="00995024">
            <w:pPr>
              <w:spacing w:after="40"/>
            </w:pPr>
            <w:r>
              <w:rPr>
                <w:color w:val="000000"/>
              </w:rPr>
              <w:t>Profesionālās tālākizglītības p</w:t>
            </w:r>
            <w:r w:rsidR="00AE6461">
              <w:rPr>
                <w:color w:val="000000"/>
              </w:rPr>
              <w:t>rogrammas</w:t>
            </w:r>
            <w:r>
              <w:rPr>
                <w:color w:val="000000"/>
              </w:rPr>
              <w:t xml:space="preserve">, </w:t>
            </w:r>
            <w:r w:rsidR="00B5762F">
              <w:rPr>
                <w:color w:val="000000"/>
              </w:rPr>
              <w:t>profesionālās izglītības skolotāju pedagoģiskās kompetences attīstības pasākumu un ilgtspējas nodrošināšanas</w:t>
            </w:r>
            <w:r w:rsidR="00AE6461">
              <w:rPr>
                <w:color w:val="000000"/>
              </w:rPr>
              <w:t xml:space="preserve"> koncepcija</w:t>
            </w:r>
            <w:r w:rsidR="00C92C50">
              <w:rPr>
                <w:color w:val="000000"/>
              </w:rPr>
              <w:t xml:space="preserve"> (2.pielikums)</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5580A91" w14:textId="77777777" w:rsidR="00FE2C0D" w:rsidRDefault="00AE6461">
            <w:pPr>
              <w:spacing w:after="40"/>
            </w:pPr>
            <w:r>
              <w:rPr>
                <w:b/>
                <w:bCs/>
                <w:color w:val="000000"/>
              </w:rPr>
              <w:t>Obligāts</w:t>
            </w:r>
          </w:p>
        </w:tc>
      </w:tr>
      <w:tr w:rsidR="00FE2C0D" w14:paraId="678A93F6" w14:textId="77777777" w:rsidTr="1DF3031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2BC7A03" w14:textId="77777777" w:rsidR="00FE2C0D" w:rsidRDefault="00AE6461">
            <w:pPr>
              <w:spacing w:after="40"/>
            </w:pPr>
            <w:r>
              <w:rPr>
                <w:color w:val="000000"/>
              </w:rPr>
              <w:t>☐</w:t>
            </w:r>
          </w:p>
        </w:tc>
        <w:tc>
          <w:tcPr>
            <w:tcW w:w="6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3A1877B" w14:textId="2A27E00F" w:rsidR="00FE2C0D" w:rsidRDefault="00AE6461">
            <w:pPr>
              <w:spacing w:after="40"/>
            </w:pPr>
            <w:r>
              <w:rPr>
                <w:color w:val="000000"/>
              </w:rPr>
              <w:t>Projekta budžeta veidlapa Excel formātā</w:t>
            </w:r>
            <w:r w:rsidR="00C92C50">
              <w:rPr>
                <w:color w:val="000000"/>
              </w:rPr>
              <w:t xml:space="preserve"> (3.pielikums)</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6D72A9C" w14:textId="77777777" w:rsidR="00FE2C0D" w:rsidRDefault="00AE6461">
            <w:pPr>
              <w:spacing w:after="40"/>
            </w:pPr>
            <w:r>
              <w:rPr>
                <w:b/>
                <w:bCs/>
                <w:color w:val="000000"/>
              </w:rPr>
              <w:t>Obligāts</w:t>
            </w:r>
          </w:p>
        </w:tc>
      </w:tr>
      <w:tr w:rsidR="00347690" w14:paraId="55519188" w14:textId="77777777" w:rsidTr="1DF3031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5133BFF" w14:textId="77777777" w:rsidR="00347690" w:rsidRDefault="00347690" w:rsidP="00347690">
            <w:pPr>
              <w:spacing w:after="40"/>
            </w:pPr>
            <w:r>
              <w:rPr>
                <w:color w:val="000000"/>
              </w:rPr>
              <w:t>☐</w:t>
            </w:r>
          </w:p>
        </w:tc>
        <w:tc>
          <w:tcPr>
            <w:tcW w:w="6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DF19162" w14:textId="794D6D1F" w:rsidR="00347690" w:rsidRDefault="00347690" w:rsidP="00347690">
            <w:pPr>
              <w:spacing w:after="40"/>
            </w:pPr>
            <w:r w:rsidRPr="00E60A8D">
              <w:rPr>
                <w:color w:val="000000"/>
              </w:rPr>
              <w:t xml:space="preserve">Augstskolas paraksttiesīgās personas apliecinājums </w:t>
            </w:r>
            <w:r w:rsidRPr="7652C960">
              <w:t xml:space="preserve">par programmas </w:t>
            </w:r>
            <w:r w:rsidR="00C16893">
              <w:t xml:space="preserve">iekļaušanu </w:t>
            </w:r>
            <w:r w:rsidRPr="7652C960">
              <w:t>pastāvīgajā studiju piedāvājumā un īstenošanu vismaz 3 gadus pēc projekta noslēguma (brīvas formas dokuments);</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7633E16" w14:textId="77777777" w:rsidR="00347690" w:rsidRDefault="00347690" w:rsidP="00347690">
            <w:pPr>
              <w:spacing w:after="40"/>
            </w:pPr>
            <w:r>
              <w:rPr>
                <w:b/>
                <w:bCs/>
                <w:color w:val="000000"/>
              </w:rPr>
              <w:t>Obligāts</w:t>
            </w:r>
          </w:p>
        </w:tc>
      </w:tr>
      <w:tr w:rsidR="00347690" w14:paraId="6ABD0013" w14:textId="77777777" w:rsidTr="1DF3031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548E972" w14:textId="77777777" w:rsidR="00347690" w:rsidRDefault="00347690" w:rsidP="00347690">
            <w:pPr>
              <w:spacing w:after="40"/>
            </w:pPr>
            <w:r>
              <w:rPr>
                <w:color w:val="000000"/>
              </w:rPr>
              <w:t>☐</w:t>
            </w:r>
          </w:p>
        </w:tc>
        <w:tc>
          <w:tcPr>
            <w:tcW w:w="6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930887D" w14:textId="121E971E" w:rsidR="00347690" w:rsidRDefault="74C0828D" w:rsidP="1DF30317">
            <w:pPr>
              <w:tabs>
                <w:tab w:val="left" w:pos="426"/>
              </w:tabs>
              <w:spacing w:before="240" w:after="120"/>
              <w:contextualSpacing/>
              <w:jc w:val="both"/>
              <w:outlineLvl w:val="3"/>
            </w:pPr>
            <w:r>
              <w:t>DVB mācību partneru (profesionālās izglītības iestāžu) nodomu protokoli par gatavību nodrošināt DVB mācību vietas programmas īstenošanai (brīvas formas dokuments);</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5F10796" w14:textId="77777777" w:rsidR="00347690" w:rsidRDefault="00347690" w:rsidP="00347690">
            <w:pPr>
              <w:spacing w:after="40"/>
            </w:pPr>
            <w:r>
              <w:rPr>
                <w:b/>
                <w:bCs/>
                <w:color w:val="000000"/>
              </w:rPr>
              <w:t>Obligāts</w:t>
            </w:r>
          </w:p>
        </w:tc>
      </w:tr>
      <w:tr w:rsidR="00347690" w14:paraId="20173A16" w14:textId="77777777" w:rsidTr="1DF3031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FB8B908" w14:textId="77777777" w:rsidR="00347690" w:rsidRDefault="00347690" w:rsidP="00347690">
            <w:pPr>
              <w:spacing w:after="40"/>
            </w:pPr>
            <w:r>
              <w:rPr>
                <w:color w:val="000000"/>
              </w:rPr>
              <w:t>☐</w:t>
            </w:r>
          </w:p>
        </w:tc>
        <w:tc>
          <w:tcPr>
            <w:tcW w:w="6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C9F69D6" w14:textId="2E8E1454" w:rsidR="00347690" w:rsidRDefault="00347690" w:rsidP="00347690">
            <w:pPr>
              <w:tabs>
                <w:tab w:val="left" w:pos="426"/>
              </w:tabs>
              <w:spacing w:before="240" w:after="120"/>
              <w:contextualSpacing/>
              <w:jc w:val="both"/>
              <w:outlineLvl w:val="3"/>
            </w:pPr>
            <w:r w:rsidRPr="00347690">
              <w:rPr>
                <w:color w:val="000000"/>
              </w:rPr>
              <w:t xml:space="preserve">Projekta sadarbības partneru nodomu protokols, </w:t>
            </w:r>
            <w:r>
              <w:t xml:space="preserve">iekļaujot apliecinājumu par atbilstību nolikuma III. sadaļā noteiktajām prasībām (brīvas formas dokuments, </w:t>
            </w:r>
            <w:r w:rsidRPr="00684952">
              <w:t>ja attiecināms);</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ABE905" w14:textId="77777777" w:rsidR="00347690" w:rsidRDefault="00347690" w:rsidP="00347690">
            <w:pPr>
              <w:spacing w:after="40"/>
            </w:pPr>
            <w:r>
              <w:rPr>
                <w:b/>
                <w:bCs/>
                <w:color w:val="000000"/>
              </w:rPr>
              <w:t>Ja attiecināms</w:t>
            </w:r>
          </w:p>
        </w:tc>
      </w:tr>
      <w:tr w:rsidR="00347690" w14:paraId="0230BC6D" w14:textId="77777777" w:rsidTr="1DF3031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1C2C98" w14:textId="77777777" w:rsidR="00347690" w:rsidRDefault="00347690" w:rsidP="00347690">
            <w:pPr>
              <w:spacing w:after="40"/>
            </w:pPr>
            <w:r>
              <w:rPr>
                <w:color w:val="000000"/>
              </w:rPr>
              <w:t>☐</w:t>
            </w:r>
          </w:p>
        </w:tc>
        <w:tc>
          <w:tcPr>
            <w:tcW w:w="6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1E78B72" w14:textId="6C7F49BE" w:rsidR="00347690" w:rsidRDefault="74C0828D" w:rsidP="00347690">
            <w:pPr>
              <w:spacing w:after="40"/>
            </w:pPr>
            <w:r w:rsidRPr="1DF30317">
              <w:rPr>
                <w:color w:val="000000" w:themeColor="text1"/>
              </w:rPr>
              <w:t>Sadarbības partneru apliecinājums par informētību par interešu konflikta novēršanas regulējuma prasībām un interešu konflikta neesamību</w:t>
            </w:r>
            <w:r w:rsidR="53D2284F" w:rsidRPr="1DF30317">
              <w:rPr>
                <w:color w:val="000000" w:themeColor="text1"/>
              </w:rPr>
              <w:t xml:space="preserve"> (4.pielikums)</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ADD9883" w14:textId="77777777" w:rsidR="00347690" w:rsidRDefault="00347690" w:rsidP="00347690">
            <w:pPr>
              <w:spacing w:after="40"/>
            </w:pPr>
            <w:r>
              <w:rPr>
                <w:b/>
                <w:bCs/>
                <w:color w:val="000000"/>
              </w:rPr>
              <w:t>Ja attiecināms</w:t>
            </w:r>
          </w:p>
        </w:tc>
      </w:tr>
      <w:tr w:rsidR="00347690" w14:paraId="577C60B2" w14:textId="77777777" w:rsidTr="1DF30317">
        <w:tc>
          <w:tcPr>
            <w:tcW w:w="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95B330C" w14:textId="77777777" w:rsidR="00347690" w:rsidRDefault="00347690" w:rsidP="00347690">
            <w:pPr>
              <w:spacing w:after="40"/>
            </w:pPr>
            <w:r>
              <w:rPr>
                <w:color w:val="000000"/>
              </w:rPr>
              <w:t>☐</w:t>
            </w:r>
          </w:p>
        </w:tc>
        <w:tc>
          <w:tcPr>
            <w:tcW w:w="68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AC22EC5" w14:textId="429EF20E" w:rsidR="00347690" w:rsidRDefault="00347690" w:rsidP="00347690">
            <w:pPr>
              <w:spacing w:after="40"/>
            </w:pPr>
            <w:r>
              <w:rPr>
                <w:color w:val="000000"/>
              </w:rPr>
              <w:t>Partnera apliecinājumi par valdījuma vai turējuma tiesībām uz nekustamo, intelektuālo vai cita veida īpašumu, kurā tiks īstenotas projekta darbības (ja informācija par minētajām tiesībām nav pieejama publiskajos reģistros)</w:t>
            </w:r>
          </w:p>
        </w:tc>
        <w:tc>
          <w:tcPr>
            <w:tcW w:w="20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6892C7D" w14:textId="77777777" w:rsidR="00347690" w:rsidRDefault="00347690" w:rsidP="00347690">
            <w:pPr>
              <w:spacing w:after="40"/>
            </w:pPr>
            <w:r>
              <w:rPr>
                <w:b/>
                <w:bCs/>
                <w:color w:val="000000"/>
              </w:rPr>
              <w:t>Ja attiecināms</w:t>
            </w:r>
          </w:p>
        </w:tc>
      </w:tr>
    </w:tbl>
    <w:p w14:paraId="599669B9" w14:textId="4B2E8193" w:rsidR="00FE2C0D" w:rsidRDefault="00FE2C0D">
      <w:pPr>
        <w:spacing w:after="80"/>
      </w:pPr>
    </w:p>
    <w:p w14:paraId="0D0011E2" w14:textId="77777777" w:rsidR="00FE2C0D" w:rsidRDefault="00FE2C0D">
      <w:pPr>
        <w:spacing w:after="4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351"/>
      </w:tblGrid>
      <w:tr w:rsidR="00C92C50" w14:paraId="1A670812" w14:textId="77777777" w:rsidTr="58C318AE">
        <w:tc>
          <w:tcPr>
            <w:tcW w:w="9351" w:type="dxa"/>
            <w:shd w:val="clear" w:color="auto" w:fill="E8E8E8" w:themeFill="background2"/>
          </w:tcPr>
          <w:p w14:paraId="5B53D663" w14:textId="77777777" w:rsidR="00C92C50" w:rsidRPr="004428CF" w:rsidRDefault="00C92C50">
            <w:pPr>
              <w:spacing w:after="40"/>
              <w:rPr>
                <w:b/>
                <w:bCs/>
                <w:sz w:val="24"/>
                <w:szCs w:val="24"/>
              </w:rPr>
            </w:pPr>
          </w:p>
          <w:p w14:paraId="3A548A47" w14:textId="6DB4F436" w:rsidR="00C92C50" w:rsidRPr="00B130D1" w:rsidRDefault="00C92C50" w:rsidP="58C318AE">
            <w:pPr>
              <w:pStyle w:val="ListParagraph"/>
              <w:numPr>
                <w:ilvl w:val="0"/>
                <w:numId w:val="7"/>
              </w:numPr>
              <w:spacing w:after="40"/>
              <w:jc w:val="center"/>
              <w:rPr>
                <w:b/>
                <w:bCs/>
                <w:sz w:val="24"/>
                <w:szCs w:val="24"/>
              </w:rPr>
            </w:pPr>
            <w:r w:rsidRPr="58C318AE">
              <w:rPr>
                <w:b/>
                <w:bCs/>
                <w:sz w:val="24"/>
                <w:szCs w:val="24"/>
              </w:rPr>
              <w:t>APLIECINĀJUMS UN PARAKSTS</w:t>
            </w:r>
          </w:p>
          <w:p w14:paraId="5849985D" w14:textId="77777777" w:rsidR="00C92C50" w:rsidRDefault="00C92C50">
            <w:pPr>
              <w:pStyle w:val="ListParagraph"/>
              <w:spacing w:after="40"/>
              <w:ind w:left="720"/>
            </w:pPr>
          </w:p>
        </w:tc>
      </w:tr>
      <w:tr w:rsidR="00A07F56" w14:paraId="61F32BE0" w14:textId="77777777" w:rsidTr="58C318AE">
        <w:tc>
          <w:tcPr>
            <w:tcW w:w="9351" w:type="dxa"/>
          </w:tcPr>
          <w:p w14:paraId="1C1B64B5" w14:textId="1516CF96" w:rsidR="00A07F56" w:rsidRPr="00923FB4" w:rsidRDefault="00923FB4">
            <w:pPr>
              <w:spacing w:after="40"/>
              <w:rPr>
                <w:i/>
                <w:iCs/>
                <w:sz w:val="18"/>
                <w:szCs w:val="18"/>
              </w:rPr>
            </w:pPr>
            <w:r w:rsidRPr="00923FB4">
              <w:rPr>
                <w:i/>
                <w:iCs/>
                <w:sz w:val="18"/>
                <w:szCs w:val="18"/>
              </w:rPr>
              <w:t>Sadaļa tiek pārbaudīta pēc 5. pielikuma administratīvās atbilstības kritērijiem A.1, A.2, A.3, A.4 un C.3.</w:t>
            </w:r>
          </w:p>
        </w:tc>
      </w:tr>
    </w:tbl>
    <w:p w14:paraId="04EAF50B" w14:textId="77777777" w:rsidR="00C92C50" w:rsidRDefault="00C92C50">
      <w:pPr>
        <w:spacing w:after="40"/>
        <w:rPr>
          <w:b/>
          <w:bCs/>
          <w:color w:val="000000"/>
        </w:rPr>
      </w:pPr>
    </w:p>
    <w:p w14:paraId="56BAD368" w14:textId="66B8DD39" w:rsidR="00FE2C0D" w:rsidRDefault="00AE6461">
      <w:pPr>
        <w:spacing w:after="40"/>
      </w:pPr>
      <w:r>
        <w:rPr>
          <w:b/>
          <w:bCs/>
          <w:color w:val="000000"/>
        </w:rPr>
        <w:t>Projekta iesniedzēja atbildīgā amatpersona apliecina, ka:</w:t>
      </w:r>
    </w:p>
    <w:p w14:paraId="584D217C" w14:textId="77777777" w:rsidR="00FE2C0D" w:rsidRDefault="00FE2C0D">
      <w:pPr>
        <w:spacing w:after="40"/>
      </w:pPr>
    </w:p>
    <w:p w14:paraId="220A70AF" w14:textId="77777777" w:rsidR="00FE2C0D" w:rsidRDefault="00AE6461">
      <w:pPr>
        <w:pStyle w:val="ListParagraph"/>
        <w:numPr>
          <w:ilvl w:val="0"/>
          <w:numId w:val="6"/>
        </w:numPr>
        <w:spacing w:after="80"/>
      </w:pPr>
      <w:r>
        <w:t>projekta iesniegumā sniegtā informācija ir patiesa un atbilst faktiskajai situācijai iesniegšanas brīdī;</w:t>
      </w:r>
    </w:p>
    <w:p w14:paraId="0591ACDD" w14:textId="48F24365" w:rsidR="00FE2C0D" w:rsidRDefault="00AE6461">
      <w:pPr>
        <w:pStyle w:val="ListParagraph"/>
        <w:numPr>
          <w:ilvl w:val="0"/>
          <w:numId w:val="6"/>
        </w:numPr>
        <w:spacing w:after="80"/>
      </w:pPr>
      <w:r>
        <w:t xml:space="preserve">projekta iesniedzējs </w:t>
      </w:r>
      <w:r w:rsidR="00923FB4">
        <w:t xml:space="preserve">ir </w:t>
      </w:r>
      <w:r>
        <w:t>akreditēta augstākās izglītības iestāde, kas īsteno studiju programmas virzienā "Izglītība, pedagoģija un sports";</w:t>
      </w:r>
    </w:p>
    <w:p w14:paraId="40A1521B" w14:textId="324B2FB4" w:rsidR="00FE2C0D" w:rsidRDefault="00AE6461">
      <w:pPr>
        <w:pStyle w:val="ListParagraph"/>
        <w:numPr>
          <w:ilvl w:val="0"/>
          <w:numId w:val="6"/>
        </w:numPr>
        <w:spacing w:after="80"/>
      </w:pPr>
      <w:r>
        <w:t>projekta iesniedzējam</w:t>
      </w:r>
      <w:r w:rsidR="00923FB4">
        <w:t xml:space="preserve"> (</w:t>
      </w:r>
      <w:r>
        <w:t xml:space="preserve"> un tā sadarbības partneriem</w:t>
      </w:r>
      <w:r w:rsidR="00923FB4">
        <w:t>, ja attiecināms)</w:t>
      </w:r>
      <w:r>
        <w:t xml:space="preserve"> nav Valsts ieņēmumu dienesta administrētu nodokļu parādu, kas pārsniedz 150 euro;</w:t>
      </w:r>
    </w:p>
    <w:p w14:paraId="07D7BC04" w14:textId="43EE17A7" w:rsidR="00FE2C0D" w:rsidRDefault="00AE6461">
      <w:pPr>
        <w:pStyle w:val="ListParagraph"/>
        <w:numPr>
          <w:ilvl w:val="0"/>
          <w:numId w:val="6"/>
        </w:numPr>
        <w:spacing w:after="80"/>
      </w:pPr>
      <w:r>
        <w:t xml:space="preserve">projekta iesniedzējs </w:t>
      </w:r>
      <w:r w:rsidR="00923FB4">
        <w:t>(</w:t>
      </w:r>
      <w:r>
        <w:t>un sadarbības partneri</w:t>
      </w:r>
      <w:r w:rsidR="00923FB4">
        <w:t xml:space="preserve">s, ja attiecināms) </w:t>
      </w:r>
      <w:r>
        <w:t>nav pakļauti starptautiskajām vai nacionālajām sankcijām un pret tiem nav uzsākts maksātnespējas, tiesiskās aizsardzības vai likvidācijas process;</w:t>
      </w:r>
    </w:p>
    <w:p w14:paraId="7A548FA2" w14:textId="77777777" w:rsidR="00FE2C0D" w:rsidRDefault="00AE6461">
      <w:pPr>
        <w:pStyle w:val="ListParagraph"/>
        <w:numPr>
          <w:ilvl w:val="0"/>
          <w:numId w:val="6"/>
        </w:numPr>
        <w:spacing w:after="80"/>
      </w:pPr>
      <w:r>
        <w:t>projekta iesniegumā iekļautās attiecināmās izmaksas nav finansētas un netiks finansētas no citiem valsts, Eiropas Savienības vai ārvalstu finanšu avotiem par tām pašām attiecināmajām izmaksām (dubultā finansējuma aizliegums);</w:t>
      </w:r>
    </w:p>
    <w:p w14:paraId="1917442C" w14:textId="77777777" w:rsidR="00FE2C0D" w:rsidRDefault="00AE6461">
      <w:pPr>
        <w:pStyle w:val="ListParagraph"/>
        <w:numPr>
          <w:ilvl w:val="0"/>
          <w:numId w:val="6"/>
        </w:numPr>
        <w:spacing w:after="80"/>
      </w:pPr>
      <w:r>
        <w:t>projekts ir ar saimniecisku darbību nesaistīts projekts atbilstoši MK noteikumu Nr. 640 nosacījumiem;</w:t>
      </w:r>
    </w:p>
    <w:p w14:paraId="2C9F0B73" w14:textId="77777777" w:rsidR="00FE2C0D" w:rsidRDefault="00AE6461">
      <w:pPr>
        <w:pStyle w:val="ListParagraph"/>
        <w:numPr>
          <w:ilvl w:val="0"/>
          <w:numId w:val="6"/>
        </w:numPr>
        <w:spacing w:after="80"/>
      </w:pPr>
      <w:r>
        <w:t>projekta iesniedzējs apzinās, ka nepatiesas informācijas sniegšanas gadījumā ir pamats uzsākt administratīvās un finansiālās sankcijas pret projekta iesniedzēju.</w:t>
      </w:r>
    </w:p>
    <w:p w14:paraId="6C870ED8" w14:textId="5CAE54CD" w:rsidR="00FE2C0D" w:rsidRDefault="00FE2C0D">
      <w:pPr>
        <w:spacing w:after="80"/>
      </w:pPr>
    </w:p>
    <w:p w14:paraId="14516D08" w14:textId="77777777" w:rsidR="00FE2C0D" w:rsidRDefault="00FE2C0D">
      <w:pPr>
        <w:spacing w:after="40"/>
      </w:pPr>
    </w:p>
    <w:p w14:paraId="12D0896D" w14:textId="77777777" w:rsidR="00FE2C0D" w:rsidRDefault="00AE6461">
      <w:pPr>
        <w:spacing w:after="40"/>
      </w:pPr>
      <w:r>
        <w:rPr>
          <w:b/>
          <w:bCs/>
          <w:color w:val="000000"/>
        </w:rPr>
        <w:t>Paraksttiesīgās personas dati: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FE2C0D" w14:paraId="677C43AF" w14:textId="77777777" w:rsidTr="030C97C4">
        <w:tc>
          <w:tcPr>
            <w:tcW w:w="30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6534D2F1" w14:textId="77777777" w:rsidR="00FE2C0D" w:rsidRDefault="00AE6461">
            <w:pPr>
              <w:spacing w:after="40"/>
            </w:pPr>
            <w:r>
              <w:rPr>
                <w:b/>
                <w:bCs/>
                <w:color w:val="000000"/>
              </w:rPr>
              <w:t>Vārds, uzvārds</w:t>
            </w:r>
          </w:p>
        </w:tc>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8D582B" w14:textId="77777777" w:rsidR="00FE2C0D" w:rsidRDefault="00AE6461">
            <w:pPr>
              <w:spacing w:after="40"/>
            </w:pPr>
            <w:r>
              <w:rPr>
                <w:color w:val="000000"/>
              </w:rPr>
              <w:t xml:space="preserve"> </w:t>
            </w:r>
          </w:p>
        </w:tc>
      </w:tr>
      <w:tr w:rsidR="00FE2C0D" w14:paraId="1C75AD84" w14:textId="77777777" w:rsidTr="030C97C4">
        <w:tc>
          <w:tcPr>
            <w:tcW w:w="30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253D7727" w14:textId="77777777" w:rsidR="00FE2C0D" w:rsidRDefault="00AE6461">
            <w:pPr>
              <w:spacing w:after="40"/>
            </w:pPr>
            <w:r>
              <w:rPr>
                <w:b/>
                <w:bCs/>
                <w:color w:val="000000"/>
              </w:rPr>
              <w:t>Amats</w:t>
            </w:r>
          </w:p>
        </w:tc>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210E032" w14:textId="77777777" w:rsidR="00FE2C0D" w:rsidRDefault="00AE6461">
            <w:pPr>
              <w:spacing w:after="40"/>
            </w:pPr>
            <w:r>
              <w:rPr>
                <w:color w:val="000000"/>
              </w:rPr>
              <w:t xml:space="preserve"> </w:t>
            </w:r>
          </w:p>
        </w:tc>
      </w:tr>
      <w:tr w:rsidR="00FE2C0D" w14:paraId="4351BF3C" w14:textId="77777777" w:rsidTr="030C97C4">
        <w:tc>
          <w:tcPr>
            <w:tcW w:w="30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698E6223" w14:textId="77777777" w:rsidR="00FE2C0D" w:rsidRDefault="00AE6461">
            <w:pPr>
              <w:spacing w:after="40"/>
            </w:pPr>
            <w:r>
              <w:rPr>
                <w:b/>
                <w:bCs/>
                <w:color w:val="000000"/>
              </w:rPr>
              <w:t>Datums</w:t>
            </w:r>
          </w:p>
        </w:tc>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657D9F8" w14:textId="7F4C870B" w:rsidR="00FE2C0D" w:rsidRDefault="00FE2C0D" w:rsidP="030C97C4">
            <w:pPr>
              <w:spacing w:after="40"/>
              <w:rPr>
                <w:color w:val="000000" w:themeColor="text1"/>
              </w:rPr>
            </w:pPr>
          </w:p>
        </w:tc>
      </w:tr>
      <w:tr w:rsidR="00FE2C0D" w14:paraId="2DFEBAB8" w14:textId="77777777" w:rsidTr="030C97C4">
        <w:tc>
          <w:tcPr>
            <w:tcW w:w="3000" w:type="dxa"/>
            <w:tcBorders>
              <w:top w:val="single" w:sz="4" w:space="0" w:color="999999"/>
              <w:left w:val="single" w:sz="4" w:space="0" w:color="999999"/>
              <w:bottom w:val="single" w:sz="4" w:space="0" w:color="999999"/>
              <w:right w:val="single" w:sz="4" w:space="0" w:color="999999"/>
            </w:tcBorders>
            <w:shd w:val="clear" w:color="auto" w:fill="E8E8E8" w:themeFill="background2"/>
            <w:tcMar>
              <w:top w:w="80" w:type="dxa"/>
              <w:left w:w="120" w:type="dxa"/>
              <w:bottom w:w="80" w:type="dxa"/>
              <w:right w:w="120" w:type="dxa"/>
            </w:tcMar>
          </w:tcPr>
          <w:p w14:paraId="322226DB" w14:textId="77777777" w:rsidR="00FE2C0D" w:rsidRDefault="00AE6461">
            <w:pPr>
              <w:spacing w:after="40"/>
            </w:pPr>
            <w:r>
              <w:rPr>
                <w:b/>
                <w:bCs/>
                <w:color w:val="000000"/>
              </w:rPr>
              <w:lastRenderedPageBreak/>
              <w:t>Paraksts</w:t>
            </w:r>
          </w:p>
        </w:tc>
        <w:tc>
          <w:tcPr>
            <w:tcW w:w="6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397307" w14:textId="77777777" w:rsidR="00FE2C0D" w:rsidRDefault="00AE6461">
            <w:pPr>
              <w:spacing w:after="40"/>
            </w:pPr>
            <w:r>
              <w:rPr>
                <w:i/>
                <w:iCs/>
                <w:color w:val="000000"/>
              </w:rPr>
              <w:t>Parakstīts ar drošu elektronisko parakstu</w:t>
            </w:r>
          </w:p>
        </w:tc>
      </w:tr>
    </w:tbl>
    <w:p w14:paraId="3378E5F6" w14:textId="77777777" w:rsidR="00FE2C0D" w:rsidRDefault="00FE2C0D">
      <w:pPr>
        <w:spacing w:after="40"/>
      </w:pPr>
    </w:p>
    <w:p w14:paraId="2593EF99" w14:textId="77777777" w:rsidR="00C92C50" w:rsidRDefault="00C92C50">
      <w:pPr>
        <w:spacing w:after="40"/>
      </w:pPr>
    </w:p>
    <w:p w14:paraId="6FBF2B29" w14:textId="77777777" w:rsidR="00A36F31" w:rsidRDefault="00A36F31"/>
    <w:sectPr w:rsidR="00A36F31">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A2D"/>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572A8"/>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F0BCE"/>
    <w:multiLevelType w:val="hybridMultilevel"/>
    <w:tmpl w:val="43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3EBA1"/>
    <w:multiLevelType w:val="hybridMultilevel"/>
    <w:tmpl w:val="FE884054"/>
    <w:lvl w:ilvl="0" w:tplc="2D100984">
      <w:start w:val="1"/>
      <w:numFmt w:val="bullet"/>
      <w:lvlText w:val=""/>
      <w:lvlJc w:val="left"/>
      <w:pPr>
        <w:ind w:left="720" w:hanging="360"/>
      </w:pPr>
      <w:rPr>
        <w:rFonts w:ascii="Symbol" w:hAnsi="Symbol" w:hint="default"/>
      </w:rPr>
    </w:lvl>
    <w:lvl w:ilvl="1" w:tplc="4A062EB8">
      <w:start w:val="1"/>
      <w:numFmt w:val="bullet"/>
      <w:lvlText w:val="o"/>
      <w:lvlJc w:val="left"/>
      <w:pPr>
        <w:ind w:left="1440" w:hanging="360"/>
      </w:pPr>
      <w:rPr>
        <w:rFonts w:ascii="Courier New" w:hAnsi="Courier New" w:hint="default"/>
      </w:rPr>
    </w:lvl>
    <w:lvl w:ilvl="2" w:tplc="B384826C">
      <w:start w:val="1"/>
      <w:numFmt w:val="bullet"/>
      <w:lvlText w:val=""/>
      <w:lvlJc w:val="left"/>
      <w:pPr>
        <w:ind w:left="2160" w:hanging="360"/>
      </w:pPr>
      <w:rPr>
        <w:rFonts w:ascii="Wingdings" w:hAnsi="Wingdings" w:hint="default"/>
      </w:rPr>
    </w:lvl>
    <w:lvl w:ilvl="3" w:tplc="F16C7FD4">
      <w:start w:val="1"/>
      <w:numFmt w:val="bullet"/>
      <w:lvlText w:val=""/>
      <w:lvlJc w:val="left"/>
      <w:pPr>
        <w:ind w:left="2880" w:hanging="360"/>
      </w:pPr>
      <w:rPr>
        <w:rFonts w:ascii="Symbol" w:hAnsi="Symbol" w:hint="default"/>
      </w:rPr>
    </w:lvl>
    <w:lvl w:ilvl="4" w:tplc="4FC23E50">
      <w:start w:val="1"/>
      <w:numFmt w:val="bullet"/>
      <w:lvlText w:val="o"/>
      <w:lvlJc w:val="left"/>
      <w:pPr>
        <w:ind w:left="3600" w:hanging="360"/>
      </w:pPr>
      <w:rPr>
        <w:rFonts w:ascii="Courier New" w:hAnsi="Courier New" w:hint="default"/>
      </w:rPr>
    </w:lvl>
    <w:lvl w:ilvl="5" w:tplc="106A27C0">
      <w:start w:val="1"/>
      <w:numFmt w:val="bullet"/>
      <w:lvlText w:val=""/>
      <w:lvlJc w:val="left"/>
      <w:pPr>
        <w:ind w:left="4320" w:hanging="360"/>
      </w:pPr>
      <w:rPr>
        <w:rFonts w:ascii="Wingdings" w:hAnsi="Wingdings" w:hint="default"/>
      </w:rPr>
    </w:lvl>
    <w:lvl w:ilvl="6" w:tplc="759E9BDE">
      <w:start w:val="1"/>
      <w:numFmt w:val="bullet"/>
      <w:lvlText w:val=""/>
      <w:lvlJc w:val="left"/>
      <w:pPr>
        <w:ind w:left="5040" w:hanging="360"/>
      </w:pPr>
      <w:rPr>
        <w:rFonts w:ascii="Symbol" w:hAnsi="Symbol" w:hint="default"/>
      </w:rPr>
    </w:lvl>
    <w:lvl w:ilvl="7" w:tplc="33D0F9C6">
      <w:start w:val="1"/>
      <w:numFmt w:val="bullet"/>
      <w:lvlText w:val="o"/>
      <w:lvlJc w:val="left"/>
      <w:pPr>
        <w:ind w:left="5760" w:hanging="360"/>
      </w:pPr>
      <w:rPr>
        <w:rFonts w:ascii="Courier New" w:hAnsi="Courier New" w:hint="default"/>
      </w:rPr>
    </w:lvl>
    <w:lvl w:ilvl="8" w:tplc="BFC8EDF0">
      <w:start w:val="1"/>
      <w:numFmt w:val="bullet"/>
      <w:lvlText w:val=""/>
      <w:lvlJc w:val="left"/>
      <w:pPr>
        <w:ind w:left="6480" w:hanging="360"/>
      </w:pPr>
      <w:rPr>
        <w:rFonts w:ascii="Wingdings" w:hAnsi="Wingdings" w:hint="default"/>
      </w:rPr>
    </w:lvl>
  </w:abstractNum>
  <w:abstractNum w:abstractNumId="4" w15:restartNumberingAfterBreak="0">
    <w:nsid w:val="07C95755"/>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1A4022"/>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1706E6"/>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F93A86"/>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586F82"/>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FE5F6F"/>
    <w:multiLevelType w:val="hybridMultilevel"/>
    <w:tmpl w:val="29786A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6B1E0A"/>
    <w:multiLevelType w:val="hybridMultilevel"/>
    <w:tmpl w:val="19621B6C"/>
    <w:lvl w:ilvl="0" w:tplc="3C1EBF92">
      <w:numFmt w:val="bullet"/>
      <w:lvlText w:val="•"/>
      <w:lvlJc w:val="left"/>
      <w:pPr>
        <w:ind w:left="1080" w:hanging="360"/>
      </w:pPr>
      <w:rPr>
        <w:rFonts w:ascii="Times New Roman" w:eastAsia="Times New Roman" w:hAnsi="Times New Roman" w:cs="Times New Roman" w:hint="default"/>
        <w:i/>
        <w:color w:val="000000"/>
        <w:sz w:val="1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56D1919"/>
    <w:multiLevelType w:val="hybridMultilevel"/>
    <w:tmpl w:val="25A6A6C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2" w15:restartNumberingAfterBreak="0">
    <w:nsid w:val="1761256E"/>
    <w:multiLevelType w:val="hybridMultilevel"/>
    <w:tmpl w:val="3BB86A82"/>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3" w15:restartNumberingAfterBreak="0">
    <w:nsid w:val="273B44A7"/>
    <w:multiLevelType w:val="hybridMultilevel"/>
    <w:tmpl w:val="ED28C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E8161E"/>
    <w:multiLevelType w:val="hybridMultilevel"/>
    <w:tmpl w:val="FBF6CE28"/>
    <w:lvl w:ilvl="0" w:tplc="3C1EBF92">
      <w:numFmt w:val="bullet"/>
      <w:lvlText w:val="•"/>
      <w:lvlJc w:val="left"/>
      <w:pPr>
        <w:ind w:left="720" w:hanging="360"/>
      </w:pPr>
      <w:rPr>
        <w:rFonts w:ascii="Times New Roman" w:eastAsia="Times New Roman" w:hAnsi="Times New Roman" w:cs="Times New Roman" w:hint="default"/>
        <w:i/>
        <w:color w:val="000000"/>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B23DFB"/>
    <w:multiLevelType w:val="hybridMultilevel"/>
    <w:tmpl w:val="C1D0C2DA"/>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i/>
        <w:color w:val="000000"/>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ED0B3E"/>
    <w:multiLevelType w:val="hybridMultilevel"/>
    <w:tmpl w:val="DDD4A98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F3360F6"/>
    <w:multiLevelType w:val="multilevel"/>
    <w:tmpl w:val="1DFA4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81A77F2"/>
    <w:multiLevelType w:val="hybridMultilevel"/>
    <w:tmpl w:val="A12238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3217C60"/>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6D665F"/>
    <w:multiLevelType w:val="hybridMultilevel"/>
    <w:tmpl w:val="129E8DA0"/>
    <w:lvl w:ilvl="0" w:tplc="BA5007FC">
      <w:start w:val="1"/>
      <w:numFmt w:val="decimal"/>
      <w:lvlText w:val="%1."/>
      <w:lvlJc w:val="left"/>
      <w:pPr>
        <w:ind w:left="720" w:hanging="360"/>
      </w:pPr>
    </w:lvl>
    <w:lvl w:ilvl="1" w:tplc="AB54594C">
      <w:numFmt w:val="decimal"/>
      <w:lvlText w:val=""/>
      <w:lvlJc w:val="left"/>
    </w:lvl>
    <w:lvl w:ilvl="2" w:tplc="3ADEB520">
      <w:numFmt w:val="decimal"/>
      <w:lvlText w:val=""/>
      <w:lvlJc w:val="left"/>
    </w:lvl>
    <w:lvl w:ilvl="3" w:tplc="45505F82">
      <w:numFmt w:val="decimal"/>
      <w:lvlText w:val=""/>
      <w:lvlJc w:val="left"/>
    </w:lvl>
    <w:lvl w:ilvl="4" w:tplc="6CCAEFCC">
      <w:numFmt w:val="decimal"/>
      <w:lvlText w:val=""/>
      <w:lvlJc w:val="left"/>
    </w:lvl>
    <w:lvl w:ilvl="5" w:tplc="EDE40BF8">
      <w:numFmt w:val="decimal"/>
      <w:lvlText w:val=""/>
      <w:lvlJc w:val="left"/>
    </w:lvl>
    <w:lvl w:ilvl="6" w:tplc="7B8AC88C">
      <w:numFmt w:val="decimal"/>
      <w:lvlText w:val=""/>
      <w:lvlJc w:val="left"/>
    </w:lvl>
    <w:lvl w:ilvl="7" w:tplc="5F6663B4">
      <w:numFmt w:val="decimal"/>
      <w:lvlText w:val=""/>
      <w:lvlJc w:val="left"/>
    </w:lvl>
    <w:lvl w:ilvl="8" w:tplc="4C2A4C60">
      <w:numFmt w:val="decimal"/>
      <w:lvlText w:val=""/>
      <w:lvlJc w:val="left"/>
    </w:lvl>
  </w:abstractNum>
  <w:abstractNum w:abstractNumId="21" w15:restartNumberingAfterBreak="0">
    <w:nsid w:val="477C2097"/>
    <w:multiLevelType w:val="hybridMultilevel"/>
    <w:tmpl w:val="EC40F8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D0410C"/>
    <w:multiLevelType w:val="hybridMultilevel"/>
    <w:tmpl w:val="54C8F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B694268"/>
    <w:multiLevelType w:val="hybridMultilevel"/>
    <w:tmpl w:val="C2025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F1484B"/>
    <w:multiLevelType w:val="hybridMultilevel"/>
    <w:tmpl w:val="097E6638"/>
    <w:lvl w:ilvl="0" w:tplc="3C1EBF92">
      <w:numFmt w:val="bullet"/>
      <w:lvlText w:val="•"/>
      <w:lvlJc w:val="left"/>
      <w:pPr>
        <w:ind w:left="720" w:hanging="360"/>
      </w:pPr>
      <w:rPr>
        <w:rFonts w:ascii="Times New Roman" w:eastAsia="Times New Roman" w:hAnsi="Times New Roman" w:cs="Times New Roman" w:hint="default"/>
        <w:i/>
        <w:color w:val="000000"/>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424C2C"/>
    <w:multiLevelType w:val="hybridMultilevel"/>
    <w:tmpl w:val="5726B11C"/>
    <w:lvl w:ilvl="0" w:tplc="04260005">
      <w:start w:val="1"/>
      <w:numFmt w:val="bullet"/>
      <w:lvlText w:val=""/>
      <w:lvlJc w:val="left"/>
      <w:pPr>
        <w:ind w:left="720" w:hanging="360"/>
      </w:pPr>
      <w:rPr>
        <w:rFonts w:ascii="Wingdings" w:hAnsi="Wingdings" w:hint="default"/>
      </w:rPr>
    </w:lvl>
    <w:lvl w:ilvl="1" w:tplc="384297C0">
      <w:numFmt w:val="bullet"/>
      <w:lvlText w:val="•"/>
      <w:lvlJc w:val="left"/>
      <w:pPr>
        <w:ind w:left="1440" w:hanging="360"/>
      </w:pPr>
      <w:rPr>
        <w:rFonts w:ascii="Times New Roman" w:eastAsia="Times New Roman" w:hAnsi="Times New Roman" w:cs="Times New Roman" w:hint="default"/>
        <w:i/>
        <w:color w:val="000000"/>
        <w:sz w:val="1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3ED0369"/>
    <w:multiLevelType w:val="hybridMultilevel"/>
    <w:tmpl w:val="0E8A4320"/>
    <w:lvl w:ilvl="0" w:tplc="3C1EBF92">
      <w:numFmt w:val="bullet"/>
      <w:lvlText w:val="•"/>
      <w:lvlJc w:val="left"/>
      <w:pPr>
        <w:ind w:left="720" w:hanging="360"/>
      </w:pPr>
      <w:rPr>
        <w:rFonts w:ascii="Times New Roman" w:eastAsia="Times New Roman" w:hAnsi="Times New Roman" w:cs="Times New Roman" w:hint="default"/>
        <w:i/>
        <w:color w:val="000000"/>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A1222C"/>
    <w:multiLevelType w:val="hybridMultilevel"/>
    <w:tmpl w:val="DDCC83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A370BC"/>
    <w:multiLevelType w:val="hybridMultilevel"/>
    <w:tmpl w:val="62DE5F38"/>
    <w:lvl w:ilvl="0" w:tplc="7E46D936">
      <w:start w:val="1"/>
      <w:numFmt w:val="bullet"/>
      <w:lvlText w:val="●"/>
      <w:lvlJc w:val="left"/>
      <w:pPr>
        <w:ind w:left="720" w:hanging="360"/>
      </w:pPr>
    </w:lvl>
    <w:lvl w:ilvl="1" w:tplc="77103308">
      <w:start w:val="1"/>
      <w:numFmt w:val="bullet"/>
      <w:lvlText w:val="○"/>
      <w:lvlJc w:val="left"/>
      <w:pPr>
        <w:ind w:left="1440" w:hanging="360"/>
      </w:pPr>
    </w:lvl>
    <w:lvl w:ilvl="2" w:tplc="421A6680">
      <w:start w:val="1"/>
      <w:numFmt w:val="bullet"/>
      <w:lvlText w:val="■"/>
      <w:lvlJc w:val="left"/>
      <w:pPr>
        <w:ind w:left="2160" w:hanging="360"/>
      </w:pPr>
    </w:lvl>
    <w:lvl w:ilvl="3" w:tplc="CB6EC588">
      <w:start w:val="1"/>
      <w:numFmt w:val="bullet"/>
      <w:lvlText w:val="●"/>
      <w:lvlJc w:val="left"/>
      <w:pPr>
        <w:ind w:left="2880" w:hanging="360"/>
      </w:pPr>
    </w:lvl>
    <w:lvl w:ilvl="4" w:tplc="76D2F700">
      <w:start w:val="1"/>
      <w:numFmt w:val="bullet"/>
      <w:lvlText w:val="○"/>
      <w:lvlJc w:val="left"/>
      <w:pPr>
        <w:ind w:left="3600" w:hanging="360"/>
      </w:pPr>
    </w:lvl>
    <w:lvl w:ilvl="5" w:tplc="614C1C48">
      <w:start w:val="1"/>
      <w:numFmt w:val="bullet"/>
      <w:lvlText w:val="■"/>
      <w:lvlJc w:val="left"/>
      <w:pPr>
        <w:ind w:left="4320" w:hanging="360"/>
      </w:pPr>
    </w:lvl>
    <w:lvl w:ilvl="6" w:tplc="4B4279D8">
      <w:start w:val="1"/>
      <w:numFmt w:val="bullet"/>
      <w:lvlText w:val="●"/>
      <w:lvlJc w:val="left"/>
      <w:pPr>
        <w:ind w:left="5040" w:hanging="360"/>
      </w:pPr>
    </w:lvl>
    <w:lvl w:ilvl="7" w:tplc="E98EB2D8">
      <w:start w:val="1"/>
      <w:numFmt w:val="bullet"/>
      <w:lvlText w:val="●"/>
      <w:lvlJc w:val="left"/>
      <w:pPr>
        <w:ind w:left="5760" w:hanging="360"/>
      </w:pPr>
    </w:lvl>
    <w:lvl w:ilvl="8" w:tplc="BE685222">
      <w:start w:val="1"/>
      <w:numFmt w:val="bullet"/>
      <w:lvlText w:val="●"/>
      <w:lvlJc w:val="left"/>
      <w:pPr>
        <w:ind w:left="6480" w:hanging="360"/>
      </w:pPr>
    </w:lvl>
  </w:abstractNum>
  <w:abstractNum w:abstractNumId="29" w15:restartNumberingAfterBreak="0">
    <w:nsid w:val="618B6720"/>
    <w:multiLevelType w:val="hybridMultilevel"/>
    <w:tmpl w:val="32FA23B0"/>
    <w:lvl w:ilvl="0" w:tplc="29D2A82C">
      <w:numFmt w:val="bullet"/>
      <w:lvlText w:val="•"/>
      <w:lvlJc w:val="left"/>
      <w:pPr>
        <w:ind w:left="720" w:hanging="360"/>
      </w:pPr>
      <w:rPr>
        <w:rFonts w:ascii="Times New Roman" w:eastAsia="Times New Roman" w:hAnsi="Times New Roman" w:cs="Times New Roman" w:hint="default"/>
        <w:i/>
        <w:color w:val="000000"/>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3D23FE1"/>
    <w:multiLevelType w:val="hybridMultilevel"/>
    <w:tmpl w:val="49EA2092"/>
    <w:lvl w:ilvl="0" w:tplc="C22A5B98">
      <w:start w:val="1"/>
      <w:numFmt w:val="bullet"/>
      <w:lvlText w:val=""/>
      <w:lvlJc w:val="left"/>
      <w:pPr>
        <w:ind w:left="720" w:hanging="360"/>
      </w:pPr>
      <w:rPr>
        <w:rFonts w:ascii="Symbol" w:hAnsi="Symbol" w:hint="default"/>
      </w:rPr>
    </w:lvl>
    <w:lvl w:ilvl="1" w:tplc="4B1E2EAE">
      <w:start w:val="1"/>
      <w:numFmt w:val="bullet"/>
      <w:lvlText w:val="o"/>
      <w:lvlJc w:val="left"/>
      <w:pPr>
        <w:ind w:left="1440" w:hanging="360"/>
      </w:pPr>
      <w:rPr>
        <w:rFonts w:ascii="Courier New" w:hAnsi="Courier New" w:hint="default"/>
      </w:rPr>
    </w:lvl>
    <w:lvl w:ilvl="2" w:tplc="11EA9062">
      <w:start w:val="1"/>
      <w:numFmt w:val="bullet"/>
      <w:lvlText w:val=""/>
      <w:lvlJc w:val="left"/>
      <w:pPr>
        <w:ind w:left="2160" w:hanging="360"/>
      </w:pPr>
      <w:rPr>
        <w:rFonts w:ascii="Wingdings" w:hAnsi="Wingdings" w:hint="default"/>
      </w:rPr>
    </w:lvl>
    <w:lvl w:ilvl="3" w:tplc="662E7714">
      <w:start w:val="1"/>
      <w:numFmt w:val="bullet"/>
      <w:lvlText w:val=""/>
      <w:lvlJc w:val="left"/>
      <w:pPr>
        <w:ind w:left="2880" w:hanging="360"/>
      </w:pPr>
      <w:rPr>
        <w:rFonts w:ascii="Symbol" w:hAnsi="Symbol" w:hint="default"/>
      </w:rPr>
    </w:lvl>
    <w:lvl w:ilvl="4" w:tplc="C1020B70">
      <w:start w:val="1"/>
      <w:numFmt w:val="bullet"/>
      <w:lvlText w:val="o"/>
      <w:lvlJc w:val="left"/>
      <w:pPr>
        <w:ind w:left="3600" w:hanging="360"/>
      </w:pPr>
      <w:rPr>
        <w:rFonts w:ascii="Courier New" w:hAnsi="Courier New" w:hint="default"/>
      </w:rPr>
    </w:lvl>
    <w:lvl w:ilvl="5" w:tplc="0E8C809A">
      <w:start w:val="1"/>
      <w:numFmt w:val="bullet"/>
      <w:lvlText w:val=""/>
      <w:lvlJc w:val="left"/>
      <w:pPr>
        <w:ind w:left="4320" w:hanging="360"/>
      </w:pPr>
      <w:rPr>
        <w:rFonts w:ascii="Wingdings" w:hAnsi="Wingdings" w:hint="default"/>
      </w:rPr>
    </w:lvl>
    <w:lvl w:ilvl="6" w:tplc="F4B68A70">
      <w:start w:val="1"/>
      <w:numFmt w:val="bullet"/>
      <w:lvlText w:val=""/>
      <w:lvlJc w:val="left"/>
      <w:pPr>
        <w:ind w:left="5040" w:hanging="360"/>
      </w:pPr>
      <w:rPr>
        <w:rFonts w:ascii="Symbol" w:hAnsi="Symbol" w:hint="default"/>
      </w:rPr>
    </w:lvl>
    <w:lvl w:ilvl="7" w:tplc="5F28DA58">
      <w:start w:val="1"/>
      <w:numFmt w:val="bullet"/>
      <w:lvlText w:val="o"/>
      <w:lvlJc w:val="left"/>
      <w:pPr>
        <w:ind w:left="5760" w:hanging="360"/>
      </w:pPr>
      <w:rPr>
        <w:rFonts w:ascii="Courier New" w:hAnsi="Courier New" w:hint="default"/>
      </w:rPr>
    </w:lvl>
    <w:lvl w:ilvl="8" w:tplc="F4FE614E">
      <w:start w:val="1"/>
      <w:numFmt w:val="bullet"/>
      <w:lvlText w:val=""/>
      <w:lvlJc w:val="left"/>
      <w:pPr>
        <w:ind w:left="6480" w:hanging="360"/>
      </w:pPr>
      <w:rPr>
        <w:rFonts w:ascii="Wingdings" w:hAnsi="Wingdings" w:hint="default"/>
      </w:rPr>
    </w:lvl>
  </w:abstractNum>
  <w:abstractNum w:abstractNumId="31" w15:restartNumberingAfterBreak="0">
    <w:nsid w:val="653A3752"/>
    <w:multiLevelType w:val="multilevel"/>
    <w:tmpl w:val="5810B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8F08E3"/>
    <w:multiLevelType w:val="multilevel"/>
    <w:tmpl w:val="2B9A2AF0"/>
    <w:lvl w:ilvl="0">
      <w:start w:val="1"/>
      <w:numFmt w:val="upperRoman"/>
      <w:lvlText w:val="%1."/>
      <w:lvlJc w:val="left"/>
      <w:pPr>
        <w:ind w:left="1080" w:hanging="720"/>
      </w:pPr>
      <w:rPr>
        <w:rFonts w:hint="default"/>
        <w:b/>
        <w:bCs/>
      </w:rPr>
    </w:lvl>
    <w:lvl w:ilvl="1">
      <w:start w:val="1"/>
      <w:numFmt w:val="decimal"/>
      <w:isLgl/>
      <w:lvlText w:val="%1.%2."/>
      <w:lvlJc w:val="left"/>
      <w:pPr>
        <w:ind w:left="862"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BD5B2C"/>
    <w:multiLevelType w:val="hybridMultilevel"/>
    <w:tmpl w:val="D51C2C82"/>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4" w15:restartNumberingAfterBreak="0">
    <w:nsid w:val="70326E2E"/>
    <w:multiLevelType w:val="hybridMultilevel"/>
    <w:tmpl w:val="8A845762"/>
    <w:lvl w:ilvl="0" w:tplc="04260005">
      <w:start w:val="1"/>
      <w:numFmt w:val="bullet"/>
      <w:lvlText w:val=""/>
      <w:lvlJc w:val="left"/>
      <w:pPr>
        <w:ind w:left="720" w:hanging="360"/>
      </w:pPr>
      <w:rPr>
        <w:rFonts w:ascii="Wingdings" w:hAnsi="Wingdings" w:hint="default"/>
      </w:rPr>
    </w:lvl>
    <w:lvl w:ilvl="1" w:tplc="34B21FD2">
      <w:numFmt w:val="bullet"/>
      <w:lvlText w:val="•"/>
      <w:lvlJc w:val="left"/>
      <w:pPr>
        <w:ind w:left="1440" w:hanging="360"/>
      </w:pPr>
      <w:rPr>
        <w:rFonts w:ascii="Times New Roman" w:eastAsia="Times New Roman" w:hAnsi="Times New Roman" w:cs="Times New Roman" w:hint="default"/>
        <w:i/>
        <w:color w:val="000000"/>
        <w:sz w:val="1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0F36F5E"/>
    <w:multiLevelType w:val="hybridMultilevel"/>
    <w:tmpl w:val="B402538E"/>
    <w:lvl w:ilvl="0" w:tplc="B13CD8B8">
      <w:start w:val="1"/>
      <w:numFmt w:val="decimal"/>
      <w:lvlText w:val="(%1)"/>
      <w:lvlJc w:val="left"/>
      <w:pPr>
        <w:ind w:left="720" w:hanging="360"/>
      </w:pPr>
      <w:rPr>
        <w:rFonts w:hint="default"/>
        <w:i/>
        <w:color w:val="000000" w:themeColor="text1"/>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9E793B"/>
    <w:multiLevelType w:val="hybridMultilevel"/>
    <w:tmpl w:val="680AB9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694E11B"/>
    <w:multiLevelType w:val="hybridMultilevel"/>
    <w:tmpl w:val="7F8EF5C0"/>
    <w:lvl w:ilvl="0" w:tplc="49686DEE">
      <w:start w:val="1"/>
      <w:numFmt w:val="bullet"/>
      <w:lvlText w:val=""/>
      <w:lvlJc w:val="left"/>
      <w:pPr>
        <w:ind w:left="720" w:hanging="360"/>
      </w:pPr>
      <w:rPr>
        <w:rFonts w:ascii="Symbol" w:hAnsi="Symbol" w:hint="default"/>
      </w:rPr>
    </w:lvl>
    <w:lvl w:ilvl="1" w:tplc="D4345752">
      <w:start w:val="1"/>
      <w:numFmt w:val="bullet"/>
      <w:lvlText w:val="o"/>
      <w:lvlJc w:val="left"/>
      <w:pPr>
        <w:ind w:left="1440" w:hanging="360"/>
      </w:pPr>
      <w:rPr>
        <w:rFonts w:ascii="Courier New" w:hAnsi="Courier New" w:hint="default"/>
      </w:rPr>
    </w:lvl>
    <w:lvl w:ilvl="2" w:tplc="723499CA">
      <w:start w:val="1"/>
      <w:numFmt w:val="bullet"/>
      <w:lvlText w:val=""/>
      <w:lvlJc w:val="left"/>
      <w:pPr>
        <w:ind w:left="2160" w:hanging="360"/>
      </w:pPr>
      <w:rPr>
        <w:rFonts w:ascii="Wingdings" w:hAnsi="Wingdings" w:hint="default"/>
      </w:rPr>
    </w:lvl>
    <w:lvl w:ilvl="3" w:tplc="5A3E5858">
      <w:start w:val="1"/>
      <w:numFmt w:val="bullet"/>
      <w:lvlText w:val=""/>
      <w:lvlJc w:val="left"/>
      <w:pPr>
        <w:ind w:left="2880" w:hanging="360"/>
      </w:pPr>
      <w:rPr>
        <w:rFonts w:ascii="Symbol" w:hAnsi="Symbol" w:hint="default"/>
      </w:rPr>
    </w:lvl>
    <w:lvl w:ilvl="4" w:tplc="85C66228">
      <w:start w:val="1"/>
      <w:numFmt w:val="bullet"/>
      <w:lvlText w:val="o"/>
      <w:lvlJc w:val="left"/>
      <w:pPr>
        <w:ind w:left="3600" w:hanging="360"/>
      </w:pPr>
      <w:rPr>
        <w:rFonts w:ascii="Courier New" w:hAnsi="Courier New" w:hint="default"/>
      </w:rPr>
    </w:lvl>
    <w:lvl w:ilvl="5" w:tplc="01FEF05E">
      <w:start w:val="1"/>
      <w:numFmt w:val="bullet"/>
      <w:lvlText w:val=""/>
      <w:lvlJc w:val="left"/>
      <w:pPr>
        <w:ind w:left="4320" w:hanging="360"/>
      </w:pPr>
      <w:rPr>
        <w:rFonts w:ascii="Wingdings" w:hAnsi="Wingdings" w:hint="default"/>
      </w:rPr>
    </w:lvl>
    <w:lvl w:ilvl="6" w:tplc="F41EDDE6">
      <w:start w:val="1"/>
      <w:numFmt w:val="bullet"/>
      <w:lvlText w:val=""/>
      <w:lvlJc w:val="left"/>
      <w:pPr>
        <w:ind w:left="5040" w:hanging="360"/>
      </w:pPr>
      <w:rPr>
        <w:rFonts w:ascii="Symbol" w:hAnsi="Symbol" w:hint="default"/>
      </w:rPr>
    </w:lvl>
    <w:lvl w:ilvl="7" w:tplc="845C1B5A">
      <w:start w:val="1"/>
      <w:numFmt w:val="bullet"/>
      <w:lvlText w:val="o"/>
      <w:lvlJc w:val="left"/>
      <w:pPr>
        <w:ind w:left="5760" w:hanging="360"/>
      </w:pPr>
      <w:rPr>
        <w:rFonts w:ascii="Courier New" w:hAnsi="Courier New" w:hint="default"/>
      </w:rPr>
    </w:lvl>
    <w:lvl w:ilvl="8" w:tplc="8A8CB610">
      <w:start w:val="1"/>
      <w:numFmt w:val="bullet"/>
      <w:lvlText w:val=""/>
      <w:lvlJc w:val="left"/>
      <w:pPr>
        <w:ind w:left="6480" w:hanging="360"/>
      </w:pPr>
      <w:rPr>
        <w:rFonts w:ascii="Wingdings" w:hAnsi="Wingdings" w:hint="default"/>
      </w:rPr>
    </w:lvl>
  </w:abstractNum>
  <w:abstractNum w:abstractNumId="38" w15:restartNumberingAfterBreak="0">
    <w:nsid w:val="7C661B89"/>
    <w:multiLevelType w:val="hybridMultilevel"/>
    <w:tmpl w:val="FC781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83431007">
    <w:abstractNumId w:val="31"/>
  </w:num>
  <w:num w:numId="2" w16cid:durableId="252858882">
    <w:abstractNumId w:val="30"/>
  </w:num>
  <w:num w:numId="3" w16cid:durableId="1158109947">
    <w:abstractNumId w:val="37"/>
  </w:num>
  <w:num w:numId="4" w16cid:durableId="1879274663">
    <w:abstractNumId w:val="3"/>
  </w:num>
  <w:num w:numId="5" w16cid:durableId="1447196070">
    <w:abstractNumId w:val="28"/>
    <w:lvlOverride w:ilvl="0">
      <w:startOverride w:val="1"/>
    </w:lvlOverride>
  </w:num>
  <w:num w:numId="6" w16cid:durableId="635070434">
    <w:abstractNumId w:val="20"/>
    <w:lvlOverride w:ilvl="0">
      <w:startOverride w:val="1"/>
    </w:lvlOverride>
  </w:num>
  <w:num w:numId="7" w16cid:durableId="210968813">
    <w:abstractNumId w:val="17"/>
  </w:num>
  <w:num w:numId="8" w16cid:durableId="1260337369">
    <w:abstractNumId w:val="6"/>
  </w:num>
  <w:num w:numId="9" w16cid:durableId="137429803">
    <w:abstractNumId w:val="5"/>
  </w:num>
  <w:num w:numId="10" w16cid:durableId="197663514">
    <w:abstractNumId w:val="8"/>
  </w:num>
  <w:num w:numId="11" w16cid:durableId="1253931356">
    <w:abstractNumId w:val="19"/>
  </w:num>
  <w:num w:numId="12" w16cid:durableId="1744445411">
    <w:abstractNumId w:val="1"/>
  </w:num>
  <w:num w:numId="13" w16cid:durableId="583220861">
    <w:abstractNumId w:val="4"/>
  </w:num>
  <w:num w:numId="14" w16cid:durableId="553927915">
    <w:abstractNumId w:val="0"/>
  </w:num>
  <w:num w:numId="15" w16cid:durableId="997659880">
    <w:abstractNumId w:val="32"/>
  </w:num>
  <w:num w:numId="16" w16cid:durableId="577325088">
    <w:abstractNumId w:val="27"/>
  </w:num>
  <w:num w:numId="17" w16cid:durableId="1993755048">
    <w:abstractNumId w:val="7"/>
  </w:num>
  <w:num w:numId="18" w16cid:durableId="846135401">
    <w:abstractNumId w:val="35"/>
  </w:num>
  <w:num w:numId="19" w16cid:durableId="1555040308">
    <w:abstractNumId w:val="36"/>
  </w:num>
  <w:num w:numId="20" w16cid:durableId="298809376">
    <w:abstractNumId w:val="16"/>
  </w:num>
  <w:num w:numId="21" w16cid:durableId="47998137">
    <w:abstractNumId w:val="25"/>
  </w:num>
  <w:num w:numId="22" w16cid:durableId="1014454243">
    <w:abstractNumId w:val="34"/>
  </w:num>
  <w:num w:numId="23" w16cid:durableId="954287388">
    <w:abstractNumId w:val="29"/>
  </w:num>
  <w:num w:numId="24" w16cid:durableId="275411610">
    <w:abstractNumId w:val="15"/>
  </w:num>
  <w:num w:numId="25" w16cid:durableId="903032974">
    <w:abstractNumId w:val="2"/>
  </w:num>
  <w:num w:numId="26" w16cid:durableId="1502620551">
    <w:abstractNumId w:val="14"/>
  </w:num>
  <w:num w:numId="27" w16cid:durableId="1574312005">
    <w:abstractNumId w:val="26"/>
  </w:num>
  <w:num w:numId="28" w16cid:durableId="730807696">
    <w:abstractNumId w:val="24"/>
  </w:num>
  <w:num w:numId="29" w16cid:durableId="1433936821">
    <w:abstractNumId w:val="10"/>
  </w:num>
  <w:num w:numId="30" w16cid:durableId="130639810">
    <w:abstractNumId w:val="22"/>
  </w:num>
  <w:num w:numId="31" w16cid:durableId="1898660668">
    <w:abstractNumId w:val="12"/>
  </w:num>
  <w:num w:numId="32" w16cid:durableId="372342676">
    <w:abstractNumId w:val="9"/>
  </w:num>
  <w:num w:numId="33" w16cid:durableId="1861315579">
    <w:abstractNumId w:val="18"/>
  </w:num>
  <w:num w:numId="34" w16cid:durableId="1294604404">
    <w:abstractNumId w:val="23"/>
  </w:num>
  <w:num w:numId="35" w16cid:durableId="585307954">
    <w:abstractNumId w:val="38"/>
  </w:num>
  <w:num w:numId="36" w16cid:durableId="841046105">
    <w:abstractNumId w:val="11"/>
  </w:num>
  <w:num w:numId="37" w16cid:durableId="652410972">
    <w:abstractNumId w:val="33"/>
  </w:num>
  <w:num w:numId="38" w16cid:durableId="1230533260">
    <w:abstractNumId w:val="13"/>
  </w:num>
  <w:num w:numId="39" w16cid:durableId="18441208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C0D"/>
    <w:rsid w:val="000013EF"/>
    <w:rsid w:val="00001F8A"/>
    <w:rsid w:val="00002611"/>
    <w:rsid w:val="000027AA"/>
    <w:rsid w:val="000050F7"/>
    <w:rsid w:val="00005DCD"/>
    <w:rsid w:val="000177D0"/>
    <w:rsid w:val="000214A8"/>
    <w:rsid w:val="000269E6"/>
    <w:rsid w:val="000355C2"/>
    <w:rsid w:val="00036EA7"/>
    <w:rsid w:val="0004687E"/>
    <w:rsid w:val="00050DB6"/>
    <w:rsid w:val="0005273A"/>
    <w:rsid w:val="0009338C"/>
    <w:rsid w:val="000951BB"/>
    <w:rsid w:val="000A040A"/>
    <w:rsid w:val="000A164F"/>
    <w:rsid w:val="000A1E63"/>
    <w:rsid w:val="000A3EED"/>
    <w:rsid w:val="000A6602"/>
    <w:rsid w:val="000A7355"/>
    <w:rsid w:val="000B0C67"/>
    <w:rsid w:val="000B1E87"/>
    <w:rsid w:val="000B3071"/>
    <w:rsid w:val="000B3FC7"/>
    <w:rsid w:val="000B6348"/>
    <w:rsid w:val="000C5794"/>
    <w:rsid w:val="000C57A2"/>
    <w:rsid w:val="000CA6D6"/>
    <w:rsid w:val="000D4F2B"/>
    <w:rsid w:val="000E1A60"/>
    <w:rsid w:val="000E20EC"/>
    <w:rsid w:val="000E5D5C"/>
    <w:rsid w:val="000E687E"/>
    <w:rsid w:val="000E6C21"/>
    <w:rsid w:val="000E74AE"/>
    <w:rsid w:val="00101BA4"/>
    <w:rsid w:val="001040FF"/>
    <w:rsid w:val="00104C48"/>
    <w:rsid w:val="00105C75"/>
    <w:rsid w:val="00106398"/>
    <w:rsid w:val="00111068"/>
    <w:rsid w:val="00123A56"/>
    <w:rsid w:val="00141063"/>
    <w:rsid w:val="0014206A"/>
    <w:rsid w:val="00142DB8"/>
    <w:rsid w:val="00142F41"/>
    <w:rsid w:val="001461FD"/>
    <w:rsid w:val="00151FD4"/>
    <w:rsid w:val="00156E08"/>
    <w:rsid w:val="001576EB"/>
    <w:rsid w:val="001611E0"/>
    <w:rsid w:val="0017653C"/>
    <w:rsid w:val="00182414"/>
    <w:rsid w:val="0018332F"/>
    <w:rsid w:val="0018523E"/>
    <w:rsid w:val="0018586D"/>
    <w:rsid w:val="0019026F"/>
    <w:rsid w:val="0019088B"/>
    <w:rsid w:val="001922A4"/>
    <w:rsid w:val="001972C2"/>
    <w:rsid w:val="001A1CA9"/>
    <w:rsid w:val="001B004F"/>
    <w:rsid w:val="001B0BBB"/>
    <w:rsid w:val="001B2F4F"/>
    <w:rsid w:val="001B4865"/>
    <w:rsid w:val="001C2E12"/>
    <w:rsid w:val="001C4C5C"/>
    <w:rsid w:val="001D15DA"/>
    <w:rsid w:val="001D27B0"/>
    <w:rsid w:val="001D4CAF"/>
    <w:rsid w:val="001F12C1"/>
    <w:rsid w:val="001F438B"/>
    <w:rsid w:val="00203E2F"/>
    <w:rsid w:val="00207D81"/>
    <w:rsid w:val="00217825"/>
    <w:rsid w:val="0022038F"/>
    <w:rsid w:val="00221226"/>
    <w:rsid w:val="00221573"/>
    <w:rsid w:val="00223A4F"/>
    <w:rsid w:val="002278EA"/>
    <w:rsid w:val="002304DD"/>
    <w:rsid w:val="0023447B"/>
    <w:rsid w:val="002364C6"/>
    <w:rsid w:val="0024230A"/>
    <w:rsid w:val="00245367"/>
    <w:rsid w:val="002614E4"/>
    <w:rsid w:val="00270EC5"/>
    <w:rsid w:val="00284215"/>
    <w:rsid w:val="00286DF1"/>
    <w:rsid w:val="00287FA9"/>
    <w:rsid w:val="002908FD"/>
    <w:rsid w:val="002956A2"/>
    <w:rsid w:val="002A060D"/>
    <w:rsid w:val="002A23B0"/>
    <w:rsid w:val="002A6A34"/>
    <w:rsid w:val="002A7139"/>
    <w:rsid w:val="002B2968"/>
    <w:rsid w:val="002B38B5"/>
    <w:rsid w:val="002C047D"/>
    <w:rsid w:val="002C4229"/>
    <w:rsid w:val="002C6B87"/>
    <w:rsid w:val="002E0B1F"/>
    <w:rsid w:val="002E242D"/>
    <w:rsid w:val="002E27C6"/>
    <w:rsid w:val="002E2999"/>
    <w:rsid w:val="002E4534"/>
    <w:rsid w:val="002E4DCC"/>
    <w:rsid w:val="002F099D"/>
    <w:rsid w:val="002F20B6"/>
    <w:rsid w:val="002F336B"/>
    <w:rsid w:val="002F7AC5"/>
    <w:rsid w:val="0030419F"/>
    <w:rsid w:val="00310227"/>
    <w:rsid w:val="003119AD"/>
    <w:rsid w:val="00317570"/>
    <w:rsid w:val="003333EE"/>
    <w:rsid w:val="003354C0"/>
    <w:rsid w:val="00335E95"/>
    <w:rsid w:val="003457DB"/>
    <w:rsid w:val="00347690"/>
    <w:rsid w:val="00351CCB"/>
    <w:rsid w:val="00354C1F"/>
    <w:rsid w:val="00365ED3"/>
    <w:rsid w:val="00374CE2"/>
    <w:rsid w:val="00377B70"/>
    <w:rsid w:val="003855E4"/>
    <w:rsid w:val="00391B43"/>
    <w:rsid w:val="0039282D"/>
    <w:rsid w:val="003958DB"/>
    <w:rsid w:val="003A74F3"/>
    <w:rsid w:val="003B4E81"/>
    <w:rsid w:val="003B7A2A"/>
    <w:rsid w:val="003B7E9B"/>
    <w:rsid w:val="003C5DB1"/>
    <w:rsid w:val="003D15D8"/>
    <w:rsid w:val="003D23F7"/>
    <w:rsid w:val="003D578B"/>
    <w:rsid w:val="003E0559"/>
    <w:rsid w:val="003E5843"/>
    <w:rsid w:val="003E721C"/>
    <w:rsid w:val="003F4A92"/>
    <w:rsid w:val="003F4E18"/>
    <w:rsid w:val="00405640"/>
    <w:rsid w:val="0041135A"/>
    <w:rsid w:val="0041496A"/>
    <w:rsid w:val="0042075C"/>
    <w:rsid w:val="00421146"/>
    <w:rsid w:val="00421E07"/>
    <w:rsid w:val="00430949"/>
    <w:rsid w:val="00431D5F"/>
    <w:rsid w:val="004428CF"/>
    <w:rsid w:val="004431E8"/>
    <w:rsid w:val="004478F6"/>
    <w:rsid w:val="0045067B"/>
    <w:rsid w:val="00455337"/>
    <w:rsid w:val="0046041C"/>
    <w:rsid w:val="0046142F"/>
    <w:rsid w:val="00461D9F"/>
    <w:rsid w:val="00463CE4"/>
    <w:rsid w:val="00465A3D"/>
    <w:rsid w:val="00465B58"/>
    <w:rsid w:val="004759B5"/>
    <w:rsid w:val="00475C6F"/>
    <w:rsid w:val="00476366"/>
    <w:rsid w:val="00487E7A"/>
    <w:rsid w:val="00491110"/>
    <w:rsid w:val="004A0CE8"/>
    <w:rsid w:val="004A307A"/>
    <w:rsid w:val="004A7013"/>
    <w:rsid w:val="004B1787"/>
    <w:rsid w:val="004B4445"/>
    <w:rsid w:val="004D58BC"/>
    <w:rsid w:val="004E4701"/>
    <w:rsid w:val="004E5408"/>
    <w:rsid w:val="004E7C64"/>
    <w:rsid w:val="004F1616"/>
    <w:rsid w:val="004F4767"/>
    <w:rsid w:val="005011F4"/>
    <w:rsid w:val="00514904"/>
    <w:rsid w:val="00521D9D"/>
    <w:rsid w:val="0052311A"/>
    <w:rsid w:val="00524C00"/>
    <w:rsid w:val="0052628C"/>
    <w:rsid w:val="00541E50"/>
    <w:rsid w:val="005714B8"/>
    <w:rsid w:val="00572374"/>
    <w:rsid w:val="00583639"/>
    <w:rsid w:val="0059392B"/>
    <w:rsid w:val="00597B1B"/>
    <w:rsid w:val="005A7929"/>
    <w:rsid w:val="005A79E5"/>
    <w:rsid w:val="005B33E3"/>
    <w:rsid w:val="005C1239"/>
    <w:rsid w:val="005C3B98"/>
    <w:rsid w:val="005C601C"/>
    <w:rsid w:val="005D6A8F"/>
    <w:rsid w:val="005E0170"/>
    <w:rsid w:val="005E33AC"/>
    <w:rsid w:val="005E70B0"/>
    <w:rsid w:val="005F39D6"/>
    <w:rsid w:val="005F5A8D"/>
    <w:rsid w:val="005F7009"/>
    <w:rsid w:val="00602D95"/>
    <w:rsid w:val="00612BD4"/>
    <w:rsid w:val="0061482C"/>
    <w:rsid w:val="00621403"/>
    <w:rsid w:val="00625028"/>
    <w:rsid w:val="006252E2"/>
    <w:rsid w:val="0062612F"/>
    <w:rsid w:val="00636853"/>
    <w:rsid w:val="0064232B"/>
    <w:rsid w:val="00650D76"/>
    <w:rsid w:val="0066163C"/>
    <w:rsid w:val="00666BF7"/>
    <w:rsid w:val="00673C0D"/>
    <w:rsid w:val="006768EC"/>
    <w:rsid w:val="00682D11"/>
    <w:rsid w:val="00695DF0"/>
    <w:rsid w:val="006A6E8B"/>
    <w:rsid w:val="006C2F93"/>
    <w:rsid w:val="006D4A23"/>
    <w:rsid w:val="006D7B3E"/>
    <w:rsid w:val="006E12CE"/>
    <w:rsid w:val="006E708A"/>
    <w:rsid w:val="006E7B27"/>
    <w:rsid w:val="006F02D1"/>
    <w:rsid w:val="006F13F4"/>
    <w:rsid w:val="006F43E0"/>
    <w:rsid w:val="006F5CB5"/>
    <w:rsid w:val="006F7B89"/>
    <w:rsid w:val="00702131"/>
    <w:rsid w:val="0070286D"/>
    <w:rsid w:val="00706128"/>
    <w:rsid w:val="00712FC5"/>
    <w:rsid w:val="00713720"/>
    <w:rsid w:val="00713D30"/>
    <w:rsid w:val="00714374"/>
    <w:rsid w:val="0073643B"/>
    <w:rsid w:val="0073722D"/>
    <w:rsid w:val="00742776"/>
    <w:rsid w:val="007450FD"/>
    <w:rsid w:val="00747DCF"/>
    <w:rsid w:val="0075048F"/>
    <w:rsid w:val="0075528C"/>
    <w:rsid w:val="0075697C"/>
    <w:rsid w:val="00756D05"/>
    <w:rsid w:val="007616D7"/>
    <w:rsid w:val="007653B3"/>
    <w:rsid w:val="007654BE"/>
    <w:rsid w:val="0076615A"/>
    <w:rsid w:val="00766A1E"/>
    <w:rsid w:val="00766ED3"/>
    <w:rsid w:val="00774989"/>
    <w:rsid w:val="0077792B"/>
    <w:rsid w:val="00782A93"/>
    <w:rsid w:val="00783A3F"/>
    <w:rsid w:val="007950B1"/>
    <w:rsid w:val="007A5B47"/>
    <w:rsid w:val="007B1C07"/>
    <w:rsid w:val="007B3F18"/>
    <w:rsid w:val="007B749F"/>
    <w:rsid w:val="007C0B47"/>
    <w:rsid w:val="007C39C8"/>
    <w:rsid w:val="007C3B93"/>
    <w:rsid w:val="007D012E"/>
    <w:rsid w:val="007D3D35"/>
    <w:rsid w:val="007E01C9"/>
    <w:rsid w:val="007E4192"/>
    <w:rsid w:val="007E73A4"/>
    <w:rsid w:val="008005F5"/>
    <w:rsid w:val="008012F7"/>
    <w:rsid w:val="0080361B"/>
    <w:rsid w:val="00804290"/>
    <w:rsid w:val="008162C4"/>
    <w:rsid w:val="00834262"/>
    <w:rsid w:val="00854938"/>
    <w:rsid w:val="00855A59"/>
    <w:rsid w:val="00856B9E"/>
    <w:rsid w:val="0086024E"/>
    <w:rsid w:val="0086315F"/>
    <w:rsid w:val="00866465"/>
    <w:rsid w:val="00875A3A"/>
    <w:rsid w:val="00881772"/>
    <w:rsid w:val="00886522"/>
    <w:rsid w:val="008869ED"/>
    <w:rsid w:val="00887F48"/>
    <w:rsid w:val="008B054C"/>
    <w:rsid w:val="008B61E0"/>
    <w:rsid w:val="008B6A09"/>
    <w:rsid w:val="008C0C72"/>
    <w:rsid w:val="008C13DB"/>
    <w:rsid w:val="008C5C95"/>
    <w:rsid w:val="008D0153"/>
    <w:rsid w:val="008D5A22"/>
    <w:rsid w:val="008E2A01"/>
    <w:rsid w:val="008E2DE8"/>
    <w:rsid w:val="008E538C"/>
    <w:rsid w:val="008F1506"/>
    <w:rsid w:val="008F398F"/>
    <w:rsid w:val="008F4A6F"/>
    <w:rsid w:val="008F6A0D"/>
    <w:rsid w:val="00900818"/>
    <w:rsid w:val="00906FB8"/>
    <w:rsid w:val="00915B76"/>
    <w:rsid w:val="00917B21"/>
    <w:rsid w:val="00922379"/>
    <w:rsid w:val="009225CA"/>
    <w:rsid w:val="00923FB4"/>
    <w:rsid w:val="00933B51"/>
    <w:rsid w:val="009442BB"/>
    <w:rsid w:val="009467AD"/>
    <w:rsid w:val="00950A69"/>
    <w:rsid w:val="00951202"/>
    <w:rsid w:val="009541BC"/>
    <w:rsid w:val="009575C4"/>
    <w:rsid w:val="00965008"/>
    <w:rsid w:val="00970488"/>
    <w:rsid w:val="00972F2E"/>
    <w:rsid w:val="0097404E"/>
    <w:rsid w:val="0097603C"/>
    <w:rsid w:val="0098293D"/>
    <w:rsid w:val="00985CDB"/>
    <w:rsid w:val="00986253"/>
    <w:rsid w:val="009872B6"/>
    <w:rsid w:val="00995024"/>
    <w:rsid w:val="00996721"/>
    <w:rsid w:val="009A0916"/>
    <w:rsid w:val="009A118A"/>
    <w:rsid w:val="009A4C28"/>
    <w:rsid w:val="009A6C50"/>
    <w:rsid w:val="009B0093"/>
    <w:rsid w:val="009B2B15"/>
    <w:rsid w:val="009B4082"/>
    <w:rsid w:val="009C133A"/>
    <w:rsid w:val="009D74F3"/>
    <w:rsid w:val="009E33A6"/>
    <w:rsid w:val="009E57B3"/>
    <w:rsid w:val="009E6C54"/>
    <w:rsid w:val="009F6264"/>
    <w:rsid w:val="009F74F4"/>
    <w:rsid w:val="00A001C5"/>
    <w:rsid w:val="00A03F22"/>
    <w:rsid w:val="00A05D20"/>
    <w:rsid w:val="00A07F56"/>
    <w:rsid w:val="00A116D2"/>
    <w:rsid w:val="00A1328A"/>
    <w:rsid w:val="00A25FE2"/>
    <w:rsid w:val="00A32F2C"/>
    <w:rsid w:val="00A33C99"/>
    <w:rsid w:val="00A35440"/>
    <w:rsid w:val="00A35D02"/>
    <w:rsid w:val="00A36F31"/>
    <w:rsid w:val="00A37372"/>
    <w:rsid w:val="00A37D06"/>
    <w:rsid w:val="00A403D4"/>
    <w:rsid w:val="00A47750"/>
    <w:rsid w:val="00A500C2"/>
    <w:rsid w:val="00A50878"/>
    <w:rsid w:val="00A52259"/>
    <w:rsid w:val="00A553ED"/>
    <w:rsid w:val="00A60BB8"/>
    <w:rsid w:val="00A62C12"/>
    <w:rsid w:val="00A6453F"/>
    <w:rsid w:val="00A70FE7"/>
    <w:rsid w:val="00A759C5"/>
    <w:rsid w:val="00A76630"/>
    <w:rsid w:val="00A76910"/>
    <w:rsid w:val="00A850EA"/>
    <w:rsid w:val="00A86092"/>
    <w:rsid w:val="00A86A2E"/>
    <w:rsid w:val="00A90778"/>
    <w:rsid w:val="00A94C79"/>
    <w:rsid w:val="00A97594"/>
    <w:rsid w:val="00AA04DE"/>
    <w:rsid w:val="00AA060F"/>
    <w:rsid w:val="00AB12E5"/>
    <w:rsid w:val="00AB68C8"/>
    <w:rsid w:val="00AC070C"/>
    <w:rsid w:val="00AD06DA"/>
    <w:rsid w:val="00AD0A0A"/>
    <w:rsid w:val="00AD61A1"/>
    <w:rsid w:val="00AD747B"/>
    <w:rsid w:val="00AE0E60"/>
    <w:rsid w:val="00AE3404"/>
    <w:rsid w:val="00AE6461"/>
    <w:rsid w:val="00AF519D"/>
    <w:rsid w:val="00B0179A"/>
    <w:rsid w:val="00B0219F"/>
    <w:rsid w:val="00B0709B"/>
    <w:rsid w:val="00B130D1"/>
    <w:rsid w:val="00B15C00"/>
    <w:rsid w:val="00B274E7"/>
    <w:rsid w:val="00B360C9"/>
    <w:rsid w:val="00B414A3"/>
    <w:rsid w:val="00B455BC"/>
    <w:rsid w:val="00B45617"/>
    <w:rsid w:val="00B461F8"/>
    <w:rsid w:val="00B5762F"/>
    <w:rsid w:val="00B70E4E"/>
    <w:rsid w:val="00B76106"/>
    <w:rsid w:val="00B81451"/>
    <w:rsid w:val="00B81CDC"/>
    <w:rsid w:val="00B82838"/>
    <w:rsid w:val="00B84E6A"/>
    <w:rsid w:val="00B9170E"/>
    <w:rsid w:val="00B97780"/>
    <w:rsid w:val="00BA5A47"/>
    <w:rsid w:val="00BB0C57"/>
    <w:rsid w:val="00BB44CD"/>
    <w:rsid w:val="00BB7321"/>
    <w:rsid w:val="00BC0308"/>
    <w:rsid w:val="00BC3A27"/>
    <w:rsid w:val="00BD7DA0"/>
    <w:rsid w:val="00BE13D5"/>
    <w:rsid w:val="00BE5096"/>
    <w:rsid w:val="00BE7BB6"/>
    <w:rsid w:val="00BF44A1"/>
    <w:rsid w:val="00BF7278"/>
    <w:rsid w:val="00C010D9"/>
    <w:rsid w:val="00C01D5F"/>
    <w:rsid w:val="00C16893"/>
    <w:rsid w:val="00C17615"/>
    <w:rsid w:val="00C20980"/>
    <w:rsid w:val="00C20E72"/>
    <w:rsid w:val="00C2601B"/>
    <w:rsid w:val="00C30C82"/>
    <w:rsid w:val="00C31B26"/>
    <w:rsid w:val="00C32912"/>
    <w:rsid w:val="00C330FB"/>
    <w:rsid w:val="00C4439F"/>
    <w:rsid w:val="00C44DB0"/>
    <w:rsid w:val="00C57772"/>
    <w:rsid w:val="00C716C9"/>
    <w:rsid w:val="00C73ACF"/>
    <w:rsid w:val="00C80D8F"/>
    <w:rsid w:val="00C858BE"/>
    <w:rsid w:val="00C86A37"/>
    <w:rsid w:val="00C91E5A"/>
    <w:rsid w:val="00C92C50"/>
    <w:rsid w:val="00CA33D1"/>
    <w:rsid w:val="00CB7A17"/>
    <w:rsid w:val="00CC0BF6"/>
    <w:rsid w:val="00CC2B18"/>
    <w:rsid w:val="00CC707A"/>
    <w:rsid w:val="00CD2E40"/>
    <w:rsid w:val="00CD317A"/>
    <w:rsid w:val="00CD532D"/>
    <w:rsid w:val="00CD7459"/>
    <w:rsid w:val="00CE1863"/>
    <w:rsid w:val="00CE362E"/>
    <w:rsid w:val="00CE39BC"/>
    <w:rsid w:val="00CE6D1A"/>
    <w:rsid w:val="00CE9164"/>
    <w:rsid w:val="00CF7F28"/>
    <w:rsid w:val="00D050A5"/>
    <w:rsid w:val="00D10CEA"/>
    <w:rsid w:val="00D10F36"/>
    <w:rsid w:val="00D14538"/>
    <w:rsid w:val="00D20201"/>
    <w:rsid w:val="00D204E4"/>
    <w:rsid w:val="00D2289C"/>
    <w:rsid w:val="00D22D1E"/>
    <w:rsid w:val="00D25ADF"/>
    <w:rsid w:val="00D30145"/>
    <w:rsid w:val="00D32B62"/>
    <w:rsid w:val="00D342F6"/>
    <w:rsid w:val="00D44BD4"/>
    <w:rsid w:val="00D54CE4"/>
    <w:rsid w:val="00D57775"/>
    <w:rsid w:val="00D6154F"/>
    <w:rsid w:val="00D64D93"/>
    <w:rsid w:val="00D807C6"/>
    <w:rsid w:val="00D8445B"/>
    <w:rsid w:val="00D84F5B"/>
    <w:rsid w:val="00D867D4"/>
    <w:rsid w:val="00D87C95"/>
    <w:rsid w:val="00D90579"/>
    <w:rsid w:val="00D9117F"/>
    <w:rsid w:val="00D94AAF"/>
    <w:rsid w:val="00DA1BA8"/>
    <w:rsid w:val="00DA427F"/>
    <w:rsid w:val="00DA75FB"/>
    <w:rsid w:val="00DC0417"/>
    <w:rsid w:val="00DC0AFD"/>
    <w:rsid w:val="00DC586B"/>
    <w:rsid w:val="00DD0A88"/>
    <w:rsid w:val="00DE2291"/>
    <w:rsid w:val="00DE472D"/>
    <w:rsid w:val="00DF1321"/>
    <w:rsid w:val="00DF17FC"/>
    <w:rsid w:val="00DF4024"/>
    <w:rsid w:val="00DF757B"/>
    <w:rsid w:val="00E03A0A"/>
    <w:rsid w:val="00E07682"/>
    <w:rsid w:val="00E10D13"/>
    <w:rsid w:val="00E118B7"/>
    <w:rsid w:val="00E122D4"/>
    <w:rsid w:val="00E13BC7"/>
    <w:rsid w:val="00E15571"/>
    <w:rsid w:val="00E17443"/>
    <w:rsid w:val="00E23836"/>
    <w:rsid w:val="00E34EAD"/>
    <w:rsid w:val="00E418F1"/>
    <w:rsid w:val="00E43941"/>
    <w:rsid w:val="00E44322"/>
    <w:rsid w:val="00E53597"/>
    <w:rsid w:val="00E55AA2"/>
    <w:rsid w:val="00E60A8D"/>
    <w:rsid w:val="00E61915"/>
    <w:rsid w:val="00E6289F"/>
    <w:rsid w:val="00E64DFD"/>
    <w:rsid w:val="00E83B94"/>
    <w:rsid w:val="00E86401"/>
    <w:rsid w:val="00E875A9"/>
    <w:rsid w:val="00E91C51"/>
    <w:rsid w:val="00EA2441"/>
    <w:rsid w:val="00EA5D32"/>
    <w:rsid w:val="00EA733A"/>
    <w:rsid w:val="00EB04C4"/>
    <w:rsid w:val="00EC1539"/>
    <w:rsid w:val="00EC2678"/>
    <w:rsid w:val="00ED09F8"/>
    <w:rsid w:val="00ED28B7"/>
    <w:rsid w:val="00ED3C3F"/>
    <w:rsid w:val="00ED3DE1"/>
    <w:rsid w:val="00ED7EC3"/>
    <w:rsid w:val="00EE1E03"/>
    <w:rsid w:val="00EE2DDC"/>
    <w:rsid w:val="00EE2F45"/>
    <w:rsid w:val="00EE3160"/>
    <w:rsid w:val="00EF1B8E"/>
    <w:rsid w:val="00EF2D70"/>
    <w:rsid w:val="00EF5DC0"/>
    <w:rsid w:val="00EF7F5D"/>
    <w:rsid w:val="00F02F30"/>
    <w:rsid w:val="00F12784"/>
    <w:rsid w:val="00F224EC"/>
    <w:rsid w:val="00F32004"/>
    <w:rsid w:val="00F33968"/>
    <w:rsid w:val="00F33D14"/>
    <w:rsid w:val="00F3466D"/>
    <w:rsid w:val="00F5143B"/>
    <w:rsid w:val="00F55D11"/>
    <w:rsid w:val="00F63CB7"/>
    <w:rsid w:val="00F64801"/>
    <w:rsid w:val="00F77180"/>
    <w:rsid w:val="00F81C66"/>
    <w:rsid w:val="00F87360"/>
    <w:rsid w:val="00F9617D"/>
    <w:rsid w:val="00F96CA7"/>
    <w:rsid w:val="00FA102B"/>
    <w:rsid w:val="00FC4DCF"/>
    <w:rsid w:val="00FD4228"/>
    <w:rsid w:val="00FD5F53"/>
    <w:rsid w:val="00FD68AA"/>
    <w:rsid w:val="00FE2C0D"/>
    <w:rsid w:val="00FF0250"/>
    <w:rsid w:val="00FF607A"/>
    <w:rsid w:val="0162BEF4"/>
    <w:rsid w:val="0172FE71"/>
    <w:rsid w:val="01DB2F32"/>
    <w:rsid w:val="0230FF3B"/>
    <w:rsid w:val="0273B582"/>
    <w:rsid w:val="0284090E"/>
    <w:rsid w:val="030C97C4"/>
    <w:rsid w:val="04482895"/>
    <w:rsid w:val="046B19A4"/>
    <w:rsid w:val="0477CF01"/>
    <w:rsid w:val="05D7CF81"/>
    <w:rsid w:val="0639A2D6"/>
    <w:rsid w:val="073B1365"/>
    <w:rsid w:val="0777E031"/>
    <w:rsid w:val="080795C7"/>
    <w:rsid w:val="082C031C"/>
    <w:rsid w:val="089E0E41"/>
    <w:rsid w:val="08D52BD5"/>
    <w:rsid w:val="09026F13"/>
    <w:rsid w:val="0B3E0F90"/>
    <w:rsid w:val="0C690F64"/>
    <w:rsid w:val="0DBDC76D"/>
    <w:rsid w:val="0E6CC3E3"/>
    <w:rsid w:val="0F8B4572"/>
    <w:rsid w:val="0FEF6819"/>
    <w:rsid w:val="0FFCFDDD"/>
    <w:rsid w:val="109AEB4D"/>
    <w:rsid w:val="1177FDEA"/>
    <w:rsid w:val="1180F8D8"/>
    <w:rsid w:val="1183192B"/>
    <w:rsid w:val="11F5DBD1"/>
    <w:rsid w:val="13B1A7C4"/>
    <w:rsid w:val="13CC1057"/>
    <w:rsid w:val="1519028A"/>
    <w:rsid w:val="15280208"/>
    <w:rsid w:val="1615104D"/>
    <w:rsid w:val="17CFCEAD"/>
    <w:rsid w:val="184E9C18"/>
    <w:rsid w:val="19425C87"/>
    <w:rsid w:val="19D0814B"/>
    <w:rsid w:val="1A4827C4"/>
    <w:rsid w:val="1ACE1BB4"/>
    <w:rsid w:val="1B5481C6"/>
    <w:rsid w:val="1BFBCF8C"/>
    <w:rsid w:val="1C10770C"/>
    <w:rsid w:val="1C50CBF3"/>
    <w:rsid w:val="1CDC581C"/>
    <w:rsid w:val="1D7C0EB9"/>
    <w:rsid w:val="1DF30317"/>
    <w:rsid w:val="1E1D589E"/>
    <w:rsid w:val="1E22A425"/>
    <w:rsid w:val="1E6E72AD"/>
    <w:rsid w:val="1E8B336A"/>
    <w:rsid w:val="1EEC8DCB"/>
    <w:rsid w:val="1F0E9A84"/>
    <w:rsid w:val="20B29142"/>
    <w:rsid w:val="20FD15CD"/>
    <w:rsid w:val="224F5707"/>
    <w:rsid w:val="226CD31D"/>
    <w:rsid w:val="22EDFE0B"/>
    <w:rsid w:val="2385A8F8"/>
    <w:rsid w:val="2397F23D"/>
    <w:rsid w:val="241BF571"/>
    <w:rsid w:val="2563A7BD"/>
    <w:rsid w:val="25FE73A4"/>
    <w:rsid w:val="261DFC26"/>
    <w:rsid w:val="263FE2D4"/>
    <w:rsid w:val="26F95924"/>
    <w:rsid w:val="273091D7"/>
    <w:rsid w:val="28099F41"/>
    <w:rsid w:val="28D3D4C8"/>
    <w:rsid w:val="29D65521"/>
    <w:rsid w:val="2A070604"/>
    <w:rsid w:val="2A8A5293"/>
    <w:rsid w:val="2A98ABF9"/>
    <w:rsid w:val="2B3AE5E0"/>
    <w:rsid w:val="2B63BD3A"/>
    <w:rsid w:val="2BF78930"/>
    <w:rsid w:val="2C794ADB"/>
    <w:rsid w:val="2DA6EFAE"/>
    <w:rsid w:val="2DBAF8FE"/>
    <w:rsid w:val="2E3FD6FC"/>
    <w:rsid w:val="2E4583DA"/>
    <w:rsid w:val="2EA856AE"/>
    <w:rsid w:val="2F05DD1A"/>
    <w:rsid w:val="301340EE"/>
    <w:rsid w:val="30CCCC99"/>
    <w:rsid w:val="310B61D3"/>
    <w:rsid w:val="3196A36D"/>
    <w:rsid w:val="32103B96"/>
    <w:rsid w:val="321375C8"/>
    <w:rsid w:val="32808BC8"/>
    <w:rsid w:val="32C3C747"/>
    <w:rsid w:val="33ECA1B3"/>
    <w:rsid w:val="34DB2C59"/>
    <w:rsid w:val="356D2AC2"/>
    <w:rsid w:val="3694E370"/>
    <w:rsid w:val="369FABD2"/>
    <w:rsid w:val="3706E6C3"/>
    <w:rsid w:val="373539E6"/>
    <w:rsid w:val="3772D8F5"/>
    <w:rsid w:val="37C4D4FE"/>
    <w:rsid w:val="3860DC07"/>
    <w:rsid w:val="388C7B4D"/>
    <w:rsid w:val="38A56EB8"/>
    <w:rsid w:val="39E83E79"/>
    <w:rsid w:val="3A587225"/>
    <w:rsid w:val="3AA473E6"/>
    <w:rsid w:val="3B345921"/>
    <w:rsid w:val="3C6F3BA1"/>
    <w:rsid w:val="3DBF8AB9"/>
    <w:rsid w:val="3DFDA772"/>
    <w:rsid w:val="3E28225A"/>
    <w:rsid w:val="3EA741AB"/>
    <w:rsid w:val="3EB8E22F"/>
    <w:rsid w:val="3F7B6570"/>
    <w:rsid w:val="3F7EB862"/>
    <w:rsid w:val="3FA1550A"/>
    <w:rsid w:val="4099483A"/>
    <w:rsid w:val="4126E7D3"/>
    <w:rsid w:val="414D9BC5"/>
    <w:rsid w:val="4271197D"/>
    <w:rsid w:val="4276EE77"/>
    <w:rsid w:val="428AB88B"/>
    <w:rsid w:val="428AD429"/>
    <w:rsid w:val="436E59C7"/>
    <w:rsid w:val="43F2F324"/>
    <w:rsid w:val="44389668"/>
    <w:rsid w:val="449184D2"/>
    <w:rsid w:val="449FEE64"/>
    <w:rsid w:val="47D41B55"/>
    <w:rsid w:val="480224F6"/>
    <w:rsid w:val="483A9721"/>
    <w:rsid w:val="4881274C"/>
    <w:rsid w:val="48C113EE"/>
    <w:rsid w:val="494CE2F4"/>
    <w:rsid w:val="4973F33E"/>
    <w:rsid w:val="4AF8F7D6"/>
    <w:rsid w:val="4BC77457"/>
    <w:rsid w:val="4C119BD2"/>
    <w:rsid w:val="4C90D7D5"/>
    <w:rsid w:val="4C995FBF"/>
    <w:rsid w:val="4CD40B18"/>
    <w:rsid w:val="4D9E46D0"/>
    <w:rsid w:val="4EA27580"/>
    <w:rsid w:val="4F38C6BC"/>
    <w:rsid w:val="4F44D7B4"/>
    <w:rsid w:val="50AEE886"/>
    <w:rsid w:val="50B94193"/>
    <w:rsid w:val="50C54C6D"/>
    <w:rsid w:val="511EC58C"/>
    <w:rsid w:val="5146BD06"/>
    <w:rsid w:val="51D8807D"/>
    <w:rsid w:val="51E88C14"/>
    <w:rsid w:val="51ECC61C"/>
    <w:rsid w:val="529EA185"/>
    <w:rsid w:val="52AAA57C"/>
    <w:rsid w:val="5345B1E4"/>
    <w:rsid w:val="53D2284F"/>
    <w:rsid w:val="546A14C6"/>
    <w:rsid w:val="55B8AED1"/>
    <w:rsid w:val="58841A73"/>
    <w:rsid w:val="58959421"/>
    <w:rsid w:val="58C318AE"/>
    <w:rsid w:val="58FD97C1"/>
    <w:rsid w:val="59ED5F2C"/>
    <w:rsid w:val="5A19A738"/>
    <w:rsid w:val="5A4C2C18"/>
    <w:rsid w:val="5A6B6B94"/>
    <w:rsid w:val="5BBB9404"/>
    <w:rsid w:val="5C74F049"/>
    <w:rsid w:val="5D86BCC3"/>
    <w:rsid w:val="5D99FF37"/>
    <w:rsid w:val="5E5CCEDF"/>
    <w:rsid w:val="5F0D8358"/>
    <w:rsid w:val="5F2EA5B8"/>
    <w:rsid w:val="5FC57509"/>
    <w:rsid w:val="5FFB9B94"/>
    <w:rsid w:val="62E7E1AF"/>
    <w:rsid w:val="63D4A9C0"/>
    <w:rsid w:val="63D9AB75"/>
    <w:rsid w:val="64F887D2"/>
    <w:rsid w:val="65C640B6"/>
    <w:rsid w:val="673748D7"/>
    <w:rsid w:val="6764CA7E"/>
    <w:rsid w:val="680FC6FB"/>
    <w:rsid w:val="691EC194"/>
    <w:rsid w:val="6A999BF1"/>
    <w:rsid w:val="6AE372A8"/>
    <w:rsid w:val="6B43BFAF"/>
    <w:rsid w:val="6B7BDF2F"/>
    <w:rsid w:val="6C1A25D5"/>
    <w:rsid w:val="6C306ED3"/>
    <w:rsid w:val="6CB86A4C"/>
    <w:rsid w:val="6F5447AC"/>
    <w:rsid w:val="6F6DAA8D"/>
    <w:rsid w:val="6FA873A1"/>
    <w:rsid w:val="70B4D9CC"/>
    <w:rsid w:val="70C2F144"/>
    <w:rsid w:val="710EBA87"/>
    <w:rsid w:val="71D394AB"/>
    <w:rsid w:val="72ED8356"/>
    <w:rsid w:val="737D098F"/>
    <w:rsid w:val="74172E68"/>
    <w:rsid w:val="74329459"/>
    <w:rsid w:val="74C0828D"/>
    <w:rsid w:val="74E44164"/>
    <w:rsid w:val="755E6F91"/>
    <w:rsid w:val="75C3E84F"/>
    <w:rsid w:val="75F8363C"/>
    <w:rsid w:val="7702FFF1"/>
    <w:rsid w:val="7732CC26"/>
    <w:rsid w:val="774FC796"/>
    <w:rsid w:val="77B9BAEE"/>
    <w:rsid w:val="78D6B046"/>
    <w:rsid w:val="7A2E5123"/>
    <w:rsid w:val="7A850372"/>
    <w:rsid w:val="7A87753C"/>
    <w:rsid w:val="7A8DB935"/>
    <w:rsid w:val="7AA31BE1"/>
    <w:rsid w:val="7BFF3617"/>
    <w:rsid w:val="7C673DB2"/>
    <w:rsid w:val="7E00401B"/>
    <w:rsid w:val="7F6AA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EBF2"/>
  <w15:docId w15:val="{4315E0B6-7DAB-4D7D-8217-2E12C86E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link w:val="ListParagraphChar"/>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682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60A8D"/>
  </w:style>
  <w:style w:type="character" w:styleId="CommentReference">
    <w:name w:val="annotation reference"/>
    <w:basedOn w:val="DefaultParagraphFont"/>
    <w:uiPriority w:val="99"/>
    <w:semiHidden/>
    <w:unhideWhenUsed/>
    <w:rsid w:val="00347690"/>
    <w:rPr>
      <w:sz w:val="16"/>
      <w:szCs w:val="16"/>
    </w:rPr>
  </w:style>
  <w:style w:type="paragraph" w:styleId="CommentText">
    <w:name w:val="annotation text"/>
    <w:basedOn w:val="Normal"/>
    <w:link w:val="CommentTextChar"/>
    <w:uiPriority w:val="99"/>
    <w:unhideWhenUsed/>
    <w:rsid w:val="00347690"/>
    <w:pPr>
      <w:ind w:firstLine="720"/>
      <w:jc w:val="both"/>
    </w:pPr>
    <w:rPr>
      <w:rFonts w:eastAsiaTheme="minorHAnsi" w:cstheme="minorBidi"/>
      <w:lang w:eastAsia="en-US"/>
    </w:rPr>
  </w:style>
  <w:style w:type="character" w:customStyle="1" w:styleId="CommentTextChar">
    <w:name w:val="Comment Text Char"/>
    <w:basedOn w:val="DefaultParagraphFont"/>
    <w:link w:val="CommentText"/>
    <w:uiPriority w:val="99"/>
    <w:rsid w:val="00347690"/>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A7B3B8DF7505643AF3E580583BBA41E" ma:contentTypeVersion="12" ma:contentTypeDescription="Izveidot jaunu dokumentu." ma:contentTypeScope="" ma:versionID="5ef868a559e5e712efe885c67114155c">
  <xsd:schema xmlns:xsd="http://www.w3.org/2001/XMLSchema" xmlns:xs="http://www.w3.org/2001/XMLSchema" xmlns:p="http://schemas.microsoft.com/office/2006/metadata/properties" xmlns:ns2="ad2bd25b-8707-4973-8b8e-9b3718914a02" xmlns:ns3="92207a48-6f3a-4994-8f23-1afe20961494" targetNamespace="http://schemas.microsoft.com/office/2006/metadata/properties" ma:root="true" ma:fieldsID="71db82d20b1139ae42ff488793f203c7" ns2:_="" ns3:_="">
    <xsd:import namespace="ad2bd25b-8707-4973-8b8e-9b3718914a02"/>
    <xsd:import namespace="92207a48-6f3a-4994-8f23-1afe20961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bd25b-8707-4973-8b8e-9b371891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4ac7223-fd62-43e5-a059-42c081f85b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07a48-6f3a-4994-8f23-1afe209614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309b02-0ee0-4fb6-b870-86365851413e}" ma:internalName="TaxCatchAll" ma:showField="CatchAllData" ma:web="92207a48-6f3a-4994-8f23-1afe2096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2bd25b-8707-4973-8b8e-9b3718914a02">
      <Terms xmlns="http://schemas.microsoft.com/office/infopath/2007/PartnerControls"/>
    </lcf76f155ced4ddcb4097134ff3c332f>
    <TaxCatchAll xmlns="92207a48-6f3a-4994-8f23-1afe20961494" xsi:nil="true"/>
  </documentManagement>
</p:properties>
</file>

<file path=customXml/itemProps1.xml><?xml version="1.0" encoding="utf-8"?>
<ds:datastoreItem xmlns:ds="http://schemas.openxmlformats.org/officeDocument/2006/customXml" ds:itemID="{AD904E0A-C019-4EFA-A1CA-E8B1E06EB123}">
  <ds:schemaRefs>
    <ds:schemaRef ds:uri="http://schemas.openxmlformats.org/officeDocument/2006/bibliography"/>
  </ds:schemaRefs>
</ds:datastoreItem>
</file>

<file path=customXml/itemProps2.xml><?xml version="1.0" encoding="utf-8"?>
<ds:datastoreItem xmlns:ds="http://schemas.openxmlformats.org/officeDocument/2006/customXml" ds:itemID="{00AEEAC0-81FE-4113-88CA-47F89F064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bd25b-8707-4973-8b8e-9b3718914a02"/>
    <ds:schemaRef ds:uri="92207a48-6f3a-4994-8f23-1afe2096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C40F6-6FEC-4977-A84F-733AC887CB2F}">
  <ds:schemaRefs>
    <ds:schemaRef ds:uri="http://schemas.microsoft.com/sharepoint/v3/contenttype/forms"/>
  </ds:schemaRefs>
</ds:datastoreItem>
</file>

<file path=customXml/itemProps4.xml><?xml version="1.0" encoding="utf-8"?>
<ds:datastoreItem xmlns:ds="http://schemas.openxmlformats.org/officeDocument/2006/customXml" ds:itemID="{40C2B506-959F-49B0-AF80-AEF736D199BD}">
  <ds:schemaRefs>
    <ds:schemaRef ds:uri="http://schemas.microsoft.com/office/2006/metadata/properties"/>
    <ds:schemaRef ds:uri="http://schemas.microsoft.com/office/infopath/2007/PartnerControls"/>
    <ds:schemaRef ds:uri="ad2bd25b-8707-4973-8b8e-9b3718914a02"/>
    <ds:schemaRef ds:uri="92207a48-6f3a-4994-8f23-1afe2096149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11166</Words>
  <Characters>6366</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Krista.Elsta@izm.gov.lv</dc:creator>
  <cp:keywords/>
  <cp:lastModifiedBy>Krista Elsta</cp:lastModifiedBy>
  <cp:revision>5</cp:revision>
  <dcterms:created xsi:type="dcterms:W3CDTF">2026-04-29T13:24:00Z</dcterms:created>
  <dcterms:modified xsi:type="dcterms:W3CDTF">2026-06-02T10:02:00Z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0x0101005A7B3B8DF7505643AF3E580583BBA41E</vt:lpwstr>
  </property>
  <property fmtid="{D5CDD505-2E9C-101B-9397-08002B2CF9AE}" pid="3" name="MediaServiceImageTags">
    <vt:lpwstr/>
  </property>
</Properties>
</file>