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5300B" w14:textId="76BB421D" w:rsidR="1125B56B" w:rsidRDefault="1125B56B" w:rsidP="00D6272A">
      <w:pPr>
        <w:spacing w:line="288" w:lineRule="auto"/>
        <w:jc w:val="both"/>
      </w:pPr>
    </w:p>
    <w:p w14:paraId="3F6F62F0" w14:textId="21D29A63" w:rsidR="00F548CC" w:rsidRDefault="006B31D4" w:rsidP="00D6272A">
      <w:pPr>
        <w:spacing w:line="288" w:lineRule="auto"/>
        <w:jc w:val="both"/>
        <w:rPr>
          <w:rFonts w:eastAsia="Times New Roman"/>
          <w:color w:val="000000"/>
        </w:rPr>
      </w:pPr>
      <w:r>
        <w:rPr>
          <w:rFonts w:eastAsia="Times New Roman"/>
          <w:noProof/>
          <w:color w:val="000000"/>
          <w14:ligatures w14:val="standardContextual"/>
        </w:rPr>
        <w:drawing>
          <wp:inline distT="0" distB="0" distL="0" distR="0" wp14:anchorId="05F27909" wp14:editId="0F984E40">
            <wp:extent cx="2552831" cy="711237"/>
            <wp:effectExtent l="0" t="0" r="0" b="0"/>
            <wp:docPr id="1995181038"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81038" name="Picture 2" descr="A black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552831" cy="711237"/>
                    </a:xfrm>
                    <a:prstGeom prst="rect">
                      <a:avLst/>
                    </a:prstGeom>
                  </pic:spPr>
                </pic:pic>
              </a:graphicData>
            </a:graphic>
          </wp:inline>
        </w:drawing>
      </w:r>
      <w:r>
        <w:rPr>
          <w:rFonts w:eastAsia="Times New Roman"/>
          <w:color w:val="000000"/>
        </w:rPr>
        <w:t xml:space="preserve">    </w:t>
      </w:r>
      <w:r>
        <w:rPr>
          <w:rFonts w:eastAsia="Times New Roman"/>
          <w:noProof/>
          <w:color w:val="000000"/>
          <w14:ligatures w14:val="standardContextual"/>
        </w:rPr>
        <w:drawing>
          <wp:inline distT="0" distB="0" distL="0" distR="0" wp14:anchorId="27798FBF" wp14:editId="3A59CA97">
            <wp:extent cx="2476500" cy="825898"/>
            <wp:effectExtent l="0" t="0" r="0" b="0"/>
            <wp:docPr id="1756253817" name="Picture 4"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53817" name="Picture 4" descr="A purple background with whit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0640" cy="847288"/>
                    </a:xfrm>
                    <a:prstGeom prst="rect">
                      <a:avLst/>
                    </a:prstGeom>
                  </pic:spPr>
                </pic:pic>
              </a:graphicData>
            </a:graphic>
          </wp:inline>
        </w:drawing>
      </w:r>
    </w:p>
    <w:p w14:paraId="5DDFF52A" w14:textId="77777777" w:rsidR="006B31D4" w:rsidRDefault="006B31D4" w:rsidP="00D6272A">
      <w:pPr>
        <w:spacing w:line="288" w:lineRule="auto"/>
        <w:jc w:val="both"/>
        <w:rPr>
          <w:rFonts w:ascii="Times New Roman" w:eastAsia="Times New Roman" w:hAnsi="Times New Roman" w:cs="Times New Roman"/>
          <w:b/>
          <w:bCs/>
          <w:color w:val="000000"/>
        </w:rPr>
      </w:pPr>
    </w:p>
    <w:p w14:paraId="559502BE" w14:textId="427531FB" w:rsidR="00972D0F" w:rsidRDefault="00D6272A" w:rsidP="00D70B4D">
      <w:pPr>
        <w:ind w:firstLine="720"/>
        <w:jc w:val="both"/>
        <w:rPr>
          <w:rFonts w:ascii="Times New Roman" w:eastAsia="Times New Roman" w:hAnsi="Times New Roman" w:cs="Times New Roman"/>
          <w:color w:val="000000"/>
        </w:rPr>
      </w:pPr>
      <w:r w:rsidRPr="00D6272A">
        <w:rPr>
          <w:rFonts w:ascii="Times New Roman" w:eastAsia="Times New Roman" w:hAnsi="Times New Roman" w:cs="Times New Roman"/>
          <w:color w:val="000000"/>
        </w:rPr>
        <w:t>Konkursa ietvaros ir saņemti potenciālā projekta iesniedzēja jautājumi. Ministrija sniedz uz tiem šādas atbildes, citējot jautājumus.</w:t>
      </w:r>
    </w:p>
    <w:p w14:paraId="3AE75B3E" w14:textId="77777777" w:rsidR="00D6272A" w:rsidRPr="00B7188E" w:rsidRDefault="00D6272A" w:rsidP="00D70B4D">
      <w:pPr>
        <w:ind w:firstLine="720"/>
        <w:jc w:val="both"/>
        <w:rPr>
          <w:rFonts w:ascii="Times New Roman" w:eastAsia="Times New Roman" w:hAnsi="Times New Roman" w:cs="Times New Roman"/>
          <w:color w:val="000000"/>
        </w:rPr>
      </w:pPr>
    </w:p>
    <w:p w14:paraId="086F150D" w14:textId="2A536F42" w:rsidR="0021628E" w:rsidRPr="006B31D4" w:rsidRDefault="0021628E" w:rsidP="00D6272A">
      <w:pPr>
        <w:spacing w:line="288" w:lineRule="auto"/>
        <w:jc w:val="both"/>
        <w:rPr>
          <w:rFonts w:ascii="Times New Roman" w:eastAsia="Times New Roman" w:hAnsi="Times New Roman" w:cs="Times New Roman"/>
          <w:b/>
          <w:bCs/>
          <w:color w:val="000000"/>
          <w:u w:val="single"/>
        </w:rPr>
      </w:pPr>
      <w:r w:rsidRPr="006B31D4">
        <w:rPr>
          <w:rFonts w:ascii="Times New Roman" w:eastAsia="Times New Roman" w:hAnsi="Times New Roman" w:cs="Times New Roman"/>
          <w:b/>
          <w:bCs/>
          <w:color w:val="000000"/>
          <w:u w:val="single"/>
        </w:rPr>
        <w:t>1. jautājums</w:t>
      </w:r>
      <w:r w:rsidR="00337717" w:rsidRPr="006B31D4">
        <w:rPr>
          <w:rFonts w:ascii="Times New Roman" w:eastAsia="Times New Roman" w:hAnsi="Times New Roman" w:cs="Times New Roman"/>
          <w:b/>
          <w:bCs/>
          <w:color w:val="000000"/>
          <w:u w:val="single"/>
        </w:rPr>
        <w:t xml:space="preserve"> </w:t>
      </w:r>
    </w:p>
    <w:p w14:paraId="4A0D8913" w14:textId="77777777" w:rsidR="006B31D4" w:rsidRPr="006B31D4" w:rsidRDefault="006B31D4" w:rsidP="00D6272A">
      <w:pPr>
        <w:jc w:val="both"/>
        <w:rPr>
          <w:rFonts w:ascii="Times New Roman" w:eastAsia="Times New Roman" w:hAnsi="Times New Roman" w:cs="Times New Roman"/>
          <w:color w:val="000000"/>
          <w:u w:val="single"/>
        </w:rPr>
      </w:pPr>
    </w:p>
    <w:p w14:paraId="28873B49" w14:textId="6FA28D24"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Projekta mērķis ir izstrādāt un īstenot profesionālās tālākizglītības programmu profesionālās izglītības skolotāja kvalifikācijas iegūšanai, kas rada neskaidrības attiecībā uz tās saistību ar pašreiz spēkā esošo regulējumu pedagogu kvalifikācijas iegūšanas jomā. </w:t>
      </w:r>
    </w:p>
    <w:p w14:paraId="66FA35C3"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Saskaņā ar pašreiz spēkā esošo normatīvo regulējumu profesionālās tālākizglītības programmas var nodrošināt pedagogam nepieciešamo profesionālo kompetenci vai tiesības strādāt par skolotāju noteiktos gadījumos, savukārt nolikumā un projekta iesnieguma veidlapā vairākkārt tiek lietots formulējums „profesionālās izglītības skolotāja profesionālā kvalifikācija” un atsauce uz LKI 5. līmeni. Nolikums un projekta iesnieguma veidlapa konsekventi atsaucas uz profesionālās tālākizglītības programmu, savukārt vienlaikus ir noteikta prasība pēc projekta noslēguma programmu integrēt augstskolas pastāvīgajā studiju piedāvājumā.</w:t>
      </w:r>
    </w:p>
    <w:p w14:paraId="27ED564E" w14:textId="77777777" w:rsidR="0021628E" w:rsidRPr="006B31D4" w:rsidRDefault="0021628E" w:rsidP="00D6272A">
      <w:pPr>
        <w:jc w:val="both"/>
        <w:rPr>
          <w:rFonts w:ascii="Times New Roman" w:eastAsia="Times New Roman" w:hAnsi="Times New Roman" w:cs="Times New Roman"/>
          <w:color w:val="000000"/>
        </w:rPr>
      </w:pPr>
    </w:p>
    <w:p w14:paraId="5714A75B"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Lūdzam skaidrot, vai projekta ietvaros paredzēts:</w:t>
      </w:r>
    </w:p>
    <w:p w14:paraId="4E6530AA" w14:textId="77777777" w:rsidR="0021628E" w:rsidRPr="006B31D4" w:rsidRDefault="0021628E" w:rsidP="00D6272A">
      <w:pPr>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a) izstrādāt profesionālās tālākizglītības programmu, kuras absolventi iegūst tiesības strādāt par profesionālās izglītības skolotāju atbilstoši spēkā esošajam normatīvajam regulējumam;</w:t>
      </w:r>
    </w:p>
    <w:p w14:paraId="1B08C519"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Ja paredzēts pirmais variants, lūdzam precizēt, kā šādā gadījumā būtu interpretējama prasība pēc projekta noslēguma programmu integrēt augstskolas pastāvīgajā studiju piedāvājumā.</w:t>
      </w:r>
    </w:p>
    <w:p w14:paraId="3A7E13AB" w14:textId="77777777" w:rsidR="0021628E" w:rsidRPr="006B31D4" w:rsidRDefault="0021628E" w:rsidP="00D6272A">
      <w:pPr>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vai</w:t>
      </w:r>
    </w:p>
    <w:p w14:paraId="11C55AD2"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b) izstrādāt profesionālās tālākizglītības programmu, kuras absolventi iegūst profesionālās izglītības skolotāja profesionālo kvalifikāciju.</w:t>
      </w:r>
    </w:p>
    <w:p w14:paraId="5B39D9A4"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Ja paredzēts otrais variants, lūdzam skaidrot kvalifikācijas piešķiršanas tiesisko pamatu, kā arī to, vai projekta īstenošanas laikā ir plānotas izmaiņas normatīvajā regulējumā, kas radītu jaunu tiesisko ietvaru profesionālās izglītības skolotāja kvalifikācijas iegūšanai profesionālās tālākizglītības formā.</w:t>
      </w:r>
    </w:p>
    <w:p w14:paraId="555F60FD" w14:textId="77777777" w:rsidR="0021628E" w:rsidRPr="006B31D4" w:rsidRDefault="0021628E" w:rsidP="00D6272A">
      <w:pPr>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vai</w:t>
      </w:r>
    </w:p>
    <w:p w14:paraId="47189FC7"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c) izstrādāt jaunu studiju programmu, kas noprotams pēc koncepcijas un projekta iesnieguma veidlapas aprakstā izmantotiem terminiem "studiju formas", "studiju process", "studējošie", "akadēmiskais personāls", "uzņemšana", kā arī tiek paredzēta programmas integrācija augstskolas pastāvīgajā studiju piedāvājumā.</w:t>
      </w:r>
    </w:p>
    <w:p w14:paraId="0A6D1F16" w14:textId="77777777" w:rsidR="002C0A8E" w:rsidRPr="006B31D4" w:rsidRDefault="002C0A8E" w:rsidP="00D6272A">
      <w:pPr>
        <w:jc w:val="both"/>
        <w:rPr>
          <w:rFonts w:ascii="Times New Roman" w:eastAsia="Times New Roman" w:hAnsi="Times New Roman" w:cs="Times New Roman"/>
          <w:color w:val="0C64C0"/>
        </w:rPr>
      </w:pPr>
    </w:p>
    <w:p w14:paraId="584688BE" w14:textId="224D844B" w:rsidR="002C0A8E" w:rsidRPr="006B31D4" w:rsidRDefault="002C0A8E" w:rsidP="00D6272A">
      <w:pPr>
        <w:jc w:val="both"/>
        <w:rPr>
          <w:rFonts w:ascii="Times New Roman" w:eastAsia="Times New Roman" w:hAnsi="Times New Roman" w:cs="Times New Roman"/>
          <w:b/>
          <w:bCs/>
          <w:color w:val="0C64C0"/>
          <w:u w:val="single"/>
        </w:rPr>
      </w:pPr>
      <w:r w:rsidRPr="006B31D4">
        <w:rPr>
          <w:rFonts w:ascii="Times New Roman" w:eastAsia="Times New Roman" w:hAnsi="Times New Roman" w:cs="Times New Roman"/>
          <w:b/>
          <w:bCs/>
          <w:color w:val="0C64C0"/>
          <w:u w:val="single"/>
        </w:rPr>
        <w:t>Atbilde</w:t>
      </w:r>
      <w:r w:rsidR="006B31D4" w:rsidRPr="006B31D4">
        <w:rPr>
          <w:rFonts w:ascii="Times New Roman" w:eastAsia="Times New Roman" w:hAnsi="Times New Roman" w:cs="Times New Roman"/>
          <w:b/>
          <w:bCs/>
          <w:color w:val="0C64C0"/>
          <w:u w:val="single"/>
        </w:rPr>
        <w:t xml:space="preserve"> uz 1.jautājumu</w:t>
      </w:r>
    </w:p>
    <w:p w14:paraId="2A1B2D38" w14:textId="77777777" w:rsidR="006B31D4" w:rsidRPr="006B31D4" w:rsidRDefault="006B31D4" w:rsidP="00D6272A">
      <w:pPr>
        <w:jc w:val="both"/>
        <w:rPr>
          <w:rFonts w:ascii="Times New Roman" w:eastAsia="Times New Roman" w:hAnsi="Times New Roman" w:cs="Times New Roman"/>
          <w:b/>
          <w:bCs/>
          <w:color w:val="0C64C0"/>
        </w:rPr>
      </w:pPr>
    </w:p>
    <w:p w14:paraId="16B67547" w14:textId="14ED2B12" w:rsidR="0021628E" w:rsidRPr="006B31D4" w:rsidRDefault="0021628E"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Konkursa priekšmets i</w:t>
      </w:r>
      <w:r w:rsidR="00582B28" w:rsidRPr="006B31D4">
        <w:rPr>
          <w:rFonts w:ascii="Times New Roman" w:eastAsia="Times New Roman" w:hAnsi="Times New Roman" w:cs="Times New Roman"/>
          <w:color w:val="0C64C0"/>
        </w:rPr>
        <w:t xml:space="preserve">zriet no </w:t>
      </w:r>
      <w:r w:rsidRPr="006B31D4">
        <w:rPr>
          <w:rFonts w:ascii="Times New Roman" w:eastAsia="Times New Roman" w:hAnsi="Times New Roman" w:cs="Times New Roman"/>
          <w:color w:val="0C64C0"/>
        </w:rPr>
        <w:t>Ministru kabineta 2025. gada 28. oktobra noteikumu Nr. 640 24. un 30. punkt</w:t>
      </w:r>
      <w:r w:rsidR="00582B28" w:rsidRPr="006B31D4">
        <w:rPr>
          <w:rFonts w:ascii="Times New Roman" w:eastAsia="Times New Roman" w:hAnsi="Times New Roman" w:cs="Times New Roman"/>
          <w:color w:val="0C64C0"/>
        </w:rPr>
        <w:t>a</w:t>
      </w:r>
      <w:r w:rsidRPr="006B31D4">
        <w:rPr>
          <w:rFonts w:ascii="Times New Roman" w:eastAsia="Times New Roman" w:hAnsi="Times New Roman" w:cs="Times New Roman"/>
          <w:color w:val="0C64C0"/>
        </w:rPr>
        <w:t xml:space="preserve">, paredzot izvēlēties augstākās izglītības iestādi </w:t>
      </w:r>
      <w:r w:rsidRPr="006B31D4">
        <w:rPr>
          <w:rFonts w:ascii="Times New Roman" w:eastAsia="Times New Roman" w:hAnsi="Times New Roman" w:cs="Times New Roman"/>
          <w:color w:val="0C64C0"/>
        </w:rPr>
        <w:lastRenderedPageBreak/>
        <w:t xml:space="preserve">nozarē balstītas profesionālās tālākizglītības programmas izstrādei un īstenošanai profesionālās izglītības skolotāja kvalifikācijas iegūšanai. Šāds formulējums konsekventi izmantots arī </w:t>
      </w:r>
      <w:r w:rsidR="00582B28" w:rsidRPr="006B31D4">
        <w:rPr>
          <w:rFonts w:ascii="Times New Roman" w:eastAsia="Times New Roman" w:hAnsi="Times New Roman" w:cs="Times New Roman"/>
          <w:color w:val="0C64C0"/>
        </w:rPr>
        <w:t xml:space="preserve">atklātā projektu </w:t>
      </w:r>
      <w:r w:rsidRPr="006B31D4">
        <w:rPr>
          <w:rFonts w:ascii="Times New Roman" w:eastAsia="Times New Roman" w:hAnsi="Times New Roman" w:cs="Times New Roman"/>
          <w:color w:val="0C64C0"/>
        </w:rPr>
        <w:t>konkursa</w:t>
      </w:r>
      <w:r w:rsidR="00582B28" w:rsidRPr="006B31D4">
        <w:rPr>
          <w:rFonts w:ascii="Times New Roman" w:eastAsia="Times New Roman" w:hAnsi="Times New Roman" w:cs="Times New Roman"/>
          <w:color w:val="0C64C0"/>
        </w:rPr>
        <w:t xml:space="preserve"> (turpmāk – Konkurss)</w:t>
      </w:r>
      <w:r w:rsidRPr="006B31D4">
        <w:rPr>
          <w:rFonts w:ascii="Times New Roman" w:eastAsia="Times New Roman" w:hAnsi="Times New Roman" w:cs="Times New Roman"/>
          <w:color w:val="0C64C0"/>
        </w:rPr>
        <w:t xml:space="preserve"> nolikumā, projekta iesnieguma veidlapā un </w:t>
      </w:r>
      <w:r w:rsidR="00582B28" w:rsidRPr="006B31D4">
        <w:rPr>
          <w:rFonts w:ascii="Times New Roman" w:eastAsia="Times New Roman" w:hAnsi="Times New Roman" w:cs="Times New Roman"/>
          <w:color w:val="0C64C0"/>
        </w:rPr>
        <w:t>K</w:t>
      </w:r>
      <w:r w:rsidRPr="006B31D4">
        <w:rPr>
          <w:rFonts w:ascii="Times New Roman" w:eastAsia="Times New Roman" w:hAnsi="Times New Roman" w:cs="Times New Roman"/>
          <w:color w:val="0C64C0"/>
        </w:rPr>
        <w:t>onkursa sludinājumā.</w:t>
      </w:r>
    </w:p>
    <w:p w14:paraId="70BDF26B" w14:textId="6508440A" w:rsidR="0021628E" w:rsidRPr="006B31D4" w:rsidRDefault="0021628E"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Līdz ar to </w:t>
      </w:r>
      <w:r w:rsidR="00A87E60" w:rsidRPr="006B31D4">
        <w:rPr>
          <w:rFonts w:ascii="Times New Roman" w:eastAsia="Times New Roman" w:hAnsi="Times New Roman" w:cs="Times New Roman"/>
          <w:color w:val="0C64C0"/>
        </w:rPr>
        <w:t>K</w:t>
      </w:r>
      <w:r w:rsidRPr="006B31D4">
        <w:rPr>
          <w:rFonts w:ascii="Times New Roman" w:eastAsia="Times New Roman" w:hAnsi="Times New Roman" w:cs="Times New Roman"/>
          <w:color w:val="0C64C0"/>
        </w:rPr>
        <w:t>onkursa ietvar</w:t>
      </w:r>
      <w:r w:rsidR="00582B28" w:rsidRPr="006B31D4">
        <w:rPr>
          <w:rFonts w:ascii="Times New Roman" w:eastAsia="Times New Roman" w:hAnsi="Times New Roman" w:cs="Times New Roman"/>
          <w:color w:val="0C64C0"/>
        </w:rPr>
        <w:t>os</w:t>
      </w:r>
      <w:r w:rsidRPr="006B31D4">
        <w:rPr>
          <w:rFonts w:ascii="Times New Roman" w:eastAsia="Times New Roman" w:hAnsi="Times New Roman" w:cs="Times New Roman"/>
          <w:color w:val="0C64C0"/>
        </w:rPr>
        <w:t xml:space="preserve"> paredzēts izstrādāt profesionālās tālākizglītības programmu, nevis jaunu studiju programmu Augstskolu likuma izpratnē. Profesionālās izglītības likuma 26. pant</w:t>
      </w:r>
      <w:r w:rsidR="00582B28" w:rsidRPr="006B31D4">
        <w:rPr>
          <w:rFonts w:ascii="Times New Roman" w:eastAsia="Times New Roman" w:hAnsi="Times New Roman" w:cs="Times New Roman"/>
          <w:color w:val="0C64C0"/>
        </w:rPr>
        <w:t xml:space="preserve">s </w:t>
      </w:r>
      <w:r w:rsidRPr="006B31D4">
        <w:rPr>
          <w:rFonts w:ascii="Times New Roman" w:eastAsia="Times New Roman" w:hAnsi="Times New Roman" w:cs="Times New Roman"/>
          <w:color w:val="0C64C0"/>
        </w:rPr>
        <w:t xml:space="preserve">profesionālās tālākizglītības programmas un studiju programmas </w:t>
      </w:r>
      <w:r w:rsidR="00582B28" w:rsidRPr="006B31D4">
        <w:rPr>
          <w:rFonts w:ascii="Times New Roman" w:eastAsia="Times New Roman" w:hAnsi="Times New Roman" w:cs="Times New Roman"/>
          <w:color w:val="0C64C0"/>
        </w:rPr>
        <w:t>nosaka</w:t>
      </w:r>
      <w:r w:rsidRPr="006B31D4">
        <w:rPr>
          <w:rFonts w:ascii="Times New Roman" w:eastAsia="Times New Roman" w:hAnsi="Times New Roman" w:cs="Times New Roman"/>
          <w:color w:val="0C64C0"/>
        </w:rPr>
        <w:t xml:space="preserve"> kā atšķirīgus izglītības programmu veidus.</w:t>
      </w:r>
      <w:r w:rsidR="00582B28" w:rsidRPr="006B31D4">
        <w:rPr>
          <w:rFonts w:ascii="Times New Roman" w:eastAsia="Times New Roman" w:hAnsi="Times New Roman" w:cs="Times New Roman"/>
          <w:color w:val="0C64C0"/>
        </w:rPr>
        <w:t xml:space="preserve"> Tādēļ Konkursa dokumentācijā paredzētā profesionālās tālākizglītības programma nav interpretējama kā jauna studiju programma.</w:t>
      </w:r>
    </w:p>
    <w:p w14:paraId="480C8FA5" w14:textId="1D22B0BC" w:rsidR="00582B28" w:rsidRPr="006B31D4" w:rsidRDefault="00582B28"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Vienlaikus</w:t>
      </w:r>
      <w:r w:rsidR="00561C7A" w:rsidRPr="006B31D4">
        <w:rPr>
          <w:rFonts w:ascii="Times New Roman" w:eastAsia="Times New Roman" w:hAnsi="Times New Roman" w:cs="Times New Roman"/>
          <w:color w:val="0C64C0"/>
        </w:rPr>
        <w:t xml:space="preserve"> Izglītības un zinātnes ministrija kā konkursa rīkotājs (turpmāk – Ministrija) </w:t>
      </w:r>
      <w:r w:rsidRPr="006B31D4">
        <w:rPr>
          <w:rFonts w:ascii="Times New Roman" w:eastAsia="Times New Roman" w:hAnsi="Times New Roman" w:cs="Times New Roman"/>
          <w:color w:val="0C64C0"/>
        </w:rPr>
        <w:t xml:space="preserve">vērš uzmanību, ka </w:t>
      </w:r>
      <w:r w:rsidR="00561C7A" w:rsidRPr="006B31D4">
        <w:rPr>
          <w:rFonts w:ascii="Times New Roman" w:eastAsia="Times New Roman" w:hAnsi="Times New Roman" w:cs="Times New Roman"/>
          <w:color w:val="0C64C0"/>
        </w:rPr>
        <w:t xml:space="preserve">projektu iesniegumu vērtēšanas stadijā </w:t>
      </w:r>
      <w:r w:rsidR="00F77858" w:rsidRPr="006B31D4">
        <w:rPr>
          <w:rFonts w:ascii="Times New Roman" w:eastAsia="Times New Roman" w:hAnsi="Times New Roman" w:cs="Times New Roman"/>
          <w:color w:val="0C64C0"/>
        </w:rPr>
        <w:t>tiek vērtēta pretendenta iesniegtā programmas koncepcija un pieeja profesionālās tālākizglītības programmas izstrādei, nevis detalizēti izstrādāts programmas saturs vai programmas licencēšanai nepieciešamā dokumentācija. Programmas detalizēta izstrāde ir projekta īstenošanas posma uzdevums.</w:t>
      </w:r>
    </w:p>
    <w:p w14:paraId="4209D39B" w14:textId="43CD2A4E" w:rsidR="0021628E" w:rsidRPr="006B31D4" w:rsidRDefault="0021628E"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Programmas koncepcijā lietotie termini “studiju process”, “studiju formas”, “studējošie”, “akadēmiskais personāls” un “uzņemšana” izmantoti, ņemot vērā, ka </w:t>
      </w:r>
      <w:r w:rsidR="00F77858" w:rsidRPr="006B31D4">
        <w:rPr>
          <w:rFonts w:ascii="Times New Roman" w:eastAsia="Times New Roman" w:hAnsi="Times New Roman" w:cs="Times New Roman"/>
          <w:color w:val="0C64C0"/>
        </w:rPr>
        <w:t>K</w:t>
      </w:r>
      <w:r w:rsidRPr="006B31D4">
        <w:rPr>
          <w:rFonts w:ascii="Times New Roman" w:eastAsia="Times New Roman" w:hAnsi="Times New Roman" w:cs="Times New Roman"/>
          <w:color w:val="0C64C0"/>
        </w:rPr>
        <w:t>onkursa pretendenti ir augstākās izglītības iestādes un programmas īstenošanu p</w:t>
      </w:r>
      <w:r w:rsidR="00F77858" w:rsidRPr="006B31D4">
        <w:rPr>
          <w:rFonts w:ascii="Times New Roman" w:eastAsia="Times New Roman" w:hAnsi="Times New Roman" w:cs="Times New Roman"/>
          <w:color w:val="0C64C0"/>
        </w:rPr>
        <w:t>aredzēts</w:t>
      </w:r>
      <w:r w:rsidRPr="006B31D4">
        <w:rPr>
          <w:rFonts w:ascii="Times New Roman" w:eastAsia="Times New Roman" w:hAnsi="Times New Roman" w:cs="Times New Roman"/>
          <w:color w:val="0C64C0"/>
        </w:rPr>
        <w:t xml:space="preserve"> nodrošināt augstākās izglītības iestāžu akadēmiskajā vidē. Minēto terminu lietojums nav interpretējams kā prasība izstrādāt, licencēt vai akreditēt jaunu studiju programmu.</w:t>
      </w:r>
    </w:p>
    <w:p w14:paraId="0E07A7F8" w14:textId="2F26F77A" w:rsidR="0021628E" w:rsidRPr="006B31D4" w:rsidRDefault="0021628E"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Prasība nodrošināt programmas integrāciju augstskolas pastāvīgajā piedāvājumā ir ilgtspējas prasība, kuras mērķis ir nodrošināt projekta rezultātā izstrādātās profesionālās tālākizglītības programmas</w:t>
      </w:r>
      <w:r w:rsidR="00F77858" w:rsidRPr="006B31D4">
        <w:rPr>
          <w:rFonts w:ascii="Times New Roman" w:eastAsia="Times New Roman" w:hAnsi="Times New Roman" w:cs="Times New Roman"/>
          <w:color w:val="0C64C0"/>
        </w:rPr>
        <w:t xml:space="preserve"> turpmāku</w:t>
      </w:r>
      <w:r w:rsidRPr="006B31D4">
        <w:rPr>
          <w:rFonts w:ascii="Times New Roman" w:eastAsia="Times New Roman" w:hAnsi="Times New Roman" w:cs="Times New Roman"/>
          <w:color w:val="0C64C0"/>
        </w:rPr>
        <w:t xml:space="preserve"> īstenošan</w:t>
      </w:r>
      <w:r w:rsidR="00F77858" w:rsidRPr="006B31D4">
        <w:rPr>
          <w:rFonts w:ascii="Times New Roman" w:eastAsia="Times New Roman" w:hAnsi="Times New Roman" w:cs="Times New Roman"/>
          <w:color w:val="0C64C0"/>
        </w:rPr>
        <w:t xml:space="preserve">u </w:t>
      </w:r>
      <w:r w:rsidRPr="006B31D4">
        <w:rPr>
          <w:rFonts w:ascii="Times New Roman" w:eastAsia="Times New Roman" w:hAnsi="Times New Roman" w:cs="Times New Roman"/>
          <w:color w:val="0C64C0"/>
        </w:rPr>
        <w:t>arī pēc projekta noslēguma. Šī prasība nerada pienākumu pārveidot profesionālās tālākizglītības programmu par studiju programmu</w:t>
      </w:r>
      <w:r w:rsidR="00C577C6" w:rsidRPr="006B31D4">
        <w:rPr>
          <w:rFonts w:ascii="Times New Roman" w:eastAsia="Times New Roman" w:hAnsi="Times New Roman" w:cs="Times New Roman"/>
          <w:color w:val="0C64C0"/>
        </w:rPr>
        <w:t xml:space="preserve"> vai mainīt tās juridisko statusu.</w:t>
      </w:r>
    </w:p>
    <w:p w14:paraId="25619697" w14:textId="5A87BA86" w:rsidR="00C577C6" w:rsidRPr="006B31D4" w:rsidRDefault="00C577C6"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Attiecībā uz jautājumu par profesionālās kvalifikācijas iegūšanas tiesisko pamatu </w:t>
      </w:r>
      <w:r w:rsidR="00561C7A" w:rsidRPr="006B31D4">
        <w:rPr>
          <w:rFonts w:ascii="Times New Roman" w:eastAsia="Times New Roman" w:hAnsi="Times New Roman" w:cs="Times New Roman"/>
          <w:color w:val="0C64C0"/>
        </w:rPr>
        <w:t>Ministrija</w:t>
      </w:r>
      <w:r w:rsidRPr="006B31D4">
        <w:rPr>
          <w:rFonts w:ascii="Times New Roman" w:eastAsia="Times New Roman" w:hAnsi="Times New Roman" w:cs="Times New Roman"/>
          <w:color w:val="0C64C0"/>
        </w:rPr>
        <w:t xml:space="preserve"> norāda, ka </w:t>
      </w:r>
      <w:r w:rsidR="00A87E60" w:rsidRPr="006B31D4">
        <w:rPr>
          <w:rFonts w:ascii="Times New Roman" w:eastAsia="Times New Roman" w:hAnsi="Times New Roman" w:cs="Times New Roman"/>
          <w:color w:val="0C64C0"/>
        </w:rPr>
        <w:t xml:space="preserve">projekts tiks īstenots </w:t>
      </w:r>
      <w:r w:rsidRPr="006B31D4">
        <w:rPr>
          <w:rFonts w:ascii="Times New Roman" w:eastAsia="Times New Roman" w:hAnsi="Times New Roman" w:cs="Times New Roman"/>
          <w:color w:val="0C64C0"/>
        </w:rPr>
        <w:t xml:space="preserve">spēkā </w:t>
      </w:r>
      <w:r w:rsidR="00A87E60" w:rsidRPr="006B31D4">
        <w:rPr>
          <w:rFonts w:ascii="Times New Roman" w:eastAsia="Times New Roman" w:hAnsi="Times New Roman" w:cs="Times New Roman"/>
          <w:color w:val="0C64C0"/>
        </w:rPr>
        <w:t xml:space="preserve">esošajā tiesiskajā ietvarā, un kvalifikācijas piešķiršana tiks nodrošināta normatīvajos aktos noteiktajā kārtībā. </w:t>
      </w:r>
      <w:r w:rsidRPr="006B31D4">
        <w:rPr>
          <w:rFonts w:ascii="Times New Roman" w:eastAsia="Times New Roman" w:hAnsi="Times New Roman" w:cs="Times New Roman"/>
          <w:color w:val="0C64C0"/>
        </w:rPr>
        <w:t xml:space="preserve"> </w:t>
      </w:r>
    </w:p>
    <w:p w14:paraId="64D85381" w14:textId="77777777" w:rsidR="00F548CC" w:rsidRPr="006B31D4" w:rsidRDefault="00F548CC" w:rsidP="00D6272A">
      <w:pPr>
        <w:jc w:val="both"/>
        <w:rPr>
          <w:rFonts w:ascii="Times New Roman" w:eastAsia="Times New Roman" w:hAnsi="Times New Roman" w:cs="Times New Roman"/>
          <w:color w:val="000000"/>
        </w:rPr>
      </w:pPr>
    </w:p>
    <w:p w14:paraId="56C39395" w14:textId="2F3379E7" w:rsidR="0021628E" w:rsidRDefault="0021628E" w:rsidP="00D6272A">
      <w:pPr>
        <w:jc w:val="both"/>
        <w:rPr>
          <w:rFonts w:ascii="Times New Roman" w:eastAsia="Times New Roman" w:hAnsi="Times New Roman" w:cs="Times New Roman"/>
          <w:b/>
          <w:bCs/>
          <w:color w:val="000000"/>
          <w:u w:val="single"/>
        </w:rPr>
      </w:pPr>
      <w:r w:rsidRPr="0072046F">
        <w:rPr>
          <w:rFonts w:ascii="Times New Roman" w:eastAsia="Times New Roman" w:hAnsi="Times New Roman" w:cs="Times New Roman"/>
          <w:b/>
          <w:bCs/>
          <w:color w:val="000000"/>
          <w:u w:val="single"/>
        </w:rPr>
        <w:t>2. jautājums</w:t>
      </w:r>
    </w:p>
    <w:p w14:paraId="2F1453C3" w14:textId="77777777" w:rsidR="0072046F" w:rsidRPr="0072046F" w:rsidRDefault="0072046F" w:rsidP="00D6272A">
      <w:pPr>
        <w:jc w:val="both"/>
        <w:rPr>
          <w:rFonts w:ascii="Times New Roman" w:eastAsia="Times New Roman" w:hAnsi="Times New Roman" w:cs="Times New Roman"/>
          <w:b/>
          <w:bCs/>
          <w:color w:val="000000"/>
          <w:u w:val="single"/>
        </w:rPr>
      </w:pPr>
    </w:p>
    <w:p w14:paraId="2801A7B4"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Projekta iesnieguma veidlapas 1.2. punktā pretendentiem ir jāsniedz projekta mērķa atbilstības apraksts, tostarp jānorāda normatīvās bāzes konteksts un programmas saistība ar LKI 5. līmeni. Vienlaikus projekta iesnieguma veidlapas 6.2. punktā norādīts, ka profesionālās kvalifikācijas prasības (PKP) profesionālās izglītības skolotāja kvalifikācijai (LKI 5. līmenis) vēl tiek izstrādātas un to apstiprināšana var aizkavēties.</w:t>
      </w:r>
    </w:p>
    <w:p w14:paraId="628B5F6F"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Lūdzam precizēt, uz kāda normatīvā pamata projekta iesniedzējiem būtu jāpamato izstrādājamās programmas atbilstība LKI 5. līmenim, ja profesionālās kvalifikācijas prasības vēl nav apstiprinātas.</w:t>
      </w:r>
    </w:p>
    <w:p w14:paraId="17D90443" w14:textId="77777777" w:rsidR="0021628E" w:rsidRPr="006B31D4" w:rsidRDefault="0021628E" w:rsidP="00D6272A">
      <w:pPr>
        <w:ind w:firstLine="720"/>
        <w:jc w:val="both"/>
        <w:rPr>
          <w:rFonts w:ascii="Times New Roman" w:eastAsia="Times New Roman" w:hAnsi="Times New Roman" w:cs="Times New Roman"/>
          <w:color w:val="000000"/>
        </w:rPr>
      </w:pPr>
      <w:r w:rsidRPr="006B31D4">
        <w:rPr>
          <w:rFonts w:ascii="Times New Roman" w:eastAsia="Times New Roman" w:hAnsi="Times New Roman" w:cs="Times New Roman"/>
          <w:color w:val="000000"/>
        </w:rPr>
        <w:t>Vai potenciālajiem projekta iesniedzējiem pirms projektu iesniegšanas termiņa būs pieejams profesionālās kvalifikācijas prasību (PKP) projekts, darba versija vai cits informatīvs materiāls, kas izmantojams projekta iesnieguma un profesionālās tālākizglītības programmas koncepcijas sagatavošanā?</w:t>
      </w:r>
    </w:p>
    <w:p w14:paraId="1019C60B" w14:textId="77777777" w:rsidR="00F548CC" w:rsidRPr="006B31D4" w:rsidRDefault="00F548CC" w:rsidP="00D6272A">
      <w:pPr>
        <w:jc w:val="both"/>
        <w:rPr>
          <w:rFonts w:ascii="Times New Roman" w:eastAsia="Times New Roman" w:hAnsi="Times New Roman" w:cs="Times New Roman"/>
          <w:color w:val="0C64C0"/>
        </w:rPr>
      </w:pPr>
    </w:p>
    <w:p w14:paraId="71C01028" w14:textId="11EDDA5C" w:rsidR="002C0A8E" w:rsidRPr="006B31D4" w:rsidRDefault="002C0A8E" w:rsidP="00D6272A">
      <w:pPr>
        <w:jc w:val="both"/>
        <w:rPr>
          <w:rFonts w:ascii="Times New Roman" w:eastAsia="Times New Roman" w:hAnsi="Times New Roman" w:cs="Times New Roman"/>
          <w:b/>
          <w:bCs/>
          <w:color w:val="0C64C0"/>
        </w:rPr>
      </w:pPr>
      <w:r w:rsidRPr="006B31D4">
        <w:rPr>
          <w:rFonts w:ascii="Times New Roman" w:eastAsia="Times New Roman" w:hAnsi="Times New Roman" w:cs="Times New Roman"/>
          <w:b/>
          <w:bCs/>
          <w:color w:val="0C64C0"/>
        </w:rPr>
        <w:t>Atbilde</w:t>
      </w:r>
      <w:r w:rsidR="006B31D4">
        <w:rPr>
          <w:rFonts w:ascii="Times New Roman" w:eastAsia="Times New Roman" w:hAnsi="Times New Roman" w:cs="Times New Roman"/>
          <w:b/>
          <w:bCs/>
          <w:color w:val="0C64C0"/>
        </w:rPr>
        <w:t xml:space="preserve"> uz 2.jautājumu</w:t>
      </w:r>
    </w:p>
    <w:p w14:paraId="7B853722" w14:textId="42760FBA" w:rsidR="0021628E" w:rsidRPr="006B31D4" w:rsidRDefault="0021628E"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Konkursa </w:t>
      </w:r>
      <w:r w:rsidR="00C577C6" w:rsidRPr="006B31D4">
        <w:rPr>
          <w:rFonts w:ascii="Times New Roman" w:eastAsia="Times New Roman" w:hAnsi="Times New Roman" w:cs="Times New Roman"/>
          <w:color w:val="0C64C0"/>
        </w:rPr>
        <w:t>stadij</w:t>
      </w:r>
      <w:r w:rsidR="00282A5E" w:rsidRPr="006B31D4">
        <w:rPr>
          <w:rFonts w:ascii="Times New Roman" w:eastAsia="Times New Roman" w:hAnsi="Times New Roman" w:cs="Times New Roman"/>
          <w:color w:val="0C64C0"/>
        </w:rPr>
        <w:t xml:space="preserve">ā </w:t>
      </w:r>
      <w:r w:rsidRPr="006B31D4">
        <w:rPr>
          <w:rFonts w:ascii="Times New Roman" w:eastAsia="Times New Roman" w:hAnsi="Times New Roman" w:cs="Times New Roman"/>
          <w:color w:val="0C64C0"/>
        </w:rPr>
        <w:t xml:space="preserve">pretendentam nav jāpamato izstrādājamās profesionālās tālākizglītības programmas atbilstība vēl neapstiprinātām profesionālās kvalifikācijas </w:t>
      </w:r>
      <w:r w:rsidRPr="006B31D4">
        <w:rPr>
          <w:rFonts w:ascii="Times New Roman" w:eastAsia="Times New Roman" w:hAnsi="Times New Roman" w:cs="Times New Roman"/>
          <w:color w:val="0C64C0"/>
        </w:rPr>
        <w:lastRenderedPageBreak/>
        <w:t>prasībām. Šādu pieeju apliecina arī Konkursa 1. pielikuma 6.2. punktā noteiktā prasība paredzēt rīcību gadījumā, ja profesionālās kvalifikācijas prasību apstiprināšana aizkavējas.</w:t>
      </w:r>
    </w:p>
    <w:p w14:paraId="12272CB4" w14:textId="77777777" w:rsidR="00C577C6" w:rsidRPr="006B31D4" w:rsidRDefault="0021628E"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Programmas koncepcijā pretendentam jāapraksta pieeja profesionālās tālākizglītības programmas izstrādei, ievērojot Konkursa dokumentācijā noteiktās prasības un </w:t>
      </w:r>
      <w:r w:rsidR="00C577C6" w:rsidRPr="006B31D4">
        <w:rPr>
          <w:rFonts w:ascii="Times New Roman" w:eastAsia="Times New Roman" w:hAnsi="Times New Roman" w:cs="Times New Roman"/>
          <w:color w:val="0C64C0"/>
        </w:rPr>
        <w:t xml:space="preserve">profesionālās tālākizglītības programmu regulējošos tiesību aktus, tostarp </w:t>
      </w:r>
      <w:r w:rsidRPr="006B31D4">
        <w:rPr>
          <w:rFonts w:ascii="Times New Roman" w:eastAsia="Times New Roman" w:hAnsi="Times New Roman" w:cs="Times New Roman"/>
          <w:color w:val="0C64C0"/>
        </w:rPr>
        <w:t>Ministru kabineta 2024. gada 20. februāra noteikum</w:t>
      </w:r>
      <w:r w:rsidR="00C577C6" w:rsidRPr="006B31D4">
        <w:rPr>
          <w:rFonts w:ascii="Times New Roman" w:eastAsia="Times New Roman" w:hAnsi="Times New Roman" w:cs="Times New Roman"/>
          <w:color w:val="0C64C0"/>
        </w:rPr>
        <w:t>u</w:t>
      </w:r>
      <w:r w:rsidRPr="006B31D4">
        <w:rPr>
          <w:rFonts w:ascii="Times New Roman" w:eastAsia="Times New Roman" w:hAnsi="Times New Roman" w:cs="Times New Roman"/>
          <w:color w:val="0C64C0"/>
        </w:rPr>
        <w:t xml:space="preserve">s Nr. 110 „Noteikumi par valsts profesionālās tālākizglītības un profesionālās pilnveides izglītības standartu”. </w:t>
      </w:r>
    </w:p>
    <w:p w14:paraId="40A1076A" w14:textId="2D556ECE" w:rsidR="0021628E" w:rsidRPr="006B31D4" w:rsidRDefault="00C577C6"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Programmas saturs projekta īstenošanas laikā tiks izstrādāts, pamatojoties uz spēkā esošo regulējumu, tostarp profesionālās kvalifikācijas prasībām pēc </w:t>
      </w:r>
      <w:r w:rsidR="009D1C98" w:rsidRPr="006B31D4">
        <w:rPr>
          <w:rFonts w:ascii="Times New Roman" w:eastAsia="Times New Roman" w:hAnsi="Times New Roman" w:cs="Times New Roman"/>
          <w:color w:val="0C64C0"/>
        </w:rPr>
        <w:t xml:space="preserve">to </w:t>
      </w:r>
      <w:r w:rsidRPr="006B31D4">
        <w:rPr>
          <w:rFonts w:ascii="Times New Roman" w:eastAsia="Times New Roman" w:hAnsi="Times New Roman" w:cs="Times New Roman"/>
          <w:color w:val="0C64C0"/>
        </w:rPr>
        <w:t>apstiprināšanas</w:t>
      </w:r>
      <w:r w:rsidR="009D1C98" w:rsidRPr="006B31D4">
        <w:rPr>
          <w:rFonts w:ascii="Times New Roman" w:eastAsia="Times New Roman" w:hAnsi="Times New Roman" w:cs="Times New Roman"/>
          <w:color w:val="0C64C0"/>
        </w:rPr>
        <w:t xml:space="preserve">. </w:t>
      </w:r>
      <w:r w:rsidR="0021628E" w:rsidRPr="006B31D4">
        <w:rPr>
          <w:rFonts w:ascii="Times New Roman" w:eastAsia="Times New Roman" w:hAnsi="Times New Roman" w:cs="Times New Roman"/>
          <w:color w:val="0C64C0"/>
        </w:rPr>
        <w:t>Ja profesionālās kvalifikācijas prasību apstiprināšana aizkavēsies un tas ietekmēs jau uzsākto programmas izstrādes procesu, pretendents rīko</w:t>
      </w:r>
      <w:r w:rsidR="00DF1B31" w:rsidRPr="006B31D4">
        <w:rPr>
          <w:rFonts w:ascii="Times New Roman" w:eastAsia="Times New Roman" w:hAnsi="Times New Roman" w:cs="Times New Roman"/>
          <w:color w:val="0C64C0"/>
        </w:rPr>
        <w:t>jas</w:t>
      </w:r>
      <w:r w:rsidR="0021628E" w:rsidRPr="006B31D4">
        <w:rPr>
          <w:rFonts w:ascii="Times New Roman" w:eastAsia="Times New Roman" w:hAnsi="Times New Roman" w:cs="Times New Roman"/>
          <w:color w:val="0C64C0"/>
        </w:rPr>
        <w:t xml:space="preserve"> </w:t>
      </w:r>
      <w:r w:rsidR="00DF1B31" w:rsidRPr="006B31D4">
        <w:rPr>
          <w:rFonts w:ascii="Times New Roman" w:eastAsia="Times New Roman" w:hAnsi="Times New Roman" w:cs="Times New Roman"/>
          <w:color w:val="0C64C0"/>
        </w:rPr>
        <w:t>atbilstoši projekta iesniegumā paredzētajam rīcības plānam.</w:t>
      </w:r>
    </w:p>
    <w:p w14:paraId="7CA65548" w14:textId="4F212E73" w:rsidR="0021628E" w:rsidRPr="006B31D4" w:rsidRDefault="009D1C98" w:rsidP="00D6272A">
      <w:pPr>
        <w:ind w:firstLine="720"/>
        <w:jc w:val="both"/>
        <w:rPr>
          <w:rFonts w:ascii="Times New Roman" w:eastAsia="Times New Roman" w:hAnsi="Times New Roman" w:cs="Times New Roman"/>
          <w:color w:val="0C64C0"/>
        </w:rPr>
      </w:pPr>
      <w:r w:rsidRPr="006B31D4">
        <w:rPr>
          <w:rFonts w:ascii="Times New Roman" w:eastAsia="Times New Roman" w:hAnsi="Times New Roman" w:cs="Times New Roman"/>
          <w:color w:val="0C64C0"/>
        </w:rPr>
        <w:t xml:space="preserve">Atbildot uz jautājumu par profesionālo kvalifikācijas prasību projekta vai darba versijas pieejamību </w:t>
      </w:r>
      <w:r w:rsidR="00561C7A" w:rsidRPr="006B31D4">
        <w:rPr>
          <w:rFonts w:ascii="Times New Roman" w:eastAsia="Times New Roman" w:hAnsi="Times New Roman" w:cs="Times New Roman"/>
          <w:color w:val="0C64C0"/>
        </w:rPr>
        <w:t>Ministrija</w:t>
      </w:r>
      <w:r w:rsidRPr="006B31D4">
        <w:rPr>
          <w:rFonts w:ascii="Times New Roman" w:eastAsia="Times New Roman" w:hAnsi="Times New Roman" w:cs="Times New Roman"/>
          <w:color w:val="0C64C0"/>
        </w:rPr>
        <w:t xml:space="preserve"> informē, ka </w:t>
      </w:r>
      <w:r w:rsidR="0021628E" w:rsidRPr="006B31D4">
        <w:rPr>
          <w:rFonts w:ascii="Times New Roman" w:eastAsia="Times New Roman" w:hAnsi="Times New Roman" w:cs="Times New Roman"/>
          <w:color w:val="0C64C0"/>
        </w:rPr>
        <w:t xml:space="preserve">profesionālās kvalifikācijas prasību </w:t>
      </w:r>
      <w:r w:rsidR="00D1225F" w:rsidRPr="006B31D4">
        <w:rPr>
          <w:rFonts w:ascii="Times New Roman" w:eastAsia="Times New Roman" w:hAnsi="Times New Roman" w:cs="Times New Roman"/>
          <w:color w:val="0C64C0"/>
        </w:rPr>
        <w:t xml:space="preserve">izstrāde </w:t>
      </w:r>
      <w:r w:rsidRPr="006B31D4">
        <w:rPr>
          <w:rFonts w:ascii="Times New Roman" w:eastAsia="Times New Roman" w:hAnsi="Times New Roman" w:cs="Times New Roman"/>
          <w:color w:val="0C64C0"/>
        </w:rPr>
        <w:t xml:space="preserve">šobrīd turpinās. Ja līdz </w:t>
      </w:r>
      <w:r w:rsidR="0021628E" w:rsidRPr="006B31D4">
        <w:rPr>
          <w:rFonts w:ascii="Times New Roman" w:eastAsia="Times New Roman" w:hAnsi="Times New Roman" w:cs="Times New Roman"/>
          <w:color w:val="0C64C0"/>
        </w:rPr>
        <w:t>projekt</w:t>
      </w:r>
      <w:r w:rsidRPr="006B31D4">
        <w:rPr>
          <w:rFonts w:ascii="Times New Roman" w:eastAsia="Times New Roman" w:hAnsi="Times New Roman" w:cs="Times New Roman"/>
          <w:color w:val="0C64C0"/>
        </w:rPr>
        <w:t>u iesniegšanas termiņam tiks pieņemts lēmums par profesionālo kvalifikācijas prasību</w:t>
      </w:r>
      <w:r w:rsidR="00561C7A" w:rsidRPr="006B31D4">
        <w:rPr>
          <w:rFonts w:ascii="Times New Roman" w:eastAsia="Times New Roman" w:hAnsi="Times New Roman" w:cs="Times New Roman"/>
          <w:color w:val="0C64C0"/>
        </w:rPr>
        <w:t xml:space="preserve"> projekta</w:t>
      </w:r>
      <w:r w:rsidRPr="006B31D4">
        <w:rPr>
          <w:rFonts w:ascii="Times New Roman" w:eastAsia="Times New Roman" w:hAnsi="Times New Roman" w:cs="Times New Roman"/>
          <w:color w:val="0C64C0"/>
        </w:rPr>
        <w:t xml:space="preserve"> </w:t>
      </w:r>
      <w:r w:rsidR="0021628E" w:rsidRPr="006B31D4">
        <w:rPr>
          <w:rFonts w:ascii="Times New Roman" w:eastAsia="Times New Roman" w:hAnsi="Times New Roman" w:cs="Times New Roman"/>
          <w:color w:val="0C64C0"/>
        </w:rPr>
        <w:t xml:space="preserve"> vai cita informatīva materiāla publiskošanu, </w:t>
      </w:r>
      <w:r w:rsidRPr="006B31D4">
        <w:rPr>
          <w:rFonts w:ascii="Times New Roman" w:eastAsia="Times New Roman" w:hAnsi="Times New Roman" w:cs="Times New Roman"/>
          <w:color w:val="0C64C0"/>
        </w:rPr>
        <w:t xml:space="preserve">attiecīgā </w:t>
      </w:r>
      <w:r w:rsidR="0021628E" w:rsidRPr="006B31D4">
        <w:rPr>
          <w:rFonts w:ascii="Times New Roman" w:eastAsia="Times New Roman" w:hAnsi="Times New Roman" w:cs="Times New Roman"/>
          <w:color w:val="0C64C0"/>
        </w:rPr>
        <w:t xml:space="preserve">informācija vienlaikus tiks darīta pieejama visiem potenciālajiem pretendentiem. </w:t>
      </w:r>
    </w:p>
    <w:p w14:paraId="36988060" w14:textId="77777777" w:rsidR="0066621D" w:rsidRPr="006B31D4" w:rsidRDefault="0066621D" w:rsidP="00D6272A">
      <w:pPr>
        <w:jc w:val="both"/>
        <w:rPr>
          <w:rFonts w:ascii="Times New Roman" w:hAnsi="Times New Roman" w:cs="Times New Roman"/>
        </w:rPr>
      </w:pPr>
    </w:p>
    <w:sectPr w:rsidR="0066621D" w:rsidRPr="006B31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8E"/>
    <w:rsid w:val="00070908"/>
    <w:rsid w:val="00085FA1"/>
    <w:rsid w:val="000B25BA"/>
    <w:rsid w:val="001D318B"/>
    <w:rsid w:val="0021628E"/>
    <w:rsid w:val="00254073"/>
    <w:rsid w:val="00282A5E"/>
    <w:rsid w:val="002C0A8E"/>
    <w:rsid w:val="002F485B"/>
    <w:rsid w:val="00337717"/>
    <w:rsid w:val="0033772A"/>
    <w:rsid w:val="003F2311"/>
    <w:rsid w:val="00561C7A"/>
    <w:rsid w:val="00582B28"/>
    <w:rsid w:val="00586BEF"/>
    <w:rsid w:val="0066621D"/>
    <w:rsid w:val="006671A0"/>
    <w:rsid w:val="00671861"/>
    <w:rsid w:val="006B31D4"/>
    <w:rsid w:val="0072046F"/>
    <w:rsid w:val="008A2CD0"/>
    <w:rsid w:val="008C4291"/>
    <w:rsid w:val="009650D7"/>
    <w:rsid w:val="00972D0F"/>
    <w:rsid w:val="00973255"/>
    <w:rsid w:val="009D1C98"/>
    <w:rsid w:val="00A5153B"/>
    <w:rsid w:val="00A73A7E"/>
    <w:rsid w:val="00A87E60"/>
    <w:rsid w:val="00B05CD5"/>
    <w:rsid w:val="00B562A6"/>
    <w:rsid w:val="00B7188E"/>
    <w:rsid w:val="00BC66EE"/>
    <w:rsid w:val="00C25AAD"/>
    <w:rsid w:val="00C577C6"/>
    <w:rsid w:val="00D1225F"/>
    <w:rsid w:val="00D226EF"/>
    <w:rsid w:val="00D6272A"/>
    <w:rsid w:val="00D70B4D"/>
    <w:rsid w:val="00DF1B31"/>
    <w:rsid w:val="00E22810"/>
    <w:rsid w:val="00F36C7F"/>
    <w:rsid w:val="00F548CC"/>
    <w:rsid w:val="00F77858"/>
    <w:rsid w:val="00FD0183"/>
    <w:rsid w:val="00FE782F"/>
    <w:rsid w:val="1125B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6E4C"/>
  <w15:chartTrackingRefBased/>
  <w15:docId w15:val="{F75B1098-CEDE-4EA2-98DD-87071107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8E"/>
    <w:pPr>
      <w:spacing w:after="0" w:line="240" w:lineRule="auto"/>
    </w:pPr>
    <w:rPr>
      <w:rFonts w:ascii="Aptos" w:hAnsi="Aptos" w:cs="Aptos"/>
      <w:kern w:val="0"/>
      <w:sz w:val="24"/>
      <w:szCs w:val="24"/>
      <w:lang w:eastAsia="lv-LV"/>
      <w14:ligatures w14:val="none"/>
    </w:rPr>
  </w:style>
  <w:style w:type="paragraph" w:styleId="Heading1">
    <w:name w:val="heading 1"/>
    <w:basedOn w:val="Normal"/>
    <w:next w:val="Normal"/>
    <w:link w:val="Heading1Char"/>
    <w:uiPriority w:val="9"/>
    <w:qFormat/>
    <w:rsid w:val="0021628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1628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1628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1628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1628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1628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1628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1628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1628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28E"/>
    <w:rPr>
      <w:rFonts w:eastAsiaTheme="majorEastAsia" w:cstheme="majorBidi"/>
      <w:color w:val="272727" w:themeColor="text1" w:themeTint="D8"/>
    </w:rPr>
  </w:style>
  <w:style w:type="paragraph" w:styleId="Title">
    <w:name w:val="Title"/>
    <w:basedOn w:val="Normal"/>
    <w:next w:val="Normal"/>
    <w:link w:val="TitleChar"/>
    <w:uiPriority w:val="10"/>
    <w:qFormat/>
    <w:rsid w:val="0021628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16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28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16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28E"/>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1628E"/>
    <w:rPr>
      <w:i/>
      <w:iCs/>
      <w:color w:val="404040" w:themeColor="text1" w:themeTint="BF"/>
    </w:rPr>
  </w:style>
  <w:style w:type="paragraph" w:styleId="ListParagraph">
    <w:name w:val="List Paragraph"/>
    <w:basedOn w:val="Normal"/>
    <w:uiPriority w:val="34"/>
    <w:qFormat/>
    <w:rsid w:val="0021628E"/>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1628E"/>
    <w:rPr>
      <w:i/>
      <w:iCs/>
      <w:color w:val="0F4761" w:themeColor="accent1" w:themeShade="BF"/>
    </w:rPr>
  </w:style>
  <w:style w:type="paragraph" w:styleId="IntenseQuote">
    <w:name w:val="Intense Quote"/>
    <w:basedOn w:val="Normal"/>
    <w:next w:val="Normal"/>
    <w:link w:val="IntenseQuoteChar"/>
    <w:uiPriority w:val="30"/>
    <w:qFormat/>
    <w:rsid w:val="0021628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1628E"/>
    <w:rPr>
      <w:i/>
      <w:iCs/>
      <w:color w:val="0F4761" w:themeColor="accent1" w:themeShade="BF"/>
    </w:rPr>
  </w:style>
  <w:style w:type="character" w:styleId="IntenseReference">
    <w:name w:val="Intense Reference"/>
    <w:basedOn w:val="DefaultParagraphFont"/>
    <w:uiPriority w:val="32"/>
    <w:qFormat/>
    <w:rsid w:val="0021628E"/>
    <w:rPr>
      <w:b/>
      <w:bCs/>
      <w:smallCaps/>
      <w:color w:val="0F4761" w:themeColor="accent1" w:themeShade="BF"/>
      <w:spacing w:val="5"/>
    </w:rPr>
  </w:style>
  <w:style w:type="paragraph" w:styleId="Revision">
    <w:name w:val="Revision"/>
    <w:hidden/>
    <w:uiPriority w:val="99"/>
    <w:semiHidden/>
    <w:rsid w:val="002162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620829">
      <w:bodyDiv w:val="1"/>
      <w:marLeft w:val="0"/>
      <w:marRight w:val="0"/>
      <w:marTop w:val="0"/>
      <w:marBottom w:val="0"/>
      <w:divBdr>
        <w:top w:val="none" w:sz="0" w:space="0" w:color="auto"/>
        <w:left w:val="none" w:sz="0" w:space="0" w:color="auto"/>
        <w:bottom w:val="none" w:sz="0" w:space="0" w:color="auto"/>
        <w:right w:val="none" w:sz="0" w:space="0" w:color="auto"/>
      </w:divBdr>
    </w:div>
    <w:div w:id="1520319452">
      <w:bodyDiv w:val="1"/>
      <w:marLeft w:val="0"/>
      <w:marRight w:val="0"/>
      <w:marTop w:val="0"/>
      <w:marBottom w:val="0"/>
      <w:divBdr>
        <w:top w:val="none" w:sz="0" w:space="0" w:color="auto"/>
        <w:left w:val="none" w:sz="0" w:space="0" w:color="auto"/>
        <w:bottom w:val="none" w:sz="0" w:space="0" w:color="auto"/>
        <w:right w:val="none" w:sz="0" w:space="0" w:color="auto"/>
      </w:divBdr>
    </w:div>
    <w:div w:id="194249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7B3B8DF7505643AF3E580583BBA41E" ma:contentTypeVersion="12" ma:contentTypeDescription="Create a new document." ma:contentTypeScope="" ma:versionID="1b0fd929ae599ac0178064e73ea6dbb5">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41acd1bcc3f1cdd6bace5f5e4e72931c"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E0413A-09AC-4E71-9E24-EF2A8A7A6765}">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customXml/itemProps2.xml><?xml version="1.0" encoding="utf-8"?>
<ds:datastoreItem xmlns:ds="http://schemas.openxmlformats.org/officeDocument/2006/customXml" ds:itemID="{DD8F7D41-6C57-4406-B37D-A7E0F890F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C2CA7-5E2F-4249-85F8-1772C519B848}">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4544</Words>
  <Characters>2591</Characters>
  <Application>Microsoft Office Word</Application>
  <DocSecurity>0</DocSecurity>
  <Lines>21</Lines>
  <Paragraphs>14</Paragraphs>
  <ScaleCrop>false</ScaleCrop>
  <Company>IZM</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Kundziņa</dc:creator>
  <cp:keywords/>
  <dc:description/>
  <cp:lastModifiedBy>Krista Elsta</cp:lastModifiedBy>
  <cp:revision>3</cp:revision>
  <cp:lastPrinted>2026-07-09T07:25:00Z</cp:lastPrinted>
  <dcterms:created xsi:type="dcterms:W3CDTF">2026-07-13T08:22:00Z</dcterms:created>
  <dcterms:modified xsi:type="dcterms:W3CDTF">2026-07-13T08:23:00Z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ies>
</file>