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F8F" w:rsidRDefault="00044F8F" w:rsidP="00044F8F">
      <w:pPr>
        <w:jc w:val="center"/>
        <w:rPr>
          <w:rFonts w:ascii="Times New Roman" w:hAnsi="Times New Roman" w:cs="Times New Roman"/>
          <w:b/>
          <w:color w:val="000000"/>
          <w:sz w:val="28"/>
          <w:szCs w:val="28"/>
        </w:rPr>
      </w:pPr>
      <w:bookmarkStart w:id="0" w:name="_GoBack"/>
      <w:bookmarkEnd w:id="0"/>
      <w:r w:rsidRPr="00044F8F">
        <w:rPr>
          <w:rFonts w:ascii="Times New Roman" w:hAnsi="Times New Roman" w:cs="Times New Roman"/>
          <w:b/>
          <w:color w:val="000000"/>
          <w:sz w:val="28"/>
          <w:szCs w:val="28"/>
        </w:rPr>
        <w:t>Valsts statistikas dati par pedagogiem pamata un vidējās vispārējās izglītības iestādēs – fakti, tendences, analīze</w:t>
      </w:r>
    </w:p>
    <w:p w:rsidR="00044F8F" w:rsidRDefault="00044F8F" w:rsidP="00044F8F">
      <w:pPr>
        <w:jc w:val="center"/>
        <w:rPr>
          <w:rFonts w:ascii="Times New Roman" w:hAnsi="Times New Roman" w:cs="Times New Roman"/>
          <w:b/>
          <w:color w:val="000000"/>
          <w:sz w:val="28"/>
          <w:szCs w:val="28"/>
        </w:rPr>
      </w:pPr>
    </w:p>
    <w:p w:rsidR="00044F8F" w:rsidRDefault="00044F8F" w:rsidP="00A62A3E">
      <w:pPr>
        <w:ind w:firstLine="720"/>
        <w:jc w:val="both"/>
        <w:rPr>
          <w:rFonts w:ascii="Times New Roman" w:hAnsi="Times New Roman" w:cs="Times New Roman"/>
          <w:sz w:val="24"/>
          <w:szCs w:val="24"/>
        </w:rPr>
      </w:pPr>
      <w:r w:rsidRPr="00044F8F">
        <w:rPr>
          <w:rFonts w:ascii="Times New Roman" w:hAnsi="Times New Roman" w:cs="Times New Roman"/>
          <w:color w:val="000000"/>
          <w:sz w:val="24"/>
          <w:szCs w:val="24"/>
        </w:rPr>
        <w:t>Katru</w:t>
      </w:r>
      <w:r>
        <w:rPr>
          <w:rFonts w:ascii="Times New Roman" w:hAnsi="Times New Roman" w:cs="Times New Roman"/>
          <w:sz w:val="24"/>
          <w:szCs w:val="24"/>
        </w:rPr>
        <w:t xml:space="preserve"> mācību gadu saskaņā ar 2013.gada 20.augusta Ministru kabineta noteikumiem Nr.594 “Noteikumi par valsts statistikas pārskatu veidlapu paraugiem izglītības jomā”</w:t>
      </w:r>
      <w:r w:rsidRPr="00044F8F">
        <w:rPr>
          <w:rFonts w:ascii="Times New Roman" w:hAnsi="Times New Roman" w:cs="Times New Roman"/>
          <w:sz w:val="24"/>
          <w:szCs w:val="24"/>
        </w:rPr>
        <w:t xml:space="preserve"> </w:t>
      </w:r>
      <w:r>
        <w:rPr>
          <w:rFonts w:ascii="Times New Roman" w:hAnsi="Times New Roman" w:cs="Times New Roman"/>
          <w:sz w:val="24"/>
          <w:szCs w:val="24"/>
        </w:rPr>
        <w:t>tiek vākta valsts statistikas informācija no pamata un vidējās vispārējās izglītības iestādēm par iestādē nodarbināto pedagogu skaitu sadalījumā pa amatiem, pēc izglītības un vecuma, kā arī pedagogu štata vienību, darba likmju (tai skaitā – vakanto) skaitu.</w:t>
      </w:r>
    </w:p>
    <w:p w:rsidR="00A62A3E" w:rsidRDefault="00A62A3E" w:rsidP="00A62A3E">
      <w:pPr>
        <w:ind w:firstLine="720"/>
        <w:jc w:val="both"/>
        <w:rPr>
          <w:rFonts w:ascii="Times New Roman" w:hAnsi="Times New Roman" w:cs="Times New Roman"/>
          <w:sz w:val="24"/>
          <w:szCs w:val="24"/>
        </w:rPr>
      </w:pPr>
      <w:r>
        <w:rPr>
          <w:rFonts w:ascii="Times New Roman" w:hAnsi="Times New Roman" w:cs="Times New Roman"/>
          <w:sz w:val="24"/>
          <w:szCs w:val="24"/>
        </w:rPr>
        <w:t xml:space="preserve">Informācija tiek apkopta dažādu kopsavilkuma tabulu veidā, lai varētu izvērtēt un analizēt saņemtos datus par </w:t>
      </w:r>
      <w:r w:rsidR="0035687D">
        <w:rPr>
          <w:rFonts w:ascii="Times New Roman" w:hAnsi="Times New Roman" w:cs="Times New Roman"/>
          <w:sz w:val="24"/>
          <w:szCs w:val="24"/>
        </w:rPr>
        <w:t xml:space="preserve">vakanto darba likmju skaitu, </w:t>
      </w:r>
      <w:r>
        <w:rPr>
          <w:rFonts w:ascii="Times New Roman" w:hAnsi="Times New Roman" w:cs="Times New Roman"/>
          <w:sz w:val="24"/>
          <w:szCs w:val="24"/>
        </w:rPr>
        <w:t>pedagogu vecuma struktūras izmaiņām</w:t>
      </w:r>
      <w:r w:rsidR="0035687D">
        <w:rPr>
          <w:rFonts w:ascii="Times New Roman" w:hAnsi="Times New Roman" w:cs="Times New Roman"/>
          <w:sz w:val="24"/>
          <w:szCs w:val="24"/>
        </w:rPr>
        <w:t xml:space="preserve"> un citus.</w:t>
      </w:r>
    </w:p>
    <w:p w:rsidR="0035687D" w:rsidRDefault="0035687D" w:rsidP="00A62A3E">
      <w:pPr>
        <w:ind w:firstLine="720"/>
        <w:jc w:val="both"/>
        <w:rPr>
          <w:rFonts w:ascii="Times New Roman" w:hAnsi="Times New Roman" w:cs="Times New Roman"/>
          <w:sz w:val="24"/>
          <w:szCs w:val="24"/>
        </w:rPr>
      </w:pPr>
    </w:p>
    <w:tbl>
      <w:tblPr>
        <w:tblW w:w="9923" w:type="dxa"/>
        <w:tblInd w:w="-709" w:type="dxa"/>
        <w:tblLayout w:type="fixed"/>
        <w:tblLook w:val="04A0" w:firstRow="1" w:lastRow="0" w:firstColumn="1" w:lastColumn="0" w:noHBand="0" w:noVBand="1"/>
      </w:tblPr>
      <w:tblGrid>
        <w:gridCol w:w="851"/>
        <w:gridCol w:w="2835"/>
        <w:gridCol w:w="1247"/>
        <w:gridCol w:w="29"/>
        <w:gridCol w:w="1134"/>
        <w:gridCol w:w="84"/>
        <w:gridCol w:w="1050"/>
        <w:gridCol w:w="198"/>
        <w:gridCol w:w="936"/>
        <w:gridCol w:w="311"/>
        <w:gridCol w:w="1248"/>
      </w:tblGrid>
      <w:tr w:rsidR="0094022E" w:rsidRPr="0094022E" w:rsidTr="006F7C3D">
        <w:trPr>
          <w:trHeight w:val="315"/>
        </w:trPr>
        <w:tc>
          <w:tcPr>
            <w:tcW w:w="9923" w:type="dxa"/>
            <w:gridSpan w:val="11"/>
            <w:tcBorders>
              <w:top w:val="nil"/>
              <w:left w:val="nil"/>
              <w:bottom w:val="nil"/>
              <w:right w:val="nil"/>
            </w:tcBorders>
            <w:shd w:val="clear" w:color="auto" w:fill="auto"/>
            <w:noWrap/>
            <w:vAlign w:val="bottom"/>
            <w:hideMark/>
          </w:tcPr>
          <w:p w:rsidR="0094022E" w:rsidRPr="0094022E" w:rsidRDefault="0094022E" w:rsidP="0094022E">
            <w:pPr>
              <w:spacing w:after="0" w:line="240" w:lineRule="auto"/>
              <w:jc w:val="center"/>
              <w:rPr>
                <w:rFonts w:ascii="Calibri" w:eastAsia="Times New Roman" w:hAnsi="Calibri" w:cs="Arial"/>
                <w:b/>
                <w:bCs/>
                <w:color w:val="000000"/>
                <w:sz w:val="24"/>
                <w:szCs w:val="24"/>
                <w:lang w:eastAsia="lv-LV"/>
              </w:rPr>
            </w:pPr>
            <w:r w:rsidRPr="0094022E">
              <w:rPr>
                <w:rFonts w:ascii="Calibri" w:eastAsia="Times New Roman" w:hAnsi="Calibri" w:cs="Arial"/>
                <w:b/>
                <w:bCs/>
                <w:color w:val="000000"/>
                <w:sz w:val="24"/>
                <w:szCs w:val="24"/>
                <w:lang w:eastAsia="lv-LV"/>
              </w:rPr>
              <w:t>Pedagogu skaits pamata un vidējās vispārējās izglītības iestādēs 2013./2014.m.g.</w:t>
            </w:r>
          </w:p>
        </w:tc>
      </w:tr>
      <w:tr w:rsidR="00CF050D" w:rsidRPr="0094022E" w:rsidTr="00CF050D">
        <w:trPr>
          <w:trHeight w:val="300"/>
        </w:trPr>
        <w:tc>
          <w:tcPr>
            <w:tcW w:w="851" w:type="dxa"/>
            <w:tcBorders>
              <w:top w:val="nil"/>
              <w:left w:val="nil"/>
              <w:bottom w:val="nil"/>
              <w:right w:val="nil"/>
            </w:tcBorders>
            <w:shd w:val="clear" w:color="auto" w:fill="auto"/>
            <w:noWrap/>
            <w:vAlign w:val="bottom"/>
            <w:hideMark/>
          </w:tcPr>
          <w:p w:rsidR="0094022E" w:rsidRPr="0094022E" w:rsidRDefault="0094022E" w:rsidP="0094022E">
            <w:pPr>
              <w:spacing w:after="0" w:line="240" w:lineRule="auto"/>
              <w:jc w:val="center"/>
              <w:rPr>
                <w:rFonts w:ascii="Calibri" w:eastAsia="Times New Roman" w:hAnsi="Calibri" w:cs="Arial"/>
                <w:b/>
                <w:bCs/>
                <w:color w:val="000000"/>
                <w:sz w:val="24"/>
                <w:szCs w:val="24"/>
                <w:lang w:eastAsia="lv-LV"/>
              </w:rPr>
            </w:pPr>
          </w:p>
        </w:tc>
        <w:tc>
          <w:tcPr>
            <w:tcW w:w="2835" w:type="dxa"/>
            <w:tcBorders>
              <w:top w:val="nil"/>
              <w:left w:val="nil"/>
              <w:bottom w:val="nil"/>
              <w:right w:val="nil"/>
            </w:tcBorders>
            <w:shd w:val="clear" w:color="auto" w:fill="auto"/>
            <w:noWrap/>
            <w:vAlign w:val="bottom"/>
            <w:hideMark/>
          </w:tcPr>
          <w:p w:rsidR="0094022E" w:rsidRPr="0094022E" w:rsidRDefault="0094022E" w:rsidP="0094022E">
            <w:pPr>
              <w:spacing w:after="0" w:line="240" w:lineRule="auto"/>
              <w:rPr>
                <w:rFonts w:ascii="Times New Roman" w:eastAsia="Times New Roman" w:hAnsi="Times New Roman" w:cs="Times New Roman"/>
                <w:sz w:val="20"/>
                <w:szCs w:val="20"/>
                <w:lang w:eastAsia="lv-LV"/>
              </w:rPr>
            </w:pPr>
          </w:p>
        </w:tc>
        <w:tc>
          <w:tcPr>
            <w:tcW w:w="1276" w:type="dxa"/>
            <w:gridSpan w:val="2"/>
            <w:tcBorders>
              <w:top w:val="nil"/>
              <w:left w:val="nil"/>
              <w:bottom w:val="nil"/>
              <w:right w:val="nil"/>
            </w:tcBorders>
            <w:shd w:val="clear" w:color="auto" w:fill="auto"/>
            <w:noWrap/>
            <w:vAlign w:val="bottom"/>
            <w:hideMark/>
          </w:tcPr>
          <w:p w:rsidR="0094022E" w:rsidRPr="0094022E" w:rsidRDefault="0094022E" w:rsidP="0094022E">
            <w:pPr>
              <w:spacing w:after="0" w:line="240" w:lineRule="auto"/>
              <w:rPr>
                <w:rFonts w:ascii="Times New Roman" w:eastAsia="Times New Roman" w:hAnsi="Times New Roman" w:cs="Times New Roman"/>
                <w:sz w:val="20"/>
                <w:szCs w:val="20"/>
                <w:lang w:eastAsia="lv-LV"/>
              </w:rPr>
            </w:pPr>
          </w:p>
        </w:tc>
        <w:tc>
          <w:tcPr>
            <w:tcW w:w="1134" w:type="dxa"/>
            <w:tcBorders>
              <w:top w:val="nil"/>
              <w:left w:val="nil"/>
              <w:bottom w:val="nil"/>
              <w:right w:val="nil"/>
            </w:tcBorders>
            <w:shd w:val="clear" w:color="auto" w:fill="auto"/>
            <w:noWrap/>
            <w:vAlign w:val="bottom"/>
            <w:hideMark/>
          </w:tcPr>
          <w:p w:rsidR="0094022E" w:rsidRPr="0094022E" w:rsidRDefault="0094022E" w:rsidP="0094022E">
            <w:pPr>
              <w:spacing w:after="0" w:line="240" w:lineRule="auto"/>
              <w:rPr>
                <w:rFonts w:ascii="Times New Roman" w:eastAsia="Times New Roman" w:hAnsi="Times New Roman" w:cs="Times New Roman"/>
                <w:sz w:val="20"/>
                <w:szCs w:val="20"/>
                <w:lang w:eastAsia="lv-LV"/>
              </w:rPr>
            </w:pPr>
          </w:p>
        </w:tc>
        <w:tc>
          <w:tcPr>
            <w:tcW w:w="1134" w:type="dxa"/>
            <w:gridSpan w:val="2"/>
            <w:tcBorders>
              <w:top w:val="nil"/>
              <w:left w:val="nil"/>
              <w:bottom w:val="nil"/>
              <w:right w:val="nil"/>
            </w:tcBorders>
            <w:shd w:val="clear" w:color="auto" w:fill="auto"/>
            <w:noWrap/>
            <w:vAlign w:val="bottom"/>
            <w:hideMark/>
          </w:tcPr>
          <w:p w:rsidR="0094022E" w:rsidRPr="0094022E" w:rsidRDefault="0094022E" w:rsidP="0094022E">
            <w:pPr>
              <w:spacing w:after="0" w:line="240" w:lineRule="auto"/>
              <w:rPr>
                <w:rFonts w:ascii="Times New Roman" w:eastAsia="Times New Roman" w:hAnsi="Times New Roman" w:cs="Times New Roman"/>
                <w:sz w:val="20"/>
                <w:szCs w:val="20"/>
                <w:lang w:eastAsia="lv-LV"/>
              </w:rPr>
            </w:pPr>
          </w:p>
        </w:tc>
        <w:tc>
          <w:tcPr>
            <w:tcW w:w="1134" w:type="dxa"/>
            <w:gridSpan w:val="2"/>
            <w:tcBorders>
              <w:top w:val="nil"/>
              <w:left w:val="nil"/>
              <w:bottom w:val="nil"/>
              <w:right w:val="nil"/>
            </w:tcBorders>
            <w:shd w:val="clear" w:color="auto" w:fill="auto"/>
            <w:noWrap/>
            <w:vAlign w:val="bottom"/>
            <w:hideMark/>
          </w:tcPr>
          <w:p w:rsidR="0094022E" w:rsidRPr="0094022E" w:rsidRDefault="0094022E" w:rsidP="0094022E">
            <w:pPr>
              <w:spacing w:after="0" w:line="240" w:lineRule="auto"/>
              <w:rPr>
                <w:rFonts w:ascii="Times New Roman" w:eastAsia="Times New Roman" w:hAnsi="Times New Roman" w:cs="Times New Roman"/>
                <w:sz w:val="20"/>
                <w:szCs w:val="20"/>
                <w:lang w:eastAsia="lv-LV"/>
              </w:rPr>
            </w:pPr>
          </w:p>
        </w:tc>
        <w:tc>
          <w:tcPr>
            <w:tcW w:w="1559" w:type="dxa"/>
            <w:gridSpan w:val="2"/>
            <w:tcBorders>
              <w:top w:val="nil"/>
              <w:left w:val="nil"/>
              <w:bottom w:val="nil"/>
              <w:right w:val="nil"/>
            </w:tcBorders>
            <w:shd w:val="clear" w:color="auto" w:fill="auto"/>
            <w:noWrap/>
            <w:vAlign w:val="bottom"/>
            <w:hideMark/>
          </w:tcPr>
          <w:p w:rsidR="0094022E" w:rsidRPr="0094022E" w:rsidRDefault="0094022E" w:rsidP="0094022E">
            <w:pPr>
              <w:spacing w:after="0" w:line="240" w:lineRule="auto"/>
              <w:rPr>
                <w:rFonts w:ascii="Times New Roman" w:eastAsia="Times New Roman" w:hAnsi="Times New Roman" w:cs="Times New Roman"/>
                <w:sz w:val="20"/>
                <w:szCs w:val="20"/>
                <w:lang w:eastAsia="lv-LV"/>
              </w:rPr>
            </w:pPr>
          </w:p>
        </w:tc>
      </w:tr>
      <w:tr w:rsidR="00CF050D" w:rsidRPr="0094022E" w:rsidTr="00CF050D">
        <w:trPr>
          <w:trHeight w:val="1358"/>
        </w:trPr>
        <w:tc>
          <w:tcPr>
            <w:tcW w:w="36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center"/>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1247" w:type="dxa"/>
            <w:tcBorders>
              <w:top w:val="single" w:sz="4" w:space="0" w:color="auto"/>
              <w:left w:val="nil"/>
              <w:bottom w:val="nil"/>
              <w:right w:val="single" w:sz="4" w:space="0" w:color="auto"/>
            </w:tcBorders>
            <w:shd w:val="clear" w:color="auto" w:fill="auto"/>
            <w:vAlign w:val="center"/>
            <w:hideMark/>
          </w:tcPr>
          <w:p w:rsidR="0094022E" w:rsidRPr="0094022E" w:rsidRDefault="0094022E" w:rsidP="0094022E">
            <w:pPr>
              <w:spacing w:after="0" w:line="240" w:lineRule="auto"/>
              <w:jc w:val="center"/>
              <w:rPr>
                <w:rFonts w:ascii="Calibri" w:eastAsia="Times New Roman" w:hAnsi="Calibri" w:cs="Arial"/>
                <w:color w:val="000000"/>
                <w:sz w:val="20"/>
                <w:szCs w:val="20"/>
                <w:lang w:eastAsia="lv-LV"/>
              </w:rPr>
            </w:pPr>
            <w:r w:rsidRPr="0094022E">
              <w:rPr>
                <w:rFonts w:ascii="Calibri" w:eastAsia="Times New Roman" w:hAnsi="Calibri" w:cs="Arial"/>
                <w:color w:val="000000"/>
                <w:sz w:val="20"/>
                <w:szCs w:val="20"/>
                <w:lang w:eastAsia="lv-LV"/>
              </w:rPr>
              <w:t>Štata vienību, darba likmju skaits</w:t>
            </w:r>
          </w:p>
        </w:tc>
        <w:tc>
          <w:tcPr>
            <w:tcW w:w="1247" w:type="dxa"/>
            <w:gridSpan w:val="3"/>
            <w:tcBorders>
              <w:top w:val="single" w:sz="4" w:space="0" w:color="auto"/>
              <w:left w:val="nil"/>
              <w:bottom w:val="nil"/>
              <w:right w:val="single" w:sz="4" w:space="0" w:color="auto"/>
            </w:tcBorders>
            <w:shd w:val="clear" w:color="auto" w:fill="auto"/>
            <w:vAlign w:val="center"/>
            <w:hideMark/>
          </w:tcPr>
          <w:p w:rsidR="0094022E" w:rsidRPr="0094022E" w:rsidRDefault="0094022E" w:rsidP="0094022E">
            <w:pPr>
              <w:spacing w:after="0" w:line="240" w:lineRule="auto"/>
              <w:jc w:val="center"/>
              <w:rPr>
                <w:rFonts w:ascii="Calibri" w:eastAsia="Times New Roman" w:hAnsi="Calibri" w:cs="Arial"/>
                <w:color w:val="000000"/>
                <w:sz w:val="20"/>
                <w:szCs w:val="20"/>
                <w:lang w:eastAsia="lv-LV"/>
              </w:rPr>
            </w:pPr>
            <w:r w:rsidRPr="0094022E">
              <w:rPr>
                <w:rFonts w:ascii="Calibri" w:eastAsia="Times New Roman" w:hAnsi="Calibri" w:cs="Arial"/>
                <w:color w:val="000000"/>
                <w:sz w:val="20"/>
                <w:szCs w:val="20"/>
                <w:lang w:eastAsia="lv-LV"/>
              </w:rPr>
              <w:t>No tām - vakances</w:t>
            </w:r>
          </w:p>
        </w:tc>
        <w:tc>
          <w:tcPr>
            <w:tcW w:w="1248" w:type="dxa"/>
            <w:gridSpan w:val="2"/>
            <w:tcBorders>
              <w:top w:val="single" w:sz="4" w:space="0" w:color="auto"/>
              <w:left w:val="nil"/>
              <w:bottom w:val="nil"/>
              <w:right w:val="single" w:sz="4" w:space="0" w:color="auto"/>
            </w:tcBorders>
            <w:shd w:val="clear" w:color="auto" w:fill="auto"/>
            <w:vAlign w:val="center"/>
            <w:hideMark/>
          </w:tcPr>
          <w:p w:rsidR="0094022E" w:rsidRPr="0094022E" w:rsidRDefault="0094022E" w:rsidP="0094022E">
            <w:pPr>
              <w:spacing w:after="0" w:line="240" w:lineRule="auto"/>
              <w:jc w:val="center"/>
              <w:rPr>
                <w:rFonts w:ascii="Calibri" w:eastAsia="Times New Roman" w:hAnsi="Calibri" w:cs="Arial"/>
                <w:color w:val="000000"/>
                <w:sz w:val="20"/>
                <w:szCs w:val="20"/>
                <w:lang w:eastAsia="lv-LV"/>
              </w:rPr>
            </w:pPr>
            <w:r w:rsidRPr="0094022E">
              <w:rPr>
                <w:rFonts w:ascii="Calibri" w:eastAsia="Times New Roman" w:hAnsi="Calibri" w:cs="Arial"/>
                <w:color w:val="000000"/>
                <w:sz w:val="20"/>
                <w:szCs w:val="20"/>
                <w:lang w:eastAsia="lv-LV"/>
              </w:rPr>
              <w:t>Pedagogu skaits</w:t>
            </w:r>
          </w:p>
        </w:tc>
        <w:tc>
          <w:tcPr>
            <w:tcW w:w="1247" w:type="dxa"/>
            <w:gridSpan w:val="2"/>
            <w:tcBorders>
              <w:top w:val="single" w:sz="4" w:space="0" w:color="auto"/>
              <w:left w:val="nil"/>
              <w:bottom w:val="single" w:sz="4" w:space="0" w:color="auto"/>
              <w:right w:val="single" w:sz="4" w:space="0" w:color="auto"/>
            </w:tcBorders>
            <w:shd w:val="clear" w:color="auto" w:fill="auto"/>
            <w:vAlign w:val="center"/>
            <w:hideMark/>
          </w:tcPr>
          <w:p w:rsidR="0094022E" w:rsidRPr="0094022E" w:rsidRDefault="0094022E" w:rsidP="00CF050D">
            <w:pPr>
              <w:spacing w:after="0" w:line="240" w:lineRule="auto"/>
              <w:jc w:val="center"/>
              <w:rPr>
                <w:rFonts w:ascii="Calibri" w:eastAsia="Times New Roman" w:hAnsi="Calibri" w:cs="Arial"/>
                <w:color w:val="000000"/>
                <w:sz w:val="20"/>
                <w:szCs w:val="20"/>
                <w:lang w:eastAsia="lv-LV"/>
              </w:rPr>
            </w:pPr>
            <w:r w:rsidRPr="0094022E">
              <w:rPr>
                <w:rFonts w:ascii="Calibri" w:eastAsia="Times New Roman" w:hAnsi="Calibri" w:cs="Arial"/>
                <w:color w:val="000000"/>
                <w:sz w:val="20"/>
                <w:szCs w:val="20"/>
                <w:lang w:eastAsia="lv-LV"/>
              </w:rPr>
              <w:t xml:space="preserve">No tiem </w:t>
            </w:r>
            <w:r w:rsidRPr="006F7C3D">
              <w:rPr>
                <w:rFonts w:ascii="Calibri" w:eastAsia="Times New Roman" w:hAnsi="Calibri" w:cs="Arial"/>
                <w:color w:val="000000"/>
                <w:sz w:val="20"/>
                <w:szCs w:val="20"/>
                <w:lang w:eastAsia="lv-LV"/>
              </w:rPr>
              <w:t>–</w:t>
            </w:r>
            <w:r w:rsidRPr="0094022E">
              <w:rPr>
                <w:rFonts w:ascii="Calibri" w:eastAsia="Times New Roman" w:hAnsi="Calibri" w:cs="Arial"/>
                <w:color w:val="000000"/>
                <w:sz w:val="20"/>
                <w:szCs w:val="20"/>
                <w:lang w:eastAsia="lv-LV"/>
              </w:rPr>
              <w:t xml:space="preserve"> pamat</w:t>
            </w:r>
            <w:r w:rsidR="00CF050D">
              <w:rPr>
                <w:rFonts w:ascii="Calibri" w:eastAsia="Times New Roman" w:hAnsi="Calibri" w:cs="Arial"/>
                <w:color w:val="000000"/>
                <w:sz w:val="20"/>
                <w:szCs w:val="20"/>
                <w:lang w:eastAsia="lv-LV"/>
              </w:rPr>
              <w:t>-</w:t>
            </w:r>
            <w:r w:rsidRPr="0094022E">
              <w:rPr>
                <w:rFonts w:ascii="Calibri" w:eastAsia="Times New Roman" w:hAnsi="Calibri" w:cs="Arial"/>
                <w:color w:val="000000"/>
                <w:sz w:val="20"/>
                <w:szCs w:val="20"/>
                <w:lang w:eastAsia="lv-LV"/>
              </w:rPr>
              <w:t>darbā</w:t>
            </w:r>
          </w:p>
        </w:tc>
        <w:tc>
          <w:tcPr>
            <w:tcW w:w="1248" w:type="dxa"/>
            <w:tcBorders>
              <w:top w:val="single" w:sz="4" w:space="0" w:color="auto"/>
              <w:left w:val="nil"/>
              <w:bottom w:val="single" w:sz="4" w:space="0" w:color="auto"/>
              <w:right w:val="single" w:sz="4" w:space="0" w:color="auto"/>
            </w:tcBorders>
            <w:shd w:val="clear" w:color="auto" w:fill="auto"/>
            <w:vAlign w:val="center"/>
            <w:hideMark/>
          </w:tcPr>
          <w:p w:rsidR="0094022E" w:rsidRPr="0094022E" w:rsidRDefault="0094022E" w:rsidP="0094022E">
            <w:pPr>
              <w:spacing w:after="0" w:line="240" w:lineRule="auto"/>
              <w:jc w:val="center"/>
              <w:rPr>
                <w:rFonts w:ascii="Calibri" w:eastAsia="Times New Roman" w:hAnsi="Calibri" w:cs="Arial"/>
                <w:color w:val="000000"/>
                <w:sz w:val="20"/>
                <w:szCs w:val="20"/>
                <w:lang w:eastAsia="lv-LV"/>
              </w:rPr>
            </w:pPr>
            <w:r w:rsidRPr="0094022E">
              <w:rPr>
                <w:rFonts w:ascii="Calibri" w:eastAsia="Times New Roman" w:hAnsi="Calibri" w:cs="Arial"/>
                <w:color w:val="000000"/>
                <w:sz w:val="20"/>
                <w:szCs w:val="20"/>
                <w:lang w:eastAsia="lv-LV"/>
              </w:rPr>
              <w:t>Skolu skaits, kurās ir likmes konkrētajam amatam</w:t>
            </w:r>
          </w:p>
        </w:tc>
      </w:tr>
      <w:tr w:rsidR="00CF050D" w:rsidRPr="0094022E" w:rsidTr="00CF050D">
        <w:trPr>
          <w:trHeight w:val="300"/>
        </w:trPr>
        <w:tc>
          <w:tcPr>
            <w:tcW w:w="368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4022E" w:rsidRPr="0094022E" w:rsidRDefault="0094022E" w:rsidP="0094022E">
            <w:pPr>
              <w:spacing w:after="0" w:line="240" w:lineRule="auto"/>
              <w:jc w:val="center"/>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94022E" w:rsidRPr="0094022E" w:rsidRDefault="0094022E" w:rsidP="0094022E">
            <w:pPr>
              <w:spacing w:after="0" w:line="240" w:lineRule="auto"/>
              <w:jc w:val="center"/>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1247" w:type="dxa"/>
            <w:gridSpan w:val="3"/>
            <w:tcBorders>
              <w:top w:val="single" w:sz="4" w:space="0" w:color="auto"/>
              <w:left w:val="nil"/>
              <w:bottom w:val="single" w:sz="4" w:space="0" w:color="auto"/>
              <w:right w:val="single" w:sz="4" w:space="0" w:color="auto"/>
            </w:tcBorders>
            <w:shd w:val="clear" w:color="auto" w:fill="auto"/>
            <w:vAlign w:val="center"/>
            <w:hideMark/>
          </w:tcPr>
          <w:p w:rsidR="0094022E" w:rsidRPr="0094022E" w:rsidRDefault="0094022E" w:rsidP="0094022E">
            <w:pPr>
              <w:spacing w:after="0" w:line="240" w:lineRule="auto"/>
              <w:jc w:val="center"/>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1248" w:type="dxa"/>
            <w:gridSpan w:val="2"/>
            <w:tcBorders>
              <w:top w:val="single" w:sz="4" w:space="0" w:color="auto"/>
              <w:left w:val="nil"/>
              <w:bottom w:val="single" w:sz="4" w:space="0" w:color="auto"/>
              <w:right w:val="single" w:sz="4" w:space="0" w:color="auto"/>
            </w:tcBorders>
            <w:shd w:val="clear" w:color="auto" w:fill="auto"/>
            <w:vAlign w:val="center"/>
            <w:hideMark/>
          </w:tcPr>
          <w:p w:rsidR="0094022E" w:rsidRPr="0094022E" w:rsidRDefault="0094022E" w:rsidP="0094022E">
            <w:pPr>
              <w:spacing w:after="0" w:line="240" w:lineRule="auto"/>
              <w:jc w:val="center"/>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1247"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1248"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r>
      <w:tr w:rsidR="00CF050D" w:rsidRPr="0094022E" w:rsidTr="00CF050D">
        <w:trPr>
          <w:trHeight w:val="300"/>
        </w:trPr>
        <w:tc>
          <w:tcPr>
            <w:tcW w:w="36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b/>
                <w:bCs/>
                <w:color w:val="000000"/>
                <w:lang w:eastAsia="lv-LV"/>
              </w:rPr>
            </w:pPr>
            <w:r w:rsidRPr="0094022E">
              <w:rPr>
                <w:rFonts w:ascii="Calibri" w:eastAsia="Times New Roman" w:hAnsi="Calibri" w:cs="Arial"/>
                <w:b/>
                <w:bCs/>
                <w:color w:val="000000"/>
                <w:lang w:eastAsia="lv-LV"/>
              </w:rPr>
              <w:t>Pedagogi</w:t>
            </w:r>
          </w:p>
        </w:tc>
        <w:tc>
          <w:tcPr>
            <w:tcW w:w="1247"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b/>
                <w:bCs/>
                <w:color w:val="000000"/>
                <w:lang w:eastAsia="lv-LV"/>
              </w:rPr>
            </w:pPr>
            <w:r w:rsidRPr="0094022E">
              <w:rPr>
                <w:rFonts w:ascii="Calibri" w:eastAsia="Times New Roman" w:hAnsi="Calibri" w:cs="Arial"/>
                <w:b/>
                <w:bCs/>
                <w:color w:val="000000"/>
                <w:lang w:eastAsia="lv-LV"/>
              </w:rPr>
              <w:t>36398,36</w:t>
            </w:r>
          </w:p>
        </w:tc>
        <w:tc>
          <w:tcPr>
            <w:tcW w:w="1247" w:type="dxa"/>
            <w:gridSpan w:val="3"/>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b/>
                <w:bCs/>
                <w:color w:val="000000"/>
                <w:lang w:eastAsia="lv-LV"/>
              </w:rPr>
            </w:pPr>
            <w:r w:rsidRPr="0094022E">
              <w:rPr>
                <w:rFonts w:ascii="Calibri" w:eastAsia="Times New Roman" w:hAnsi="Calibri" w:cs="Arial"/>
                <w:b/>
                <w:bCs/>
                <w:color w:val="000000"/>
                <w:lang w:eastAsia="lv-LV"/>
              </w:rPr>
              <w:t>499,64</w:t>
            </w:r>
          </w:p>
        </w:tc>
        <w:tc>
          <w:tcPr>
            <w:tcW w:w="1248"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b/>
                <w:bCs/>
                <w:color w:val="000000"/>
                <w:lang w:eastAsia="lv-LV"/>
              </w:rPr>
            </w:pPr>
            <w:r w:rsidRPr="0094022E">
              <w:rPr>
                <w:rFonts w:ascii="Calibri" w:eastAsia="Times New Roman" w:hAnsi="Calibri" w:cs="Arial"/>
                <w:b/>
                <w:bCs/>
                <w:color w:val="000000"/>
                <w:lang w:eastAsia="lv-LV"/>
              </w:rPr>
              <w:t>29197</w:t>
            </w:r>
          </w:p>
        </w:tc>
        <w:tc>
          <w:tcPr>
            <w:tcW w:w="1247"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b/>
                <w:bCs/>
                <w:color w:val="000000"/>
                <w:lang w:eastAsia="lv-LV"/>
              </w:rPr>
            </w:pPr>
            <w:r w:rsidRPr="0094022E">
              <w:rPr>
                <w:rFonts w:ascii="Calibri" w:eastAsia="Times New Roman" w:hAnsi="Calibri" w:cs="Arial"/>
                <w:b/>
                <w:bCs/>
                <w:color w:val="000000"/>
                <w:lang w:eastAsia="lv-LV"/>
              </w:rPr>
              <w:t>24346</w:t>
            </w:r>
          </w:p>
        </w:tc>
        <w:tc>
          <w:tcPr>
            <w:tcW w:w="1248"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b/>
                <w:bCs/>
                <w:color w:val="000000"/>
                <w:lang w:eastAsia="lv-LV"/>
              </w:rPr>
            </w:pPr>
            <w:r w:rsidRPr="0094022E">
              <w:rPr>
                <w:rFonts w:ascii="Calibri" w:eastAsia="Times New Roman" w:hAnsi="Calibri" w:cs="Arial"/>
                <w:b/>
                <w:bCs/>
                <w:color w:val="000000"/>
                <w:lang w:eastAsia="lv-LV"/>
              </w:rPr>
              <w:t>832</w:t>
            </w:r>
          </w:p>
        </w:tc>
      </w:tr>
      <w:tr w:rsidR="006F7C3D" w:rsidRPr="0094022E" w:rsidTr="00CF050D">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tai skaitā:</w:t>
            </w:r>
          </w:p>
        </w:tc>
        <w:tc>
          <w:tcPr>
            <w:tcW w:w="2835"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1247"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1247" w:type="dxa"/>
            <w:gridSpan w:val="3"/>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1248"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1247" w:type="dxa"/>
            <w:gridSpan w:val="2"/>
            <w:tcBorders>
              <w:top w:val="nil"/>
              <w:left w:val="nil"/>
              <w:bottom w:val="nil"/>
              <w:right w:val="nil"/>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p>
        </w:tc>
        <w:tc>
          <w:tcPr>
            <w:tcW w:w="1248" w:type="dxa"/>
            <w:tcBorders>
              <w:top w:val="nil"/>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r>
      <w:tr w:rsidR="006F7C3D" w:rsidRPr="0094022E" w:rsidTr="00CF050D">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2835"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direktors, direktora vietnieki</w:t>
            </w:r>
          </w:p>
        </w:tc>
        <w:tc>
          <w:tcPr>
            <w:tcW w:w="1247"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2279,65</w:t>
            </w:r>
          </w:p>
        </w:tc>
        <w:tc>
          <w:tcPr>
            <w:tcW w:w="1247" w:type="dxa"/>
            <w:gridSpan w:val="3"/>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17,54</w:t>
            </w:r>
          </w:p>
        </w:tc>
        <w:tc>
          <w:tcPr>
            <w:tcW w:w="1248"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3002</w:t>
            </w:r>
          </w:p>
        </w:tc>
        <w:tc>
          <w:tcPr>
            <w:tcW w:w="1247" w:type="dxa"/>
            <w:gridSpan w:val="2"/>
            <w:tcBorders>
              <w:top w:val="single" w:sz="4" w:space="0" w:color="auto"/>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2903</w:t>
            </w:r>
          </w:p>
        </w:tc>
        <w:tc>
          <w:tcPr>
            <w:tcW w:w="1248"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831</w:t>
            </w:r>
          </w:p>
        </w:tc>
      </w:tr>
      <w:tr w:rsidR="006F7C3D" w:rsidRPr="0094022E" w:rsidTr="00CF050D">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2835"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skolotāji</w:t>
            </w:r>
          </w:p>
        </w:tc>
        <w:tc>
          <w:tcPr>
            <w:tcW w:w="1247"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26703,96</w:t>
            </w:r>
          </w:p>
        </w:tc>
        <w:tc>
          <w:tcPr>
            <w:tcW w:w="1247" w:type="dxa"/>
            <w:gridSpan w:val="3"/>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249,68</w:t>
            </w:r>
          </w:p>
        </w:tc>
        <w:tc>
          <w:tcPr>
            <w:tcW w:w="1248"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23114</w:t>
            </w:r>
          </w:p>
        </w:tc>
        <w:tc>
          <w:tcPr>
            <w:tcW w:w="1247"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19768</w:t>
            </w:r>
          </w:p>
        </w:tc>
        <w:tc>
          <w:tcPr>
            <w:tcW w:w="1248"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829</w:t>
            </w:r>
          </w:p>
        </w:tc>
      </w:tr>
      <w:tr w:rsidR="006F7C3D" w:rsidRPr="0094022E" w:rsidTr="00CF050D">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2835"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profesionālās izglītības skolotāji</w:t>
            </w:r>
          </w:p>
        </w:tc>
        <w:tc>
          <w:tcPr>
            <w:tcW w:w="1247"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80,99</w:t>
            </w:r>
          </w:p>
        </w:tc>
        <w:tc>
          <w:tcPr>
            <w:tcW w:w="1247" w:type="dxa"/>
            <w:gridSpan w:val="3"/>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4,28</w:t>
            </w:r>
          </w:p>
        </w:tc>
        <w:tc>
          <w:tcPr>
            <w:tcW w:w="1248"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96</w:t>
            </w:r>
          </w:p>
        </w:tc>
        <w:tc>
          <w:tcPr>
            <w:tcW w:w="1247"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80</w:t>
            </w:r>
          </w:p>
        </w:tc>
        <w:tc>
          <w:tcPr>
            <w:tcW w:w="1248"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19</w:t>
            </w:r>
          </w:p>
        </w:tc>
      </w:tr>
      <w:tr w:rsidR="006F7C3D" w:rsidRPr="0094022E" w:rsidTr="00CF050D">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2835"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pagarinātās dienas grupas skolotāji</w:t>
            </w:r>
          </w:p>
        </w:tc>
        <w:tc>
          <w:tcPr>
            <w:tcW w:w="1247"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853,25</w:t>
            </w:r>
          </w:p>
        </w:tc>
        <w:tc>
          <w:tcPr>
            <w:tcW w:w="1247" w:type="dxa"/>
            <w:gridSpan w:val="3"/>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18,18</w:t>
            </w:r>
          </w:p>
        </w:tc>
        <w:tc>
          <w:tcPr>
            <w:tcW w:w="1248"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3036</w:t>
            </w:r>
          </w:p>
        </w:tc>
        <w:tc>
          <w:tcPr>
            <w:tcW w:w="1247"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2900</w:t>
            </w:r>
          </w:p>
        </w:tc>
        <w:tc>
          <w:tcPr>
            <w:tcW w:w="1248"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554</w:t>
            </w:r>
          </w:p>
        </w:tc>
      </w:tr>
      <w:tr w:rsidR="006F7C3D" w:rsidRPr="0094022E" w:rsidTr="00CF050D">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2835"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internāta skolotāji</w:t>
            </w:r>
          </w:p>
        </w:tc>
        <w:tc>
          <w:tcPr>
            <w:tcW w:w="1247"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1259,73</w:t>
            </w:r>
          </w:p>
        </w:tc>
        <w:tc>
          <w:tcPr>
            <w:tcW w:w="1247" w:type="dxa"/>
            <w:gridSpan w:val="3"/>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81,97</w:t>
            </w:r>
          </w:p>
        </w:tc>
        <w:tc>
          <w:tcPr>
            <w:tcW w:w="1248"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1367</w:t>
            </w:r>
          </w:p>
        </w:tc>
        <w:tc>
          <w:tcPr>
            <w:tcW w:w="1247"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1128</w:t>
            </w:r>
          </w:p>
        </w:tc>
        <w:tc>
          <w:tcPr>
            <w:tcW w:w="1248"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123</w:t>
            </w:r>
          </w:p>
        </w:tc>
      </w:tr>
      <w:tr w:rsidR="006F7C3D" w:rsidRPr="0094022E" w:rsidTr="00CF050D">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2835"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pirmsskolas izglītības skolotāji</w:t>
            </w:r>
          </w:p>
        </w:tc>
        <w:tc>
          <w:tcPr>
            <w:tcW w:w="1247"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1393,32</w:t>
            </w:r>
          </w:p>
        </w:tc>
        <w:tc>
          <w:tcPr>
            <w:tcW w:w="1247" w:type="dxa"/>
            <w:gridSpan w:val="3"/>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42,17</w:t>
            </w:r>
          </w:p>
        </w:tc>
        <w:tc>
          <w:tcPr>
            <w:tcW w:w="1248"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1534</w:t>
            </w:r>
          </w:p>
        </w:tc>
        <w:tc>
          <w:tcPr>
            <w:tcW w:w="1247"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1430</w:t>
            </w:r>
          </w:p>
        </w:tc>
        <w:tc>
          <w:tcPr>
            <w:tcW w:w="1248"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386</w:t>
            </w:r>
          </w:p>
        </w:tc>
      </w:tr>
      <w:tr w:rsidR="006F7C3D" w:rsidRPr="0094022E" w:rsidTr="00CF050D">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2835"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pirmsskolas izglītības pedagogi</w:t>
            </w:r>
          </w:p>
        </w:tc>
        <w:tc>
          <w:tcPr>
            <w:tcW w:w="1247"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191,18</w:t>
            </w:r>
          </w:p>
        </w:tc>
        <w:tc>
          <w:tcPr>
            <w:tcW w:w="1247" w:type="dxa"/>
            <w:gridSpan w:val="3"/>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6,43</w:t>
            </w:r>
          </w:p>
        </w:tc>
        <w:tc>
          <w:tcPr>
            <w:tcW w:w="1248"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311</w:t>
            </w:r>
          </w:p>
        </w:tc>
        <w:tc>
          <w:tcPr>
            <w:tcW w:w="1247"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219</w:t>
            </w:r>
          </w:p>
        </w:tc>
        <w:tc>
          <w:tcPr>
            <w:tcW w:w="1248"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160</w:t>
            </w:r>
          </w:p>
        </w:tc>
      </w:tr>
      <w:tr w:rsidR="006F7C3D" w:rsidRPr="0094022E" w:rsidTr="00CF050D">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2835"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skolotājs logopēds</w:t>
            </w:r>
          </w:p>
        </w:tc>
        <w:tc>
          <w:tcPr>
            <w:tcW w:w="1247"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339,27</w:t>
            </w:r>
          </w:p>
        </w:tc>
        <w:tc>
          <w:tcPr>
            <w:tcW w:w="1247" w:type="dxa"/>
            <w:gridSpan w:val="3"/>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8,81</w:t>
            </w:r>
          </w:p>
        </w:tc>
        <w:tc>
          <w:tcPr>
            <w:tcW w:w="1248"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596</w:t>
            </w:r>
          </w:p>
        </w:tc>
        <w:tc>
          <w:tcPr>
            <w:tcW w:w="1247"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380</w:t>
            </w:r>
          </w:p>
        </w:tc>
        <w:tc>
          <w:tcPr>
            <w:tcW w:w="1248"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517</w:t>
            </w:r>
          </w:p>
        </w:tc>
      </w:tr>
      <w:tr w:rsidR="006F7C3D" w:rsidRPr="0094022E" w:rsidTr="00CF050D">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2835"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speciālais pedagogs</w:t>
            </w:r>
          </w:p>
        </w:tc>
        <w:tc>
          <w:tcPr>
            <w:tcW w:w="1247"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193,90</w:t>
            </w:r>
          </w:p>
        </w:tc>
        <w:tc>
          <w:tcPr>
            <w:tcW w:w="1247" w:type="dxa"/>
            <w:gridSpan w:val="3"/>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7,02</w:t>
            </w:r>
          </w:p>
        </w:tc>
        <w:tc>
          <w:tcPr>
            <w:tcW w:w="1248"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337</w:t>
            </w:r>
          </w:p>
        </w:tc>
        <w:tc>
          <w:tcPr>
            <w:tcW w:w="1247"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288</w:t>
            </w:r>
          </w:p>
        </w:tc>
        <w:tc>
          <w:tcPr>
            <w:tcW w:w="1248"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183</w:t>
            </w:r>
          </w:p>
        </w:tc>
      </w:tr>
      <w:tr w:rsidR="006F7C3D" w:rsidRPr="0094022E" w:rsidTr="00CF050D">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2835"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sociālais pedagogs</w:t>
            </w:r>
          </w:p>
        </w:tc>
        <w:tc>
          <w:tcPr>
            <w:tcW w:w="1247"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331,24</w:t>
            </w:r>
          </w:p>
        </w:tc>
        <w:tc>
          <w:tcPr>
            <w:tcW w:w="1247" w:type="dxa"/>
            <w:gridSpan w:val="3"/>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5,85</w:t>
            </w:r>
          </w:p>
        </w:tc>
        <w:tc>
          <w:tcPr>
            <w:tcW w:w="1248"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405</w:t>
            </w:r>
          </w:p>
        </w:tc>
        <w:tc>
          <w:tcPr>
            <w:tcW w:w="1247"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343</w:t>
            </w:r>
          </w:p>
        </w:tc>
        <w:tc>
          <w:tcPr>
            <w:tcW w:w="1248"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369</w:t>
            </w:r>
          </w:p>
        </w:tc>
      </w:tr>
      <w:tr w:rsidR="006F7C3D" w:rsidRPr="0094022E" w:rsidTr="00CF050D">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2835"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pedagoga palīgs</w:t>
            </w:r>
          </w:p>
        </w:tc>
        <w:tc>
          <w:tcPr>
            <w:tcW w:w="1247"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203,74</w:t>
            </w:r>
          </w:p>
        </w:tc>
        <w:tc>
          <w:tcPr>
            <w:tcW w:w="1247" w:type="dxa"/>
            <w:gridSpan w:val="3"/>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6,67</w:t>
            </w:r>
          </w:p>
        </w:tc>
        <w:tc>
          <w:tcPr>
            <w:tcW w:w="1248"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418</w:t>
            </w:r>
          </w:p>
        </w:tc>
        <w:tc>
          <w:tcPr>
            <w:tcW w:w="1247"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381</w:t>
            </w:r>
          </w:p>
        </w:tc>
        <w:tc>
          <w:tcPr>
            <w:tcW w:w="1248"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137</w:t>
            </w:r>
          </w:p>
        </w:tc>
      </w:tr>
      <w:tr w:rsidR="006F7C3D" w:rsidRPr="0094022E" w:rsidTr="00CF050D">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2835"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interešu izglītības skolotājs</w:t>
            </w:r>
          </w:p>
        </w:tc>
        <w:tc>
          <w:tcPr>
            <w:tcW w:w="1247"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1352,72</w:t>
            </w:r>
          </w:p>
        </w:tc>
        <w:tc>
          <w:tcPr>
            <w:tcW w:w="1247" w:type="dxa"/>
            <w:gridSpan w:val="3"/>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18,19</w:t>
            </w:r>
          </w:p>
        </w:tc>
        <w:tc>
          <w:tcPr>
            <w:tcW w:w="1248"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5191</w:t>
            </w:r>
          </w:p>
        </w:tc>
        <w:tc>
          <w:tcPr>
            <w:tcW w:w="1247"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4027</w:t>
            </w:r>
          </w:p>
        </w:tc>
        <w:tc>
          <w:tcPr>
            <w:tcW w:w="1248"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687</w:t>
            </w:r>
          </w:p>
        </w:tc>
      </w:tr>
      <w:tr w:rsidR="006F7C3D" w:rsidRPr="0094022E" w:rsidTr="00CF050D">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2835"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izglītības psihologs</w:t>
            </w:r>
          </w:p>
        </w:tc>
        <w:tc>
          <w:tcPr>
            <w:tcW w:w="1247"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348,53</w:t>
            </w:r>
          </w:p>
        </w:tc>
        <w:tc>
          <w:tcPr>
            <w:tcW w:w="1247" w:type="dxa"/>
            <w:gridSpan w:val="3"/>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11,08</w:t>
            </w:r>
          </w:p>
        </w:tc>
        <w:tc>
          <w:tcPr>
            <w:tcW w:w="1248"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494</w:t>
            </w:r>
          </w:p>
        </w:tc>
        <w:tc>
          <w:tcPr>
            <w:tcW w:w="1247"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334</w:t>
            </w:r>
          </w:p>
        </w:tc>
        <w:tc>
          <w:tcPr>
            <w:tcW w:w="1248"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455</w:t>
            </w:r>
          </w:p>
        </w:tc>
      </w:tr>
      <w:tr w:rsidR="006F7C3D" w:rsidRPr="0094022E" w:rsidTr="00CF050D">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2835"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sporta metodiķis</w:t>
            </w:r>
          </w:p>
        </w:tc>
        <w:tc>
          <w:tcPr>
            <w:tcW w:w="1247"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79,14</w:t>
            </w:r>
          </w:p>
        </w:tc>
        <w:tc>
          <w:tcPr>
            <w:tcW w:w="1247" w:type="dxa"/>
            <w:gridSpan w:val="3"/>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3,82</w:t>
            </w:r>
          </w:p>
        </w:tc>
        <w:tc>
          <w:tcPr>
            <w:tcW w:w="1248"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264</w:t>
            </w:r>
          </w:p>
        </w:tc>
        <w:tc>
          <w:tcPr>
            <w:tcW w:w="1247"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221</w:t>
            </w:r>
          </w:p>
        </w:tc>
        <w:tc>
          <w:tcPr>
            <w:tcW w:w="1248"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134</w:t>
            </w:r>
          </w:p>
        </w:tc>
      </w:tr>
      <w:tr w:rsidR="006F7C3D" w:rsidRPr="0094022E" w:rsidTr="00CF050D">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2835"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bibliotekārs</w:t>
            </w:r>
          </w:p>
        </w:tc>
        <w:tc>
          <w:tcPr>
            <w:tcW w:w="1247"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580,74</w:t>
            </w:r>
          </w:p>
        </w:tc>
        <w:tc>
          <w:tcPr>
            <w:tcW w:w="1247" w:type="dxa"/>
            <w:gridSpan w:val="3"/>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7,16</w:t>
            </w:r>
          </w:p>
        </w:tc>
        <w:tc>
          <w:tcPr>
            <w:tcW w:w="1248"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966</w:t>
            </w:r>
          </w:p>
        </w:tc>
        <w:tc>
          <w:tcPr>
            <w:tcW w:w="1247"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890</w:t>
            </w:r>
          </w:p>
        </w:tc>
        <w:tc>
          <w:tcPr>
            <w:tcW w:w="1248"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719</w:t>
            </w:r>
          </w:p>
        </w:tc>
      </w:tr>
      <w:tr w:rsidR="006F7C3D" w:rsidRPr="0094022E" w:rsidTr="00CF050D">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 </w:t>
            </w:r>
          </w:p>
        </w:tc>
        <w:tc>
          <w:tcPr>
            <w:tcW w:w="2835"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rPr>
                <w:rFonts w:ascii="Calibri" w:eastAsia="Times New Roman" w:hAnsi="Calibri" w:cs="Arial"/>
                <w:color w:val="000000"/>
                <w:lang w:eastAsia="lv-LV"/>
              </w:rPr>
            </w:pPr>
            <w:r w:rsidRPr="0094022E">
              <w:rPr>
                <w:rFonts w:ascii="Calibri" w:eastAsia="Times New Roman" w:hAnsi="Calibri" w:cs="Arial"/>
                <w:color w:val="000000"/>
                <w:lang w:eastAsia="lv-LV"/>
              </w:rPr>
              <w:t>pārējie pedagogi</w:t>
            </w:r>
          </w:p>
        </w:tc>
        <w:tc>
          <w:tcPr>
            <w:tcW w:w="1247"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207,01</w:t>
            </w:r>
          </w:p>
        </w:tc>
        <w:tc>
          <w:tcPr>
            <w:tcW w:w="1247" w:type="dxa"/>
            <w:gridSpan w:val="3"/>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15,07</w:t>
            </w:r>
          </w:p>
        </w:tc>
        <w:tc>
          <w:tcPr>
            <w:tcW w:w="1248"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385</w:t>
            </w:r>
          </w:p>
        </w:tc>
        <w:tc>
          <w:tcPr>
            <w:tcW w:w="1247" w:type="dxa"/>
            <w:gridSpan w:val="2"/>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294</w:t>
            </w:r>
          </w:p>
        </w:tc>
        <w:tc>
          <w:tcPr>
            <w:tcW w:w="1248" w:type="dxa"/>
            <w:tcBorders>
              <w:top w:val="nil"/>
              <w:left w:val="nil"/>
              <w:bottom w:val="single" w:sz="4" w:space="0" w:color="auto"/>
              <w:right w:val="single" w:sz="4" w:space="0" w:color="auto"/>
            </w:tcBorders>
            <w:shd w:val="clear" w:color="auto" w:fill="auto"/>
            <w:noWrap/>
            <w:vAlign w:val="bottom"/>
            <w:hideMark/>
          </w:tcPr>
          <w:p w:rsidR="0094022E" w:rsidRPr="0094022E" w:rsidRDefault="0094022E" w:rsidP="0094022E">
            <w:pPr>
              <w:spacing w:after="0" w:line="240" w:lineRule="auto"/>
              <w:jc w:val="right"/>
              <w:rPr>
                <w:rFonts w:ascii="Calibri" w:eastAsia="Times New Roman" w:hAnsi="Calibri" w:cs="Arial"/>
                <w:color w:val="000000"/>
                <w:lang w:eastAsia="lv-LV"/>
              </w:rPr>
            </w:pPr>
            <w:r w:rsidRPr="0094022E">
              <w:rPr>
                <w:rFonts w:ascii="Calibri" w:eastAsia="Times New Roman" w:hAnsi="Calibri" w:cs="Arial"/>
                <w:color w:val="000000"/>
                <w:lang w:eastAsia="lv-LV"/>
              </w:rPr>
              <w:t>128</w:t>
            </w:r>
          </w:p>
        </w:tc>
      </w:tr>
    </w:tbl>
    <w:p w:rsidR="0094022E" w:rsidRDefault="0094022E" w:rsidP="0094022E">
      <w:pPr>
        <w:jc w:val="both"/>
        <w:rPr>
          <w:rFonts w:ascii="Times New Roman" w:hAnsi="Times New Roman" w:cs="Times New Roman"/>
          <w:sz w:val="24"/>
          <w:szCs w:val="24"/>
        </w:rPr>
      </w:pPr>
    </w:p>
    <w:p w:rsidR="006B4260" w:rsidRDefault="006B4260" w:rsidP="0094022E">
      <w:pPr>
        <w:jc w:val="both"/>
        <w:rPr>
          <w:rFonts w:ascii="Times New Roman" w:hAnsi="Times New Roman" w:cs="Times New Roman"/>
          <w:sz w:val="24"/>
          <w:szCs w:val="24"/>
        </w:rPr>
      </w:pPr>
      <w:r>
        <w:rPr>
          <w:rFonts w:ascii="Times New Roman" w:hAnsi="Times New Roman" w:cs="Times New Roman"/>
          <w:sz w:val="24"/>
          <w:szCs w:val="24"/>
        </w:rPr>
        <w:tab/>
        <w:t xml:space="preserve">Analizējot apkopotos datus par pedagogu darba likmju (tai skaitā vakanču) skaitu, redzams, ka pamata un vidējās vispārējās izglītības iestādēs uz 2013.gada </w:t>
      </w:r>
      <w:r>
        <w:rPr>
          <w:rFonts w:ascii="Times New Roman" w:hAnsi="Times New Roman" w:cs="Times New Roman"/>
          <w:sz w:val="24"/>
          <w:szCs w:val="24"/>
        </w:rPr>
        <w:lastRenderedPageBreak/>
        <w:t xml:space="preserve">5.septembri vakantas bija vidēji 1,37% </w:t>
      </w:r>
      <w:r w:rsidR="00D05CE9">
        <w:rPr>
          <w:rFonts w:ascii="Times New Roman" w:hAnsi="Times New Roman" w:cs="Times New Roman"/>
          <w:sz w:val="24"/>
          <w:szCs w:val="24"/>
        </w:rPr>
        <w:t>darba likmes</w:t>
      </w:r>
      <w:r>
        <w:rPr>
          <w:rFonts w:ascii="Times New Roman" w:hAnsi="Times New Roman" w:cs="Times New Roman"/>
          <w:sz w:val="24"/>
          <w:szCs w:val="24"/>
        </w:rPr>
        <w:t xml:space="preserve">. Visvairāk vakanto darba likmju bija </w:t>
      </w:r>
      <w:r w:rsidR="009E3970">
        <w:rPr>
          <w:rFonts w:ascii="Times New Roman" w:hAnsi="Times New Roman" w:cs="Times New Roman"/>
          <w:sz w:val="24"/>
          <w:szCs w:val="24"/>
        </w:rPr>
        <w:t>internāta skolotāja amatam (6,51%), profesionālās izglītības skolotāja amatam (vispārējās izglītības iestādē) (5,28%) un sporta metodiķa amatam (4,82%). Savukārt vismazāk – direktora un direktora vietnieku, kā arī mācību priekšmeta skolotāja amatos (attiecīgi 0,77% un 0,94%).</w:t>
      </w:r>
      <w:r w:rsidR="00267363">
        <w:rPr>
          <w:rFonts w:ascii="Times New Roman" w:hAnsi="Times New Roman" w:cs="Times New Roman"/>
          <w:sz w:val="24"/>
          <w:szCs w:val="24"/>
        </w:rPr>
        <w:t xml:space="preserve"> Vidēji vienā izglītības iestādē bija vakantas 0,6 darba likmes – sākot no vidēji 0,01 likmes bibliotekāram līdz pat 0,66 likmēm internāta skolotājiem.</w:t>
      </w:r>
    </w:p>
    <w:p w:rsidR="00C24C0E" w:rsidRDefault="00C24C0E" w:rsidP="0094022E">
      <w:pPr>
        <w:jc w:val="both"/>
        <w:rPr>
          <w:rFonts w:ascii="Times New Roman" w:hAnsi="Times New Roman" w:cs="Times New Roman"/>
          <w:sz w:val="24"/>
          <w:szCs w:val="24"/>
        </w:rPr>
      </w:pPr>
      <w:r>
        <w:rPr>
          <w:rFonts w:ascii="Times New Roman" w:hAnsi="Times New Roman" w:cs="Times New Roman"/>
          <w:sz w:val="24"/>
          <w:szCs w:val="24"/>
        </w:rPr>
        <w:tab/>
        <w:t>Tāpat no darba likmju un pedagogu skaita salīdzinājuma redzams, ka vidēji pedagogs konkrētā amatā strādā uz 1,23 slodzēm. Lielākā vidējā pedagoga slodze ir mācību priekšmeta skolotāja amatā (vidēji 1,14 slodzes). Nākamie amati ar lielākajām slodzēm ir pirmsskolas izglītības skolotājs (vidēji 0,88 slodzes) un internāta skolotājs (vidēji 0,86 slodzes).</w:t>
      </w:r>
      <w:r w:rsidR="00F767BA">
        <w:rPr>
          <w:rFonts w:ascii="Times New Roman" w:hAnsi="Times New Roman" w:cs="Times New Roman"/>
          <w:sz w:val="24"/>
          <w:szCs w:val="24"/>
        </w:rPr>
        <w:t xml:space="preserve"> Savukārt amati ar mazākajām vidējām slodzēm šajā amatā ir interešu izglītības skolotājs (0,26 slodzes), pagarinātās dienas grupas skolotājs (0,28 slodzes) un sporta metodiķis (0,29 slodzes).</w:t>
      </w:r>
    </w:p>
    <w:p w:rsidR="00F75BC9" w:rsidRDefault="00F75BC9" w:rsidP="0094022E">
      <w:pPr>
        <w:jc w:val="both"/>
        <w:rPr>
          <w:rFonts w:ascii="Times New Roman" w:hAnsi="Times New Roman" w:cs="Times New Roman"/>
          <w:sz w:val="24"/>
          <w:szCs w:val="24"/>
        </w:rPr>
      </w:pPr>
      <w:r>
        <w:rPr>
          <w:rFonts w:ascii="Times New Roman" w:hAnsi="Times New Roman" w:cs="Times New Roman"/>
          <w:sz w:val="24"/>
          <w:szCs w:val="24"/>
        </w:rPr>
        <w:tab/>
      </w:r>
    </w:p>
    <w:p w:rsidR="00932916" w:rsidRDefault="00932916" w:rsidP="0094022E">
      <w:pPr>
        <w:jc w:val="both"/>
        <w:rPr>
          <w:rFonts w:ascii="Times New Roman" w:hAnsi="Times New Roman" w:cs="Times New Roman"/>
          <w:sz w:val="24"/>
          <w:szCs w:val="24"/>
        </w:rPr>
      </w:pPr>
    </w:p>
    <w:p w:rsidR="00932916" w:rsidRDefault="00932916" w:rsidP="0094022E">
      <w:pPr>
        <w:jc w:val="both"/>
        <w:rPr>
          <w:rFonts w:ascii="Times New Roman" w:hAnsi="Times New Roman" w:cs="Times New Roman"/>
          <w:sz w:val="24"/>
          <w:szCs w:val="24"/>
        </w:rPr>
      </w:pPr>
    </w:p>
    <w:tbl>
      <w:tblPr>
        <w:tblW w:w="8364" w:type="dxa"/>
        <w:tblLayout w:type="fixed"/>
        <w:tblLook w:val="04A0" w:firstRow="1" w:lastRow="0" w:firstColumn="1" w:lastColumn="0" w:noHBand="0" w:noVBand="1"/>
      </w:tblPr>
      <w:tblGrid>
        <w:gridCol w:w="1940"/>
        <w:gridCol w:w="820"/>
        <w:gridCol w:w="97"/>
        <w:gridCol w:w="723"/>
        <w:gridCol w:w="195"/>
        <w:gridCol w:w="625"/>
        <w:gridCol w:w="293"/>
        <w:gridCol w:w="564"/>
        <w:gridCol w:w="353"/>
        <w:gridCol w:w="467"/>
        <w:gridCol w:w="451"/>
        <w:gridCol w:w="415"/>
        <w:gridCol w:w="503"/>
        <w:gridCol w:w="918"/>
      </w:tblGrid>
      <w:tr w:rsidR="008322E9" w:rsidRPr="008322E9" w:rsidTr="008322E9">
        <w:trPr>
          <w:trHeight w:val="600"/>
        </w:trPr>
        <w:tc>
          <w:tcPr>
            <w:tcW w:w="8364" w:type="dxa"/>
            <w:gridSpan w:val="14"/>
            <w:tcBorders>
              <w:top w:val="nil"/>
              <w:left w:val="nil"/>
              <w:bottom w:val="nil"/>
              <w:right w:val="nil"/>
            </w:tcBorders>
            <w:shd w:val="clear" w:color="auto" w:fill="auto"/>
            <w:vAlign w:val="bottom"/>
            <w:hideMark/>
          </w:tcPr>
          <w:p w:rsidR="008322E9" w:rsidRPr="008322E9" w:rsidRDefault="008322E9" w:rsidP="008322E9">
            <w:pPr>
              <w:spacing w:after="0" w:line="240" w:lineRule="auto"/>
              <w:jc w:val="center"/>
              <w:rPr>
                <w:rFonts w:eastAsia="Times New Roman" w:cs="Arial"/>
                <w:b/>
                <w:bCs/>
                <w:sz w:val="24"/>
                <w:szCs w:val="24"/>
                <w:lang w:eastAsia="lv-LV"/>
              </w:rPr>
            </w:pPr>
            <w:r w:rsidRPr="008322E9">
              <w:rPr>
                <w:rFonts w:eastAsia="Times New Roman" w:cs="Arial"/>
                <w:b/>
                <w:bCs/>
                <w:sz w:val="24"/>
                <w:szCs w:val="24"/>
                <w:lang w:eastAsia="lv-LV"/>
              </w:rPr>
              <w:t>Pamata un vidējās vispārējās izglītības iestāžu pedagogu skaita sadalījums pēc izglītības 2013./2014.m.g.</w:t>
            </w:r>
          </w:p>
        </w:tc>
      </w:tr>
      <w:tr w:rsidR="008322E9" w:rsidRPr="008322E9" w:rsidTr="008322E9">
        <w:trPr>
          <w:trHeight w:val="255"/>
        </w:trPr>
        <w:tc>
          <w:tcPr>
            <w:tcW w:w="1940" w:type="dxa"/>
            <w:tcBorders>
              <w:top w:val="nil"/>
              <w:left w:val="nil"/>
              <w:bottom w:val="nil"/>
              <w:right w:val="nil"/>
            </w:tcBorders>
            <w:shd w:val="clear" w:color="auto" w:fill="auto"/>
            <w:noWrap/>
            <w:vAlign w:val="bottom"/>
            <w:hideMark/>
          </w:tcPr>
          <w:p w:rsidR="008322E9" w:rsidRPr="008322E9" w:rsidRDefault="008322E9" w:rsidP="008322E9">
            <w:pPr>
              <w:spacing w:after="0" w:line="240" w:lineRule="auto"/>
              <w:jc w:val="center"/>
              <w:rPr>
                <w:rFonts w:ascii="Arial" w:eastAsia="Times New Roman" w:hAnsi="Arial" w:cs="Arial"/>
                <w:b/>
                <w:bCs/>
                <w:lang w:eastAsia="lv-LV"/>
              </w:rPr>
            </w:pPr>
          </w:p>
        </w:tc>
        <w:tc>
          <w:tcPr>
            <w:tcW w:w="820" w:type="dxa"/>
            <w:tcBorders>
              <w:top w:val="nil"/>
              <w:left w:val="nil"/>
              <w:bottom w:val="nil"/>
              <w:right w:val="nil"/>
            </w:tcBorders>
            <w:shd w:val="clear" w:color="auto" w:fill="auto"/>
            <w:noWrap/>
            <w:vAlign w:val="bottom"/>
            <w:hideMark/>
          </w:tcPr>
          <w:p w:rsidR="008322E9" w:rsidRPr="008322E9" w:rsidRDefault="008322E9" w:rsidP="008322E9">
            <w:pPr>
              <w:spacing w:after="0" w:line="240" w:lineRule="auto"/>
              <w:rPr>
                <w:rFonts w:ascii="Times New Roman" w:eastAsia="Times New Roman" w:hAnsi="Times New Roman" w:cs="Times New Roman"/>
                <w:sz w:val="20"/>
                <w:szCs w:val="20"/>
                <w:lang w:eastAsia="lv-LV"/>
              </w:rPr>
            </w:pPr>
          </w:p>
        </w:tc>
        <w:tc>
          <w:tcPr>
            <w:tcW w:w="820" w:type="dxa"/>
            <w:gridSpan w:val="2"/>
            <w:tcBorders>
              <w:top w:val="nil"/>
              <w:left w:val="nil"/>
              <w:bottom w:val="nil"/>
              <w:right w:val="nil"/>
            </w:tcBorders>
            <w:shd w:val="clear" w:color="auto" w:fill="auto"/>
            <w:noWrap/>
            <w:vAlign w:val="bottom"/>
            <w:hideMark/>
          </w:tcPr>
          <w:p w:rsidR="008322E9" w:rsidRPr="008322E9" w:rsidRDefault="008322E9" w:rsidP="008322E9">
            <w:pPr>
              <w:spacing w:after="0" w:line="240" w:lineRule="auto"/>
              <w:rPr>
                <w:rFonts w:ascii="Times New Roman" w:eastAsia="Times New Roman" w:hAnsi="Times New Roman" w:cs="Times New Roman"/>
                <w:sz w:val="20"/>
                <w:szCs w:val="20"/>
                <w:lang w:eastAsia="lv-LV"/>
              </w:rPr>
            </w:pPr>
          </w:p>
        </w:tc>
        <w:tc>
          <w:tcPr>
            <w:tcW w:w="820" w:type="dxa"/>
            <w:gridSpan w:val="2"/>
            <w:tcBorders>
              <w:top w:val="nil"/>
              <w:left w:val="nil"/>
              <w:bottom w:val="nil"/>
              <w:right w:val="nil"/>
            </w:tcBorders>
            <w:shd w:val="clear" w:color="auto" w:fill="auto"/>
            <w:noWrap/>
            <w:vAlign w:val="bottom"/>
            <w:hideMark/>
          </w:tcPr>
          <w:p w:rsidR="008322E9" w:rsidRPr="008322E9" w:rsidRDefault="008322E9" w:rsidP="008322E9">
            <w:pPr>
              <w:spacing w:after="0" w:line="240" w:lineRule="auto"/>
              <w:rPr>
                <w:rFonts w:ascii="Times New Roman" w:eastAsia="Times New Roman" w:hAnsi="Times New Roman" w:cs="Times New Roman"/>
                <w:sz w:val="20"/>
                <w:szCs w:val="20"/>
                <w:lang w:eastAsia="lv-LV"/>
              </w:rPr>
            </w:pPr>
          </w:p>
        </w:tc>
        <w:tc>
          <w:tcPr>
            <w:tcW w:w="857" w:type="dxa"/>
            <w:gridSpan w:val="2"/>
            <w:tcBorders>
              <w:top w:val="nil"/>
              <w:left w:val="nil"/>
              <w:bottom w:val="nil"/>
              <w:right w:val="nil"/>
            </w:tcBorders>
            <w:shd w:val="clear" w:color="auto" w:fill="auto"/>
            <w:noWrap/>
            <w:vAlign w:val="bottom"/>
            <w:hideMark/>
          </w:tcPr>
          <w:p w:rsidR="008322E9" w:rsidRPr="008322E9" w:rsidRDefault="008322E9" w:rsidP="008322E9">
            <w:pPr>
              <w:spacing w:after="0" w:line="240" w:lineRule="auto"/>
              <w:rPr>
                <w:rFonts w:ascii="Times New Roman" w:eastAsia="Times New Roman" w:hAnsi="Times New Roman" w:cs="Times New Roman"/>
                <w:sz w:val="20"/>
                <w:szCs w:val="20"/>
                <w:lang w:eastAsia="lv-LV"/>
              </w:rPr>
            </w:pPr>
          </w:p>
        </w:tc>
        <w:tc>
          <w:tcPr>
            <w:tcW w:w="820" w:type="dxa"/>
            <w:gridSpan w:val="2"/>
            <w:tcBorders>
              <w:top w:val="nil"/>
              <w:left w:val="nil"/>
              <w:bottom w:val="nil"/>
              <w:right w:val="nil"/>
            </w:tcBorders>
            <w:shd w:val="clear" w:color="auto" w:fill="auto"/>
            <w:noWrap/>
            <w:vAlign w:val="bottom"/>
            <w:hideMark/>
          </w:tcPr>
          <w:p w:rsidR="008322E9" w:rsidRPr="008322E9" w:rsidRDefault="008322E9" w:rsidP="008322E9">
            <w:pPr>
              <w:spacing w:after="0" w:line="240" w:lineRule="auto"/>
              <w:rPr>
                <w:rFonts w:ascii="Times New Roman" w:eastAsia="Times New Roman" w:hAnsi="Times New Roman" w:cs="Times New Roman"/>
                <w:sz w:val="20"/>
                <w:szCs w:val="20"/>
                <w:lang w:eastAsia="lv-LV"/>
              </w:rPr>
            </w:pPr>
          </w:p>
        </w:tc>
        <w:tc>
          <w:tcPr>
            <w:tcW w:w="866" w:type="dxa"/>
            <w:gridSpan w:val="2"/>
            <w:tcBorders>
              <w:top w:val="nil"/>
              <w:left w:val="nil"/>
              <w:bottom w:val="nil"/>
              <w:right w:val="nil"/>
            </w:tcBorders>
            <w:shd w:val="clear" w:color="auto" w:fill="auto"/>
            <w:noWrap/>
            <w:vAlign w:val="bottom"/>
            <w:hideMark/>
          </w:tcPr>
          <w:p w:rsidR="008322E9" w:rsidRPr="008322E9" w:rsidRDefault="008322E9" w:rsidP="008322E9">
            <w:pPr>
              <w:spacing w:after="0" w:line="240" w:lineRule="auto"/>
              <w:rPr>
                <w:rFonts w:ascii="Times New Roman" w:eastAsia="Times New Roman" w:hAnsi="Times New Roman" w:cs="Times New Roman"/>
                <w:sz w:val="20"/>
                <w:szCs w:val="20"/>
                <w:lang w:eastAsia="lv-LV"/>
              </w:rPr>
            </w:pPr>
          </w:p>
        </w:tc>
        <w:tc>
          <w:tcPr>
            <w:tcW w:w="1421" w:type="dxa"/>
            <w:gridSpan w:val="2"/>
            <w:tcBorders>
              <w:top w:val="nil"/>
              <w:left w:val="nil"/>
              <w:bottom w:val="nil"/>
              <w:right w:val="nil"/>
            </w:tcBorders>
            <w:shd w:val="clear" w:color="auto" w:fill="auto"/>
            <w:noWrap/>
            <w:vAlign w:val="bottom"/>
            <w:hideMark/>
          </w:tcPr>
          <w:p w:rsidR="008322E9" w:rsidRPr="008322E9" w:rsidRDefault="008322E9" w:rsidP="008322E9">
            <w:pPr>
              <w:spacing w:after="0" w:line="240" w:lineRule="auto"/>
              <w:rPr>
                <w:rFonts w:ascii="Times New Roman" w:eastAsia="Times New Roman" w:hAnsi="Times New Roman" w:cs="Times New Roman"/>
                <w:sz w:val="20"/>
                <w:szCs w:val="20"/>
                <w:lang w:eastAsia="lv-LV"/>
              </w:rPr>
            </w:pPr>
          </w:p>
        </w:tc>
      </w:tr>
      <w:tr w:rsidR="008322E9" w:rsidRPr="008322E9" w:rsidTr="008322E9">
        <w:trPr>
          <w:trHeight w:val="1125"/>
        </w:trPr>
        <w:tc>
          <w:tcPr>
            <w:tcW w:w="1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322E9" w:rsidRPr="008322E9" w:rsidRDefault="008322E9" w:rsidP="008322E9">
            <w:pPr>
              <w:spacing w:after="0" w:line="240" w:lineRule="auto"/>
              <w:jc w:val="center"/>
              <w:rPr>
                <w:rFonts w:ascii="Arial Baltic" w:eastAsia="Times New Roman" w:hAnsi="Arial Baltic" w:cs="Arial Baltic"/>
                <w:b/>
                <w:bCs/>
                <w:color w:val="000000"/>
                <w:sz w:val="16"/>
                <w:szCs w:val="16"/>
                <w:lang w:eastAsia="lv-LV"/>
              </w:rPr>
            </w:pPr>
            <w:r w:rsidRPr="008322E9">
              <w:rPr>
                <w:rFonts w:ascii="Arial Baltic" w:eastAsia="Times New Roman" w:hAnsi="Arial Baltic" w:cs="Arial Baltic"/>
                <w:b/>
                <w:bCs/>
                <w:color w:val="000000"/>
                <w:sz w:val="16"/>
                <w:szCs w:val="16"/>
                <w:lang w:eastAsia="lv-LV"/>
              </w:rPr>
              <w:t> </w:t>
            </w:r>
          </w:p>
        </w:tc>
        <w:tc>
          <w:tcPr>
            <w:tcW w:w="917" w:type="dxa"/>
            <w:gridSpan w:val="2"/>
            <w:tcBorders>
              <w:top w:val="single" w:sz="4" w:space="0" w:color="auto"/>
              <w:left w:val="nil"/>
              <w:bottom w:val="single" w:sz="4" w:space="0" w:color="auto"/>
              <w:right w:val="single" w:sz="4" w:space="0" w:color="auto"/>
            </w:tcBorders>
            <w:shd w:val="clear" w:color="auto" w:fill="auto"/>
            <w:vAlign w:val="center"/>
            <w:hideMark/>
          </w:tcPr>
          <w:p w:rsidR="008322E9" w:rsidRPr="008322E9" w:rsidRDefault="008322E9" w:rsidP="008322E9">
            <w:pPr>
              <w:spacing w:after="0" w:line="240" w:lineRule="auto"/>
              <w:jc w:val="center"/>
              <w:rPr>
                <w:rFonts w:eastAsia="Times New Roman" w:cs="Times New Roman"/>
                <w:sz w:val="18"/>
                <w:szCs w:val="18"/>
                <w:lang w:eastAsia="lv-LV"/>
              </w:rPr>
            </w:pPr>
            <w:r w:rsidRPr="008322E9">
              <w:rPr>
                <w:rFonts w:eastAsia="Times New Roman" w:cs="Times New Roman"/>
                <w:sz w:val="18"/>
                <w:szCs w:val="18"/>
                <w:lang w:eastAsia="lv-LV"/>
              </w:rPr>
              <w:t>Kopā</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8322E9" w:rsidRPr="008322E9" w:rsidRDefault="008322E9" w:rsidP="008322E9">
            <w:pPr>
              <w:spacing w:after="0" w:line="240" w:lineRule="auto"/>
              <w:jc w:val="center"/>
              <w:rPr>
                <w:rFonts w:eastAsia="Times New Roman" w:cs="Times New Roman"/>
                <w:sz w:val="18"/>
                <w:szCs w:val="18"/>
                <w:lang w:eastAsia="lv-LV"/>
              </w:rPr>
            </w:pPr>
            <w:r w:rsidRPr="008322E9">
              <w:rPr>
                <w:rFonts w:eastAsia="Times New Roman" w:cs="Times New Roman"/>
                <w:sz w:val="18"/>
                <w:szCs w:val="18"/>
                <w:lang w:eastAsia="lv-LV"/>
              </w:rPr>
              <w:t xml:space="preserve">Ar vidējo </w:t>
            </w:r>
            <w:proofErr w:type="spellStart"/>
            <w:r w:rsidRPr="008322E9">
              <w:rPr>
                <w:rFonts w:eastAsia="Times New Roman" w:cs="Times New Roman"/>
                <w:sz w:val="18"/>
                <w:szCs w:val="18"/>
                <w:lang w:eastAsia="lv-LV"/>
              </w:rPr>
              <w:t>peda-goģisko</w:t>
            </w:r>
            <w:proofErr w:type="spellEnd"/>
            <w:r w:rsidRPr="008322E9">
              <w:rPr>
                <w:rFonts w:eastAsia="Times New Roman" w:cs="Times New Roman"/>
                <w:sz w:val="18"/>
                <w:szCs w:val="18"/>
                <w:lang w:eastAsia="lv-LV"/>
              </w:rPr>
              <w:t xml:space="preserve"> izglītību</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8322E9" w:rsidRPr="008322E9" w:rsidRDefault="008322E9" w:rsidP="008322E9">
            <w:pPr>
              <w:spacing w:after="0" w:line="240" w:lineRule="auto"/>
              <w:jc w:val="center"/>
              <w:rPr>
                <w:rFonts w:eastAsia="Times New Roman" w:cs="Times New Roman"/>
                <w:sz w:val="18"/>
                <w:szCs w:val="18"/>
                <w:lang w:eastAsia="lv-LV"/>
              </w:rPr>
            </w:pPr>
            <w:r w:rsidRPr="008322E9">
              <w:rPr>
                <w:rFonts w:eastAsia="Times New Roman" w:cs="Times New Roman"/>
                <w:sz w:val="18"/>
                <w:szCs w:val="18"/>
                <w:lang w:eastAsia="lv-LV"/>
              </w:rPr>
              <w:t xml:space="preserve">Ar vidējo </w:t>
            </w:r>
            <w:proofErr w:type="spellStart"/>
            <w:r w:rsidRPr="008322E9">
              <w:rPr>
                <w:rFonts w:eastAsia="Times New Roman" w:cs="Times New Roman"/>
                <w:sz w:val="18"/>
                <w:szCs w:val="18"/>
                <w:lang w:eastAsia="lv-LV"/>
              </w:rPr>
              <w:t>profe-sionālo</w:t>
            </w:r>
            <w:proofErr w:type="spellEnd"/>
            <w:r w:rsidRPr="008322E9">
              <w:rPr>
                <w:rFonts w:eastAsia="Times New Roman" w:cs="Times New Roman"/>
                <w:sz w:val="18"/>
                <w:szCs w:val="18"/>
                <w:lang w:eastAsia="lv-LV"/>
              </w:rPr>
              <w:t xml:space="preserve"> izglītību</w:t>
            </w:r>
          </w:p>
        </w:tc>
        <w:tc>
          <w:tcPr>
            <w:tcW w:w="917" w:type="dxa"/>
            <w:gridSpan w:val="2"/>
            <w:tcBorders>
              <w:top w:val="single" w:sz="4" w:space="0" w:color="auto"/>
              <w:left w:val="nil"/>
              <w:bottom w:val="single" w:sz="4" w:space="0" w:color="auto"/>
              <w:right w:val="single" w:sz="4" w:space="0" w:color="auto"/>
            </w:tcBorders>
            <w:shd w:val="clear" w:color="auto" w:fill="auto"/>
            <w:vAlign w:val="center"/>
            <w:hideMark/>
          </w:tcPr>
          <w:p w:rsidR="008322E9" w:rsidRPr="008322E9" w:rsidRDefault="008322E9" w:rsidP="008322E9">
            <w:pPr>
              <w:spacing w:after="0" w:line="240" w:lineRule="auto"/>
              <w:jc w:val="center"/>
              <w:rPr>
                <w:rFonts w:eastAsia="Times New Roman" w:cs="Times New Roman"/>
                <w:sz w:val="18"/>
                <w:szCs w:val="18"/>
                <w:lang w:eastAsia="lv-LV"/>
              </w:rPr>
            </w:pPr>
            <w:r w:rsidRPr="008322E9">
              <w:rPr>
                <w:rFonts w:eastAsia="Times New Roman" w:cs="Times New Roman"/>
                <w:sz w:val="18"/>
                <w:szCs w:val="18"/>
                <w:lang w:eastAsia="lv-LV"/>
              </w:rPr>
              <w:t>Ar vidējo vispārējo izglītību</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8322E9" w:rsidRPr="008322E9" w:rsidRDefault="008322E9" w:rsidP="00971B51">
            <w:pPr>
              <w:spacing w:after="0" w:line="240" w:lineRule="auto"/>
              <w:jc w:val="center"/>
              <w:rPr>
                <w:rFonts w:eastAsia="Times New Roman" w:cs="Times New Roman"/>
                <w:sz w:val="18"/>
                <w:szCs w:val="18"/>
                <w:lang w:eastAsia="lv-LV"/>
              </w:rPr>
            </w:pPr>
            <w:r w:rsidRPr="008322E9">
              <w:rPr>
                <w:rFonts w:eastAsia="Times New Roman" w:cs="Times New Roman"/>
                <w:sz w:val="18"/>
                <w:szCs w:val="18"/>
                <w:lang w:eastAsia="lv-LV"/>
              </w:rPr>
              <w:t>No tiem (2.-4.) iegūst augst</w:t>
            </w:r>
            <w:r w:rsidR="00971B51">
              <w:rPr>
                <w:rFonts w:eastAsia="Times New Roman" w:cs="Times New Roman"/>
                <w:sz w:val="18"/>
                <w:szCs w:val="18"/>
                <w:lang w:eastAsia="lv-LV"/>
              </w:rPr>
              <w:t>āko</w:t>
            </w:r>
            <w:r w:rsidRPr="008322E9">
              <w:rPr>
                <w:rFonts w:eastAsia="Times New Roman" w:cs="Times New Roman"/>
                <w:sz w:val="18"/>
                <w:szCs w:val="18"/>
                <w:lang w:eastAsia="lv-LV"/>
              </w:rPr>
              <w:t xml:space="preserve"> </w:t>
            </w:r>
            <w:proofErr w:type="spellStart"/>
            <w:r w:rsidRPr="008322E9">
              <w:rPr>
                <w:rFonts w:eastAsia="Times New Roman" w:cs="Times New Roman"/>
                <w:sz w:val="18"/>
                <w:szCs w:val="18"/>
                <w:lang w:eastAsia="lv-LV"/>
              </w:rPr>
              <w:t>ped</w:t>
            </w:r>
            <w:r w:rsidR="00971B51">
              <w:rPr>
                <w:rFonts w:eastAsia="Times New Roman" w:cs="Times New Roman"/>
                <w:sz w:val="18"/>
                <w:szCs w:val="18"/>
                <w:lang w:eastAsia="lv-LV"/>
              </w:rPr>
              <w:t>ago-ģisko</w:t>
            </w:r>
            <w:proofErr w:type="spellEnd"/>
            <w:r w:rsidRPr="008322E9">
              <w:rPr>
                <w:rFonts w:eastAsia="Times New Roman" w:cs="Times New Roman"/>
                <w:sz w:val="18"/>
                <w:szCs w:val="18"/>
                <w:lang w:eastAsia="lv-LV"/>
              </w:rPr>
              <w:t xml:space="preserve"> izgl</w:t>
            </w:r>
            <w:r w:rsidR="00971B51">
              <w:rPr>
                <w:rFonts w:eastAsia="Times New Roman" w:cs="Times New Roman"/>
                <w:sz w:val="18"/>
                <w:szCs w:val="18"/>
                <w:lang w:eastAsia="lv-LV"/>
              </w:rPr>
              <w:t>ītību</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8322E9" w:rsidRPr="008322E9" w:rsidRDefault="008322E9" w:rsidP="00971B51">
            <w:pPr>
              <w:spacing w:after="0" w:line="240" w:lineRule="auto"/>
              <w:jc w:val="center"/>
              <w:rPr>
                <w:rFonts w:eastAsia="Times New Roman" w:cs="Times New Roman"/>
                <w:sz w:val="18"/>
                <w:szCs w:val="18"/>
                <w:lang w:eastAsia="lv-LV"/>
              </w:rPr>
            </w:pPr>
            <w:r w:rsidRPr="008322E9">
              <w:rPr>
                <w:rFonts w:eastAsia="Times New Roman" w:cs="Times New Roman"/>
                <w:sz w:val="18"/>
                <w:szCs w:val="18"/>
                <w:lang w:eastAsia="lv-LV"/>
              </w:rPr>
              <w:t xml:space="preserve">Ar augstāko </w:t>
            </w:r>
            <w:proofErr w:type="spellStart"/>
            <w:r w:rsidRPr="008322E9">
              <w:rPr>
                <w:rFonts w:eastAsia="Times New Roman" w:cs="Times New Roman"/>
                <w:sz w:val="18"/>
                <w:szCs w:val="18"/>
                <w:lang w:eastAsia="lv-LV"/>
              </w:rPr>
              <w:t>pedag</w:t>
            </w:r>
            <w:r w:rsidR="00971B51">
              <w:rPr>
                <w:rFonts w:eastAsia="Times New Roman" w:cs="Times New Roman"/>
                <w:sz w:val="18"/>
                <w:szCs w:val="18"/>
                <w:lang w:eastAsia="lv-LV"/>
              </w:rPr>
              <w:t>o-ģisko</w:t>
            </w:r>
            <w:proofErr w:type="spellEnd"/>
            <w:r w:rsidRPr="008322E9">
              <w:rPr>
                <w:rFonts w:eastAsia="Times New Roman" w:cs="Times New Roman"/>
                <w:sz w:val="18"/>
                <w:szCs w:val="18"/>
                <w:lang w:eastAsia="lv-LV"/>
              </w:rPr>
              <w:t xml:space="preserve"> izglītību</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8322E9" w:rsidRPr="008322E9" w:rsidRDefault="008322E9" w:rsidP="008322E9">
            <w:pPr>
              <w:spacing w:after="0" w:line="240" w:lineRule="auto"/>
              <w:jc w:val="center"/>
              <w:rPr>
                <w:rFonts w:eastAsia="Times New Roman" w:cs="Times New Roman"/>
                <w:sz w:val="18"/>
                <w:szCs w:val="18"/>
                <w:lang w:eastAsia="lv-LV"/>
              </w:rPr>
            </w:pPr>
            <w:r w:rsidRPr="008322E9">
              <w:rPr>
                <w:rFonts w:eastAsia="Times New Roman" w:cs="Times New Roman"/>
                <w:sz w:val="18"/>
                <w:szCs w:val="18"/>
                <w:lang w:eastAsia="lv-LV"/>
              </w:rPr>
              <w:t>Ar citu augstāko izglītību</w:t>
            </w:r>
          </w:p>
        </w:tc>
      </w:tr>
      <w:tr w:rsidR="008322E9" w:rsidRPr="008322E9" w:rsidTr="008322E9">
        <w:trPr>
          <w:trHeight w:val="210"/>
        </w:trPr>
        <w:tc>
          <w:tcPr>
            <w:tcW w:w="1940" w:type="dxa"/>
            <w:tcBorders>
              <w:top w:val="nil"/>
              <w:left w:val="single" w:sz="4" w:space="0" w:color="auto"/>
              <w:bottom w:val="nil"/>
              <w:right w:val="single" w:sz="4" w:space="0" w:color="auto"/>
            </w:tcBorders>
            <w:shd w:val="clear" w:color="000000" w:fill="FFFFFF"/>
            <w:vAlign w:val="center"/>
            <w:hideMark/>
          </w:tcPr>
          <w:p w:rsidR="008322E9" w:rsidRPr="008322E9" w:rsidRDefault="008322E9" w:rsidP="008322E9">
            <w:pPr>
              <w:spacing w:after="0" w:line="240" w:lineRule="auto"/>
              <w:jc w:val="center"/>
              <w:rPr>
                <w:rFonts w:ascii="Arial Baltic" w:eastAsia="Times New Roman" w:hAnsi="Arial Baltic" w:cs="Arial Baltic"/>
                <w:b/>
                <w:bCs/>
                <w:color w:val="000000"/>
                <w:sz w:val="16"/>
                <w:szCs w:val="16"/>
                <w:lang w:eastAsia="lv-LV"/>
              </w:rPr>
            </w:pPr>
            <w:r w:rsidRPr="008322E9">
              <w:rPr>
                <w:rFonts w:ascii="Arial Baltic" w:eastAsia="Times New Roman" w:hAnsi="Arial Baltic" w:cs="Arial Baltic"/>
                <w:b/>
                <w:bCs/>
                <w:color w:val="000000"/>
                <w:sz w:val="16"/>
                <w:szCs w:val="16"/>
                <w:lang w:eastAsia="lv-LV"/>
              </w:rPr>
              <w:t> </w:t>
            </w:r>
          </w:p>
        </w:tc>
        <w:tc>
          <w:tcPr>
            <w:tcW w:w="917" w:type="dxa"/>
            <w:gridSpan w:val="2"/>
            <w:tcBorders>
              <w:top w:val="nil"/>
              <w:left w:val="nil"/>
              <w:bottom w:val="nil"/>
              <w:right w:val="single" w:sz="4" w:space="0" w:color="auto"/>
            </w:tcBorders>
            <w:shd w:val="clear" w:color="auto" w:fill="auto"/>
            <w:vAlign w:val="center"/>
            <w:hideMark/>
          </w:tcPr>
          <w:p w:rsidR="008322E9" w:rsidRPr="008322E9" w:rsidRDefault="008322E9" w:rsidP="008322E9">
            <w:pPr>
              <w:spacing w:after="0" w:line="240" w:lineRule="auto"/>
              <w:jc w:val="center"/>
              <w:rPr>
                <w:rFonts w:ascii="Arial" w:eastAsia="Times New Roman" w:hAnsi="Arial" w:cs="Arial"/>
                <w:sz w:val="16"/>
                <w:szCs w:val="16"/>
                <w:lang w:eastAsia="lv-LV"/>
              </w:rPr>
            </w:pPr>
            <w:r w:rsidRPr="008322E9">
              <w:rPr>
                <w:rFonts w:ascii="Arial" w:eastAsia="Times New Roman" w:hAnsi="Arial" w:cs="Arial"/>
                <w:sz w:val="16"/>
                <w:szCs w:val="16"/>
                <w:lang w:eastAsia="lv-LV"/>
              </w:rPr>
              <w:t>1.</w:t>
            </w:r>
          </w:p>
        </w:tc>
        <w:tc>
          <w:tcPr>
            <w:tcW w:w="918" w:type="dxa"/>
            <w:gridSpan w:val="2"/>
            <w:tcBorders>
              <w:top w:val="nil"/>
              <w:left w:val="nil"/>
              <w:bottom w:val="nil"/>
              <w:right w:val="single" w:sz="4" w:space="0" w:color="auto"/>
            </w:tcBorders>
            <w:shd w:val="clear" w:color="auto" w:fill="auto"/>
            <w:vAlign w:val="center"/>
            <w:hideMark/>
          </w:tcPr>
          <w:p w:rsidR="008322E9" w:rsidRPr="008322E9" w:rsidRDefault="008322E9" w:rsidP="008322E9">
            <w:pPr>
              <w:spacing w:after="0" w:line="240" w:lineRule="auto"/>
              <w:jc w:val="center"/>
              <w:rPr>
                <w:rFonts w:ascii="Arial" w:eastAsia="Times New Roman" w:hAnsi="Arial" w:cs="Arial"/>
                <w:sz w:val="16"/>
                <w:szCs w:val="16"/>
                <w:lang w:eastAsia="lv-LV"/>
              </w:rPr>
            </w:pPr>
            <w:r w:rsidRPr="008322E9">
              <w:rPr>
                <w:rFonts w:ascii="Arial" w:eastAsia="Times New Roman" w:hAnsi="Arial" w:cs="Arial"/>
                <w:sz w:val="16"/>
                <w:szCs w:val="16"/>
                <w:lang w:eastAsia="lv-LV"/>
              </w:rPr>
              <w:t>2.</w:t>
            </w:r>
          </w:p>
        </w:tc>
        <w:tc>
          <w:tcPr>
            <w:tcW w:w="918" w:type="dxa"/>
            <w:gridSpan w:val="2"/>
            <w:tcBorders>
              <w:top w:val="nil"/>
              <w:left w:val="nil"/>
              <w:bottom w:val="nil"/>
              <w:right w:val="single" w:sz="4" w:space="0" w:color="auto"/>
            </w:tcBorders>
            <w:shd w:val="clear" w:color="auto" w:fill="auto"/>
            <w:vAlign w:val="center"/>
            <w:hideMark/>
          </w:tcPr>
          <w:p w:rsidR="008322E9" w:rsidRPr="008322E9" w:rsidRDefault="008322E9" w:rsidP="008322E9">
            <w:pPr>
              <w:spacing w:after="0" w:line="240" w:lineRule="auto"/>
              <w:jc w:val="center"/>
              <w:rPr>
                <w:rFonts w:ascii="Arial" w:eastAsia="Times New Roman" w:hAnsi="Arial" w:cs="Arial"/>
                <w:sz w:val="16"/>
                <w:szCs w:val="16"/>
                <w:lang w:eastAsia="lv-LV"/>
              </w:rPr>
            </w:pPr>
            <w:r w:rsidRPr="008322E9">
              <w:rPr>
                <w:rFonts w:ascii="Arial" w:eastAsia="Times New Roman" w:hAnsi="Arial" w:cs="Arial"/>
                <w:sz w:val="16"/>
                <w:szCs w:val="16"/>
                <w:lang w:eastAsia="lv-LV"/>
              </w:rPr>
              <w:t>3.</w:t>
            </w:r>
          </w:p>
        </w:tc>
        <w:tc>
          <w:tcPr>
            <w:tcW w:w="917" w:type="dxa"/>
            <w:gridSpan w:val="2"/>
            <w:tcBorders>
              <w:top w:val="nil"/>
              <w:left w:val="nil"/>
              <w:bottom w:val="nil"/>
              <w:right w:val="single" w:sz="4" w:space="0" w:color="auto"/>
            </w:tcBorders>
            <w:shd w:val="clear" w:color="auto" w:fill="auto"/>
            <w:vAlign w:val="center"/>
            <w:hideMark/>
          </w:tcPr>
          <w:p w:rsidR="008322E9" w:rsidRPr="008322E9" w:rsidRDefault="008322E9" w:rsidP="008322E9">
            <w:pPr>
              <w:spacing w:after="0" w:line="240" w:lineRule="auto"/>
              <w:jc w:val="center"/>
              <w:rPr>
                <w:rFonts w:ascii="Arial" w:eastAsia="Times New Roman" w:hAnsi="Arial" w:cs="Arial"/>
                <w:sz w:val="16"/>
                <w:szCs w:val="16"/>
                <w:lang w:eastAsia="lv-LV"/>
              </w:rPr>
            </w:pPr>
            <w:r w:rsidRPr="008322E9">
              <w:rPr>
                <w:rFonts w:ascii="Arial" w:eastAsia="Times New Roman" w:hAnsi="Arial" w:cs="Arial"/>
                <w:sz w:val="16"/>
                <w:szCs w:val="16"/>
                <w:lang w:eastAsia="lv-LV"/>
              </w:rPr>
              <w:t>4.</w:t>
            </w:r>
          </w:p>
        </w:tc>
        <w:tc>
          <w:tcPr>
            <w:tcW w:w="918" w:type="dxa"/>
            <w:gridSpan w:val="2"/>
            <w:tcBorders>
              <w:top w:val="nil"/>
              <w:left w:val="nil"/>
              <w:bottom w:val="nil"/>
              <w:right w:val="single" w:sz="4" w:space="0" w:color="auto"/>
            </w:tcBorders>
            <w:shd w:val="clear" w:color="auto" w:fill="auto"/>
            <w:vAlign w:val="center"/>
            <w:hideMark/>
          </w:tcPr>
          <w:p w:rsidR="008322E9" w:rsidRPr="008322E9" w:rsidRDefault="008322E9" w:rsidP="008322E9">
            <w:pPr>
              <w:spacing w:after="0" w:line="240" w:lineRule="auto"/>
              <w:jc w:val="center"/>
              <w:rPr>
                <w:rFonts w:ascii="Arial" w:eastAsia="Times New Roman" w:hAnsi="Arial" w:cs="Arial"/>
                <w:sz w:val="16"/>
                <w:szCs w:val="16"/>
                <w:lang w:eastAsia="lv-LV"/>
              </w:rPr>
            </w:pPr>
            <w:r w:rsidRPr="008322E9">
              <w:rPr>
                <w:rFonts w:ascii="Arial" w:eastAsia="Times New Roman" w:hAnsi="Arial" w:cs="Arial"/>
                <w:sz w:val="16"/>
                <w:szCs w:val="16"/>
                <w:lang w:eastAsia="lv-LV"/>
              </w:rPr>
              <w:t>5.</w:t>
            </w:r>
          </w:p>
        </w:tc>
        <w:tc>
          <w:tcPr>
            <w:tcW w:w="918" w:type="dxa"/>
            <w:gridSpan w:val="2"/>
            <w:tcBorders>
              <w:top w:val="nil"/>
              <w:left w:val="nil"/>
              <w:bottom w:val="nil"/>
              <w:right w:val="single" w:sz="4" w:space="0" w:color="auto"/>
            </w:tcBorders>
            <w:shd w:val="clear" w:color="auto" w:fill="auto"/>
            <w:vAlign w:val="center"/>
            <w:hideMark/>
          </w:tcPr>
          <w:p w:rsidR="008322E9" w:rsidRPr="008322E9" w:rsidRDefault="008322E9" w:rsidP="008322E9">
            <w:pPr>
              <w:spacing w:after="0" w:line="240" w:lineRule="auto"/>
              <w:jc w:val="center"/>
              <w:rPr>
                <w:rFonts w:ascii="Arial" w:eastAsia="Times New Roman" w:hAnsi="Arial" w:cs="Arial"/>
                <w:sz w:val="16"/>
                <w:szCs w:val="16"/>
                <w:lang w:eastAsia="lv-LV"/>
              </w:rPr>
            </w:pPr>
            <w:r w:rsidRPr="008322E9">
              <w:rPr>
                <w:rFonts w:ascii="Arial" w:eastAsia="Times New Roman" w:hAnsi="Arial" w:cs="Arial"/>
                <w:sz w:val="16"/>
                <w:szCs w:val="16"/>
                <w:lang w:eastAsia="lv-LV"/>
              </w:rPr>
              <w:t>6.</w:t>
            </w:r>
          </w:p>
        </w:tc>
        <w:tc>
          <w:tcPr>
            <w:tcW w:w="918" w:type="dxa"/>
            <w:tcBorders>
              <w:top w:val="nil"/>
              <w:left w:val="nil"/>
              <w:bottom w:val="nil"/>
              <w:right w:val="single" w:sz="4" w:space="0" w:color="auto"/>
            </w:tcBorders>
            <w:shd w:val="clear" w:color="auto" w:fill="auto"/>
            <w:vAlign w:val="center"/>
            <w:hideMark/>
          </w:tcPr>
          <w:p w:rsidR="008322E9" w:rsidRPr="008322E9" w:rsidRDefault="008322E9" w:rsidP="008322E9">
            <w:pPr>
              <w:spacing w:after="0" w:line="240" w:lineRule="auto"/>
              <w:jc w:val="center"/>
              <w:rPr>
                <w:rFonts w:ascii="Arial" w:eastAsia="Times New Roman" w:hAnsi="Arial" w:cs="Arial"/>
                <w:sz w:val="16"/>
                <w:szCs w:val="16"/>
                <w:lang w:eastAsia="lv-LV"/>
              </w:rPr>
            </w:pPr>
            <w:r w:rsidRPr="008322E9">
              <w:rPr>
                <w:rFonts w:ascii="Arial" w:eastAsia="Times New Roman" w:hAnsi="Arial" w:cs="Arial"/>
                <w:sz w:val="16"/>
                <w:szCs w:val="16"/>
                <w:lang w:eastAsia="lv-LV"/>
              </w:rPr>
              <w:t>7.</w:t>
            </w:r>
          </w:p>
        </w:tc>
      </w:tr>
      <w:tr w:rsidR="008322E9" w:rsidRPr="008322E9" w:rsidTr="008322E9">
        <w:trPr>
          <w:trHeight w:val="255"/>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rPr>
                <w:rFonts w:eastAsia="Times New Roman" w:cs="Arial"/>
                <w:b/>
                <w:bCs/>
                <w:iCs/>
                <w:lang w:eastAsia="lv-LV"/>
              </w:rPr>
            </w:pPr>
            <w:r w:rsidRPr="008322E9">
              <w:rPr>
                <w:rFonts w:eastAsia="Times New Roman" w:cs="Arial"/>
                <w:b/>
                <w:bCs/>
                <w:iCs/>
                <w:lang w:eastAsia="lv-LV"/>
              </w:rPr>
              <w:t>2013./2014.m.g.</w:t>
            </w:r>
          </w:p>
        </w:tc>
        <w:tc>
          <w:tcPr>
            <w:tcW w:w="917" w:type="dxa"/>
            <w:gridSpan w:val="2"/>
            <w:tcBorders>
              <w:top w:val="single" w:sz="4" w:space="0" w:color="auto"/>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29197</w:t>
            </w:r>
          </w:p>
        </w:tc>
        <w:tc>
          <w:tcPr>
            <w:tcW w:w="918" w:type="dxa"/>
            <w:gridSpan w:val="2"/>
            <w:tcBorders>
              <w:top w:val="single" w:sz="4" w:space="0" w:color="auto"/>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143</w:t>
            </w:r>
          </w:p>
        </w:tc>
        <w:tc>
          <w:tcPr>
            <w:tcW w:w="918" w:type="dxa"/>
            <w:gridSpan w:val="2"/>
            <w:tcBorders>
              <w:top w:val="single" w:sz="4" w:space="0" w:color="auto"/>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194</w:t>
            </w:r>
          </w:p>
        </w:tc>
        <w:tc>
          <w:tcPr>
            <w:tcW w:w="917" w:type="dxa"/>
            <w:gridSpan w:val="2"/>
            <w:tcBorders>
              <w:top w:val="single" w:sz="4" w:space="0" w:color="auto"/>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502</w:t>
            </w:r>
          </w:p>
        </w:tc>
        <w:tc>
          <w:tcPr>
            <w:tcW w:w="918" w:type="dxa"/>
            <w:gridSpan w:val="2"/>
            <w:tcBorders>
              <w:top w:val="single" w:sz="4" w:space="0" w:color="auto"/>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439</w:t>
            </w:r>
          </w:p>
        </w:tc>
        <w:tc>
          <w:tcPr>
            <w:tcW w:w="918" w:type="dxa"/>
            <w:gridSpan w:val="2"/>
            <w:tcBorders>
              <w:top w:val="single" w:sz="4" w:space="0" w:color="auto"/>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27270</w:t>
            </w:r>
          </w:p>
        </w:tc>
        <w:tc>
          <w:tcPr>
            <w:tcW w:w="918" w:type="dxa"/>
            <w:tcBorders>
              <w:top w:val="single" w:sz="4" w:space="0" w:color="auto"/>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1088</w:t>
            </w:r>
          </w:p>
        </w:tc>
      </w:tr>
      <w:tr w:rsidR="008322E9" w:rsidRPr="008322E9" w:rsidTr="008322E9">
        <w:trPr>
          <w:trHeight w:val="255"/>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rPr>
                <w:rFonts w:eastAsia="Times New Roman" w:cs="Arial"/>
                <w:b/>
                <w:bCs/>
                <w:iCs/>
                <w:lang w:eastAsia="lv-LV"/>
              </w:rPr>
            </w:pPr>
            <w:r w:rsidRPr="008322E9">
              <w:rPr>
                <w:rFonts w:eastAsia="Times New Roman" w:cs="Arial"/>
                <w:b/>
                <w:bCs/>
                <w:iCs/>
                <w:lang w:eastAsia="lv-LV"/>
              </w:rPr>
              <w:t>2012./2013.m.g.</w:t>
            </w:r>
          </w:p>
        </w:tc>
        <w:tc>
          <w:tcPr>
            <w:tcW w:w="917"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29028</w:t>
            </w:r>
          </w:p>
        </w:tc>
        <w:tc>
          <w:tcPr>
            <w:tcW w:w="918"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127</w:t>
            </w:r>
          </w:p>
        </w:tc>
        <w:tc>
          <w:tcPr>
            <w:tcW w:w="918"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224</w:t>
            </w:r>
          </w:p>
        </w:tc>
        <w:tc>
          <w:tcPr>
            <w:tcW w:w="917"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528</w:t>
            </w:r>
          </w:p>
        </w:tc>
        <w:tc>
          <w:tcPr>
            <w:tcW w:w="918"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548</w:t>
            </w:r>
          </w:p>
        </w:tc>
        <w:tc>
          <w:tcPr>
            <w:tcW w:w="918"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27281</w:t>
            </w:r>
          </w:p>
        </w:tc>
        <w:tc>
          <w:tcPr>
            <w:tcW w:w="918" w:type="dxa"/>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868</w:t>
            </w:r>
          </w:p>
        </w:tc>
      </w:tr>
      <w:tr w:rsidR="008322E9" w:rsidRPr="008322E9" w:rsidTr="008322E9">
        <w:trPr>
          <w:trHeight w:val="255"/>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rPr>
                <w:rFonts w:eastAsia="Times New Roman" w:cs="Arial"/>
                <w:b/>
                <w:bCs/>
                <w:iCs/>
                <w:lang w:eastAsia="lv-LV"/>
              </w:rPr>
            </w:pPr>
            <w:r w:rsidRPr="008322E9">
              <w:rPr>
                <w:rFonts w:eastAsia="Times New Roman" w:cs="Arial"/>
                <w:b/>
                <w:bCs/>
                <w:iCs/>
                <w:lang w:eastAsia="lv-LV"/>
              </w:rPr>
              <w:t>2011./2012.m.g.</w:t>
            </w:r>
          </w:p>
        </w:tc>
        <w:tc>
          <w:tcPr>
            <w:tcW w:w="917"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28843</w:t>
            </w:r>
          </w:p>
        </w:tc>
        <w:tc>
          <w:tcPr>
            <w:tcW w:w="918"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147</w:t>
            </w:r>
          </w:p>
        </w:tc>
        <w:tc>
          <w:tcPr>
            <w:tcW w:w="918"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243</w:t>
            </w:r>
          </w:p>
        </w:tc>
        <w:tc>
          <w:tcPr>
            <w:tcW w:w="917"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581</w:t>
            </w:r>
          </w:p>
        </w:tc>
        <w:tc>
          <w:tcPr>
            <w:tcW w:w="918"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587</w:t>
            </w:r>
          </w:p>
        </w:tc>
        <w:tc>
          <w:tcPr>
            <w:tcW w:w="918"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27046</w:t>
            </w:r>
          </w:p>
        </w:tc>
        <w:tc>
          <w:tcPr>
            <w:tcW w:w="918" w:type="dxa"/>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826</w:t>
            </w:r>
          </w:p>
        </w:tc>
      </w:tr>
      <w:tr w:rsidR="008322E9" w:rsidRPr="008322E9" w:rsidTr="008322E9">
        <w:trPr>
          <w:trHeight w:val="255"/>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rPr>
                <w:rFonts w:eastAsia="Times New Roman" w:cs="Arial"/>
                <w:b/>
                <w:bCs/>
                <w:iCs/>
                <w:lang w:eastAsia="lv-LV"/>
              </w:rPr>
            </w:pPr>
            <w:r w:rsidRPr="008322E9">
              <w:rPr>
                <w:rFonts w:eastAsia="Times New Roman" w:cs="Arial"/>
                <w:b/>
                <w:bCs/>
                <w:iCs/>
                <w:lang w:eastAsia="lv-LV"/>
              </w:rPr>
              <w:t>2010./2011.m.g.</w:t>
            </w:r>
          </w:p>
        </w:tc>
        <w:tc>
          <w:tcPr>
            <w:tcW w:w="917"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28801</w:t>
            </w:r>
          </w:p>
        </w:tc>
        <w:tc>
          <w:tcPr>
            <w:tcW w:w="918"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164</w:t>
            </w:r>
          </w:p>
        </w:tc>
        <w:tc>
          <w:tcPr>
            <w:tcW w:w="918"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255</w:t>
            </w:r>
          </w:p>
        </w:tc>
        <w:tc>
          <w:tcPr>
            <w:tcW w:w="917"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593</w:t>
            </w:r>
          </w:p>
        </w:tc>
        <w:tc>
          <w:tcPr>
            <w:tcW w:w="918"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629</w:t>
            </w:r>
          </w:p>
        </w:tc>
        <w:tc>
          <w:tcPr>
            <w:tcW w:w="918"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27097</w:t>
            </w:r>
          </w:p>
        </w:tc>
        <w:tc>
          <w:tcPr>
            <w:tcW w:w="918" w:type="dxa"/>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692</w:t>
            </w:r>
          </w:p>
        </w:tc>
      </w:tr>
      <w:tr w:rsidR="008322E9" w:rsidRPr="008322E9" w:rsidTr="008322E9">
        <w:trPr>
          <w:trHeight w:val="255"/>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rPr>
                <w:rFonts w:eastAsia="Times New Roman" w:cs="Arial"/>
                <w:b/>
                <w:bCs/>
                <w:iCs/>
                <w:lang w:eastAsia="lv-LV"/>
              </w:rPr>
            </w:pPr>
            <w:r w:rsidRPr="008322E9">
              <w:rPr>
                <w:rFonts w:eastAsia="Times New Roman" w:cs="Arial"/>
                <w:b/>
                <w:bCs/>
                <w:iCs/>
                <w:lang w:eastAsia="lv-LV"/>
              </w:rPr>
              <w:t>2009./2010.m.g.</w:t>
            </w:r>
          </w:p>
        </w:tc>
        <w:tc>
          <w:tcPr>
            <w:tcW w:w="917"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28162</w:t>
            </w:r>
          </w:p>
        </w:tc>
        <w:tc>
          <w:tcPr>
            <w:tcW w:w="918"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235</w:t>
            </w:r>
          </w:p>
        </w:tc>
        <w:tc>
          <w:tcPr>
            <w:tcW w:w="918"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280</w:t>
            </w:r>
          </w:p>
        </w:tc>
        <w:tc>
          <w:tcPr>
            <w:tcW w:w="917"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601</w:t>
            </w:r>
          </w:p>
        </w:tc>
        <w:tc>
          <w:tcPr>
            <w:tcW w:w="918"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709</w:t>
            </w:r>
          </w:p>
        </w:tc>
        <w:tc>
          <w:tcPr>
            <w:tcW w:w="918" w:type="dxa"/>
            <w:gridSpan w:val="2"/>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26367</w:t>
            </w:r>
          </w:p>
        </w:tc>
        <w:tc>
          <w:tcPr>
            <w:tcW w:w="918" w:type="dxa"/>
            <w:tcBorders>
              <w:top w:val="nil"/>
              <w:left w:val="nil"/>
              <w:bottom w:val="single" w:sz="4" w:space="0" w:color="auto"/>
              <w:right w:val="single" w:sz="4" w:space="0" w:color="auto"/>
            </w:tcBorders>
            <w:shd w:val="clear" w:color="auto" w:fill="auto"/>
            <w:noWrap/>
            <w:vAlign w:val="bottom"/>
            <w:hideMark/>
          </w:tcPr>
          <w:p w:rsidR="008322E9" w:rsidRPr="008322E9" w:rsidRDefault="008322E9" w:rsidP="008322E9">
            <w:pPr>
              <w:spacing w:after="0" w:line="240" w:lineRule="auto"/>
              <w:jc w:val="right"/>
              <w:rPr>
                <w:rFonts w:eastAsia="Times New Roman" w:cs="Arial"/>
                <w:lang w:eastAsia="lv-LV"/>
              </w:rPr>
            </w:pPr>
            <w:r w:rsidRPr="008322E9">
              <w:rPr>
                <w:rFonts w:eastAsia="Times New Roman" w:cs="Arial"/>
                <w:lang w:eastAsia="lv-LV"/>
              </w:rPr>
              <w:t>679</w:t>
            </w:r>
          </w:p>
        </w:tc>
      </w:tr>
    </w:tbl>
    <w:p w:rsidR="008322E9" w:rsidRDefault="008322E9" w:rsidP="0094022E">
      <w:pPr>
        <w:jc w:val="both"/>
        <w:rPr>
          <w:rFonts w:ascii="Times New Roman" w:hAnsi="Times New Roman" w:cs="Times New Roman"/>
          <w:sz w:val="24"/>
          <w:szCs w:val="24"/>
        </w:rPr>
      </w:pPr>
    </w:p>
    <w:p w:rsidR="007A0B9F" w:rsidRDefault="007A0B9F" w:rsidP="0094022E">
      <w:pPr>
        <w:jc w:val="both"/>
        <w:rPr>
          <w:rFonts w:ascii="Times New Roman" w:hAnsi="Times New Roman" w:cs="Times New Roman"/>
          <w:sz w:val="24"/>
          <w:szCs w:val="24"/>
        </w:rPr>
      </w:pPr>
    </w:p>
    <w:p w:rsidR="007A0B9F" w:rsidRDefault="007A0B9F" w:rsidP="0094022E">
      <w:pPr>
        <w:jc w:val="both"/>
        <w:rPr>
          <w:rFonts w:ascii="Times New Roman" w:hAnsi="Times New Roman" w:cs="Times New Roman"/>
          <w:sz w:val="24"/>
          <w:szCs w:val="24"/>
        </w:rPr>
      </w:pPr>
      <w:r>
        <w:rPr>
          <w:rFonts w:ascii="Times New Roman" w:hAnsi="Times New Roman" w:cs="Times New Roman"/>
          <w:sz w:val="24"/>
          <w:szCs w:val="24"/>
        </w:rPr>
        <w:tab/>
        <w:t>Analizējot pedagogu skaita sadalījumu pēc izglītības, redzams, ka pēdējos gados procentuāli arvien pieaug to pedagogu skaits, kuriem ir cita augstākā izglītība (ne-pedagoģiskā), savukārt samazinās to pedagogu skaits, kuriem ir dažāda veida vidējā izglī</w:t>
      </w:r>
      <w:r w:rsidR="008073BA">
        <w:rPr>
          <w:rFonts w:ascii="Times New Roman" w:hAnsi="Times New Roman" w:cs="Times New Roman"/>
          <w:sz w:val="24"/>
          <w:szCs w:val="24"/>
        </w:rPr>
        <w:t>tība. Savukārt diezgan nemainīgs ir to pedagogu skaits (%), kuriem ir augstākā pedagoģiskā izglītība – tas svārstās no 93,4% līdz 94,08%.</w:t>
      </w:r>
    </w:p>
    <w:p w:rsidR="007A0B9F" w:rsidRDefault="007A0B9F" w:rsidP="0094022E">
      <w:pPr>
        <w:jc w:val="both"/>
        <w:rPr>
          <w:rFonts w:ascii="Times New Roman" w:hAnsi="Times New Roman" w:cs="Times New Roman"/>
          <w:sz w:val="24"/>
          <w:szCs w:val="24"/>
        </w:rPr>
      </w:pPr>
    </w:p>
    <w:p w:rsidR="00597EC8" w:rsidRDefault="00597EC8" w:rsidP="0094022E">
      <w:pPr>
        <w:jc w:val="both"/>
        <w:rPr>
          <w:rFonts w:ascii="Times New Roman" w:hAnsi="Times New Roman" w:cs="Times New Roman"/>
          <w:sz w:val="24"/>
          <w:szCs w:val="24"/>
        </w:rPr>
      </w:pPr>
    </w:p>
    <w:p w:rsidR="00D91CA2" w:rsidRDefault="00D91CA2" w:rsidP="0094022E">
      <w:pPr>
        <w:jc w:val="both"/>
        <w:rPr>
          <w:rFonts w:ascii="Times New Roman" w:hAnsi="Times New Roman" w:cs="Times New Roman"/>
          <w:sz w:val="24"/>
          <w:szCs w:val="24"/>
        </w:rPr>
      </w:pPr>
      <w:r>
        <w:rPr>
          <w:rFonts w:ascii="Times New Roman" w:hAnsi="Times New Roman" w:cs="Times New Roman"/>
          <w:noProof/>
          <w:sz w:val="24"/>
          <w:szCs w:val="24"/>
          <w:lang w:eastAsia="lv-LV"/>
        </w:rPr>
        <w:lastRenderedPageBreak/>
        <w:drawing>
          <wp:inline distT="0" distB="0" distL="0" distR="0" wp14:anchorId="5C2FAC6E">
            <wp:extent cx="5448300" cy="39630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48300" cy="3963035"/>
                    </a:xfrm>
                    <a:prstGeom prst="rect">
                      <a:avLst/>
                    </a:prstGeom>
                    <a:noFill/>
                  </pic:spPr>
                </pic:pic>
              </a:graphicData>
            </a:graphic>
          </wp:inline>
        </w:drawing>
      </w:r>
    </w:p>
    <w:p w:rsidR="000241B2" w:rsidRDefault="000241B2" w:rsidP="0094022E">
      <w:pPr>
        <w:jc w:val="both"/>
        <w:rPr>
          <w:rFonts w:ascii="Times New Roman" w:hAnsi="Times New Roman" w:cs="Times New Roman"/>
          <w:sz w:val="24"/>
          <w:szCs w:val="24"/>
        </w:rPr>
      </w:pPr>
    </w:p>
    <w:p w:rsidR="000241B2" w:rsidRDefault="000241B2" w:rsidP="0094022E">
      <w:pPr>
        <w:jc w:val="both"/>
        <w:rPr>
          <w:rFonts w:ascii="Times New Roman" w:hAnsi="Times New Roman" w:cs="Times New Roman"/>
          <w:sz w:val="24"/>
          <w:szCs w:val="24"/>
        </w:rPr>
      </w:pPr>
    </w:p>
    <w:tbl>
      <w:tblPr>
        <w:tblW w:w="10065" w:type="dxa"/>
        <w:tblInd w:w="-851" w:type="dxa"/>
        <w:tblLayout w:type="fixed"/>
        <w:tblLook w:val="04A0" w:firstRow="1" w:lastRow="0" w:firstColumn="1" w:lastColumn="0" w:noHBand="0" w:noVBand="1"/>
      </w:tblPr>
      <w:tblGrid>
        <w:gridCol w:w="1702"/>
        <w:gridCol w:w="283"/>
        <w:gridCol w:w="567"/>
        <w:gridCol w:w="206"/>
        <w:gridCol w:w="645"/>
        <w:gridCol w:w="192"/>
        <w:gridCol w:w="554"/>
        <w:gridCol w:w="107"/>
        <w:gridCol w:w="615"/>
        <w:gridCol w:w="233"/>
        <w:gridCol w:w="489"/>
        <w:gridCol w:w="172"/>
        <w:gridCol w:w="549"/>
        <w:gridCol w:w="112"/>
        <w:gridCol w:w="610"/>
        <w:gridCol w:w="52"/>
        <w:gridCol w:w="670"/>
        <w:gridCol w:w="39"/>
        <w:gridCol w:w="567"/>
        <w:gridCol w:w="115"/>
        <w:gridCol w:w="594"/>
        <w:gridCol w:w="128"/>
        <w:gridCol w:w="864"/>
      </w:tblGrid>
      <w:tr w:rsidR="00BE1EC9" w:rsidRPr="00BE1EC9" w:rsidTr="00BE1EC9">
        <w:trPr>
          <w:trHeight w:val="570"/>
        </w:trPr>
        <w:tc>
          <w:tcPr>
            <w:tcW w:w="10065" w:type="dxa"/>
            <w:gridSpan w:val="23"/>
            <w:tcBorders>
              <w:top w:val="nil"/>
              <w:left w:val="nil"/>
              <w:bottom w:val="nil"/>
              <w:right w:val="nil"/>
            </w:tcBorders>
            <w:shd w:val="clear" w:color="auto" w:fill="auto"/>
            <w:vAlign w:val="bottom"/>
            <w:hideMark/>
          </w:tcPr>
          <w:p w:rsidR="00BE1EC9" w:rsidRPr="00BE1EC9" w:rsidRDefault="00BE1EC9" w:rsidP="00BE1EC9">
            <w:pPr>
              <w:spacing w:after="0" w:line="240" w:lineRule="auto"/>
              <w:jc w:val="center"/>
              <w:rPr>
                <w:rFonts w:eastAsia="Times New Roman" w:cs="Arial"/>
                <w:b/>
                <w:bCs/>
                <w:sz w:val="24"/>
                <w:szCs w:val="24"/>
                <w:lang w:eastAsia="lv-LV"/>
              </w:rPr>
            </w:pPr>
            <w:r w:rsidRPr="00BE1EC9">
              <w:rPr>
                <w:rFonts w:eastAsia="Times New Roman" w:cs="Arial"/>
                <w:b/>
                <w:bCs/>
                <w:sz w:val="24"/>
                <w:szCs w:val="24"/>
                <w:lang w:eastAsia="lv-LV"/>
              </w:rPr>
              <w:t>Pamata un vidējās vispārējās izglītības iestāžu pedagogu skaita sadalījums pēc vecuma 2013./2014.m.g.</w:t>
            </w:r>
          </w:p>
        </w:tc>
      </w:tr>
      <w:tr w:rsidR="00BE1EC9" w:rsidRPr="00BE1EC9" w:rsidTr="00BE1EC9">
        <w:trPr>
          <w:trHeight w:val="255"/>
        </w:trPr>
        <w:tc>
          <w:tcPr>
            <w:tcW w:w="1985" w:type="dxa"/>
            <w:gridSpan w:val="2"/>
            <w:tcBorders>
              <w:top w:val="nil"/>
              <w:left w:val="nil"/>
              <w:bottom w:val="nil"/>
              <w:right w:val="nil"/>
            </w:tcBorders>
            <w:shd w:val="clear" w:color="auto" w:fill="auto"/>
            <w:noWrap/>
            <w:vAlign w:val="bottom"/>
            <w:hideMark/>
          </w:tcPr>
          <w:p w:rsidR="00BE1EC9" w:rsidRPr="00BE1EC9" w:rsidRDefault="00BE1EC9" w:rsidP="00BE1EC9">
            <w:pPr>
              <w:spacing w:after="0" w:line="240" w:lineRule="auto"/>
              <w:jc w:val="center"/>
              <w:rPr>
                <w:rFonts w:ascii="Arial" w:eastAsia="Times New Roman" w:hAnsi="Arial" w:cs="Arial"/>
                <w:b/>
                <w:bCs/>
                <w:lang w:eastAsia="lv-LV"/>
              </w:rPr>
            </w:pPr>
          </w:p>
        </w:tc>
        <w:tc>
          <w:tcPr>
            <w:tcW w:w="773" w:type="dxa"/>
            <w:gridSpan w:val="2"/>
            <w:tcBorders>
              <w:top w:val="nil"/>
              <w:left w:val="nil"/>
              <w:bottom w:val="nil"/>
              <w:right w:val="nil"/>
            </w:tcBorders>
            <w:shd w:val="clear" w:color="auto" w:fill="auto"/>
            <w:noWrap/>
            <w:vAlign w:val="bottom"/>
            <w:hideMark/>
          </w:tcPr>
          <w:p w:rsidR="00BE1EC9" w:rsidRPr="00BE1EC9" w:rsidRDefault="00BE1EC9" w:rsidP="00BE1EC9">
            <w:pPr>
              <w:spacing w:after="0" w:line="240" w:lineRule="auto"/>
              <w:rPr>
                <w:rFonts w:ascii="Times New Roman" w:eastAsia="Times New Roman" w:hAnsi="Times New Roman" w:cs="Times New Roman"/>
                <w:sz w:val="20"/>
                <w:szCs w:val="20"/>
                <w:lang w:eastAsia="lv-LV"/>
              </w:rPr>
            </w:pPr>
          </w:p>
        </w:tc>
        <w:tc>
          <w:tcPr>
            <w:tcW w:w="837" w:type="dxa"/>
            <w:gridSpan w:val="2"/>
            <w:tcBorders>
              <w:top w:val="nil"/>
              <w:left w:val="nil"/>
              <w:bottom w:val="nil"/>
              <w:right w:val="nil"/>
            </w:tcBorders>
            <w:shd w:val="clear" w:color="auto" w:fill="auto"/>
            <w:noWrap/>
            <w:vAlign w:val="bottom"/>
            <w:hideMark/>
          </w:tcPr>
          <w:p w:rsidR="00BE1EC9" w:rsidRPr="00BE1EC9" w:rsidRDefault="00BE1EC9" w:rsidP="00BE1EC9">
            <w:pPr>
              <w:spacing w:after="0" w:line="240" w:lineRule="auto"/>
              <w:rPr>
                <w:rFonts w:ascii="Times New Roman" w:eastAsia="Times New Roman" w:hAnsi="Times New Roman" w:cs="Times New Roman"/>
                <w:sz w:val="20"/>
                <w:szCs w:val="20"/>
                <w:lang w:eastAsia="lv-LV"/>
              </w:rPr>
            </w:pPr>
          </w:p>
        </w:tc>
        <w:tc>
          <w:tcPr>
            <w:tcW w:w="661" w:type="dxa"/>
            <w:gridSpan w:val="2"/>
            <w:tcBorders>
              <w:top w:val="nil"/>
              <w:left w:val="nil"/>
              <w:bottom w:val="nil"/>
              <w:right w:val="nil"/>
            </w:tcBorders>
            <w:shd w:val="clear" w:color="auto" w:fill="auto"/>
            <w:noWrap/>
            <w:vAlign w:val="bottom"/>
            <w:hideMark/>
          </w:tcPr>
          <w:p w:rsidR="00BE1EC9" w:rsidRPr="00BE1EC9" w:rsidRDefault="00BE1EC9" w:rsidP="00BE1EC9">
            <w:pPr>
              <w:spacing w:after="0" w:line="240" w:lineRule="auto"/>
              <w:rPr>
                <w:rFonts w:ascii="Times New Roman" w:eastAsia="Times New Roman" w:hAnsi="Times New Roman" w:cs="Times New Roman"/>
                <w:sz w:val="20"/>
                <w:szCs w:val="20"/>
                <w:lang w:eastAsia="lv-LV"/>
              </w:rPr>
            </w:pPr>
          </w:p>
        </w:tc>
        <w:tc>
          <w:tcPr>
            <w:tcW w:w="848" w:type="dxa"/>
            <w:gridSpan w:val="2"/>
            <w:tcBorders>
              <w:top w:val="nil"/>
              <w:left w:val="nil"/>
              <w:bottom w:val="nil"/>
              <w:right w:val="nil"/>
            </w:tcBorders>
            <w:shd w:val="clear" w:color="auto" w:fill="auto"/>
            <w:noWrap/>
            <w:vAlign w:val="bottom"/>
            <w:hideMark/>
          </w:tcPr>
          <w:p w:rsidR="00BE1EC9" w:rsidRPr="00BE1EC9" w:rsidRDefault="00BE1EC9" w:rsidP="00BE1EC9">
            <w:pPr>
              <w:spacing w:after="0" w:line="240" w:lineRule="auto"/>
              <w:jc w:val="center"/>
              <w:rPr>
                <w:rFonts w:ascii="Times New Roman" w:eastAsia="Times New Roman" w:hAnsi="Times New Roman" w:cs="Times New Roman"/>
                <w:sz w:val="20"/>
                <w:szCs w:val="20"/>
                <w:lang w:eastAsia="lv-LV"/>
              </w:rPr>
            </w:pPr>
          </w:p>
        </w:tc>
        <w:tc>
          <w:tcPr>
            <w:tcW w:w="661" w:type="dxa"/>
            <w:gridSpan w:val="2"/>
            <w:tcBorders>
              <w:top w:val="nil"/>
              <w:left w:val="nil"/>
              <w:bottom w:val="nil"/>
              <w:right w:val="nil"/>
            </w:tcBorders>
            <w:shd w:val="clear" w:color="auto" w:fill="auto"/>
            <w:noWrap/>
            <w:vAlign w:val="bottom"/>
            <w:hideMark/>
          </w:tcPr>
          <w:p w:rsidR="00BE1EC9" w:rsidRPr="00BE1EC9" w:rsidRDefault="00BE1EC9" w:rsidP="00BE1EC9">
            <w:pPr>
              <w:spacing w:after="0" w:line="240" w:lineRule="auto"/>
              <w:jc w:val="center"/>
              <w:rPr>
                <w:rFonts w:ascii="Times New Roman" w:eastAsia="Times New Roman" w:hAnsi="Times New Roman" w:cs="Times New Roman"/>
                <w:sz w:val="20"/>
                <w:szCs w:val="20"/>
                <w:lang w:eastAsia="lv-LV"/>
              </w:rPr>
            </w:pPr>
          </w:p>
        </w:tc>
        <w:tc>
          <w:tcPr>
            <w:tcW w:w="661" w:type="dxa"/>
            <w:gridSpan w:val="2"/>
            <w:tcBorders>
              <w:top w:val="nil"/>
              <w:left w:val="nil"/>
              <w:bottom w:val="nil"/>
              <w:right w:val="nil"/>
            </w:tcBorders>
            <w:shd w:val="clear" w:color="auto" w:fill="auto"/>
            <w:noWrap/>
            <w:vAlign w:val="bottom"/>
            <w:hideMark/>
          </w:tcPr>
          <w:p w:rsidR="00BE1EC9" w:rsidRPr="00BE1EC9" w:rsidRDefault="00BE1EC9" w:rsidP="00BE1EC9">
            <w:pPr>
              <w:spacing w:after="0" w:line="240" w:lineRule="auto"/>
              <w:jc w:val="center"/>
              <w:rPr>
                <w:rFonts w:ascii="Times New Roman" w:eastAsia="Times New Roman" w:hAnsi="Times New Roman" w:cs="Times New Roman"/>
                <w:sz w:val="20"/>
                <w:szCs w:val="20"/>
                <w:lang w:eastAsia="lv-LV"/>
              </w:rPr>
            </w:pPr>
          </w:p>
        </w:tc>
        <w:tc>
          <w:tcPr>
            <w:tcW w:w="662" w:type="dxa"/>
            <w:gridSpan w:val="2"/>
            <w:tcBorders>
              <w:top w:val="nil"/>
              <w:left w:val="nil"/>
              <w:bottom w:val="nil"/>
              <w:right w:val="nil"/>
            </w:tcBorders>
            <w:shd w:val="clear" w:color="auto" w:fill="auto"/>
            <w:noWrap/>
            <w:vAlign w:val="bottom"/>
            <w:hideMark/>
          </w:tcPr>
          <w:p w:rsidR="00BE1EC9" w:rsidRPr="00BE1EC9" w:rsidRDefault="00BE1EC9" w:rsidP="00BE1EC9">
            <w:pPr>
              <w:spacing w:after="0" w:line="240" w:lineRule="auto"/>
              <w:jc w:val="center"/>
              <w:rPr>
                <w:rFonts w:ascii="Times New Roman" w:eastAsia="Times New Roman" w:hAnsi="Times New Roman" w:cs="Times New Roman"/>
                <w:sz w:val="20"/>
                <w:szCs w:val="20"/>
                <w:lang w:eastAsia="lv-LV"/>
              </w:rPr>
            </w:pPr>
          </w:p>
        </w:tc>
        <w:tc>
          <w:tcPr>
            <w:tcW w:w="709" w:type="dxa"/>
            <w:gridSpan w:val="2"/>
            <w:tcBorders>
              <w:top w:val="nil"/>
              <w:left w:val="nil"/>
              <w:bottom w:val="nil"/>
              <w:right w:val="nil"/>
            </w:tcBorders>
            <w:shd w:val="clear" w:color="auto" w:fill="auto"/>
            <w:noWrap/>
            <w:vAlign w:val="bottom"/>
            <w:hideMark/>
          </w:tcPr>
          <w:p w:rsidR="00BE1EC9" w:rsidRPr="00BE1EC9" w:rsidRDefault="00BE1EC9" w:rsidP="00BE1EC9">
            <w:pPr>
              <w:spacing w:after="0" w:line="240" w:lineRule="auto"/>
              <w:jc w:val="center"/>
              <w:rPr>
                <w:rFonts w:ascii="Times New Roman" w:eastAsia="Times New Roman" w:hAnsi="Times New Roman" w:cs="Times New Roman"/>
                <w:sz w:val="20"/>
                <w:szCs w:val="20"/>
                <w:lang w:eastAsia="lv-LV"/>
              </w:rPr>
            </w:pPr>
          </w:p>
        </w:tc>
        <w:tc>
          <w:tcPr>
            <w:tcW w:w="567" w:type="dxa"/>
            <w:tcBorders>
              <w:top w:val="nil"/>
              <w:left w:val="nil"/>
              <w:bottom w:val="nil"/>
              <w:right w:val="nil"/>
            </w:tcBorders>
            <w:shd w:val="clear" w:color="auto" w:fill="auto"/>
            <w:noWrap/>
            <w:vAlign w:val="bottom"/>
            <w:hideMark/>
          </w:tcPr>
          <w:p w:rsidR="00BE1EC9" w:rsidRPr="00BE1EC9" w:rsidRDefault="00BE1EC9" w:rsidP="00BE1EC9">
            <w:pPr>
              <w:spacing w:after="0" w:line="240" w:lineRule="auto"/>
              <w:jc w:val="center"/>
              <w:rPr>
                <w:rFonts w:ascii="Times New Roman" w:eastAsia="Times New Roman" w:hAnsi="Times New Roman" w:cs="Times New Roman"/>
                <w:sz w:val="20"/>
                <w:szCs w:val="20"/>
                <w:lang w:eastAsia="lv-LV"/>
              </w:rPr>
            </w:pPr>
          </w:p>
        </w:tc>
        <w:tc>
          <w:tcPr>
            <w:tcW w:w="709" w:type="dxa"/>
            <w:gridSpan w:val="2"/>
            <w:tcBorders>
              <w:top w:val="nil"/>
              <w:left w:val="nil"/>
              <w:bottom w:val="nil"/>
              <w:right w:val="nil"/>
            </w:tcBorders>
            <w:shd w:val="clear" w:color="auto" w:fill="auto"/>
            <w:noWrap/>
            <w:vAlign w:val="bottom"/>
            <w:hideMark/>
          </w:tcPr>
          <w:p w:rsidR="00BE1EC9" w:rsidRPr="00BE1EC9" w:rsidRDefault="00BE1EC9" w:rsidP="00BE1EC9">
            <w:pPr>
              <w:spacing w:after="0" w:line="240" w:lineRule="auto"/>
              <w:jc w:val="center"/>
              <w:rPr>
                <w:rFonts w:ascii="Times New Roman" w:eastAsia="Times New Roman" w:hAnsi="Times New Roman" w:cs="Times New Roman"/>
                <w:sz w:val="20"/>
                <w:szCs w:val="20"/>
                <w:lang w:eastAsia="lv-LV"/>
              </w:rPr>
            </w:pPr>
          </w:p>
        </w:tc>
        <w:tc>
          <w:tcPr>
            <w:tcW w:w="992" w:type="dxa"/>
            <w:gridSpan w:val="2"/>
            <w:tcBorders>
              <w:top w:val="nil"/>
              <w:left w:val="nil"/>
              <w:bottom w:val="nil"/>
              <w:right w:val="nil"/>
            </w:tcBorders>
            <w:shd w:val="clear" w:color="auto" w:fill="auto"/>
            <w:noWrap/>
            <w:vAlign w:val="bottom"/>
            <w:hideMark/>
          </w:tcPr>
          <w:p w:rsidR="00BE1EC9" w:rsidRPr="00BE1EC9" w:rsidRDefault="00BE1EC9" w:rsidP="00BE1EC9">
            <w:pPr>
              <w:spacing w:after="0" w:line="240" w:lineRule="auto"/>
              <w:rPr>
                <w:rFonts w:ascii="Times New Roman" w:eastAsia="Times New Roman" w:hAnsi="Times New Roman" w:cs="Times New Roman"/>
                <w:sz w:val="20"/>
                <w:szCs w:val="20"/>
                <w:lang w:eastAsia="lv-LV"/>
              </w:rPr>
            </w:pPr>
          </w:p>
        </w:tc>
      </w:tr>
      <w:tr w:rsidR="00BE1EC9" w:rsidRPr="00BE1EC9" w:rsidTr="00BE1EC9">
        <w:trPr>
          <w:trHeight w:val="1275"/>
        </w:trPr>
        <w:tc>
          <w:tcPr>
            <w:tcW w:w="17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E1EC9" w:rsidRPr="00BE1EC9" w:rsidRDefault="00BE1EC9" w:rsidP="00BE1EC9">
            <w:pPr>
              <w:spacing w:after="0" w:line="240" w:lineRule="auto"/>
              <w:jc w:val="center"/>
              <w:rPr>
                <w:rFonts w:ascii="Arial Baltic" w:eastAsia="Times New Roman" w:hAnsi="Arial Baltic" w:cs="Arial Baltic"/>
                <w:b/>
                <w:bCs/>
                <w:color w:val="000000"/>
                <w:sz w:val="18"/>
                <w:szCs w:val="18"/>
                <w:lang w:eastAsia="lv-LV"/>
              </w:rPr>
            </w:pPr>
            <w:r w:rsidRPr="00BE1EC9">
              <w:rPr>
                <w:rFonts w:ascii="Arial Baltic" w:eastAsia="Times New Roman" w:hAnsi="Arial Baltic" w:cs="Arial Baltic"/>
                <w:b/>
                <w:bCs/>
                <w:color w:val="000000"/>
                <w:sz w:val="18"/>
                <w:szCs w:val="18"/>
                <w:lang w:eastAsia="lv-LV"/>
              </w:rPr>
              <w:t> </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rsidR="00BE1EC9" w:rsidRPr="00BE1EC9" w:rsidRDefault="00BE1EC9" w:rsidP="00BE1EC9">
            <w:pPr>
              <w:spacing w:after="0" w:line="240" w:lineRule="auto"/>
              <w:jc w:val="center"/>
              <w:rPr>
                <w:rFonts w:ascii="Arial" w:eastAsia="Times New Roman" w:hAnsi="Arial" w:cs="Arial"/>
                <w:b/>
                <w:bCs/>
                <w:sz w:val="18"/>
                <w:szCs w:val="18"/>
                <w:lang w:eastAsia="lv-LV"/>
              </w:rPr>
            </w:pPr>
            <w:r w:rsidRPr="00BE1EC9">
              <w:rPr>
                <w:rFonts w:ascii="Arial" w:eastAsia="Times New Roman" w:hAnsi="Arial" w:cs="Arial"/>
                <w:b/>
                <w:bCs/>
                <w:sz w:val="18"/>
                <w:szCs w:val="18"/>
                <w:lang w:eastAsia="lv-LV"/>
              </w:rPr>
              <w:t>Kopā</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BE1EC9" w:rsidRPr="00BE1EC9" w:rsidRDefault="00BE1EC9" w:rsidP="00BE1EC9">
            <w:pPr>
              <w:spacing w:after="0" w:line="240" w:lineRule="auto"/>
              <w:jc w:val="center"/>
              <w:rPr>
                <w:rFonts w:ascii="Arial" w:eastAsia="Times New Roman" w:hAnsi="Arial" w:cs="Arial"/>
                <w:b/>
                <w:bCs/>
                <w:sz w:val="18"/>
                <w:szCs w:val="18"/>
                <w:lang w:eastAsia="lv-LV"/>
              </w:rPr>
            </w:pPr>
            <w:r w:rsidRPr="00BE1EC9">
              <w:rPr>
                <w:rFonts w:ascii="Arial" w:eastAsia="Times New Roman" w:hAnsi="Arial" w:cs="Arial"/>
                <w:b/>
                <w:bCs/>
                <w:sz w:val="18"/>
                <w:szCs w:val="18"/>
                <w:lang w:eastAsia="lv-LV"/>
              </w:rPr>
              <w:t>24 gadi un jaunāki</w:t>
            </w:r>
          </w:p>
        </w:tc>
        <w:tc>
          <w:tcPr>
            <w:tcW w:w="746" w:type="dxa"/>
            <w:gridSpan w:val="2"/>
            <w:tcBorders>
              <w:top w:val="single" w:sz="4" w:space="0" w:color="auto"/>
              <w:left w:val="nil"/>
              <w:bottom w:val="single" w:sz="4" w:space="0" w:color="auto"/>
              <w:right w:val="single" w:sz="4" w:space="0" w:color="auto"/>
            </w:tcBorders>
            <w:shd w:val="clear" w:color="auto" w:fill="auto"/>
            <w:vAlign w:val="center"/>
            <w:hideMark/>
          </w:tcPr>
          <w:p w:rsidR="00BE1EC9" w:rsidRPr="00BE1EC9" w:rsidRDefault="00BE1EC9" w:rsidP="00BE1EC9">
            <w:pPr>
              <w:spacing w:after="0" w:line="240" w:lineRule="auto"/>
              <w:jc w:val="center"/>
              <w:rPr>
                <w:rFonts w:ascii="Arial" w:eastAsia="Times New Roman" w:hAnsi="Arial" w:cs="Arial"/>
                <w:b/>
                <w:bCs/>
                <w:sz w:val="18"/>
                <w:szCs w:val="18"/>
                <w:lang w:eastAsia="lv-LV"/>
              </w:rPr>
            </w:pPr>
            <w:r w:rsidRPr="00BE1EC9">
              <w:rPr>
                <w:rFonts w:ascii="Arial" w:eastAsia="Times New Roman" w:hAnsi="Arial" w:cs="Arial"/>
                <w:b/>
                <w:bCs/>
                <w:sz w:val="18"/>
                <w:szCs w:val="18"/>
                <w:lang w:eastAsia="lv-LV"/>
              </w:rPr>
              <w:t>25-29 gadi</w:t>
            </w:r>
          </w:p>
        </w:tc>
        <w:tc>
          <w:tcPr>
            <w:tcW w:w="722" w:type="dxa"/>
            <w:gridSpan w:val="2"/>
            <w:tcBorders>
              <w:top w:val="single" w:sz="4" w:space="0" w:color="auto"/>
              <w:left w:val="nil"/>
              <w:bottom w:val="single" w:sz="4" w:space="0" w:color="auto"/>
              <w:right w:val="single" w:sz="4" w:space="0" w:color="auto"/>
            </w:tcBorders>
            <w:shd w:val="clear" w:color="auto" w:fill="auto"/>
            <w:vAlign w:val="center"/>
            <w:hideMark/>
          </w:tcPr>
          <w:p w:rsidR="00BE1EC9" w:rsidRPr="00BE1EC9" w:rsidRDefault="00BE1EC9" w:rsidP="00BE1EC9">
            <w:pPr>
              <w:spacing w:after="0" w:line="240" w:lineRule="auto"/>
              <w:jc w:val="center"/>
              <w:rPr>
                <w:rFonts w:ascii="Arial" w:eastAsia="Times New Roman" w:hAnsi="Arial" w:cs="Arial"/>
                <w:b/>
                <w:bCs/>
                <w:sz w:val="18"/>
                <w:szCs w:val="18"/>
                <w:lang w:eastAsia="lv-LV"/>
              </w:rPr>
            </w:pPr>
            <w:r w:rsidRPr="00BE1EC9">
              <w:rPr>
                <w:rFonts w:ascii="Arial" w:eastAsia="Times New Roman" w:hAnsi="Arial" w:cs="Arial"/>
                <w:b/>
                <w:bCs/>
                <w:sz w:val="18"/>
                <w:szCs w:val="18"/>
                <w:lang w:eastAsia="lv-LV"/>
              </w:rPr>
              <w:t>30-34 gadi</w:t>
            </w:r>
          </w:p>
        </w:tc>
        <w:tc>
          <w:tcPr>
            <w:tcW w:w="722" w:type="dxa"/>
            <w:gridSpan w:val="2"/>
            <w:tcBorders>
              <w:top w:val="single" w:sz="4" w:space="0" w:color="auto"/>
              <w:left w:val="nil"/>
              <w:bottom w:val="single" w:sz="4" w:space="0" w:color="auto"/>
              <w:right w:val="single" w:sz="4" w:space="0" w:color="auto"/>
            </w:tcBorders>
            <w:shd w:val="clear" w:color="auto" w:fill="auto"/>
            <w:vAlign w:val="center"/>
            <w:hideMark/>
          </w:tcPr>
          <w:p w:rsidR="00BE1EC9" w:rsidRPr="00BE1EC9" w:rsidRDefault="00BE1EC9" w:rsidP="00BE1EC9">
            <w:pPr>
              <w:spacing w:after="0" w:line="240" w:lineRule="auto"/>
              <w:jc w:val="center"/>
              <w:rPr>
                <w:rFonts w:ascii="Arial" w:eastAsia="Times New Roman" w:hAnsi="Arial" w:cs="Arial"/>
                <w:b/>
                <w:bCs/>
                <w:sz w:val="18"/>
                <w:szCs w:val="18"/>
                <w:lang w:eastAsia="lv-LV"/>
              </w:rPr>
            </w:pPr>
            <w:r w:rsidRPr="00BE1EC9">
              <w:rPr>
                <w:rFonts w:ascii="Arial" w:eastAsia="Times New Roman" w:hAnsi="Arial" w:cs="Arial"/>
                <w:b/>
                <w:bCs/>
                <w:sz w:val="18"/>
                <w:szCs w:val="18"/>
                <w:lang w:eastAsia="lv-LV"/>
              </w:rPr>
              <w:t>35-39 gadi</w:t>
            </w:r>
          </w:p>
        </w:tc>
        <w:tc>
          <w:tcPr>
            <w:tcW w:w="721" w:type="dxa"/>
            <w:gridSpan w:val="2"/>
            <w:tcBorders>
              <w:top w:val="single" w:sz="4" w:space="0" w:color="auto"/>
              <w:left w:val="nil"/>
              <w:bottom w:val="single" w:sz="4" w:space="0" w:color="auto"/>
              <w:right w:val="single" w:sz="4" w:space="0" w:color="auto"/>
            </w:tcBorders>
            <w:shd w:val="clear" w:color="auto" w:fill="auto"/>
            <w:vAlign w:val="center"/>
            <w:hideMark/>
          </w:tcPr>
          <w:p w:rsidR="00BE1EC9" w:rsidRPr="00BE1EC9" w:rsidRDefault="00BE1EC9" w:rsidP="00BE1EC9">
            <w:pPr>
              <w:spacing w:after="0" w:line="240" w:lineRule="auto"/>
              <w:jc w:val="center"/>
              <w:rPr>
                <w:rFonts w:ascii="Arial" w:eastAsia="Times New Roman" w:hAnsi="Arial" w:cs="Arial"/>
                <w:b/>
                <w:bCs/>
                <w:sz w:val="18"/>
                <w:szCs w:val="18"/>
                <w:lang w:eastAsia="lv-LV"/>
              </w:rPr>
            </w:pPr>
            <w:r w:rsidRPr="00BE1EC9">
              <w:rPr>
                <w:rFonts w:ascii="Arial" w:eastAsia="Times New Roman" w:hAnsi="Arial" w:cs="Arial"/>
                <w:b/>
                <w:bCs/>
                <w:sz w:val="18"/>
                <w:szCs w:val="18"/>
                <w:lang w:eastAsia="lv-LV"/>
              </w:rPr>
              <w:t>40-44 gadi</w:t>
            </w:r>
          </w:p>
        </w:tc>
        <w:tc>
          <w:tcPr>
            <w:tcW w:w="722" w:type="dxa"/>
            <w:gridSpan w:val="2"/>
            <w:tcBorders>
              <w:top w:val="single" w:sz="4" w:space="0" w:color="auto"/>
              <w:left w:val="nil"/>
              <w:bottom w:val="single" w:sz="4" w:space="0" w:color="auto"/>
              <w:right w:val="single" w:sz="4" w:space="0" w:color="auto"/>
            </w:tcBorders>
            <w:shd w:val="clear" w:color="auto" w:fill="auto"/>
            <w:vAlign w:val="center"/>
            <w:hideMark/>
          </w:tcPr>
          <w:p w:rsidR="00BE1EC9" w:rsidRPr="00BE1EC9" w:rsidRDefault="00BE1EC9" w:rsidP="00BE1EC9">
            <w:pPr>
              <w:spacing w:after="0" w:line="240" w:lineRule="auto"/>
              <w:jc w:val="center"/>
              <w:rPr>
                <w:rFonts w:ascii="Arial" w:eastAsia="Times New Roman" w:hAnsi="Arial" w:cs="Arial"/>
                <w:b/>
                <w:bCs/>
                <w:sz w:val="18"/>
                <w:szCs w:val="18"/>
                <w:lang w:eastAsia="lv-LV"/>
              </w:rPr>
            </w:pPr>
            <w:r w:rsidRPr="00BE1EC9">
              <w:rPr>
                <w:rFonts w:ascii="Arial" w:eastAsia="Times New Roman" w:hAnsi="Arial" w:cs="Arial"/>
                <w:b/>
                <w:bCs/>
                <w:sz w:val="18"/>
                <w:szCs w:val="18"/>
                <w:lang w:eastAsia="lv-LV"/>
              </w:rPr>
              <w:t>45-49 gadi</w:t>
            </w:r>
          </w:p>
        </w:tc>
        <w:tc>
          <w:tcPr>
            <w:tcW w:w="722" w:type="dxa"/>
            <w:gridSpan w:val="2"/>
            <w:tcBorders>
              <w:top w:val="single" w:sz="4" w:space="0" w:color="auto"/>
              <w:left w:val="nil"/>
              <w:bottom w:val="single" w:sz="4" w:space="0" w:color="auto"/>
              <w:right w:val="single" w:sz="4" w:space="0" w:color="auto"/>
            </w:tcBorders>
            <w:shd w:val="clear" w:color="auto" w:fill="auto"/>
            <w:vAlign w:val="center"/>
            <w:hideMark/>
          </w:tcPr>
          <w:p w:rsidR="00BE1EC9" w:rsidRPr="00BE1EC9" w:rsidRDefault="00BE1EC9" w:rsidP="00BE1EC9">
            <w:pPr>
              <w:spacing w:after="0" w:line="240" w:lineRule="auto"/>
              <w:jc w:val="center"/>
              <w:rPr>
                <w:rFonts w:ascii="Arial" w:eastAsia="Times New Roman" w:hAnsi="Arial" w:cs="Arial"/>
                <w:b/>
                <w:bCs/>
                <w:sz w:val="18"/>
                <w:szCs w:val="18"/>
                <w:lang w:eastAsia="lv-LV"/>
              </w:rPr>
            </w:pPr>
            <w:r w:rsidRPr="00BE1EC9">
              <w:rPr>
                <w:rFonts w:ascii="Arial" w:eastAsia="Times New Roman" w:hAnsi="Arial" w:cs="Arial"/>
                <w:b/>
                <w:bCs/>
                <w:sz w:val="18"/>
                <w:szCs w:val="18"/>
                <w:lang w:eastAsia="lv-LV"/>
              </w:rPr>
              <w:t>50-54 gadi</w:t>
            </w:r>
          </w:p>
        </w:tc>
        <w:tc>
          <w:tcPr>
            <w:tcW w:w="721" w:type="dxa"/>
            <w:gridSpan w:val="3"/>
            <w:tcBorders>
              <w:top w:val="single" w:sz="4" w:space="0" w:color="auto"/>
              <w:left w:val="nil"/>
              <w:bottom w:val="single" w:sz="4" w:space="0" w:color="auto"/>
              <w:right w:val="single" w:sz="4" w:space="0" w:color="auto"/>
            </w:tcBorders>
            <w:shd w:val="clear" w:color="auto" w:fill="auto"/>
            <w:vAlign w:val="center"/>
            <w:hideMark/>
          </w:tcPr>
          <w:p w:rsidR="00BE1EC9" w:rsidRPr="00BE1EC9" w:rsidRDefault="00BE1EC9" w:rsidP="00BE1EC9">
            <w:pPr>
              <w:spacing w:after="0" w:line="240" w:lineRule="auto"/>
              <w:jc w:val="center"/>
              <w:rPr>
                <w:rFonts w:ascii="Arial" w:eastAsia="Times New Roman" w:hAnsi="Arial" w:cs="Arial"/>
                <w:b/>
                <w:bCs/>
                <w:sz w:val="18"/>
                <w:szCs w:val="18"/>
                <w:lang w:eastAsia="lv-LV"/>
              </w:rPr>
            </w:pPr>
            <w:r w:rsidRPr="00BE1EC9">
              <w:rPr>
                <w:rFonts w:ascii="Arial" w:eastAsia="Times New Roman" w:hAnsi="Arial" w:cs="Arial"/>
                <w:b/>
                <w:bCs/>
                <w:sz w:val="18"/>
                <w:szCs w:val="18"/>
                <w:lang w:eastAsia="lv-LV"/>
              </w:rPr>
              <w:t>55-59 gadi</w:t>
            </w:r>
          </w:p>
        </w:tc>
        <w:tc>
          <w:tcPr>
            <w:tcW w:w="722" w:type="dxa"/>
            <w:gridSpan w:val="2"/>
            <w:tcBorders>
              <w:top w:val="single" w:sz="4" w:space="0" w:color="auto"/>
              <w:left w:val="nil"/>
              <w:bottom w:val="single" w:sz="4" w:space="0" w:color="auto"/>
              <w:right w:val="single" w:sz="4" w:space="0" w:color="auto"/>
            </w:tcBorders>
            <w:shd w:val="clear" w:color="auto" w:fill="auto"/>
            <w:vAlign w:val="center"/>
            <w:hideMark/>
          </w:tcPr>
          <w:p w:rsidR="00BE1EC9" w:rsidRPr="00BE1EC9" w:rsidRDefault="00BE1EC9" w:rsidP="00BE1EC9">
            <w:pPr>
              <w:spacing w:after="0" w:line="240" w:lineRule="auto"/>
              <w:jc w:val="center"/>
              <w:rPr>
                <w:rFonts w:ascii="Arial" w:eastAsia="Times New Roman" w:hAnsi="Arial" w:cs="Arial"/>
                <w:b/>
                <w:bCs/>
                <w:sz w:val="18"/>
                <w:szCs w:val="18"/>
                <w:lang w:eastAsia="lv-LV"/>
              </w:rPr>
            </w:pPr>
            <w:r w:rsidRPr="00BE1EC9">
              <w:rPr>
                <w:rFonts w:ascii="Arial" w:eastAsia="Times New Roman" w:hAnsi="Arial" w:cs="Arial"/>
                <w:b/>
                <w:bCs/>
                <w:sz w:val="18"/>
                <w:szCs w:val="18"/>
                <w:lang w:eastAsia="lv-LV"/>
              </w:rPr>
              <w:t>60-64 gadi</w:t>
            </w:r>
          </w:p>
        </w:tc>
        <w:tc>
          <w:tcPr>
            <w:tcW w:w="864" w:type="dxa"/>
            <w:tcBorders>
              <w:top w:val="single" w:sz="4" w:space="0" w:color="auto"/>
              <w:left w:val="nil"/>
              <w:bottom w:val="single" w:sz="4" w:space="0" w:color="auto"/>
              <w:right w:val="single" w:sz="4" w:space="0" w:color="auto"/>
            </w:tcBorders>
            <w:shd w:val="clear" w:color="auto" w:fill="auto"/>
            <w:vAlign w:val="center"/>
            <w:hideMark/>
          </w:tcPr>
          <w:p w:rsidR="00BE1EC9" w:rsidRPr="00BE1EC9" w:rsidRDefault="00BE1EC9" w:rsidP="00BE1EC9">
            <w:pPr>
              <w:spacing w:after="0" w:line="240" w:lineRule="auto"/>
              <w:jc w:val="center"/>
              <w:rPr>
                <w:rFonts w:ascii="Arial" w:eastAsia="Times New Roman" w:hAnsi="Arial" w:cs="Arial"/>
                <w:b/>
                <w:bCs/>
                <w:sz w:val="18"/>
                <w:szCs w:val="18"/>
                <w:lang w:eastAsia="lv-LV"/>
              </w:rPr>
            </w:pPr>
            <w:r w:rsidRPr="00BE1EC9">
              <w:rPr>
                <w:rFonts w:ascii="Arial" w:eastAsia="Times New Roman" w:hAnsi="Arial" w:cs="Arial"/>
                <w:b/>
                <w:bCs/>
                <w:sz w:val="18"/>
                <w:szCs w:val="18"/>
                <w:lang w:eastAsia="lv-LV"/>
              </w:rPr>
              <w:t>65 gadi un vecāki</w:t>
            </w:r>
          </w:p>
        </w:tc>
      </w:tr>
      <w:tr w:rsidR="00BE1EC9" w:rsidRPr="00BE1EC9" w:rsidTr="00BE1EC9">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rPr>
                <w:rFonts w:ascii="Arial" w:eastAsia="Times New Roman" w:hAnsi="Arial" w:cs="Arial"/>
                <w:b/>
                <w:bCs/>
                <w:i/>
                <w:iCs/>
                <w:sz w:val="20"/>
                <w:szCs w:val="20"/>
                <w:lang w:eastAsia="lv-LV"/>
              </w:rPr>
            </w:pPr>
            <w:r w:rsidRPr="00BE1EC9">
              <w:rPr>
                <w:rFonts w:ascii="Arial" w:eastAsia="Times New Roman" w:hAnsi="Arial" w:cs="Arial"/>
                <w:b/>
                <w:bCs/>
                <w:i/>
                <w:iCs/>
                <w:sz w:val="20"/>
                <w:szCs w:val="20"/>
                <w:lang w:eastAsia="lv-LV"/>
              </w:rPr>
              <w:t>2013./2014.m.g.</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29197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549</w:t>
            </w:r>
          </w:p>
        </w:tc>
        <w:tc>
          <w:tcPr>
            <w:tcW w:w="746"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1666</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2016</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3186</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4487</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4784</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4980</w:t>
            </w:r>
          </w:p>
        </w:tc>
        <w:tc>
          <w:tcPr>
            <w:tcW w:w="721" w:type="dxa"/>
            <w:gridSpan w:val="3"/>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4237</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2320</w:t>
            </w:r>
          </w:p>
        </w:tc>
        <w:tc>
          <w:tcPr>
            <w:tcW w:w="864" w:type="dxa"/>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972</w:t>
            </w:r>
          </w:p>
        </w:tc>
      </w:tr>
      <w:tr w:rsidR="00BE1EC9" w:rsidRPr="00BE1EC9" w:rsidTr="00BE1EC9">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rPr>
                <w:rFonts w:ascii="Arial" w:eastAsia="Times New Roman" w:hAnsi="Arial" w:cs="Arial"/>
                <w:b/>
                <w:bCs/>
                <w:i/>
                <w:iCs/>
                <w:sz w:val="20"/>
                <w:szCs w:val="20"/>
                <w:lang w:eastAsia="lv-LV"/>
              </w:rPr>
            </w:pPr>
            <w:r w:rsidRPr="00BE1EC9">
              <w:rPr>
                <w:rFonts w:ascii="Arial" w:eastAsia="Times New Roman" w:hAnsi="Arial" w:cs="Arial"/>
                <w:b/>
                <w:bCs/>
                <w:i/>
                <w:iCs/>
                <w:sz w:val="20"/>
                <w:szCs w:val="20"/>
                <w:lang w:eastAsia="lv-LV"/>
              </w:rPr>
              <w:t>2012./2013.m.g.</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29028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822</w:t>
            </w:r>
          </w:p>
        </w:tc>
        <w:tc>
          <w:tcPr>
            <w:tcW w:w="746"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1551</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2306</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3407</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4559</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4769</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4868</w:t>
            </w:r>
          </w:p>
        </w:tc>
        <w:tc>
          <w:tcPr>
            <w:tcW w:w="721" w:type="dxa"/>
            <w:gridSpan w:val="3"/>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3933</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1822</w:t>
            </w:r>
          </w:p>
        </w:tc>
        <w:tc>
          <w:tcPr>
            <w:tcW w:w="864" w:type="dxa"/>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991</w:t>
            </w:r>
          </w:p>
        </w:tc>
      </w:tr>
      <w:tr w:rsidR="00BE1EC9" w:rsidRPr="00BE1EC9" w:rsidTr="00BE1EC9">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rPr>
                <w:rFonts w:ascii="Arial" w:eastAsia="Times New Roman" w:hAnsi="Arial" w:cs="Arial"/>
                <w:b/>
                <w:bCs/>
                <w:i/>
                <w:iCs/>
                <w:sz w:val="20"/>
                <w:szCs w:val="20"/>
                <w:lang w:eastAsia="lv-LV"/>
              </w:rPr>
            </w:pPr>
            <w:r w:rsidRPr="00BE1EC9">
              <w:rPr>
                <w:rFonts w:ascii="Arial" w:eastAsia="Times New Roman" w:hAnsi="Arial" w:cs="Arial"/>
                <w:b/>
                <w:bCs/>
                <w:i/>
                <w:iCs/>
                <w:sz w:val="20"/>
                <w:szCs w:val="20"/>
                <w:lang w:eastAsia="lv-LV"/>
              </w:rPr>
              <w:t>2011./2012.m.g.</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28843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706</w:t>
            </w:r>
          </w:p>
        </w:tc>
        <w:tc>
          <w:tcPr>
            <w:tcW w:w="746"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1459</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2399</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3488</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4693</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4783</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4775</w:t>
            </w:r>
          </w:p>
        </w:tc>
        <w:tc>
          <w:tcPr>
            <w:tcW w:w="721" w:type="dxa"/>
            <w:gridSpan w:val="3"/>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3839</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1693</w:t>
            </w:r>
          </w:p>
        </w:tc>
        <w:tc>
          <w:tcPr>
            <w:tcW w:w="864" w:type="dxa"/>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1008</w:t>
            </w:r>
          </w:p>
        </w:tc>
      </w:tr>
      <w:tr w:rsidR="00BE1EC9" w:rsidRPr="00BE1EC9" w:rsidTr="00BE1EC9">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rPr>
                <w:rFonts w:ascii="Arial" w:eastAsia="Times New Roman" w:hAnsi="Arial" w:cs="Arial"/>
                <w:b/>
                <w:bCs/>
                <w:i/>
                <w:iCs/>
                <w:sz w:val="20"/>
                <w:szCs w:val="20"/>
                <w:lang w:eastAsia="lv-LV"/>
              </w:rPr>
            </w:pPr>
            <w:r w:rsidRPr="00BE1EC9">
              <w:rPr>
                <w:rFonts w:ascii="Arial" w:eastAsia="Times New Roman" w:hAnsi="Arial" w:cs="Arial"/>
                <w:b/>
                <w:bCs/>
                <w:i/>
                <w:iCs/>
                <w:sz w:val="20"/>
                <w:szCs w:val="20"/>
                <w:lang w:eastAsia="lv-LV"/>
              </w:rPr>
              <w:t>2010./2011.m.g.</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28801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677</w:t>
            </w:r>
          </w:p>
        </w:tc>
        <w:tc>
          <w:tcPr>
            <w:tcW w:w="746"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1555</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2526</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3783</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4644</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4870</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4708</w:t>
            </w:r>
          </w:p>
        </w:tc>
        <w:tc>
          <w:tcPr>
            <w:tcW w:w="721" w:type="dxa"/>
            <w:gridSpan w:val="3"/>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3620</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1454</w:t>
            </w:r>
          </w:p>
        </w:tc>
        <w:tc>
          <w:tcPr>
            <w:tcW w:w="864" w:type="dxa"/>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964</w:t>
            </w:r>
          </w:p>
        </w:tc>
      </w:tr>
      <w:tr w:rsidR="00BE1EC9" w:rsidRPr="00BE1EC9" w:rsidTr="00BE1EC9">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rPr>
                <w:rFonts w:ascii="Arial" w:eastAsia="Times New Roman" w:hAnsi="Arial" w:cs="Arial"/>
                <w:b/>
                <w:bCs/>
                <w:i/>
                <w:iCs/>
                <w:sz w:val="20"/>
                <w:szCs w:val="20"/>
                <w:lang w:eastAsia="lv-LV"/>
              </w:rPr>
            </w:pPr>
            <w:r w:rsidRPr="00BE1EC9">
              <w:rPr>
                <w:rFonts w:ascii="Arial" w:eastAsia="Times New Roman" w:hAnsi="Arial" w:cs="Arial"/>
                <w:b/>
                <w:bCs/>
                <w:i/>
                <w:iCs/>
                <w:sz w:val="20"/>
                <w:szCs w:val="20"/>
                <w:lang w:eastAsia="lv-LV"/>
              </w:rPr>
              <w:t>2009./2010.m.g.</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28162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739</w:t>
            </w:r>
          </w:p>
        </w:tc>
        <w:tc>
          <w:tcPr>
            <w:tcW w:w="746"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1640</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2749</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3932</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4513</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4949</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4532</w:t>
            </w:r>
          </w:p>
        </w:tc>
        <w:tc>
          <w:tcPr>
            <w:tcW w:w="721" w:type="dxa"/>
            <w:gridSpan w:val="3"/>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3373</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1103</w:t>
            </w:r>
          </w:p>
        </w:tc>
        <w:tc>
          <w:tcPr>
            <w:tcW w:w="864" w:type="dxa"/>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632</w:t>
            </w:r>
          </w:p>
        </w:tc>
      </w:tr>
      <w:tr w:rsidR="00BE1EC9" w:rsidRPr="00BE1EC9" w:rsidTr="00BE1EC9">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rPr>
                <w:rFonts w:ascii="Arial" w:eastAsia="Times New Roman" w:hAnsi="Arial" w:cs="Arial"/>
                <w:b/>
                <w:bCs/>
                <w:i/>
                <w:iCs/>
                <w:sz w:val="20"/>
                <w:szCs w:val="20"/>
                <w:lang w:eastAsia="lv-LV"/>
              </w:rPr>
            </w:pPr>
            <w:r w:rsidRPr="00BE1EC9">
              <w:rPr>
                <w:rFonts w:ascii="Arial" w:eastAsia="Times New Roman" w:hAnsi="Arial" w:cs="Arial"/>
                <w:b/>
                <w:bCs/>
                <w:i/>
                <w:iCs/>
                <w:sz w:val="20"/>
                <w:szCs w:val="20"/>
                <w:lang w:eastAsia="lv-LV"/>
              </w:rPr>
              <w:t>2008./2009.m.g.</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33321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980</w:t>
            </w:r>
          </w:p>
        </w:tc>
        <w:tc>
          <w:tcPr>
            <w:tcW w:w="746"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2056</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3193</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4546</w:t>
            </w:r>
          </w:p>
        </w:tc>
        <w:tc>
          <w:tcPr>
            <w:tcW w:w="721"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4912</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5386</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4758</w:t>
            </w:r>
          </w:p>
        </w:tc>
        <w:tc>
          <w:tcPr>
            <w:tcW w:w="721" w:type="dxa"/>
            <w:gridSpan w:val="3"/>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3621</w:t>
            </w:r>
          </w:p>
        </w:tc>
        <w:tc>
          <w:tcPr>
            <w:tcW w:w="722" w:type="dxa"/>
            <w:gridSpan w:val="2"/>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2020</w:t>
            </w:r>
          </w:p>
        </w:tc>
        <w:tc>
          <w:tcPr>
            <w:tcW w:w="864" w:type="dxa"/>
            <w:tcBorders>
              <w:top w:val="nil"/>
              <w:left w:val="nil"/>
              <w:bottom w:val="single" w:sz="4" w:space="0" w:color="auto"/>
              <w:right w:val="single" w:sz="4" w:space="0" w:color="auto"/>
            </w:tcBorders>
            <w:shd w:val="clear" w:color="auto" w:fill="auto"/>
            <w:noWrap/>
            <w:vAlign w:val="bottom"/>
            <w:hideMark/>
          </w:tcPr>
          <w:p w:rsidR="00BE1EC9" w:rsidRPr="00BE1EC9" w:rsidRDefault="00BE1EC9" w:rsidP="00BE1EC9">
            <w:pPr>
              <w:spacing w:after="0" w:line="240" w:lineRule="auto"/>
              <w:jc w:val="right"/>
              <w:rPr>
                <w:rFonts w:ascii="Arial" w:eastAsia="Times New Roman" w:hAnsi="Arial" w:cs="Arial"/>
                <w:sz w:val="20"/>
                <w:szCs w:val="20"/>
                <w:lang w:eastAsia="lv-LV"/>
              </w:rPr>
            </w:pPr>
            <w:r w:rsidRPr="00BE1EC9">
              <w:rPr>
                <w:rFonts w:ascii="Arial" w:eastAsia="Times New Roman" w:hAnsi="Arial" w:cs="Arial"/>
                <w:sz w:val="20"/>
                <w:szCs w:val="20"/>
                <w:lang w:eastAsia="lv-LV"/>
              </w:rPr>
              <w:t>1849</w:t>
            </w:r>
          </w:p>
        </w:tc>
      </w:tr>
    </w:tbl>
    <w:p w:rsidR="000241B2" w:rsidRDefault="000241B2" w:rsidP="0094022E">
      <w:pPr>
        <w:jc w:val="both"/>
        <w:rPr>
          <w:rFonts w:ascii="Times New Roman" w:hAnsi="Times New Roman" w:cs="Times New Roman"/>
          <w:sz w:val="24"/>
          <w:szCs w:val="24"/>
        </w:rPr>
      </w:pPr>
    </w:p>
    <w:p w:rsidR="00D91CA2" w:rsidRDefault="000371D1" w:rsidP="0094022E">
      <w:pPr>
        <w:jc w:val="both"/>
        <w:rPr>
          <w:rFonts w:ascii="Times New Roman" w:hAnsi="Times New Roman" w:cs="Times New Roman"/>
          <w:sz w:val="24"/>
          <w:szCs w:val="24"/>
        </w:rPr>
      </w:pPr>
      <w:r>
        <w:rPr>
          <w:rFonts w:ascii="Times New Roman" w:hAnsi="Times New Roman" w:cs="Times New Roman"/>
          <w:sz w:val="24"/>
          <w:szCs w:val="24"/>
        </w:rPr>
        <w:t>Analizējot pedagogu vecuma struktūras izmaiņas, redzams, ka pēdējos gados arvien vairāk palielinās pedagogu skaits, kuri vecāki par 50 gadiem, bet strauji samazinās pedagogu skaits vecuma grupā līdz 39 gadiem. Īpaši straujš pedagogu skaita pieaugums vecuma grupā 55 gadi un vairāk vērojams tieši 2013./2014.m.g.</w:t>
      </w:r>
    </w:p>
    <w:p w:rsidR="00D91CA2" w:rsidRDefault="00D91CA2" w:rsidP="0094022E">
      <w:pPr>
        <w:jc w:val="both"/>
        <w:rPr>
          <w:rFonts w:ascii="Times New Roman" w:hAnsi="Times New Roman" w:cs="Times New Roman"/>
          <w:sz w:val="24"/>
          <w:szCs w:val="24"/>
        </w:rPr>
      </w:pPr>
    </w:p>
    <w:p w:rsidR="00D91CA2" w:rsidRDefault="00D91CA2" w:rsidP="0094022E">
      <w:pPr>
        <w:jc w:val="both"/>
        <w:rPr>
          <w:rFonts w:ascii="Times New Roman" w:hAnsi="Times New Roman" w:cs="Times New Roman"/>
          <w:sz w:val="24"/>
          <w:szCs w:val="24"/>
        </w:rPr>
      </w:pPr>
    </w:p>
    <w:p w:rsidR="00D91CA2" w:rsidRDefault="00D91CA2" w:rsidP="0094022E">
      <w:pPr>
        <w:jc w:val="both"/>
        <w:rPr>
          <w:rFonts w:ascii="Times New Roman" w:hAnsi="Times New Roman" w:cs="Times New Roman"/>
          <w:sz w:val="24"/>
          <w:szCs w:val="24"/>
        </w:rPr>
      </w:pPr>
      <w:r>
        <w:rPr>
          <w:rFonts w:ascii="Times New Roman" w:hAnsi="Times New Roman" w:cs="Times New Roman"/>
          <w:noProof/>
          <w:sz w:val="24"/>
          <w:szCs w:val="24"/>
          <w:lang w:eastAsia="lv-LV"/>
        </w:rPr>
        <w:lastRenderedPageBreak/>
        <w:drawing>
          <wp:inline distT="0" distB="0" distL="0" distR="0" wp14:anchorId="7AFDB4A1">
            <wp:extent cx="5535930" cy="4206875"/>
            <wp:effectExtent l="0" t="0" r="762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35930" cy="4206875"/>
                    </a:xfrm>
                    <a:prstGeom prst="rect">
                      <a:avLst/>
                    </a:prstGeom>
                    <a:noFill/>
                  </pic:spPr>
                </pic:pic>
              </a:graphicData>
            </a:graphic>
          </wp:inline>
        </w:drawing>
      </w:r>
    </w:p>
    <w:p w:rsidR="00841547" w:rsidRDefault="00841547" w:rsidP="0094022E">
      <w:pPr>
        <w:jc w:val="both"/>
        <w:rPr>
          <w:rFonts w:ascii="Times New Roman" w:hAnsi="Times New Roman" w:cs="Times New Roman"/>
          <w:sz w:val="24"/>
          <w:szCs w:val="24"/>
        </w:rPr>
      </w:pPr>
    </w:p>
    <w:p w:rsidR="00841547" w:rsidRDefault="00841547" w:rsidP="0094022E">
      <w:pPr>
        <w:jc w:val="both"/>
        <w:rPr>
          <w:rFonts w:ascii="Times New Roman" w:hAnsi="Times New Roman" w:cs="Times New Roman"/>
          <w:sz w:val="24"/>
          <w:szCs w:val="24"/>
        </w:rPr>
      </w:pPr>
      <w:r>
        <w:rPr>
          <w:rFonts w:ascii="Times New Roman" w:hAnsi="Times New Roman" w:cs="Times New Roman"/>
          <w:sz w:val="24"/>
          <w:szCs w:val="24"/>
        </w:rPr>
        <w:t>Tāpat redzams, ka 2013./2014.m.g strauji pieaug pedagogu skaits pensijas vecumā, kuri turpina strādāt pamata un vidējās vispārējās izglītības iestādēs. Ja 2009./2010.m.g. šādi pedagogi bija 3,71% no kopējā pedagogu skaita, tad 2013./2014.m.g. – jau 7,44%.</w:t>
      </w:r>
    </w:p>
    <w:p w:rsidR="00841547" w:rsidRDefault="00841547" w:rsidP="0094022E">
      <w:pPr>
        <w:jc w:val="both"/>
        <w:rPr>
          <w:rFonts w:ascii="Times New Roman" w:hAnsi="Times New Roman" w:cs="Times New Roman"/>
          <w:sz w:val="24"/>
          <w:szCs w:val="24"/>
        </w:rPr>
      </w:pPr>
    </w:p>
    <w:p w:rsidR="00841547" w:rsidRDefault="00841547" w:rsidP="0094022E">
      <w:pPr>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663B84D8">
            <wp:extent cx="5057775" cy="29432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57775" cy="2943225"/>
                    </a:xfrm>
                    <a:prstGeom prst="rect">
                      <a:avLst/>
                    </a:prstGeom>
                    <a:noFill/>
                  </pic:spPr>
                </pic:pic>
              </a:graphicData>
            </a:graphic>
          </wp:inline>
        </w:drawing>
      </w:r>
    </w:p>
    <w:p w:rsidR="007D0D7F" w:rsidRDefault="007D0D7F" w:rsidP="0094022E">
      <w:pPr>
        <w:jc w:val="both"/>
        <w:rPr>
          <w:rFonts w:ascii="Times New Roman" w:hAnsi="Times New Roman" w:cs="Times New Roman"/>
          <w:sz w:val="24"/>
          <w:szCs w:val="24"/>
        </w:rPr>
      </w:pPr>
    </w:p>
    <w:p w:rsidR="007D0D7F" w:rsidRDefault="007D0D7F" w:rsidP="007D0D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p>
    <w:p w:rsidR="007D0D7F" w:rsidRDefault="007D0D7F" w:rsidP="007D0D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Izglītības departaments</w:t>
      </w:r>
    </w:p>
    <w:sectPr w:rsidR="007D0D7F" w:rsidSect="00CD54B9">
      <w:pgSz w:w="11906" w:h="16838"/>
      <w:pgMar w:top="1135" w:right="18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Arial Baltic">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F8F"/>
    <w:rsid w:val="00010BCE"/>
    <w:rsid w:val="000241B2"/>
    <w:rsid w:val="000371D1"/>
    <w:rsid w:val="00044F8F"/>
    <w:rsid w:val="000A3255"/>
    <w:rsid w:val="001D16F2"/>
    <w:rsid w:val="00267363"/>
    <w:rsid w:val="003118C7"/>
    <w:rsid w:val="003229FF"/>
    <w:rsid w:val="0035687D"/>
    <w:rsid w:val="00597EC8"/>
    <w:rsid w:val="006B4260"/>
    <w:rsid w:val="006F7C3D"/>
    <w:rsid w:val="007A0B9F"/>
    <w:rsid w:val="007D0D7F"/>
    <w:rsid w:val="007D67E4"/>
    <w:rsid w:val="008073BA"/>
    <w:rsid w:val="008322E9"/>
    <w:rsid w:val="00841547"/>
    <w:rsid w:val="008F7E6D"/>
    <w:rsid w:val="00932916"/>
    <w:rsid w:val="0094022E"/>
    <w:rsid w:val="00971B51"/>
    <w:rsid w:val="009E3970"/>
    <w:rsid w:val="00A62A3E"/>
    <w:rsid w:val="00B22E7D"/>
    <w:rsid w:val="00BC1AA2"/>
    <w:rsid w:val="00BE1EC9"/>
    <w:rsid w:val="00C24C0E"/>
    <w:rsid w:val="00C45789"/>
    <w:rsid w:val="00CD54B9"/>
    <w:rsid w:val="00CF050D"/>
    <w:rsid w:val="00D05CE9"/>
    <w:rsid w:val="00D74A6C"/>
    <w:rsid w:val="00D91CA2"/>
    <w:rsid w:val="00F75BC9"/>
    <w:rsid w:val="00F767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BD464A-B80A-4D04-B481-C64FF2522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48728">
      <w:bodyDiv w:val="1"/>
      <w:marLeft w:val="0"/>
      <w:marRight w:val="0"/>
      <w:marTop w:val="0"/>
      <w:marBottom w:val="0"/>
      <w:divBdr>
        <w:top w:val="none" w:sz="0" w:space="0" w:color="auto"/>
        <w:left w:val="none" w:sz="0" w:space="0" w:color="auto"/>
        <w:bottom w:val="none" w:sz="0" w:space="0" w:color="auto"/>
        <w:right w:val="none" w:sz="0" w:space="0" w:color="auto"/>
      </w:divBdr>
    </w:div>
    <w:div w:id="1006247539">
      <w:bodyDiv w:val="1"/>
      <w:marLeft w:val="0"/>
      <w:marRight w:val="0"/>
      <w:marTop w:val="0"/>
      <w:marBottom w:val="0"/>
      <w:divBdr>
        <w:top w:val="none" w:sz="0" w:space="0" w:color="auto"/>
        <w:left w:val="none" w:sz="0" w:space="0" w:color="auto"/>
        <w:bottom w:val="none" w:sz="0" w:space="0" w:color="auto"/>
        <w:right w:val="none" w:sz="0" w:space="0" w:color="auto"/>
      </w:divBdr>
    </w:div>
    <w:div w:id="1507012416">
      <w:bodyDiv w:val="1"/>
      <w:marLeft w:val="0"/>
      <w:marRight w:val="0"/>
      <w:marTop w:val="0"/>
      <w:marBottom w:val="0"/>
      <w:divBdr>
        <w:top w:val="none" w:sz="0" w:space="0" w:color="auto"/>
        <w:left w:val="none" w:sz="0" w:space="0" w:color="auto"/>
        <w:bottom w:val="none" w:sz="0" w:space="0" w:color="auto"/>
        <w:right w:val="none" w:sz="0" w:space="0" w:color="auto"/>
      </w:divBdr>
    </w:div>
    <w:div w:id="1926840068">
      <w:bodyDiv w:val="1"/>
      <w:marLeft w:val="0"/>
      <w:marRight w:val="0"/>
      <w:marTop w:val="0"/>
      <w:marBottom w:val="0"/>
      <w:divBdr>
        <w:top w:val="none" w:sz="0" w:space="0" w:color="auto"/>
        <w:left w:val="none" w:sz="0" w:space="0" w:color="auto"/>
        <w:bottom w:val="none" w:sz="0" w:space="0" w:color="auto"/>
        <w:right w:val="none" w:sz="0" w:space="0" w:color="auto"/>
      </w:divBdr>
    </w:div>
    <w:div w:id="1929540246">
      <w:bodyDiv w:val="1"/>
      <w:marLeft w:val="0"/>
      <w:marRight w:val="0"/>
      <w:marTop w:val="0"/>
      <w:marBottom w:val="0"/>
      <w:divBdr>
        <w:top w:val="none" w:sz="0" w:space="0" w:color="auto"/>
        <w:left w:val="none" w:sz="0" w:space="0" w:color="auto"/>
        <w:bottom w:val="none" w:sz="0" w:space="0" w:color="auto"/>
        <w:right w:val="none" w:sz="0" w:space="0" w:color="auto"/>
      </w:divBdr>
    </w:div>
    <w:div w:id="210098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B8B37-C5CC-43AB-BBC5-99046396A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4</Pages>
  <Words>3445</Words>
  <Characters>1964</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Rudmane</dc:creator>
  <cp:keywords/>
  <dc:description/>
  <cp:lastModifiedBy>Aija Rudmane</cp:lastModifiedBy>
  <cp:revision>34</cp:revision>
  <dcterms:created xsi:type="dcterms:W3CDTF">2015-03-20T08:07:00Z</dcterms:created>
  <dcterms:modified xsi:type="dcterms:W3CDTF">2015-03-26T09:34:00Z</dcterms:modified>
</cp:coreProperties>
</file>