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5E751" w14:textId="0810D77F" w:rsidR="00203B80" w:rsidRPr="002308C6" w:rsidRDefault="003F1C41" w:rsidP="00203B80">
      <w:pPr>
        <w:pStyle w:val="Header"/>
        <w:pBdr>
          <w:bottom w:val="single" w:sz="4" w:space="1" w:color="auto"/>
        </w:pBdr>
        <w:jc w:val="center"/>
        <w:rPr>
          <w:sz w:val="28"/>
          <w:szCs w:val="28"/>
        </w:rPr>
      </w:pPr>
      <w:r w:rsidRPr="00314301">
        <w:rPr>
          <w:b/>
          <w:bCs/>
          <w:sz w:val="28"/>
          <w:szCs w:val="28"/>
        </w:rPr>
        <w:t xml:space="preserve">LATVIJAS REPUBLIKAS MINISTRU </w:t>
      </w:r>
      <w:r w:rsidR="00203B80" w:rsidRPr="002308C6">
        <w:rPr>
          <w:b/>
          <w:bCs/>
          <w:sz w:val="28"/>
          <w:szCs w:val="28"/>
        </w:rPr>
        <w:t>KABINETA SĒDES PROTOKOLLĒMUMS</w:t>
      </w:r>
    </w:p>
    <w:p w14:paraId="3737DB61" w14:textId="77777777" w:rsidR="00203B80" w:rsidRPr="002308C6" w:rsidRDefault="00203B80" w:rsidP="00203B80">
      <w:pPr>
        <w:pStyle w:val="Header"/>
        <w:jc w:val="both"/>
        <w:rPr>
          <w:sz w:val="28"/>
          <w:szCs w:val="28"/>
        </w:rPr>
      </w:pPr>
    </w:p>
    <w:p w14:paraId="67858563" w14:textId="77777777" w:rsidR="00513F05" w:rsidRPr="002308C6" w:rsidRDefault="00513F05" w:rsidP="00203B80">
      <w:pPr>
        <w:pStyle w:val="Header"/>
        <w:jc w:val="both"/>
        <w:rPr>
          <w:sz w:val="28"/>
          <w:szCs w:val="28"/>
        </w:rPr>
      </w:pPr>
    </w:p>
    <w:tbl>
      <w:tblPr>
        <w:tblW w:w="9208" w:type="dxa"/>
        <w:tblInd w:w="-106" w:type="dxa"/>
        <w:tblLayout w:type="fixed"/>
        <w:tblLook w:val="0000" w:firstRow="0" w:lastRow="0" w:firstColumn="0" w:lastColumn="0" w:noHBand="0" w:noVBand="0"/>
      </w:tblPr>
      <w:tblGrid>
        <w:gridCol w:w="3967"/>
        <w:gridCol w:w="886"/>
        <w:gridCol w:w="4355"/>
      </w:tblGrid>
      <w:tr w:rsidR="00203B80" w:rsidRPr="002308C6" w14:paraId="767C41CF" w14:textId="77777777" w:rsidTr="000279CC">
        <w:trPr>
          <w:cantSplit/>
        </w:trPr>
        <w:tc>
          <w:tcPr>
            <w:tcW w:w="3967" w:type="dxa"/>
          </w:tcPr>
          <w:p w14:paraId="7EA0F911" w14:textId="77777777" w:rsidR="00203B80" w:rsidRPr="002308C6" w:rsidRDefault="00203B80" w:rsidP="000279CC">
            <w:pPr>
              <w:rPr>
                <w:sz w:val="28"/>
                <w:szCs w:val="28"/>
              </w:rPr>
            </w:pPr>
            <w:r w:rsidRPr="002308C6">
              <w:rPr>
                <w:sz w:val="28"/>
                <w:szCs w:val="28"/>
              </w:rPr>
              <w:t>Rīgā</w:t>
            </w:r>
          </w:p>
        </w:tc>
        <w:tc>
          <w:tcPr>
            <w:tcW w:w="886" w:type="dxa"/>
          </w:tcPr>
          <w:p w14:paraId="00800222" w14:textId="77777777" w:rsidR="00203B80" w:rsidRPr="002308C6" w:rsidRDefault="00203B80" w:rsidP="00141767">
            <w:pPr>
              <w:jc w:val="center"/>
              <w:rPr>
                <w:sz w:val="28"/>
                <w:szCs w:val="28"/>
              </w:rPr>
            </w:pPr>
            <w:r w:rsidRPr="002308C6">
              <w:rPr>
                <w:sz w:val="28"/>
                <w:szCs w:val="28"/>
              </w:rPr>
              <w:t>Nr.</w:t>
            </w:r>
          </w:p>
        </w:tc>
        <w:tc>
          <w:tcPr>
            <w:tcW w:w="4355" w:type="dxa"/>
          </w:tcPr>
          <w:p w14:paraId="49DE76B1" w14:textId="2A3C8D13" w:rsidR="00203B80" w:rsidRPr="002308C6" w:rsidRDefault="0034719B" w:rsidP="003A0F77">
            <w:pPr>
              <w:ind w:firstLine="1377"/>
              <w:rPr>
                <w:sz w:val="28"/>
                <w:szCs w:val="28"/>
              </w:rPr>
            </w:pPr>
            <w:r>
              <w:rPr>
                <w:sz w:val="28"/>
                <w:szCs w:val="28"/>
              </w:rPr>
              <w:t>2020</w:t>
            </w:r>
            <w:r w:rsidR="00203B80" w:rsidRPr="002308C6">
              <w:rPr>
                <w:sz w:val="28"/>
                <w:szCs w:val="28"/>
              </w:rPr>
              <w:t>.</w:t>
            </w:r>
            <w:r w:rsidR="00A74C3C">
              <w:rPr>
                <w:sz w:val="28"/>
                <w:szCs w:val="28"/>
              </w:rPr>
              <w:t> </w:t>
            </w:r>
            <w:r w:rsidR="00203B80" w:rsidRPr="002308C6">
              <w:rPr>
                <w:sz w:val="28"/>
                <w:szCs w:val="28"/>
              </w:rPr>
              <w:t xml:space="preserve">gada </w:t>
            </w:r>
            <w:r w:rsidR="007B68F1" w:rsidRPr="00A67F08">
              <w:t>__. _____</w:t>
            </w:r>
            <w:r w:rsidR="00203B80" w:rsidRPr="002308C6">
              <w:rPr>
                <w:sz w:val="28"/>
                <w:szCs w:val="28"/>
              </w:rPr>
              <w:t xml:space="preserve">   </w:t>
            </w:r>
          </w:p>
        </w:tc>
      </w:tr>
    </w:tbl>
    <w:p w14:paraId="17F5A1E1" w14:textId="77777777" w:rsidR="00203B80" w:rsidRPr="002308C6" w:rsidRDefault="00203B80" w:rsidP="000C0A84">
      <w:pPr>
        <w:tabs>
          <w:tab w:val="left" w:pos="6521"/>
        </w:tabs>
        <w:rPr>
          <w:sz w:val="28"/>
          <w:szCs w:val="28"/>
        </w:rPr>
      </w:pPr>
    </w:p>
    <w:p w14:paraId="28833583" w14:textId="77777777" w:rsidR="00203B80" w:rsidRPr="002308C6" w:rsidRDefault="00203B80" w:rsidP="000C0A84">
      <w:pPr>
        <w:jc w:val="center"/>
        <w:rPr>
          <w:b/>
          <w:bCs/>
          <w:sz w:val="28"/>
          <w:szCs w:val="28"/>
        </w:rPr>
      </w:pPr>
      <w:r w:rsidRPr="002308C6">
        <w:rPr>
          <w:b/>
          <w:bCs/>
          <w:sz w:val="28"/>
          <w:szCs w:val="28"/>
        </w:rPr>
        <w:t>.§</w:t>
      </w:r>
    </w:p>
    <w:p w14:paraId="7E2F7234" w14:textId="77777777" w:rsidR="00203B80" w:rsidRPr="002308C6" w:rsidRDefault="00203B80" w:rsidP="000C0A84">
      <w:pPr>
        <w:tabs>
          <w:tab w:val="left" w:pos="6750"/>
        </w:tabs>
        <w:rPr>
          <w:sz w:val="28"/>
          <w:szCs w:val="28"/>
        </w:rPr>
      </w:pPr>
      <w:r w:rsidRPr="002308C6">
        <w:rPr>
          <w:sz w:val="28"/>
          <w:szCs w:val="28"/>
        </w:rPr>
        <w:tab/>
      </w:r>
    </w:p>
    <w:p w14:paraId="7D3D1E03" w14:textId="366C8357" w:rsidR="00203B80" w:rsidRPr="003F1C41" w:rsidRDefault="00CF21AE" w:rsidP="001D1CDB">
      <w:pPr>
        <w:jc w:val="center"/>
        <w:rPr>
          <w:sz w:val="28"/>
          <w:szCs w:val="28"/>
        </w:rPr>
      </w:pPr>
      <w:r>
        <w:rPr>
          <w:b/>
          <w:sz w:val="28"/>
          <w:szCs w:val="28"/>
        </w:rPr>
        <w:t>Informatīvais</w:t>
      </w:r>
      <w:r w:rsidR="0034719B">
        <w:rPr>
          <w:b/>
          <w:sz w:val="28"/>
          <w:szCs w:val="28"/>
        </w:rPr>
        <w:t xml:space="preserve"> </w:t>
      </w:r>
      <w:r w:rsidR="00141767">
        <w:rPr>
          <w:b/>
          <w:sz w:val="28"/>
          <w:szCs w:val="28"/>
        </w:rPr>
        <w:t xml:space="preserve">ziņojums </w:t>
      </w:r>
      <w:r w:rsidR="00141767" w:rsidRPr="00141767">
        <w:rPr>
          <w:b/>
          <w:sz w:val="28"/>
          <w:szCs w:val="28"/>
        </w:rPr>
        <w:t>„</w:t>
      </w:r>
      <w:r w:rsidRPr="00CF21AE">
        <w:rPr>
          <w:b/>
          <w:sz w:val="28"/>
          <w:szCs w:val="28"/>
        </w:rPr>
        <w:t>Par absolventu monitoringa sistēmas izveidi profesionālajā izglītībā</w:t>
      </w:r>
      <w:r w:rsidR="00141767" w:rsidRPr="00141767">
        <w:rPr>
          <w:b/>
          <w:sz w:val="28"/>
          <w:szCs w:val="28"/>
        </w:rPr>
        <w:t>”</w:t>
      </w:r>
    </w:p>
    <w:p w14:paraId="43496E57" w14:textId="77777777" w:rsidR="00203B80" w:rsidRPr="002308C6" w:rsidRDefault="00203B80" w:rsidP="000C0A84">
      <w:pPr>
        <w:rPr>
          <w:b/>
          <w:bCs/>
          <w:sz w:val="28"/>
          <w:szCs w:val="28"/>
        </w:rPr>
      </w:pPr>
    </w:p>
    <w:p w14:paraId="0638843F" w14:textId="50B3B797" w:rsidR="003F1C41" w:rsidRPr="007C25DA" w:rsidRDefault="003F1C41" w:rsidP="003F1C41">
      <w:pPr>
        <w:jc w:val="both"/>
        <w:rPr>
          <w:sz w:val="28"/>
          <w:szCs w:val="28"/>
        </w:rPr>
      </w:pPr>
      <w:r w:rsidRPr="007C25DA">
        <w:rPr>
          <w:rFonts w:eastAsia="Arial Unicode MS" w:cs="Helvetica"/>
          <w:b/>
          <w:sz w:val="28"/>
        </w:rPr>
        <w:t xml:space="preserve">TA – </w:t>
      </w:r>
      <w:r w:rsidRPr="007C25DA">
        <w:rPr>
          <w:sz w:val="28"/>
          <w:szCs w:val="28"/>
        </w:rPr>
        <w:t>___________________________________________________</w:t>
      </w:r>
    </w:p>
    <w:p w14:paraId="413606E8" w14:textId="77777777" w:rsidR="003F1C41" w:rsidRPr="007C25DA" w:rsidRDefault="003F1C41" w:rsidP="003F1C41">
      <w:pPr>
        <w:jc w:val="center"/>
        <w:rPr>
          <w:sz w:val="28"/>
          <w:szCs w:val="28"/>
        </w:rPr>
      </w:pPr>
      <w:r w:rsidRPr="007C25DA">
        <w:rPr>
          <w:sz w:val="28"/>
          <w:szCs w:val="28"/>
        </w:rPr>
        <w:t>(...)</w:t>
      </w:r>
    </w:p>
    <w:p w14:paraId="117B822A" w14:textId="77777777" w:rsidR="00203B80" w:rsidRPr="007C25DA" w:rsidRDefault="00203B80" w:rsidP="0060766F">
      <w:pPr>
        <w:jc w:val="center"/>
        <w:rPr>
          <w:sz w:val="28"/>
          <w:szCs w:val="28"/>
        </w:rPr>
      </w:pPr>
    </w:p>
    <w:p w14:paraId="4A3D5103" w14:textId="596C9A69" w:rsidR="00203B80" w:rsidRDefault="0060766F" w:rsidP="00936918">
      <w:pPr>
        <w:pStyle w:val="1limenis"/>
        <w:numPr>
          <w:ilvl w:val="0"/>
          <w:numId w:val="0"/>
        </w:numPr>
        <w:tabs>
          <w:tab w:val="left" w:pos="1134"/>
        </w:tabs>
        <w:ind w:left="720"/>
        <w:jc w:val="both"/>
        <w:rPr>
          <w:sz w:val="28"/>
          <w:szCs w:val="28"/>
        </w:rPr>
      </w:pPr>
      <w:r w:rsidRPr="007C25DA">
        <w:rPr>
          <w:sz w:val="28"/>
          <w:szCs w:val="28"/>
        </w:rPr>
        <w:t xml:space="preserve">1. </w:t>
      </w:r>
      <w:r w:rsidR="00DC56F5" w:rsidRPr="007C25DA">
        <w:rPr>
          <w:sz w:val="28"/>
          <w:szCs w:val="28"/>
        </w:rPr>
        <w:t>Pieņemt</w:t>
      </w:r>
      <w:r w:rsidR="00141767" w:rsidRPr="007C25DA">
        <w:rPr>
          <w:sz w:val="28"/>
          <w:szCs w:val="28"/>
        </w:rPr>
        <w:t xml:space="preserve"> zināšanai iesniegto </w:t>
      </w:r>
      <w:r w:rsidR="00CF21AE">
        <w:rPr>
          <w:sz w:val="28"/>
          <w:szCs w:val="28"/>
        </w:rPr>
        <w:t>informatīvo</w:t>
      </w:r>
      <w:r w:rsidR="00141767" w:rsidRPr="007C25DA">
        <w:rPr>
          <w:sz w:val="28"/>
          <w:szCs w:val="28"/>
        </w:rPr>
        <w:t xml:space="preserve"> ziņojumu</w:t>
      </w:r>
      <w:r w:rsidR="00DC56F5" w:rsidRPr="007C25DA">
        <w:rPr>
          <w:sz w:val="28"/>
          <w:szCs w:val="28"/>
        </w:rPr>
        <w:t>.</w:t>
      </w:r>
      <w:r w:rsidR="00203B80" w:rsidRPr="003F1C41">
        <w:rPr>
          <w:sz w:val="28"/>
          <w:szCs w:val="28"/>
        </w:rPr>
        <w:t xml:space="preserve"> </w:t>
      </w:r>
    </w:p>
    <w:p w14:paraId="2A602AC0" w14:textId="77777777" w:rsidR="000F6583" w:rsidRDefault="000F6583" w:rsidP="00936918">
      <w:pPr>
        <w:pStyle w:val="1limenis"/>
        <w:numPr>
          <w:ilvl w:val="0"/>
          <w:numId w:val="0"/>
        </w:numPr>
        <w:tabs>
          <w:tab w:val="left" w:pos="1134"/>
        </w:tabs>
        <w:ind w:left="720"/>
        <w:jc w:val="both"/>
        <w:rPr>
          <w:sz w:val="28"/>
          <w:szCs w:val="28"/>
        </w:rPr>
      </w:pPr>
    </w:p>
    <w:p w14:paraId="18197771" w14:textId="02CB8CEC" w:rsidR="0060766F" w:rsidRDefault="000F6583" w:rsidP="000F6583">
      <w:pPr>
        <w:pStyle w:val="1limenis"/>
        <w:numPr>
          <w:ilvl w:val="0"/>
          <w:numId w:val="0"/>
        </w:numPr>
        <w:tabs>
          <w:tab w:val="left" w:pos="1134"/>
        </w:tabs>
        <w:ind w:firstLine="720"/>
        <w:jc w:val="both"/>
        <w:rPr>
          <w:sz w:val="28"/>
          <w:szCs w:val="28"/>
        </w:rPr>
      </w:pPr>
      <w:r>
        <w:rPr>
          <w:sz w:val="28"/>
          <w:szCs w:val="28"/>
        </w:rPr>
        <w:t>3.</w:t>
      </w:r>
      <w:r w:rsidRPr="00B20DB9">
        <w:rPr>
          <w:sz w:val="28"/>
          <w:szCs w:val="28"/>
        </w:rPr>
        <w:t xml:space="preserve"> </w:t>
      </w:r>
      <w:r>
        <w:rPr>
          <w:sz w:val="28"/>
          <w:szCs w:val="28"/>
        </w:rPr>
        <w:t>J</w:t>
      </w:r>
      <w:r w:rsidR="00CF21AE">
        <w:rPr>
          <w:sz w:val="28"/>
          <w:szCs w:val="28"/>
        </w:rPr>
        <w:t xml:space="preserve">autājums par </w:t>
      </w:r>
      <w:r w:rsidRPr="00394AD0">
        <w:rPr>
          <w:sz w:val="28"/>
          <w:szCs w:val="28"/>
        </w:rPr>
        <w:t>finansējuma piešķiršanu</w:t>
      </w:r>
      <w:r w:rsidR="007C25DA">
        <w:rPr>
          <w:sz w:val="28"/>
          <w:szCs w:val="28"/>
        </w:rPr>
        <w:t>,</w:t>
      </w:r>
      <w:r w:rsidRPr="00394AD0">
        <w:rPr>
          <w:sz w:val="28"/>
          <w:szCs w:val="28"/>
        </w:rPr>
        <w:t xml:space="preserve"> </w:t>
      </w:r>
      <w:r w:rsidR="00CF21AE">
        <w:rPr>
          <w:sz w:val="28"/>
          <w:szCs w:val="28"/>
        </w:rPr>
        <w:t>profesionālās izglītības absolventu monitoringa sistēmas izveidei</w:t>
      </w:r>
      <w:r w:rsidR="007C25DA">
        <w:rPr>
          <w:sz w:val="28"/>
          <w:szCs w:val="28"/>
        </w:rPr>
        <w:t xml:space="preserve">, </w:t>
      </w:r>
      <w:r w:rsidRPr="00394AD0">
        <w:rPr>
          <w:sz w:val="28"/>
          <w:szCs w:val="28"/>
        </w:rPr>
        <w:t>ir skatāms Ministru kabinetā likump</w:t>
      </w:r>
      <w:r>
        <w:rPr>
          <w:sz w:val="28"/>
          <w:szCs w:val="28"/>
        </w:rPr>
        <w:t xml:space="preserve">rojekta “Par valsts </w:t>
      </w:r>
      <w:r w:rsidRPr="005C2D9B">
        <w:rPr>
          <w:sz w:val="28"/>
          <w:szCs w:val="28"/>
        </w:rPr>
        <w:t>budžetu 202</w:t>
      </w:r>
      <w:r>
        <w:rPr>
          <w:sz w:val="28"/>
          <w:szCs w:val="28"/>
        </w:rPr>
        <w:t>2</w:t>
      </w:r>
      <w:r w:rsidRPr="005C2D9B">
        <w:rPr>
          <w:sz w:val="28"/>
          <w:szCs w:val="28"/>
        </w:rPr>
        <w:t>. gadam” un</w:t>
      </w:r>
      <w:r w:rsidRPr="00394AD0">
        <w:rPr>
          <w:sz w:val="28"/>
          <w:szCs w:val="28"/>
        </w:rPr>
        <w:t xml:space="preserve"> likumprojekta “Par vidēja termiņa budžeta ietvaru </w:t>
      </w:r>
      <w:r>
        <w:rPr>
          <w:sz w:val="28"/>
          <w:szCs w:val="28"/>
        </w:rPr>
        <w:t>2022., 2023. un 2024</w:t>
      </w:r>
      <w:r w:rsidRPr="00394AD0">
        <w:rPr>
          <w:sz w:val="28"/>
          <w:szCs w:val="28"/>
        </w:rPr>
        <w:t>.</w:t>
      </w:r>
      <w:r>
        <w:rPr>
          <w:sz w:val="28"/>
          <w:szCs w:val="28"/>
        </w:rPr>
        <w:t> </w:t>
      </w:r>
      <w:r w:rsidRPr="00394AD0">
        <w:rPr>
          <w:sz w:val="28"/>
          <w:szCs w:val="28"/>
        </w:rPr>
        <w:t>gadam” sagatavošanas procesā kopā ar visu ministriju iesniegtajiem prioritārajiem pasākumiem atbilstoši valsts budžeta finansiālajām iespējām.</w:t>
      </w:r>
      <w:r w:rsidR="007F4BC8">
        <w:rPr>
          <w:sz w:val="28"/>
          <w:szCs w:val="28"/>
        </w:rPr>
        <w:t xml:space="preserve"> P</w:t>
      </w:r>
      <w:r w:rsidR="007F4BC8" w:rsidRPr="007F4BC8">
        <w:rPr>
          <w:sz w:val="28"/>
          <w:szCs w:val="28"/>
        </w:rPr>
        <w:t>rofesionālās izglītības programmu absolv</w:t>
      </w:r>
      <w:r w:rsidR="007F4BC8">
        <w:rPr>
          <w:sz w:val="28"/>
          <w:szCs w:val="28"/>
        </w:rPr>
        <w:t xml:space="preserve">entu monitoringa datu apstrādei </w:t>
      </w:r>
      <w:r w:rsidR="00780D49">
        <w:rPr>
          <w:sz w:val="28"/>
          <w:szCs w:val="28"/>
        </w:rPr>
        <w:t>ir nepieciešams papildu</w:t>
      </w:r>
      <w:r w:rsidR="007F4BC8" w:rsidRPr="007F4BC8">
        <w:rPr>
          <w:sz w:val="28"/>
          <w:szCs w:val="28"/>
        </w:rPr>
        <w:t xml:space="preserve"> finansējums 15 135 </w:t>
      </w:r>
      <w:r w:rsidR="007F4BC8">
        <w:rPr>
          <w:sz w:val="28"/>
          <w:szCs w:val="28"/>
        </w:rPr>
        <w:t>EUR</w:t>
      </w:r>
      <w:r w:rsidR="00780D49">
        <w:rPr>
          <w:sz w:val="28"/>
          <w:szCs w:val="28"/>
        </w:rPr>
        <w:t xml:space="preserve"> gadā</w:t>
      </w:r>
      <w:r w:rsidR="007F4BC8">
        <w:rPr>
          <w:sz w:val="28"/>
          <w:szCs w:val="28"/>
        </w:rPr>
        <w:t>.</w:t>
      </w:r>
    </w:p>
    <w:p w14:paraId="17EB78A5" w14:textId="77777777" w:rsidR="000F6583" w:rsidRDefault="000F6583" w:rsidP="00936918">
      <w:pPr>
        <w:pStyle w:val="1limenis"/>
        <w:numPr>
          <w:ilvl w:val="0"/>
          <w:numId w:val="0"/>
        </w:numPr>
        <w:tabs>
          <w:tab w:val="left" w:pos="1134"/>
        </w:tabs>
        <w:ind w:left="720"/>
        <w:jc w:val="both"/>
        <w:rPr>
          <w:sz w:val="28"/>
          <w:szCs w:val="28"/>
        </w:rPr>
      </w:pPr>
    </w:p>
    <w:p w14:paraId="6AB63F8C" w14:textId="0740EAA3" w:rsidR="000F6583" w:rsidRDefault="0060766F" w:rsidP="000F6583">
      <w:pPr>
        <w:pStyle w:val="1limenis"/>
        <w:numPr>
          <w:ilvl w:val="0"/>
          <w:numId w:val="0"/>
        </w:numPr>
        <w:ind w:firstLine="720"/>
        <w:jc w:val="both"/>
        <w:rPr>
          <w:sz w:val="28"/>
          <w:szCs w:val="28"/>
        </w:rPr>
      </w:pPr>
      <w:r>
        <w:rPr>
          <w:sz w:val="28"/>
          <w:szCs w:val="28"/>
        </w:rPr>
        <w:t xml:space="preserve">2. </w:t>
      </w:r>
      <w:r w:rsidR="00C66B0B">
        <w:rPr>
          <w:sz w:val="28"/>
          <w:szCs w:val="28"/>
        </w:rPr>
        <w:t>Izglītības un zinātnes ministrijai</w:t>
      </w:r>
      <w:r w:rsidR="007C2269">
        <w:rPr>
          <w:sz w:val="28"/>
          <w:szCs w:val="28"/>
        </w:rPr>
        <w:t xml:space="preserve"> </w:t>
      </w:r>
      <w:r w:rsidR="00A8349E">
        <w:rPr>
          <w:sz w:val="28"/>
          <w:szCs w:val="28"/>
        </w:rPr>
        <w:t>līdz 2021</w:t>
      </w:r>
      <w:r w:rsidRPr="0060766F">
        <w:rPr>
          <w:sz w:val="28"/>
          <w:szCs w:val="28"/>
        </w:rPr>
        <w:t>.</w:t>
      </w:r>
      <w:r w:rsidR="00A74C3C">
        <w:rPr>
          <w:sz w:val="28"/>
          <w:szCs w:val="28"/>
        </w:rPr>
        <w:t> </w:t>
      </w:r>
      <w:r w:rsidRPr="0060766F">
        <w:rPr>
          <w:sz w:val="28"/>
          <w:szCs w:val="28"/>
        </w:rPr>
        <w:t xml:space="preserve">gada </w:t>
      </w:r>
      <w:r w:rsidR="0034719B">
        <w:rPr>
          <w:sz w:val="28"/>
          <w:szCs w:val="28"/>
        </w:rPr>
        <w:t>30</w:t>
      </w:r>
      <w:r w:rsidR="008D20F7">
        <w:rPr>
          <w:sz w:val="28"/>
          <w:szCs w:val="28"/>
        </w:rPr>
        <w:t>.</w:t>
      </w:r>
      <w:r w:rsidR="00A74C3C">
        <w:rPr>
          <w:sz w:val="28"/>
          <w:szCs w:val="28"/>
        </w:rPr>
        <w:t> </w:t>
      </w:r>
      <w:r w:rsidR="008D20F7">
        <w:rPr>
          <w:sz w:val="28"/>
          <w:szCs w:val="28"/>
        </w:rPr>
        <w:t>septembrim</w:t>
      </w:r>
      <w:r w:rsidRPr="0060766F">
        <w:rPr>
          <w:sz w:val="28"/>
          <w:szCs w:val="28"/>
        </w:rPr>
        <w:t xml:space="preserve"> </w:t>
      </w:r>
      <w:r>
        <w:rPr>
          <w:sz w:val="28"/>
          <w:szCs w:val="28"/>
        </w:rPr>
        <w:t xml:space="preserve">sagatavot un iesniegt </w:t>
      </w:r>
      <w:r w:rsidR="007C2269" w:rsidRPr="007C2269">
        <w:rPr>
          <w:sz w:val="28"/>
          <w:szCs w:val="28"/>
        </w:rPr>
        <w:t xml:space="preserve">izskatīšanai </w:t>
      </w:r>
      <w:r>
        <w:rPr>
          <w:sz w:val="28"/>
          <w:szCs w:val="28"/>
        </w:rPr>
        <w:t>Ministru kabinetā</w:t>
      </w:r>
      <w:r w:rsidR="00C66B0B">
        <w:rPr>
          <w:sz w:val="28"/>
          <w:szCs w:val="28"/>
        </w:rPr>
        <w:t xml:space="preserve"> grozījumus</w:t>
      </w:r>
      <w:r w:rsidR="00B20DB9">
        <w:rPr>
          <w:sz w:val="28"/>
          <w:szCs w:val="28"/>
        </w:rPr>
        <w:t xml:space="preserve"> </w:t>
      </w:r>
      <w:r w:rsidR="00CF21AE" w:rsidRPr="00CF21AE">
        <w:rPr>
          <w:sz w:val="28"/>
          <w:szCs w:val="28"/>
        </w:rPr>
        <w:t>Ministru kabineta</w:t>
      </w:r>
      <w:r w:rsidR="00CF21AE">
        <w:rPr>
          <w:sz w:val="28"/>
          <w:szCs w:val="28"/>
        </w:rPr>
        <w:t xml:space="preserve"> 2019. gada 25. jūnija noteikumos</w:t>
      </w:r>
      <w:r w:rsidR="00CF21AE" w:rsidRPr="00CF21AE">
        <w:rPr>
          <w:sz w:val="28"/>
          <w:szCs w:val="28"/>
        </w:rPr>
        <w:t xml:space="preserve"> Nr. 276 “Valsts izglītības informācijas sistēmas noteikumi”</w:t>
      </w:r>
      <w:r w:rsidR="00CF21AE">
        <w:rPr>
          <w:sz w:val="28"/>
          <w:szCs w:val="28"/>
        </w:rPr>
        <w:t xml:space="preserve">, nosakot profesionālās izglītības absolventu monitoringa </w:t>
      </w:r>
      <w:r w:rsidR="00CF21AE" w:rsidRPr="00CF21AE">
        <w:rPr>
          <w:sz w:val="28"/>
          <w:szCs w:val="28"/>
        </w:rPr>
        <w:t xml:space="preserve">datu uzkrāšanas, sagatavošanas un publicēšanas kārtību. </w:t>
      </w:r>
      <w:r w:rsidR="0034719B">
        <w:rPr>
          <w:sz w:val="28"/>
          <w:szCs w:val="28"/>
        </w:rPr>
        <w:t xml:space="preserve"> </w:t>
      </w:r>
    </w:p>
    <w:p w14:paraId="60762E01" w14:textId="77777777" w:rsidR="00CF21AE" w:rsidRDefault="00CF21AE" w:rsidP="000F6583">
      <w:pPr>
        <w:pStyle w:val="1limenis"/>
        <w:numPr>
          <w:ilvl w:val="0"/>
          <w:numId w:val="0"/>
        </w:numPr>
        <w:ind w:firstLine="720"/>
        <w:jc w:val="both"/>
        <w:rPr>
          <w:sz w:val="28"/>
          <w:szCs w:val="28"/>
        </w:rPr>
      </w:pPr>
    </w:p>
    <w:p w14:paraId="30CFBE72" w14:textId="5DF6006E" w:rsidR="00CF21AE" w:rsidRDefault="00CF21AE" w:rsidP="000F6583">
      <w:pPr>
        <w:pStyle w:val="1limenis"/>
        <w:numPr>
          <w:ilvl w:val="0"/>
          <w:numId w:val="0"/>
        </w:numPr>
        <w:ind w:firstLine="720"/>
        <w:jc w:val="both"/>
        <w:rPr>
          <w:sz w:val="28"/>
          <w:szCs w:val="28"/>
        </w:rPr>
      </w:pPr>
      <w:r>
        <w:rPr>
          <w:sz w:val="28"/>
          <w:szCs w:val="28"/>
        </w:rPr>
        <w:t>3. Izglītības un zinātnes ministrijai līdz 202</w:t>
      </w:r>
      <w:r w:rsidR="00677793">
        <w:rPr>
          <w:sz w:val="28"/>
          <w:szCs w:val="28"/>
        </w:rPr>
        <w:t>2</w:t>
      </w:r>
      <w:r w:rsidR="003A5F35">
        <w:rPr>
          <w:sz w:val="28"/>
          <w:szCs w:val="28"/>
        </w:rPr>
        <w:t xml:space="preserve">. gada 31. martam nodrošināt </w:t>
      </w:r>
      <w:r w:rsidR="00176DE3">
        <w:rPr>
          <w:sz w:val="28"/>
          <w:szCs w:val="28"/>
        </w:rPr>
        <w:t>datus</w:t>
      </w:r>
      <w:r w:rsidR="003A5F35">
        <w:rPr>
          <w:sz w:val="28"/>
          <w:szCs w:val="28"/>
        </w:rPr>
        <w:t xml:space="preserve"> par profesionālās izglītības absolventu turpmākajām gaitām.</w:t>
      </w:r>
    </w:p>
    <w:p w14:paraId="31D7E900" w14:textId="7D484013" w:rsidR="00DE7BA6" w:rsidRDefault="00DE7BA6" w:rsidP="00DE7BA6">
      <w:pPr>
        <w:pStyle w:val="1limenis"/>
        <w:numPr>
          <w:ilvl w:val="0"/>
          <w:numId w:val="0"/>
        </w:numPr>
        <w:jc w:val="both"/>
        <w:rPr>
          <w:sz w:val="28"/>
          <w:szCs w:val="28"/>
        </w:rPr>
      </w:pPr>
    </w:p>
    <w:p w14:paraId="1E45B466" w14:textId="77777777" w:rsidR="0060766F" w:rsidRPr="00DA2A95" w:rsidRDefault="0060766F" w:rsidP="00936918">
      <w:pPr>
        <w:pStyle w:val="1limenis"/>
        <w:numPr>
          <w:ilvl w:val="0"/>
          <w:numId w:val="0"/>
        </w:numPr>
        <w:ind w:firstLine="720"/>
        <w:jc w:val="both"/>
        <w:rPr>
          <w:sz w:val="28"/>
          <w:szCs w:val="28"/>
        </w:rPr>
      </w:pPr>
    </w:p>
    <w:p w14:paraId="5B885357" w14:textId="77777777" w:rsidR="00141767" w:rsidRPr="002308C6" w:rsidRDefault="00141767" w:rsidP="0060766F">
      <w:pPr>
        <w:pStyle w:val="ListParagraph"/>
        <w:ind w:left="567"/>
        <w:jc w:val="both"/>
        <w:rPr>
          <w:sz w:val="28"/>
          <w:szCs w:val="28"/>
        </w:rPr>
      </w:pPr>
    </w:p>
    <w:p w14:paraId="4F4EB3FD" w14:textId="7B91C032" w:rsidR="00203B80" w:rsidRPr="002308C6" w:rsidRDefault="00F84DCF" w:rsidP="00F84DCF">
      <w:pPr>
        <w:tabs>
          <w:tab w:val="left" w:pos="6096"/>
        </w:tabs>
        <w:ind w:firstLine="720"/>
        <w:jc w:val="both"/>
        <w:rPr>
          <w:sz w:val="28"/>
          <w:szCs w:val="28"/>
        </w:rPr>
      </w:pPr>
      <w:r>
        <w:rPr>
          <w:sz w:val="28"/>
          <w:szCs w:val="28"/>
        </w:rPr>
        <w:t xml:space="preserve">Ministru prezidents </w:t>
      </w:r>
      <w:r>
        <w:rPr>
          <w:sz w:val="28"/>
          <w:szCs w:val="28"/>
        </w:rPr>
        <w:tab/>
        <w:t xml:space="preserve">Arturs Krišjānis </w:t>
      </w:r>
      <w:r w:rsidRPr="00F84DCF">
        <w:rPr>
          <w:sz w:val="28"/>
          <w:szCs w:val="28"/>
        </w:rPr>
        <w:t>Kariņš</w:t>
      </w:r>
    </w:p>
    <w:p w14:paraId="64827ED2" w14:textId="77777777" w:rsidR="00881147" w:rsidRDefault="00881147" w:rsidP="003A0F77">
      <w:pPr>
        <w:pStyle w:val="ListParagraph"/>
        <w:ind w:left="567"/>
        <w:jc w:val="both"/>
        <w:rPr>
          <w:sz w:val="28"/>
          <w:szCs w:val="28"/>
        </w:rPr>
      </w:pPr>
    </w:p>
    <w:p w14:paraId="0928F990" w14:textId="77777777" w:rsidR="00A66311" w:rsidRPr="002308C6" w:rsidRDefault="00A66311" w:rsidP="003A0F77">
      <w:pPr>
        <w:pStyle w:val="ListParagraph"/>
        <w:ind w:left="567"/>
        <w:jc w:val="both"/>
        <w:rPr>
          <w:sz w:val="28"/>
          <w:szCs w:val="28"/>
        </w:rPr>
      </w:pPr>
    </w:p>
    <w:p w14:paraId="2082FA24" w14:textId="76C596CE" w:rsidR="00203B80" w:rsidRPr="002308C6" w:rsidRDefault="00203B80" w:rsidP="003A0F77">
      <w:pPr>
        <w:tabs>
          <w:tab w:val="left" w:pos="6840"/>
        </w:tabs>
        <w:ind w:firstLine="720"/>
        <w:rPr>
          <w:sz w:val="28"/>
          <w:szCs w:val="28"/>
        </w:rPr>
      </w:pPr>
      <w:r w:rsidRPr="002308C6">
        <w:rPr>
          <w:sz w:val="28"/>
          <w:szCs w:val="28"/>
        </w:rPr>
        <w:t>Valsts kancelejas direktors</w:t>
      </w:r>
      <w:r w:rsidRPr="002308C6">
        <w:rPr>
          <w:sz w:val="28"/>
          <w:szCs w:val="28"/>
        </w:rPr>
        <w:tab/>
      </w:r>
      <w:r w:rsidR="00D95BB7" w:rsidRPr="002308C6">
        <w:rPr>
          <w:sz w:val="28"/>
          <w:szCs w:val="28"/>
        </w:rPr>
        <w:t>J</w:t>
      </w:r>
      <w:r w:rsidR="003A0F77">
        <w:rPr>
          <w:sz w:val="28"/>
          <w:szCs w:val="28"/>
        </w:rPr>
        <w:t xml:space="preserve">ānis </w:t>
      </w:r>
      <w:proofErr w:type="spellStart"/>
      <w:r w:rsidR="00D95BB7" w:rsidRPr="002308C6">
        <w:rPr>
          <w:sz w:val="28"/>
          <w:szCs w:val="28"/>
        </w:rPr>
        <w:t>Citskovskis</w:t>
      </w:r>
      <w:proofErr w:type="spellEnd"/>
    </w:p>
    <w:p w14:paraId="626A7BB3" w14:textId="77777777" w:rsidR="00203B80" w:rsidRPr="002308C6" w:rsidRDefault="00203B80" w:rsidP="00725900">
      <w:pPr>
        <w:ind w:firstLine="720"/>
        <w:rPr>
          <w:sz w:val="28"/>
          <w:szCs w:val="28"/>
        </w:rPr>
      </w:pPr>
    </w:p>
    <w:p w14:paraId="7D481893" w14:textId="77777777" w:rsidR="00881147" w:rsidRPr="002308C6" w:rsidRDefault="00881147" w:rsidP="00936918">
      <w:pPr>
        <w:ind w:firstLine="720"/>
        <w:rPr>
          <w:sz w:val="28"/>
          <w:szCs w:val="28"/>
        </w:rPr>
      </w:pPr>
    </w:p>
    <w:p w14:paraId="2A1879B1" w14:textId="77777777" w:rsidR="00203B80" w:rsidRPr="002308C6" w:rsidRDefault="00203B80" w:rsidP="00936918">
      <w:pPr>
        <w:tabs>
          <w:tab w:val="left" w:pos="6804"/>
        </w:tabs>
        <w:ind w:firstLine="720"/>
        <w:jc w:val="both"/>
        <w:rPr>
          <w:sz w:val="28"/>
          <w:szCs w:val="28"/>
        </w:rPr>
      </w:pPr>
      <w:r w:rsidRPr="002308C6">
        <w:rPr>
          <w:sz w:val="28"/>
          <w:szCs w:val="28"/>
        </w:rPr>
        <w:t>Iesniedzējs:</w:t>
      </w:r>
    </w:p>
    <w:p w14:paraId="080131DA" w14:textId="435A77AB" w:rsidR="00203B80" w:rsidRPr="002308C6" w:rsidRDefault="0032316F" w:rsidP="009E18C8">
      <w:pPr>
        <w:tabs>
          <w:tab w:val="left" w:pos="6804"/>
        </w:tabs>
        <w:ind w:firstLine="720"/>
        <w:jc w:val="both"/>
        <w:rPr>
          <w:sz w:val="28"/>
          <w:szCs w:val="28"/>
        </w:rPr>
      </w:pPr>
      <w:r>
        <w:rPr>
          <w:sz w:val="28"/>
          <w:szCs w:val="28"/>
        </w:rPr>
        <w:lastRenderedPageBreak/>
        <w:t>I</w:t>
      </w:r>
      <w:bookmarkStart w:id="0" w:name="_GoBack"/>
      <w:bookmarkEnd w:id="0"/>
      <w:r w:rsidR="00203B80" w:rsidRPr="002308C6">
        <w:rPr>
          <w:sz w:val="28"/>
          <w:szCs w:val="28"/>
        </w:rPr>
        <w:t>zglītības un zinātnes ministr</w:t>
      </w:r>
      <w:r w:rsidR="009E18C8">
        <w:rPr>
          <w:sz w:val="28"/>
          <w:szCs w:val="28"/>
        </w:rPr>
        <w:t>e</w:t>
      </w:r>
      <w:r w:rsidR="009E18C8">
        <w:rPr>
          <w:sz w:val="28"/>
          <w:szCs w:val="28"/>
        </w:rPr>
        <w:tab/>
        <w:t>Ilga Šuplinska</w:t>
      </w:r>
    </w:p>
    <w:p w14:paraId="710B27A2" w14:textId="77777777" w:rsidR="00203B80" w:rsidRPr="002308C6" w:rsidRDefault="00203B80" w:rsidP="00936918">
      <w:pPr>
        <w:pStyle w:val="ListParagraph"/>
        <w:ind w:left="567"/>
        <w:jc w:val="both"/>
        <w:rPr>
          <w:sz w:val="28"/>
          <w:szCs w:val="28"/>
        </w:rPr>
      </w:pPr>
    </w:p>
    <w:p w14:paraId="23016FC1" w14:textId="77777777" w:rsidR="00A66311" w:rsidRPr="002308C6" w:rsidRDefault="00A66311" w:rsidP="00936918">
      <w:pPr>
        <w:pStyle w:val="ListParagraph"/>
        <w:ind w:left="567"/>
        <w:jc w:val="both"/>
        <w:rPr>
          <w:sz w:val="28"/>
          <w:szCs w:val="28"/>
        </w:rPr>
      </w:pPr>
    </w:p>
    <w:p w14:paraId="4A69DCA4" w14:textId="1D4DCB13" w:rsidR="00F57B0C" w:rsidRDefault="00F57B0C" w:rsidP="00936918">
      <w:pPr>
        <w:tabs>
          <w:tab w:val="left" w:pos="6804"/>
        </w:tabs>
        <w:ind w:firstLine="720"/>
        <w:jc w:val="both"/>
        <w:rPr>
          <w:sz w:val="28"/>
          <w:szCs w:val="28"/>
        </w:rPr>
      </w:pPr>
      <w:r w:rsidRPr="00141767">
        <w:rPr>
          <w:sz w:val="28"/>
          <w:szCs w:val="28"/>
        </w:rPr>
        <w:t>Vīza</w:t>
      </w:r>
      <w:r w:rsidR="00141767">
        <w:rPr>
          <w:sz w:val="28"/>
          <w:szCs w:val="28"/>
        </w:rPr>
        <w:t>:</w:t>
      </w:r>
    </w:p>
    <w:p w14:paraId="2EAADFB0" w14:textId="6D6077A4" w:rsidR="009866B3" w:rsidRPr="009866B3" w:rsidRDefault="00E31F65" w:rsidP="00E31F65">
      <w:pPr>
        <w:tabs>
          <w:tab w:val="left" w:pos="6237"/>
        </w:tabs>
        <w:ind w:firstLine="709"/>
        <w:jc w:val="both"/>
        <w:rPr>
          <w:sz w:val="28"/>
          <w:szCs w:val="28"/>
        </w:rPr>
      </w:pPr>
      <w:r w:rsidRPr="00E31F65">
        <w:rPr>
          <w:sz w:val="28"/>
          <w:szCs w:val="28"/>
        </w:rPr>
        <w:t>Valsts se</w:t>
      </w:r>
      <w:r w:rsidR="004F5472">
        <w:rPr>
          <w:sz w:val="28"/>
          <w:szCs w:val="28"/>
        </w:rPr>
        <w:t>kretārs</w:t>
      </w:r>
      <w:r>
        <w:rPr>
          <w:sz w:val="28"/>
          <w:szCs w:val="28"/>
        </w:rPr>
        <w:tab/>
      </w:r>
      <w:r>
        <w:rPr>
          <w:sz w:val="28"/>
          <w:szCs w:val="28"/>
        </w:rPr>
        <w:tab/>
        <w:t xml:space="preserve">     </w:t>
      </w:r>
      <w:r w:rsidRPr="00E31F65">
        <w:rPr>
          <w:sz w:val="28"/>
          <w:szCs w:val="28"/>
        </w:rPr>
        <w:t xml:space="preserve">Jānis </w:t>
      </w:r>
      <w:proofErr w:type="spellStart"/>
      <w:r w:rsidRPr="00E31F65">
        <w:rPr>
          <w:sz w:val="28"/>
          <w:szCs w:val="28"/>
        </w:rPr>
        <w:t>Volberts</w:t>
      </w:r>
      <w:proofErr w:type="spellEnd"/>
    </w:p>
    <w:p w14:paraId="68B813D4" w14:textId="77777777" w:rsidR="003E27FB" w:rsidRDefault="003E27FB" w:rsidP="00936918">
      <w:pPr>
        <w:tabs>
          <w:tab w:val="right" w:pos="9072"/>
        </w:tabs>
        <w:rPr>
          <w:sz w:val="28"/>
          <w:szCs w:val="28"/>
        </w:rPr>
      </w:pPr>
    </w:p>
    <w:p w14:paraId="78DDA8C5" w14:textId="77777777" w:rsidR="003E27FB" w:rsidRDefault="003E27FB" w:rsidP="00936918">
      <w:pPr>
        <w:tabs>
          <w:tab w:val="right" w:pos="9072"/>
        </w:tabs>
        <w:rPr>
          <w:sz w:val="28"/>
          <w:szCs w:val="28"/>
        </w:rPr>
      </w:pPr>
    </w:p>
    <w:p w14:paraId="6AA077F6" w14:textId="77777777" w:rsidR="003E27FB" w:rsidRDefault="003E27FB" w:rsidP="000C0A84">
      <w:pPr>
        <w:tabs>
          <w:tab w:val="right" w:pos="9072"/>
        </w:tabs>
        <w:rPr>
          <w:sz w:val="28"/>
          <w:szCs w:val="28"/>
        </w:rPr>
      </w:pPr>
    </w:p>
    <w:p w14:paraId="292715E0" w14:textId="77777777" w:rsidR="003E27FB" w:rsidRDefault="003E27FB" w:rsidP="000C0A84">
      <w:pPr>
        <w:tabs>
          <w:tab w:val="right" w:pos="9072"/>
        </w:tabs>
        <w:rPr>
          <w:sz w:val="28"/>
          <w:szCs w:val="28"/>
        </w:rPr>
      </w:pPr>
    </w:p>
    <w:p w14:paraId="5B7EEF5E" w14:textId="77777777" w:rsidR="003E27FB" w:rsidRPr="002308C6" w:rsidRDefault="003E27FB" w:rsidP="000C0A84">
      <w:pPr>
        <w:tabs>
          <w:tab w:val="right" w:pos="9072"/>
        </w:tabs>
        <w:rPr>
          <w:sz w:val="28"/>
          <w:szCs w:val="28"/>
        </w:rPr>
      </w:pPr>
    </w:p>
    <w:p w14:paraId="107B7B66" w14:textId="65DFD8F6" w:rsidR="003F1C41" w:rsidRPr="00314301" w:rsidRDefault="003F1C41" w:rsidP="003F1C41">
      <w:pPr>
        <w:rPr>
          <w:sz w:val="20"/>
          <w:szCs w:val="20"/>
        </w:rPr>
      </w:pPr>
      <w:proofErr w:type="spellStart"/>
      <w:r>
        <w:rPr>
          <w:sz w:val="20"/>
          <w:szCs w:val="20"/>
        </w:rPr>
        <w:t>L.Vikšere</w:t>
      </w:r>
      <w:proofErr w:type="spellEnd"/>
      <w:r w:rsidRPr="00314301">
        <w:rPr>
          <w:sz w:val="20"/>
          <w:szCs w:val="20"/>
        </w:rPr>
        <w:t>, 6704</w:t>
      </w:r>
      <w:r>
        <w:rPr>
          <w:sz w:val="20"/>
          <w:szCs w:val="20"/>
        </w:rPr>
        <w:t>7916</w:t>
      </w:r>
    </w:p>
    <w:p w14:paraId="2AACBFC4" w14:textId="40457E4C" w:rsidR="003F1C41" w:rsidRPr="00500A17" w:rsidRDefault="007A29E0" w:rsidP="003F1C41">
      <w:pPr>
        <w:rPr>
          <w:sz w:val="20"/>
          <w:szCs w:val="20"/>
        </w:rPr>
      </w:pPr>
      <w:hyperlink r:id="rId8" w:history="1">
        <w:r w:rsidR="003F1C41" w:rsidRPr="005A09E0">
          <w:rPr>
            <w:rStyle w:val="Hyperlink"/>
            <w:sz w:val="20"/>
            <w:szCs w:val="20"/>
          </w:rPr>
          <w:t>Laura.Viksere@izm.gov.lv</w:t>
        </w:r>
      </w:hyperlink>
    </w:p>
    <w:p w14:paraId="6FAFD79A" w14:textId="644AEB80" w:rsidR="00D81391" w:rsidRDefault="00D81391" w:rsidP="003F1C41">
      <w:pPr>
        <w:rPr>
          <w:sz w:val="28"/>
          <w:szCs w:val="28"/>
        </w:rPr>
      </w:pPr>
    </w:p>
    <w:p w14:paraId="5BCAAD74" w14:textId="77777777" w:rsidR="00D81391" w:rsidRPr="00D81391" w:rsidRDefault="00D81391" w:rsidP="00D81391">
      <w:pPr>
        <w:rPr>
          <w:sz w:val="28"/>
          <w:szCs w:val="28"/>
        </w:rPr>
      </w:pPr>
    </w:p>
    <w:p w14:paraId="3D7C3CCC" w14:textId="77777777" w:rsidR="00D81391" w:rsidRPr="00D81391" w:rsidRDefault="00D81391" w:rsidP="00D81391">
      <w:pPr>
        <w:rPr>
          <w:sz w:val="28"/>
          <w:szCs w:val="28"/>
        </w:rPr>
      </w:pPr>
    </w:p>
    <w:p w14:paraId="2F2EB143" w14:textId="77777777" w:rsidR="00D81391" w:rsidRPr="00D81391" w:rsidRDefault="00D81391" w:rsidP="00D81391">
      <w:pPr>
        <w:rPr>
          <w:sz w:val="28"/>
          <w:szCs w:val="28"/>
        </w:rPr>
      </w:pPr>
    </w:p>
    <w:p w14:paraId="6753F444" w14:textId="77777777" w:rsidR="00D81391" w:rsidRPr="00D81391" w:rsidRDefault="00D81391" w:rsidP="00D81391">
      <w:pPr>
        <w:rPr>
          <w:sz w:val="28"/>
          <w:szCs w:val="28"/>
        </w:rPr>
      </w:pPr>
    </w:p>
    <w:p w14:paraId="0974B4DB" w14:textId="77777777" w:rsidR="00D81391" w:rsidRPr="00D81391" w:rsidRDefault="00D81391" w:rsidP="00D81391">
      <w:pPr>
        <w:rPr>
          <w:sz w:val="28"/>
          <w:szCs w:val="28"/>
        </w:rPr>
      </w:pPr>
    </w:p>
    <w:p w14:paraId="1FC379F5" w14:textId="77777777" w:rsidR="00D81391" w:rsidRPr="00D81391" w:rsidRDefault="00D81391" w:rsidP="00D81391">
      <w:pPr>
        <w:rPr>
          <w:sz w:val="28"/>
          <w:szCs w:val="28"/>
        </w:rPr>
      </w:pPr>
    </w:p>
    <w:p w14:paraId="5DCB133F" w14:textId="77777777" w:rsidR="00D81391" w:rsidRPr="00D81391" w:rsidRDefault="00D81391" w:rsidP="00D81391">
      <w:pPr>
        <w:rPr>
          <w:sz w:val="28"/>
          <w:szCs w:val="28"/>
        </w:rPr>
      </w:pPr>
    </w:p>
    <w:p w14:paraId="7FDEBC6E" w14:textId="77777777" w:rsidR="00D81391" w:rsidRPr="00D81391" w:rsidRDefault="00D81391" w:rsidP="00D81391">
      <w:pPr>
        <w:rPr>
          <w:sz w:val="28"/>
          <w:szCs w:val="28"/>
        </w:rPr>
      </w:pPr>
    </w:p>
    <w:p w14:paraId="6CE7E725" w14:textId="77777777" w:rsidR="00D81391" w:rsidRPr="00D81391" w:rsidRDefault="00D81391" w:rsidP="00D81391">
      <w:pPr>
        <w:rPr>
          <w:sz w:val="28"/>
          <w:szCs w:val="28"/>
        </w:rPr>
      </w:pPr>
    </w:p>
    <w:p w14:paraId="3F6EA8EE" w14:textId="77777777" w:rsidR="00D81391" w:rsidRPr="00D81391" w:rsidRDefault="00D81391" w:rsidP="00D81391">
      <w:pPr>
        <w:rPr>
          <w:sz w:val="28"/>
          <w:szCs w:val="28"/>
        </w:rPr>
      </w:pPr>
    </w:p>
    <w:p w14:paraId="2939779A" w14:textId="13539585" w:rsidR="00D81391" w:rsidRDefault="00D81391" w:rsidP="00D81391">
      <w:pPr>
        <w:rPr>
          <w:sz w:val="28"/>
          <w:szCs w:val="28"/>
        </w:rPr>
      </w:pPr>
    </w:p>
    <w:p w14:paraId="089BC7BE" w14:textId="5B4A6EE2" w:rsidR="00D81391" w:rsidRDefault="00D81391" w:rsidP="00D81391">
      <w:pPr>
        <w:rPr>
          <w:sz w:val="28"/>
          <w:szCs w:val="28"/>
        </w:rPr>
      </w:pPr>
    </w:p>
    <w:p w14:paraId="518CAA0B" w14:textId="1C644EF3" w:rsidR="00881147" w:rsidRPr="00D81391" w:rsidRDefault="00D81391" w:rsidP="00D81391">
      <w:pPr>
        <w:tabs>
          <w:tab w:val="left" w:pos="2145"/>
        </w:tabs>
        <w:rPr>
          <w:sz w:val="28"/>
          <w:szCs w:val="28"/>
        </w:rPr>
      </w:pPr>
      <w:r>
        <w:rPr>
          <w:sz w:val="28"/>
          <w:szCs w:val="28"/>
        </w:rPr>
        <w:tab/>
      </w:r>
    </w:p>
    <w:sectPr w:rsidR="00881147" w:rsidRPr="00D81391" w:rsidSect="005A0D99">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EB44" w14:textId="77777777" w:rsidR="007A29E0" w:rsidRDefault="007A29E0" w:rsidP="00495689">
      <w:r>
        <w:separator/>
      </w:r>
    </w:p>
  </w:endnote>
  <w:endnote w:type="continuationSeparator" w:id="0">
    <w:p w14:paraId="652111A2" w14:textId="77777777" w:rsidR="007A29E0" w:rsidRDefault="007A29E0" w:rsidP="0049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E8BC4" w14:textId="77777777" w:rsidR="00D80D0F" w:rsidRPr="00754DDB" w:rsidRDefault="007A29E0" w:rsidP="00754DDB">
    <w:pPr>
      <w:pStyle w:val="Footer"/>
      <w:jc w:val="both"/>
      <w:rPr>
        <w:sz w:val="20"/>
        <w:szCs w:val="20"/>
      </w:rPr>
    </w:pPr>
  </w:p>
  <w:p w14:paraId="5AE4969F" w14:textId="01379988" w:rsidR="003E20B9" w:rsidRPr="00F81B7D" w:rsidRDefault="00805560" w:rsidP="003E20B9">
    <w:pPr>
      <w:pStyle w:val="NormalWeb"/>
      <w:spacing w:before="0" w:beforeAutospacing="0" w:after="0" w:afterAutospacing="0"/>
      <w:jc w:val="both"/>
      <w:rPr>
        <w:rFonts w:ascii="Times New Roman" w:hAnsi="Times New Roman" w:cs="Times New Roman"/>
        <w:noProof/>
        <w:sz w:val="22"/>
        <w:szCs w:val="22"/>
        <w:lang w:val="lv-LV"/>
      </w:rPr>
    </w:pPr>
    <w:r w:rsidRPr="00F81B7D">
      <w:rPr>
        <w:rFonts w:ascii="Times New Roman" w:hAnsi="Times New Roman" w:cs="Times New Roman"/>
        <w:sz w:val="22"/>
        <w:szCs w:val="22"/>
      </w:rPr>
      <w:fldChar w:fldCharType="begin"/>
    </w:r>
    <w:r w:rsidRPr="002F75D2">
      <w:rPr>
        <w:rFonts w:ascii="Times New Roman" w:hAnsi="Times New Roman" w:cs="Times New Roman"/>
        <w:sz w:val="22"/>
        <w:szCs w:val="22"/>
        <w:lang w:val="lv-LV"/>
      </w:rPr>
      <w:instrText xml:space="preserve"> FILENAME  \* MERGEFORMAT </w:instrText>
    </w:r>
    <w:r w:rsidRPr="00F81B7D">
      <w:rPr>
        <w:rFonts w:ascii="Times New Roman" w:hAnsi="Times New Roman" w:cs="Times New Roman"/>
        <w:sz w:val="22"/>
        <w:szCs w:val="22"/>
      </w:rPr>
      <w:fldChar w:fldCharType="separate"/>
    </w:r>
    <w:r w:rsidR="00936918">
      <w:rPr>
        <w:rFonts w:ascii="Times New Roman" w:hAnsi="Times New Roman" w:cs="Times New Roman"/>
        <w:noProof/>
        <w:sz w:val="22"/>
        <w:szCs w:val="22"/>
        <w:lang w:val="lv-LV"/>
      </w:rPr>
      <w:t>IZMProt_161118_prof_fin</w:t>
    </w:r>
    <w:r w:rsidRPr="00F81B7D">
      <w:rPr>
        <w:rFonts w:ascii="Times New Roman" w:hAnsi="Times New Roman" w:cs="Times New Roman"/>
        <w:noProof/>
        <w:sz w:val="22"/>
        <w:szCs w:val="22"/>
      </w:rPr>
      <w:fldChar w:fldCharType="end"/>
    </w:r>
    <w:r w:rsidRPr="004A7C9B">
      <w:rPr>
        <w:rFonts w:ascii="Times New Roman" w:hAnsi="Times New Roman" w:cs="Times New Roman"/>
        <w:noProof/>
        <w:sz w:val="22"/>
        <w:szCs w:val="22"/>
        <w:lang w:val="lv-LV"/>
      </w:rPr>
      <w:t>;</w:t>
    </w:r>
    <w:r>
      <w:rPr>
        <w:rFonts w:ascii="Times New Roman" w:hAnsi="Times New Roman" w:cs="Times New Roman"/>
        <w:noProof/>
        <w:sz w:val="22"/>
        <w:szCs w:val="22"/>
        <w:lang w:val="lv-LV"/>
      </w:rPr>
      <w:t xml:space="preserve"> </w:t>
    </w:r>
    <w:r w:rsidRPr="004A7C9B">
      <w:rPr>
        <w:rFonts w:ascii="Times New Roman" w:hAnsi="Times New Roman" w:cs="Times New Roman"/>
        <w:noProof/>
        <w:sz w:val="22"/>
        <w:szCs w:val="22"/>
        <w:lang w:val="lv-LV"/>
      </w:rPr>
      <w:t>Par informatīvo ziņojumu “</w:t>
    </w:r>
    <w:r>
      <w:rPr>
        <w:rFonts w:ascii="Times New Roman" w:hAnsi="Times New Roman" w:cs="Times New Roman"/>
        <w:noProof/>
        <w:sz w:val="22"/>
        <w:szCs w:val="22"/>
        <w:lang w:val="lv-LV"/>
      </w:rPr>
      <w:t>Par valsts budžeta virssaistību piešķiršanu praktiskās pētniecības projektu atbalstam</w:t>
    </w:r>
    <w:r w:rsidRPr="004A7C9B">
      <w:rPr>
        <w:rFonts w:ascii="Times New Roman" w:hAnsi="Times New Roman" w:cs="Times New Roman"/>
        <w:noProof/>
        <w:sz w:val="22"/>
        <w:szCs w:val="22"/>
        <w:lang w:val="lv-LV"/>
      </w:rPr>
      <w:t xml:space="preserve">” </w:t>
    </w:r>
  </w:p>
  <w:p w14:paraId="0E73495A" w14:textId="77777777" w:rsidR="00D80D0F" w:rsidRPr="00754DDB" w:rsidRDefault="007A29E0" w:rsidP="00F81B7D">
    <w:pPr>
      <w:pStyle w:val="Footer"/>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3C641" w14:textId="2A3845C5" w:rsidR="004A7C9B" w:rsidRPr="00A51EAD" w:rsidRDefault="00881147" w:rsidP="00C954FB">
    <w:pPr>
      <w:pStyle w:val="NormalWeb"/>
      <w:spacing w:before="120"/>
      <w:jc w:val="both"/>
      <w:rPr>
        <w:rFonts w:ascii="Times New Roman" w:hAnsi="Times New Roman" w:cs="Times New Roman"/>
        <w:noProof/>
        <w:sz w:val="20"/>
        <w:szCs w:val="20"/>
        <w:lang w:val="lv-LV"/>
      </w:rPr>
    </w:pPr>
    <w:r w:rsidRPr="00A51EAD">
      <w:rPr>
        <w:rFonts w:ascii="Times New Roman" w:hAnsi="Times New Roman" w:cs="Times New Roman"/>
        <w:noProof/>
        <w:sz w:val="20"/>
        <w:szCs w:val="20"/>
        <w:lang w:val="lv-LV"/>
      </w:rPr>
      <w:fldChar w:fldCharType="begin"/>
    </w:r>
    <w:r w:rsidRPr="00A51EAD">
      <w:rPr>
        <w:rFonts w:ascii="Times New Roman" w:hAnsi="Times New Roman" w:cs="Times New Roman"/>
        <w:noProof/>
        <w:sz w:val="20"/>
        <w:szCs w:val="20"/>
        <w:lang w:val="lv-LV"/>
      </w:rPr>
      <w:instrText xml:space="preserve"> FILENAME   \* MERGEFORMAT </w:instrText>
    </w:r>
    <w:r w:rsidRPr="00A51EAD">
      <w:rPr>
        <w:rFonts w:ascii="Times New Roman" w:hAnsi="Times New Roman" w:cs="Times New Roman"/>
        <w:noProof/>
        <w:sz w:val="20"/>
        <w:szCs w:val="20"/>
        <w:lang w:val="lv-LV"/>
      </w:rPr>
      <w:fldChar w:fldCharType="separate"/>
    </w:r>
    <w:r w:rsidR="00B36FB3">
      <w:rPr>
        <w:rFonts w:ascii="Times New Roman" w:hAnsi="Times New Roman" w:cs="Times New Roman"/>
        <w:noProof/>
        <w:sz w:val="20"/>
        <w:szCs w:val="20"/>
        <w:lang w:val="lv-LV"/>
      </w:rPr>
      <w:t>IZMProt_211220_abs_monit</w:t>
    </w:r>
    <w:r w:rsidRPr="00A51EAD">
      <w:rPr>
        <w:rFonts w:ascii="Times New Roman" w:hAnsi="Times New Roman" w:cs="Times New Roman"/>
        <w:noProof/>
        <w:sz w:val="20"/>
        <w:szCs w:val="20"/>
        <w:lang w:val="lv-LV"/>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E69DA" w14:textId="27740D8B" w:rsidR="005A0D99" w:rsidRPr="00C954FB" w:rsidRDefault="005A0D99" w:rsidP="00AD5A16">
    <w:pPr>
      <w:pStyle w:val="NormalWeb"/>
      <w:spacing w:before="120" w:beforeAutospacing="0"/>
      <w:jc w:val="both"/>
      <w:rPr>
        <w:rFonts w:ascii="Times New Roman" w:hAnsi="Times New Roman" w:cs="Times New Roman"/>
        <w:noProof/>
        <w:sz w:val="20"/>
        <w:szCs w:val="20"/>
        <w:lang w:val="lv-LV"/>
      </w:rPr>
    </w:pPr>
    <w:r w:rsidRPr="00AD5A16">
      <w:rPr>
        <w:rFonts w:ascii="Times New Roman" w:hAnsi="Times New Roman" w:cs="Times New Roman"/>
        <w:sz w:val="20"/>
        <w:szCs w:val="20"/>
      </w:rPr>
      <w:fldChar w:fldCharType="begin"/>
    </w:r>
    <w:r w:rsidRPr="00AD5A16">
      <w:rPr>
        <w:rFonts w:ascii="Times New Roman" w:hAnsi="Times New Roman" w:cs="Times New Roman"/>
        <w:sz w:val="20"/>
        <w:szCs w:val="20"/>
      </w:rPr>
      <w:instrText xml:space="preserve"> FILENAME   \* MERGEFORMAT </w:instrText>
    </w:r>
    <w:r w:rsidRPr="00AD5A16">
      <w:rPr>
        <w:rFonts w:ascii="Times New Roman" w:hAnsi="Times New Roman" w:cs="Times New Roman"/>
        <w:sz w:val="20"/>
        <w:szCs w:val="20"/>
      </w:rPr>
      <w:fldChar w:fldCharType="separate"/>
    </w:r>
    <w:r w:rsidR="00B36FB3">
      <w:rPr>
        <w:rFonts w:ascii="Times New Roman" w:hAnsi="Times New Roman" w:cs="Times New Roman"/>
        <w:noProof/>
        <w:sz w:val="20"/>
        <w:szCs w:val="20"/>
      </w:rPr>
      <w:t>IZMProt_211220_abs_monit</w:t>
    </w:r>
    <w:r w:rsidRPr="00AD5A1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038AA" w14:textId="77777777" w:rsidR="007A29E0" w:rsidRDefault="007A29E0" w:rsidP="00495689">
      <w:r>
        <w:separator/>
      </w:r>
    </w:p>
  </w:footnote>
  <w:footnote w:type="continuationSeparator" w:id="0">
    <w:p w14:paraId="11E6D2C3" w14:textId="77777777" w:rsidR="007A29E0" w:rsidRDefault="007A29E0" w:rsidP="00495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930010"/>
      <w:docPartObj>
        <w:docPartGallery w:val="Page Numbers (Top of Page)"/>
        <w:docPartUnique/>
      </w:docPartObj>
    </w:sdtPr>
    <w:sdtEndPr>
      <w:rPr>
        <w:noProof/>
      </w:rPr>
    </w:sdtEndPr>
    <w:sdtContent>
      <w:p w14:paraId="2B5E357E" w14:textId="77777777" w:rsidR="00F81B7D" w:rsidRDefault="0080556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836E05D" w14:textId="77777777" w:rsidR="00F81B7D" w:rsidRDefault="007A29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224264"/>
      <w:docPartObj>
        <w:docPartGallery w:val="Page Numbers (Top of Page)"/>
        <w:docPartUnique/>
      </w:docPartObj>
    </w:sdtPr>
    <w:sdtEndPr>
      <w:rPr>
        <w:noProof/>
      </w:rPr>
    </w:sdtEndPr>
    <w:sdtContent>
      <w:p w14:paraId="241FA47E" w14:textId="3C961708" w:rsidR="005A0D99" w:rsidRDefault="005A0D99">
        <w:pPr>
          <w:pStyle w:val="Header"/>
          <w:jc w:val="center"/>
        </w:pPr>
        <w:r>
          <w:fldChar w:fldCharType="begin"/>
        </w:r>
        <w:r>
          <w:instrText xml:space="preserve"> PAGE   \* MERGEFORMAT </w:instrText>
        </w:r>
        <w:r>
          <w:fldChar w:fldCharType="separate"/>
        </w:r>
        <w:r w:rsidR="0032316F">
          <w:rPr>
            <w:noProof/>
          </w:rPr>
          <w:t>2</w:t>
        </w:r>
        <w:r>
          <w:rPr>
            <w:noProof/>
          </w:rPr>
          <w:fldChar w:fldCharType="end"/>
        </w:r>
      </w:p>
    </w:sdtContent>
  </w:sdt>
  <w:p w14:paraId="55F1DC5D" w14:textId="77777777" w:rsidR="00112FDC" w:rsidRPr="00112FDC" w:rsidRDefault="007A29E0" w:rsidP="00112FDC">
    <w:pPr>
      <w:pStyle w:val="Header"/>
      <w:jc w:val="right"/>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F5C0" w14:textId="3F21AF42" w:rsidR="00F639D7" w:rsidRPr="001A3B04" w:rsidRDefault="00071BB6" w:rsidP="003F1C41">
    <w:pPr>
      <w:pStyle w:val="Header"/>
      <w:jc w:val="right"/>
      <w:rPr>
        <w:i/>
      </w:rPr>
    </w:pPr>
    <w:r>
      <w:rPr>
        <w:i/>
      </w:rP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96A10"/>
    <w:multiLevelType w:val="multilevel"/>
    <w:tmpl w:val="607A9B88"/>
    <w:lvl w:ilvl="0">
      <w:start w:val="1"/>
      <w:numFmt w:val="decimal"/>
      <w:pStyle w:val="1limenis"/>
      <w:isLgl/>
      <w:lvlText w:val="%1."/>
      <w:lvlJc w:val="left"/>
      <w:pPr>
        <w:tabs>
          <w:tab w:val="num" w:pos="360"/>
        </w:tabs>
        <w:ind w:left="340" w:hanging="340"/>
      </w:pPr>
      <w:rPr>
        <w:rFonts w:hint="default"/>
      </w:rPr>
    </w:lvl>
    <w:lvl w:ilvl="1">
      <w:start w:val="1"/>
      <w:numFmt w:val="decimal"/>
      <w:pStyle w:val="2limenis"/>
      <w:lvlText w:val="%1.%2."/>
      <w:lvlJc w:val="left"/>
      <w:pPr>
        <w:tabs>
          <w:tab w:val="num" w:pos="502"/>
        </w:tabs>
        <w:ind w:left="482"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limenis"/>
      <w:lvlText w:val="%1.%2.%3."/>
      <w:lvlJc w:val="left"/>
      <w:pPr>
        <w:tabs>
          <w:tab w:val="num" w:pos="2628"/>
        </w:tabs>
        <w:ind w:left="2608" w:hanging="340"/>
      </w:pPr>
      <w:rPr>
        <w:rFonts w:hint="default"/>
        <w:b w:val="0"/>
      </w:rPr>
    </w:lvl>
    <w:lvl w:ilvl="3">
      <w:start w:val="1"/>
      <w:numFmt w:val="decimal"/>
      <w:lvlText w:val="%1.%2.%3.%4."/>
      <w:lvlJc w:val="left"/>
      <w:pPr>
        <w:tabs>
          <w:tab w:val="num" w:pos="1041"/>
        </w:tabs>
        <w:ind w:left="1021" w:hanging="340"/>
      </w:pPr>
      <w:rPr>
        <w:rFonts w:hint="default"/>
        <w:b w:val="0"/>
      </w:rPr>
    </w:lvl>
    <w:lvl w:ilvl="4">
      <w:start w:val="1"/>
      <w:numFmt w:val="decimal"/>
      <w:lvlText w:val="%1.%2.%3.%4.%5."/>
      <w:lvlJc w:val="left"/>
      <w:pPr>
        <w:tabs>
          <w:tab w:val="num" w:pos="1268"/>
        </w:tabs>
        <w:ind w:left="1248" w:hanging="340"/>
      </w:pPr>
      <w:rPr>
        <w:rFonts w:hint="default"/>
      </w:rPr>
    </w:lvl>
    <w:lvl w:ilvl="5">
      <w:start w:val="1"/>
      <w:numFmt w:val="decimal"/>
      <w:lvlText w:val="%1.%2.%3.%4.%5.%6."/>
      <w:lvlJc w:val="left"/>
      <w:pPr>
        <w:tabs>
          <w:tab w:val="num" w:pos="1495"/>
        </w:tabs>
        <w:ind w:left="1475" w:hanging="340"/>
      </w:pPr>
      <w:rPr>
        <w:rFonts w:hint="default"/>
      </w:rPr>
    </w:lvl>
    <w:lvl w:ilvl="6">
      <w:start w:val="1"/>
      <w:numFmt w:val="decimal"/>
      <w:lvlText w:val="%1.%2.%3.%4.%5.%6.%7."/>
      <w:lvlJc w:val="left"/>
      <w:pPr>
        <w:tabs>
          <w:tab w:val="num" w:pos="1722"/>
        </w:tabs>
        <w:ind w:left="1702" w:hanging="340"/>
      </w:pPr>
      <w:rPr>
        <w:rFonts w:hint="default"/>
      </w:rPr>
    </w:lvl>
    <w:lvl w:ilvl="7">
      <w:start w:val="1"/>
      <w:numFmt w:val="decimal"/>
      <w:lvlText w:val="%1.%2.%3.%4.%5.%6.%7.%8."/>
      <w:lvlJc w:val="left"/>
      <w:pPr>
        <w:tabs>
          <w:tab w:val="num" w:pos="1949"/>
        </w:tabs>
        <w:ind w:left="1929" w:hanging="340"/>
      </w:pPr>
      <w:rPr>
        <w:rFonts w:hint="default"/>
      </w:rPr>
    </w:lvl>
    <w:lvl w:ilvl="8">
      <w:start w:val="1"/>
      <w:numFmt w:val="decimal"/>
      <w:lvlText w:val="%1.%2.%3.%4.%5.%6.%7.%8.%9."/>
      <w:lvlJc w:val="left"/>
      <w:pPr>
        <w:tabs>
          <w:tab w:val="num" w:pos="2176"/>
        </w:tabs>
        <w:ind w:left="2156" w:hanging="34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80"/>
    <w:rsid w:val="00016FE9"/>
    <w:rsid w:val="000213A5"/>
    <w:rsid w:val="00023953"/>
    <w:rsid w:val="0002610A"/>
    <w:rsid w:val="00031105"/>
    <w:rsid w:val="00044A9E"/>
    <w:rsid w:val="00071BB6"/>
    <w:rsid w:val="00077F02"/>
    <w:rsid w:val="00084F86"/>
    <w:rsid w:val="000A2612"/>
    <w:rsid w:val="000B110B"/>
    <w:rsid w:val="000B38BC"/>
    <w:rsid w:val="000C0A84"/>
    <w:rsid w:val="000C72B1"/>
    <w:rsid w:val="000D01C5"/>
    <w:rsid w:val="000D51E3"/>
    <w:rsid w:val="000D697C"/>
    <w:rsid w:val="000E1743"/>
    <w:rsid w:val="000E6396"/>
    <w:rsid w:val="000E6E76"/>
    <w:rsid w:val="000F010F"/>
    <w:rsid w:val="000F19CC"/>
    <w:rsid w:val="000F1F8B"/>
    <w:rsid w:val="000F6583"/>
    <w:rsid w:val="0010374D"/>
    <w:rsid w:val="00103CE1"/>
    <w:rsid w:val="00110FAD"/>
    <w:rsid w:val="0011191B"/>
    <w:rsid w:val="0011314E"/>
    <w:rsid w:val="00120041"/>
    <w:rsid w:val="00124848"/>
    <w:rsid w:val="001248F5"/>
    <w:rsid w:val="00141767"/>
    <w:rsid w:val="00146228"/>
    <w:rsid w:val="00151226"/>
    <w:rsid w:val="00154B63"/>
    <w:rsid w:val="00161067"/>
    <w:rsid w:val="001705F4"/>
    <w:rsid w:val="0017303E"/>
    <w:rsid w:val="00173FB6"/>
    <w:rsid w:val="0017611B"/>
    <w:rsid w:val="00176DE3"/>
    <w:rsid w:val="001772C8"/>
    <w:rsid w:val="001854F2"/>
    <w:rsid w:val="00186DFE"/>
    <w:rsid w:val="0018761A"/>
    <w:rsid w:val="001A3B04"/>
    <w:rsid w:val="001A5485"/>
    <w:rsid w:val="001A72D6"/>
    <w:rsid w:val="001C2CE1"/>
    <w:rsid w:val="001C4578"/>
    <w:rsid w:val="001D0324"/>
    <w:rsid w:val="001D1CDB"/>
    <w:rsid w:val="001D5B97"/>
    <w:rsid w:val="001E07F7"/>
    <w:rsid w:val="00203B80"/>
    <w:rsid w:val="00210E7A"/>
    <w:rsid w:val="0021551A"/>
    <w:rsid w:val="002308C6"/>
    <w:rsid w:val="00240C4F"/>
    <w:rsid w:val="00260633"/>
    <w:rsid w:val="00265215"/>
    <w:rsid w:val="00283AB5"/>
    <w:rsid w:val="00296E96"/>
    <w:rsid w:val="002A24A9"/>
    <w:rsid w:val="002A4C60"/>
    <w:rsid w:val="002B514A"/>
    <w:rsid w:val="002C6C24"/>
    <w:rsid w:val="002D47C4"/>
    <w:rsid w:val="00307F44"/>
    <w:rsid w:val="0032316F"/>
    <w:rsid w:val="003277D4"/>
    <w:rsid w:val="003352C6"/>
    <w:rsid w:val="00336CEA"/>
    <w:rsid w:val="003432FD"/>
    <w:rsid w:val="0034719B"/>
    <w:rsid w:val="00350C0C"/>
    <w:rsid w:val="0036121B"/>
    <w:rsid w:val="00374345"/>
    <w:rsid w:val="00391121"/>
    <w:rsid w:val="00392B53"/>
    <w:rsid w:val="00394AD0"/>
    <w:rsid w:val="003A0F77"/>
    <w:rsid w:val="003A5F35"/>
    <w:rsid w:val="003B3877"/>
    <w:rsid w:val="003C0166"/>
    <w:rsid w:val="003D0306"/>
    <w:rsid w:val="003D60A9"/>
    <w:rsid w:val="003D6329"/>
    <w:rsid w:val="003E27FB"/>
    <w:rsid w:val="003F1C41"/>
    <w:rsid w:val="003F4C1B"/>
    <w:rsid w:val="004079BF"/>
    <w:rsid w:val="00410EBD"/>
    <w:rsid w:val="004248DF"/>
    <w:rsid w:val="00426F53"/>
    <w:rsid w:val="0043255C"/>
    <w:rsid w:val="00457AE0"/>
    <w:rsid w:val="004819EC"/>
    <w:rsid w:val="00483932"/>
    <w:rsid w:val="00490E1F"/>
    <w:rsid w:val="00495689"/>
    <w:rsid w:val="004A0EF4"/>
    <w:rsid w:val="004C523B"/>
    <w:rsid w:val="004C5745"/>
    <w:rsid w:val="004C5D98"/>
    <w:rsid w:val="004C6E73"/>
    <w:rsid w:val="004D1179"/>
    <w:rsid w:val="004D2296"/>
    <w:rsid w:val="004E4AC8"/>
    <w:rsid w:val="004E5326"/>
    <w:rsid w:val="004F0B47"/>
    <w:rsid w:val="004F4220"/>
    <w:rsid w:val="004F5472"/>
    <w:rsid w:val="005037A5"/>
    <w:rsid w:val="00513F05"/>
    <w:rsid w:val="00520FE4"/>
    <w:rsid w:val="005410CE"/>
    <w:rsid w:val="00551CA7"/>
    <w:rsid w:val="005548C8"/>
    <w:rsid w:val="0057289B"/>
    <w:rsid w:val="00577445"/>
    <w:rsid w:val="005A0D99"/>
    <w:rsid w:val="005A5D7D"/>
    <w:rsid w:val="005B1F72"/>
    <w:rsid w:val="005C2D9B"/>
    <w:rsid w:val="005D44F2"/>
    <w:rsid w:val="005F530F"/>
    <w:rsid w:val="00603267"/>
    <w:rsid w:val="0060766F"/>
    <w:rsid w:val="00616192"/>
    <w:rsid w:val="00623500"/>
    <w:rsid w:val="006428AD"/>
    <w:rsid w:val="00650DE9"/>
    <w:rsid w:val="0066642E"/>
    <w:rsid w:val="00671695"/>
    <w:rsid w:val="006733D5"/>
    <w:rsid w:val="00675C69"/>
    <w:rsid w:val="00677793"/>
    <w:rsid w:val="00683509"/>
    <w:rsid w:val="006A1476"/>
    <w:rsid w:val="006A5D03"/>
    <w:rsid w:val="006A7251"/>
    <w:rsid w:val="006B16D0"/>
    <w:rsid w:val="006B5E89"/>
    <w:rsid w:val="006B6D3E"/>
    <w:rsid w:val="006E0A7F"/>
    <w:rsid w:val="006E300B"/>
    <w:rsid w:val="006E306C"/>
    <w:rsid w:val="006E4AF8"/>
    <w:rsid w:val="006F6DEC"/>
    <w:rsid w:val="00712533"/>
    <w:rsid w:val="00720029"/>
    <w:rsid w:val="00725900"/>
    <w:rsid w:val="00727FC9"/>
    <w:rsid w:val="00732AD4"/>
    <w:rsid w:val="00735A01"/>
    <w:rsid w:val="00736D05"/>
    <w:rsid w:val="00754178"/>
    <w:rsid w:val="00760415"/>
    <w:rsid w:val="00760514"/>
    <w:rsid w:val="00773EF6"/>
    <w:rsid w:val="00780D49"/>
    <w:rsid w:val="007902C8"/>
    <w:rsid w:val="00791033"/>
    <w:rsid w:val="00793315"/>
    <w:rsid w:val="007A29E0"/>
    <w:rsid w:val="007B0812"/>
    <w:rsid w:val="007B68F1"/>
    <w:rsid w:val="007C2269"/>
    <w:rsid w:val="007C25DA"/>
    <w:rsid w:val="007C4BF2"/>
    <w:rsid w:val="007D57C6"/>
    <w:rsid w:val="007F4BC8"/>
    <w:rsid w:val="00802FCE"/>
    <w:rsid w:val="00805560"/>
    <w:rsid w:val="00827FDE"/>
    <w:rsid w:val="00836A57"/>
    <w:rsid w:val="00846D76"/>
    <w:rsid w:val="00851061"/>
    <w:rsid w:val="00860096"/>
    <w:rsid w:val="00881147"/>
    <w:rsid w:val="00890074"/>
    <w:rsid w:val="00894B5A"/>
    <w:rsid w:val="00895662"/>
    <w:rsid w:val="008A0CDE"/>
    <w:rsid w:val="008A273A"/>
    <w:rsid w:val="008A5B56"/>
    <w:rsid w:val="008B02DA"/>
    <w:rsid w:val="008B470D"/>
    <w:rsid w:val="008D20F7"/>
    <w:rsid w:val="008D366C"/>
    <w:rsid w:val="008D5C51"/>
    <w:rsid w:val="009001EF"/>
    <w:rsid w:val="009004E3"/>
    <w:rsid w:val="009140F5"/>
    <w:rsid w:val="009156A7"/>
    <w:rsid w:val="00922B9F"/>
    <w:rsid w:val="00931ABB"/>
    <w:rsid w:val="00936918"/>
    <w:rsid w:val="0095120B"/>
    <w:rsid w:val="00951DD4"/>
    <w:rsid w:val="00970E28"/>
    <w:rsid w:val="00985EC7"/>
    <w:rsid w:val="009866B3"/>
    <w:rsid w:val="009C0B30"/>
    <w:rsid w:val="009C571D"/>
    <w:rsid w:val="009C761B"/>
    <w:rsid w:val="009D6E3E"/>
    <w:rsid w:val="009E18C8"/>
    <w:rsid w:val="009E1D72"/>
    <w:rsid w:val="009F7698"/>
    <w:rsid w:val="00A05117"/>
    <w:rsid w:val="00A11F05"/>
    <w:rsid w:val="00A23710"/>
    <w:rsid w:val="00A267CF"/>
    <w:rsid w:val="00A30856"/>
    <w:rsid w:val="00A34350"/>
    <w:rsid w:val="00A413C7"/>
    <w:rsid w:val="00A41491"/>
    <w:rsid w:val="00A47B42"/>
    <w:rsid w:val="00A51EAD"/>
    <w:rsid w:val="00A5567E"/>
    <w:rsid w:val="00A66311"/>
    <w:rsid w:val="00A73D74"/>
    <w:rsid w:val="00A74C3C"/>
    <w:rsid w:val="00A74E08"/>
    <w:rsid w:val="00A8349E"/>
    <w:rsid w:val="00A93AF3"/>
    <w:rsid w:val="00A9728E"/>
    <w:rsid w:val="00A977B5"/>
    <w:rsid w:val="00AC0A70"/>
    <w:rsid w:val="00AD1683"/>
    <w:rsid w:val="00AD56CD"/>
    <w:rsid w:val="00AD5A16"/>
    <w:rsid w:val="00AE315E"/>
    <w:rsid w:val="00AF1FC8"/>
    <w:rsid w:val="00B20DB9"/>
    <w:rsid w:val="00B333D8"/>
    <w:rsid w:val="00B36FB3"/>
    <w:rsid w:val="00B416A9"/>
    <w:rsid w:val="00B57A61"/>
    <w:rsid w:val="00B94987"/>
    <w:rsid w:val="00BA3AD0"/>
    <w:rsid w:val="00BB3A6A"/>
    <w:rsid w:val="00BD2E02"/>
    <w:rsid w:val="00BE1149"/>
    <w:rsid w:val="00BE5748"/>
    <w:rsid w:val="00BF2539"/>
    <w:rsid w:val="00BF2F6C"/>
    <w:rsid w:val="00C10D63"/>
    <w:rsid w:val="00C21FED"/>
    <w:rsid w:val="00C31102"/>
    <w:rsid w:val="00C35F40"/>
    <w:rsid w:val="00C47A7B"/>
    <w:rsid w:val="00C52194"/>
    <w:rsid w:val="00C65442"/>
    <w:rsid w:val="00C66B0B"/>
    <w:rsid w:val="00C74D4C"/>
    <w:rsid w:val="00C9137E"/>
    <w:rsid w:val="00C954FB"/>
    <w:rsid w:val="00C9710E"/>
    <w:rsid w:val="00C977E6"/>
    <w:rsid w:val="00CA1A04"/>
    <w:rsid w:val="00CA6A65"/>
    <w:rsid w:val="00CB61A6"/>
    <w:rsid w:val="00CD0305"/>
    <w:rsid w:val="00CD7E7D"/>
    <w:rsid w:val="00CF21AE"/>
    <w:rsid w:val="00CF3996"/>
    <w:rsid w:val="00D11E35"/>
    <w:rsid w:val="00D13D3B"/>
    <w:rsid w:val="00D15545"/>
    <w:rsid w:val="00D31C5D"/>
    <w:rsid w:val="00D36B98"/>
    <w:rsid w:val="00D5709A"/>
    <w:rsid w:val="00D638AB"/>
    <w:rsid w:val="00D673AB"/>
    <w:rsid w:val="00D67B30"/>
    <w:rsid w:val="00D81391"/>
    <w:rsid w:val="00D832B7"/>
    <w:rsid w:val="00D86548"/>
    <w:rsid w:val="00D8704A"/>
    <w:rsid w:val="00D95BB7"/>
    <w:rsid w:val="00DA2A95"/>
    <w:rsid w:val="00DA4A36"/>
    <w:rsid w:val="00DA4B0D"/>
    <w:rsid w:val="00DA5CE9"/>
    <w:rsid w:val="00DB3AE1"/>
    <w:rsid w:val="00DB5110"/>
    <w:rsid w:val="00DC56F5"/>
    <w:rsid w:val="00DD56A5"/>
    <w:rsid w:val="00DD6A95"/>
    <w:rsid w:val="00DE3256"/>
    <w:rsid w:val="00DE5388"/>
    <w:rsid w:val="00DE7BA6"/>
    <w:rsid w:val="00E00718"/>
    <w:rsid w:val="00E14678"/>
    <w:rsid w:val="00E2440F"/>
    <w:rsid w:val="00E31F65"/>
    <w:rsid w:val="00E419B0"/>
    <w:rsid w:val="00E5627A"/>
    <w:rsid w:val="00E62AAA"/>
    <w:rsid w:val="00E66125"/>
    <w:rsid w:val="00E66B31"/>
    <w:rsid w:val="00E73E62"/>
    <w:rsid w:val="00E8062A"/>
    <w:rsid w:val="00E90B3B"/>
    <w:rsid w:val="00EA23E7"/>
    <w:rsid w:val="00ED26FC"/>
    <w:rsid w:val="00EE2B6F"/>
    <w:rsid w:val="00EF3BA0"/>
    <w:rsid w:val="00F01899"/>
    <w:rsid w:val="00F024D0"/>
    <w:rsid w:val="00F10A77"/>
    <w:rsid w:val="00F1377A"/>
    <w:rsid w:val="00F13FF5"/>
    <w:rsid w:val="00F23208"/>
    <w:rsid w:val="00F243D9"/>
    <w:rsid w:val="00F301D5"/>
    <w:rsid w:val="00F41DB9"/>
    <w:rsid w:val="00F50D8A"/>
    <w:rsid w:val="00F5690D"/>
    <w:rsid w:val="00F57B0C"/>
    <w:rsid w:val="00F627A5"/>
    <w:rsid w:val="00F639D7"/>
    <w:rsid w:val="00F84DCF"/>
    <w:rsid w:val="00F852C9"/>
    <w:rsid w:val="00F90F80"/>
    <w:rsid w:val="00FA2F4A"/>
    <w:rsid w:val="00FA792D"/>
    <w:rsid w:val="00FB0541"/>
    <w:rsid w:val="00FB28BA"/>
    <w:rsid w:val="00FB3285"/>
    <w:rsid w:val="00FB5A64"/>
    <w:rsid w:val="00FC2FAC"/>
    <w:rsid w:val="00FC6801"/>
    <w:rsid w:val="00FC79F5"/>
    <w:rsid w:val="00FE354C"/>
    <w:rsid w:val="00FE7CB9"/>
    <w:rsid w:val="00FF622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68203F"/>
  <w15:docId w15:val="{B55F9294-DDB8-4CFB-816F-6DFF3E50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B8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3B80"/>
    <w:pPr>
      <w:spacing w:before="100" w:beforeAutospacing="1" w:after="100" w:afterAutospacing="1"/>
    </w:pPr>
    <w:rPr>
      <w:rFonts w:ascii="Helvetica" w:hAnsi="Helvetica" w:cs="Helvetica"/>
      <w:color w:val="000000"/>
      <w:sz w:val="18"/>
      <w:szCs w:val="18"/>
      <w:lang w:val="en-GB" w:eastAsia="en-US"/>
    </w:rPr>
  </w:style>
  <w:style w:type="paragraph" w:styleId="Header">
    <w:name w:val="header"/>
    <w:aliases w:val="18pt Bold"/>
    <w:basedOn w:val="Normal"/>
    <w:link w:val="HeaderChar"/>
    <w:uiPriority w:val="99"/>
    <w:rsid w:val="00203B80"/>
    <w:pPr>
      <w:tabs>
        <w:tab w:val="center" w:pos="4153"/>
        <w:tab w:val="right" w:pos="8306"/>
      </w:tabs>
    </w:pPr>
  </w:style>
  <w:style w:type="character" w:customStyle="1" w:styleId="HeaderChar">
    <w:name w:val="Header Char"/>
    <w:aliases w:val="18pt Bold Char"/>
    <w:basedOn w:val="DefaultParagraphFont"/>
    <w:link w:val="Header"/>
    <w:uiPriority w:val="99"/>
    <w:rsid w:val="00203B80"/>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203B80"/>
    <w:pPr>
      <w:tabs>
        <w:tab w:val="center" w:pos="4153"/>
        <w:tab w:val="right" w:pos="8306"/>
      </w:tabs>
    </w:pPr>
  </w:style>
  <w:style w:type="character" w:customStyle="1" w:styleId="FooterChar">
    <w:name w:val="Footer Char"/>
    <w:basedOn w:val="DefaultParagraphFont"/>
    <w:link w:val="Footer"/>
    <w:uiPriority w:val="99"/>
    <w:rsid w:val="00203B80"/>
    <w:rPr>
      <w:rFonts w:ascii="Times New Roman" w:eastAsia="Times New Roman" w:hAnsi="Times New Roman" w:cs="Times New Roman"/>
      <w:sz w:val="24"/>
      <w:szCs w:val="24"/>
      <w:lang w:eastAsia="lv-LV"/>
    </w:rPr>
  </w:style>
  <w:style w:type="character" w:styleId="Hyperlink">
    <w:name w:val="Hyperlink"/>
    <w:uiPriority w:val="99"/>
    <w:unhideWhenUsed/>
    <w:rsid w:val="00203B80"/>
    <w:rPr>
      <w:color w:val="0000FF"/>
      <w:u w:val="single"/>
    </w:rPr>
  </w:style>
  <w:style w:type="paragraph" w:styleId="ListParagraph">
    <w:name w:val="List Paragraph"/>
    <w:aliases w:val="2,H&amp;P List Paragraph"/>
    <w:basedOn w:val="Normal"/>
    <w:link w:val="ListParagraphChar"/>
    <w:uiPriority w:val="34"/>
    <w:qFormat/>
    <w:rsid w:val="00203B80"/>
    <w:pPr>
      <w:ind w:left="720"/>
      <w:contextualSpacing/>
    </w:pPr>
  </w:style>
  <w:style w:type="character" w:customStyle="1" w:styleId="ListParagraphChar">
    <w:name w:val="List Paragraph Char"/>
    <w:aliases w:val="2 Char,H&amp;P List Paragraph Char"/>
    <w:link w:val="ListParagraph"/>
    <w:uiPriority w:val="34"/>
    <w:locked/>
    <w:rsid w:val="00203B80"/>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603267"/>
    <w:rPr>
      <w:rFonts w:ascii="Arial" w:hAnsi="Arial" w:cs="Arial"/>
      <w:sz w:val="18"/>
      <w:szCs w:val="18"/>
    </w:rPr>
  </w:style>
  <w:style w:type="character" w:customStyle="1" w:styleId="BalloonTextChar">
    <w:name w:val="Balloon Text Char"/>
    <w:basedOn w:val="DefaultParagraphFont"/>
    <w:link w:val="BalloonText"/>
    <w:uiPriority w:val="99"/>
    <w:semiHidden/>
    <w:rsid w:val="00603267"/>
    <w:rPr>
      <w:rFonts w:ascii="Arial" w:eastAsia="Times New Roman" w:hAnsi="Arial" w:cs="Arial"/>
      <w:sz w:val="18"/>
      <w:szCs w:val="18"/>
      <w:lang w:eastAsia="lv-LV"/>
    </w:rPr>
  </w:style>
  <w:style w:type="character" w:styleId="CommentReference">
    <w:name w:val="annotation reference"/>
    <w:basedOn w:val="DefaultParagraphFont"/>
    <w:uiPriority w:val="99"/>
    <w:semiHidden/>
    <w:unhideWhenUsed/>
    <w:rsid w:val="00E00718"/>
    <w:rPr>
      <w:sz w:val="16"/>
      <w:szCs w:val="16"/>
    </w:rPr>
  </w:style>
  <w:style w:type="paragraph" w:styleId="CommentText">
    <w:name w:val="annotation text"/>
    <w:basedOn w:val="Normal"/>
    <w:link w:val="CommentTextChar"/>
    <w:uiPriority w:val="99"/>
    <w:semiHidden/>
    <w:unhideWhenUsed/>
    <w:rsid w:val="00E00718"/>
    <w:rPr>
      <w:sz w:val="20"/>
      <w:szCs w:val="20"/>
    </w:rPr>
  </w:style>
  <w:style w:type="character" w:customStyle="1" w:styleId="CommentTextChar">
    <w:name w:val="Comment Text Char"/>
    <w:basedOn w:val="DefaultParagraphFont"/>
    <w:link w:val="CommentText"/>
    <w:uiPriority w:val="99"/>
    <w:semiHidden/>
    <w:rsid w:val="00E0071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00718"/>
    <w:rPr>
      <w:b/>
      <w:bCs/>
    </w:rPr>
  </w:style>
  <w:style w:type="character" w:customStyle="1" w:styleId="CommentSubjectChar">
    <w:name w:val="Comment Subject Char"/>
    <w:basedOn w:val="CommentTextChar"/>
    <w:link w:val="CommentSubject"/>
    <w:uiPriority w:val="99"/>
    <w:semiHidden/>
    <w:rsid w:val="00E00718"/>
    <w:rPr>
      <w:rFonts w:ascii="Times New Roman" w:eastAsia="Times New Roman" w:hAnsi="Times New Roman" w:cs="Times New Roman"/>
      <w:b/>
      <w:bCs/>
      <w:sz w:val="20"/>
      <w:szCs w:val="20"/>
      <w:lang w:eastAsia="lv-LV"/>
    </w:rPr>
  </w:style>
  <w:style w:type="paragraph" w:customStyle="1" w:styleId="1limenis">
    <w:name w:val="1 limenis"/>
    <w:basedOn w:val="Normal"/>
    <w:rsid w:val="0036121B"/>
    <w:pPr>
      <w:numPr>
        <w:numId w:val="1"/>
      </w:numPr>
    </w:pPr>
  </w:style>
  <w:style w:type="paragraph" w:customStyle="1" w:styleId="2limenis">
    <w:name w:val="2 limenis"/>
    <w:basedOn w:val="Normal"/>
    <w:rsid w:val="0036121B"/>
    <w:pPr>
      <w:numPr>
        <w:ilvl w:val="1"/>
        <w:numId w:val="1"/>
      </w:numPr>
    </w:pPr>
  </w:style>
  <w:style w:type="paragraph" w:customStyle="1" w:styleId="3limenis">
    <w:name w:val="3 limenis"/>
    <w:basedOn w:val="Normal"/>
    <w:rsid w:val="0036121B"/>
    <w:pPr>
      <w:numPr>
        <w:ilvl w:val="2"/>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76911">
      <w:bodyDiv w:val="1"/>
      <w:marLeft w:val="0"/>
      <w:marRight w:val="0"/>
      <w:marTop w:val="0"/>
      <w:marBottom w:val="0"/>
      <w:divBdr>
        <w:top w:val="none" w:sz="0" w:space="0" w:color="auto"/>
        <w:left w:val="none" w:sz="0" w:space="0" w:color="auto"/>
        <w:bottom w:val="none" w:sz="0" w:space="0" w:color="auto"/>
        <w:right w:val="none" w:sz="0" w:space="0" w:color="auto"/>
      </w:divBdr>
    </w:div>
    <w:div w:id="998190956">
      <w:bodyDiv w:val="1"/>
      <w:marLeft w:val="0"/>
      <w:marRight w:val="0"/>
      <w:marTop w:val="0"/>
      <w:marBottom w:val="0"/>
      <w:divBdr>
        <w:top w:val="none" w:sz="0" w:space="0" w:color="auto"/>
        <w:left w:val="none" w:sz="0" w:space="0" w:color="auto"/>
        <w:bottom w:val="none" w:sz="0" w:space="0" w:color="auto"/>
        <w:right w:val="none" w:sz="0" w:space="0" w:color="auto"/>
      </w:divBdr>
    </w:div>
    <w:div w:id="1264073134">
      <w:bodyDiv w:val="1"/>
      <w:marLeft w:val="0"/>
      <w:marRight w:val="0"/>
      <w:marTop w:val="0"/>
      <w:marBottom w:val="0"/>
      <w:divBdr>
        <w:top w:val="none" w:sz="0" w:space="0" w:color="auto"/>
        <w:left w:val="none" w:sz="0" w:space="0" w:color="auto"/>
        <w:bottom w:val="none" w:sz="0" w:space="0" w:color="auto"/>
        <w:right w:val="none" w:sz="0" w:space="0" w:color="auto"/>
      </w:divBdr>
    </w:div>
    <w:div w:id="171391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Viksere@iz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3AD05-DBA4-4236-BC10-33A4EB53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1059</Words>
  <Characters>605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Par noteikumu projektu "Grozījumi Ministru kabineta 2009. gada 24. marta noteikumos Nr. 265 "Noteikumi par darbības programmas "Infrastruktūra un pakalpojumi" papildinājuma 3.1.2.1.1.apakšaktivitāti "Augstākās izglītības iestāžu telpu un iekārtu modernizē</vt:lpstr>
    </vt:vector>
  </TitlesOfParts>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noteikumu projektu "Grozījumi Ministru kabineta 2009. gada 24. marta noteikumos Nr. 265 "Noteikumi par darbības programmas "Infrastruktūra un pakalpojumi" papildinājuma 3.1.2.1.1.apakšaktivitāti "Augstākās izglītības iestāžu telpu un iekārtu modernizēšana studiju programmu kvalitātes uzlabošanai, tajā skaitā nodrošinot izglītības programmu apgūšanas iespējas arī personām ar funkcionāliem traucējumiem""</dc:title>
  <dc:subject>Protokollēmuma projekts</dc:subject>
  <dc:creator>Švirksta</dc:creator>
  <cp:keywords/>
  <dc:description>inta.svirksta@izm.gov.lv
67047878</dc:description>
  <cp:lastModifiedBy>Laura Vikšere</cp:lastModifiedBy>
  <cp:revision>18</cp:revision>
  <cp:lastPrinted>2018-11-23T10:26:00Z</cp:lastPrinted>
  <dcterms:created xsi:type="dcterms:W3CDTF">2020-10-15T05:48:00Z</dcterms:created>
  <dcterms:modified xsi:type="dcterms:W3CDTF">2020-12-21T07:51:00Z</dcterms:modified>
</cp:coreProperties>
</file>