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38B1E8" w14:textId="77777777" w:rsidR="009C61C0" w:rsidRPr="00470778" w:rsidRDefault="009C61C0">
      <w:pPr>
        <w:tabs>
          <w:tab w:val="left" w:pos="6663"/>
        </w:tabs>
        <w:spacing w:after="0" w:line="240" w:lineRule="auto"/>
        <w:rPr>
          <w:rFonts w:ascii="Times New Roman" w:eastAsia="Times New Roman" w:hAnsi="Times New Roman"/>
          <w:sz w:val="28"/>
          <w:szCs w:val="28"/>
          <w:lang w:eastAsia="lv-LV"/>
        </w:rPr>
      </w:pPr>
    </w:p>
    <w:p w14:paraId="340DFFF4" w14:textId="77777777" w:rsidR="009C61C0" w:rsidRPr="004971B4" w:rsidRDefault="00C53C94">
      <w:pPr>
        <w:tabs>
          <w:tab w:val="left" w:pos="6663"/>
        </w:tabs>
        <w:spacing w:after="0" w:line="240" w:lineRule="auto"/>
        <w:jc w:val="center"/>
        <w:rPr>
          <w:rFonts w:ascii="14" w:eastAsia="Times New Roman" w:hAnsi="14"/>
          <w:sz w:val="28"/>
          <w:szCs w:val="28"/>
          <w:lang w:eastAsia="lv-LV"/>
        </w:rPr>
      </w:pPr>
      <w:r w:rsidRPr="004971B4">
        <w:rPr>
          <w:rFonts w:ascii="14" w:eastAsia="Times New Roman" w:hAnsi="14"/>
          <w:sz w:val="28"/>
          <w:szCs w:val="28"/>
          <w:lang w:eastAsia="lv-LV"/>
        </w:rPr>
        <w:t>LATVIJAS REPUBLIKAS MINISTRU KABINETS</w:t>
      </w:r>
    </w:p>
    <w:p w14:paraId="1820F1FC" w14:textId="77777777" w:rsidR="009C61C0" w:rsidRPr="004971B4" w:rsidRDefault="009C61C0">
      <w:pPr>
        <w:tabs>
          <w:tab w:val="left" w:pos="6663"/>
        </w:tabs>
        <w:spacing w:after="0" w:line="240" w:lineRule="auto"/>
        <w:rPr>
          <w:rFonts w:ascii="14" w:eastAsia="Times New Roman" w:hAnsi="14"/>
          <w:sz w:val="28"/>
          <w:szCs w:val="28"/>
          <w:lang w:eastAsia="lv-LV"/>
        </w:rPr>
      </w:pPr>
    </w:p>
    <w:p w14:paraId="42F008D1" w14:textId="77777777" w:rsidR="009C61C0" w:rsidRPr="004971B4" w:rsidRDefault="009C61C0">
      <w:pPr>
        <w:tabs>
          <w:tab w:val="left" w:pos="6663"/>
        </w:tabs>
        <w:spacing w:after="0" w:line="240" w:lineRule="auto"/>
        <w:rPr>
          <w:rFonts w:ascii="14" w:eastAsia="Times New Roman" w:hAnsi="14"/>
          <w:sz w:val="28"/>
          <w:szCs w:val="28"/>
          <w:lang w:eastAsia="lv-LV"/>
        </w:rPr>
      </w:pPr>
    </w:p>
    <w:p w14:paraId="0D8F2394" w14:textId="13D19EB0" w:rsidR="009C61C0" w:rsidRPr="004971B4" w:rsidRDefault="00C53C94" w:rsidP="004971B4">
      <w:pPr>
        <w:tabs>
          <w:tab w:val="left" w:pos="6663"/>
        </w:tabs>
        <w:spacing w:after="0" w:line="240" w:lineRule="auto"/>
        <w:rPr>
          <w:rFonts w:ascii="14" w:eastAsia="Times New Roman" w:hAnsi="14"/>
          <w:sz w:val="28"/>
          <w:szCs w:val="28"/>
          <w:lang w:eastAsia="lv-LV"/>
        </w:rPr>
      </w:pPr>
      <w:r w:rsidRPr="004971B4">
        <w:rPr>
          <w:rFonts w:ascii="14" w:eastAsia="Times New Roman" w:hAnsi="14"/>
          <w:sz w:val="28"/>
          <w:szCs w:val="28"/>
          <w:lang w:eastAsia="lv-LV"/>
        </w:rPr>
        <w:t>202</w:t>
      </w:r>
      <w:r w:rsidR="004971B4">
        <w:rPr>
          <w:rFonts w:ascii="14" w:eastAsia="Times New Roman" w:hAnsi="14"/>
          <w:sz w:val="28"/>
          <w:szCs w:val="28"/>
          <w:lang w:eastAsia="lv-LV"/>
        </w:rPr>
        <w:t>1</w:t>
      </w:r>
      <w:r w:rsidRPr="004971B4">
        <w:rPr>
          <w:rFonts w:ascii="14" w:eastAsia="Times New Roman" w:hAnsi="14"/>
          <w:sz w:val="28"/>
          <w:szCs w:val="28"/>
          <w:lang w:eastAsia="lv-LV"/>
        </w:rPr>
        <w:t xml:space="preserve">. gada            </w:t>
      </w:r>
      <w:r w:rsidRPr="004971B4">
        <w:rPr>
          <w:rFonts w:ascii="14" w:eastAsia="Times New Roman" w:hAnsi="14"/>
          <w:sz w:val="28"/>
          <w:szCs w:val="28"/>
          <w:lang w:eastAsia="lv-LV"/>
        </w:rPr>
        <w:tab/>
        <w:t>Noteikumi Nr.</w:t>
      </w:r>
    </w:p>
    <w:p w14:paraId="47549C96" w14:textId="77777777" w:rsidR="009C61C0" w:rsidRPr="004971B4" w:rsidRDefault="00C53C94" w:rsidP="004971B4">
      <w:pPr>
        <w:tabs>
          <w:tab w:val="left" w:pos="6663"/>
        </w:tabs>
        <w:spacing w:after="0" w:line="240" w:lineRule="auto"/>
        <w:rPr>
          <w:rFonts w:ascii="14" w:eastAsia="Times New Roman" w:hAnsi="14"/>
          <w:sz w:val="28"/>
          <w:szCs w:val="28"/>
          <w:lang w:eastAsia="lv-LV"/>
        </w:rPr>
      </w:pPr>
      <w:r w:rsidRPr="004971B4">
        <w:rPr>
          <w:rFonts w:ascii="14" w:eastAsia="Times New Roman" w:hAnsi="14"/>
          <w:sz w:val="28"/>
          <w:szCs w:val="28"/>
          <w:lang w:eastAsia="lv-LV"/>
        </w:rPr>
        <w:t>Rīgā</w:t>
      </w:r>
      <w:r w:rsidRPr="004971B4">
        <w:rPr>
          <w:rFonts w:ascii="14" w:eastAsia="Times New Roman" w:hAnsi="14"/>
          <w:sz w:val="28"/>
          <w:szCs w:val="28"/>
          <w:lang w:eastAsia="lv-LV"/>
        </w:rPr>
        <w:tab/>
        <w:t>(prot. Nr.            . §)</w:t>
      </w:r>
    </w:p>
    <w:p w14:paraId="14080CB3" w14:textId="77777777" w:rsidR="009C61C0" w:rsidRPr="004971B4" w:rsidRDefault="009C61C0" w:rsidP="004971B4">
      <w:pPr>
        <w:tabs>
          <w:tab w:val="left" w:pos="6663"/>
        </w:tabs>
        <w:spacing w:after="0" w:line="240" w:lineRule="auto"/>
        <w:rPr>
          <w:rFonts w:ascii="14" w:eastAsia="Times New Roman" w:hAnsi="14"/>
          <w:sz w:val="28"/>
          <w:szCs w:val="28"/>
          <w:lang w:eastAsia="lv-LV"/>
        </w:rPr>
      </w:pPr>
    </w:p>
    <w:p w14:paraId="13DBD937" w14:textId="77777777" w:rsidR="009C61C0" w:rsidRPr="004971B4" w:rsidRDefault="00C53C94" w:rsidP="004971B4">
      <w:pPr>
        <w:spacing w:after="0" w:line="240" w:lineRule="auto"/>
        <w:jc w:val="center"/>
        <w:rPr>
          <w:rFonts w:ascii="14" w:hAnsi="14"/>
          <w:sz w:val="28"/>
          <w:szCs w:val="28"/>
        </w:rPr>
      </w:pPr>
      <w:r w:rsidRPr="004971B4">
        <w:rPr>
          <w:rFonts w:ascii="14" w:eastAsia="Times New Roman" w:hAnsi="14"/>
          <w:sz w:val="28"/>
          <w:szCs w:val="28"/>
          <w:lang w:eastAsia="lv-LV"/>
        </w:rPr>
        <w:t>Grozījumi Ministru kabineta 2016. gada 24. maija noteikumos Nr. 323 "Darbības programmas "Izaugsme un nodarbinātība" 8.1.2. specifiskā atbalsta mērķa "Uzlabot vispārējās izglītības iestāžu mācību vidi" īstenošanas noteikumi"</w:t>
      </w:r>
    </w:p>
    <w:p w14:paraId="7428D092" w14:textId="77777777" w:rsidR="009C61C0" w:rsidRPr="004971B4" w:rsidRDefault="009C61C0" w:rsidP="004971B4">
      <w:pPr>
        <w:spacing w:after="0" w:line="240" w:lineRule="auto"/>
        <w:jc w:val="right"/>
        <w:rPr>
          <w:rFonts w:ascii="14" w:eastAsia="Times New Roman" w:hAnsi="14"/>
          <w:sz w:val="28"/>
          <w:szCs w:val="28"/>
          <w:lang w:eastAsia="lv-LV"/>
        </w:rPr>
      </w:pPr>
    </w:p>
    <w:p w14:paraId="5CD656B7" w14:textId="77777777" w:rsidR="009C61C0" w:rsidRPr="004971B4" w:rsidRDefault="00C53C94" w:rsidP="004971B4">
      <w:pPr>
        <w:spacing w:after="0" w:line="240" w:lineRule="auto"/>
        <w:jc w:val="right"/>
        <w:rPr>
          <w:rFonts w:ascii="14" w:eastAsia="Times New Roman" w:hAnsi="14"/>
          <w:sz w:val="28"/>
          <w:szCs w:val="28"/>
          <w:lang w:eastAsia="lv-LV"/>
        </w:rPr>
      </w:pPr>
      <w:r w:rsidRPr="004971B4">
        <w:rPr>
          <w:rFonts w:ascii="14" w:eastAsia="Times New Roman" w:hAnsi="14"/>
          <w:sz w:val="28"/>
          <w:szCs w:val="28"/>
          <w:lang w:eastAsia="lv-LV"/>
        </w:rPr>
        <w:t xml:space="preserve">Izdoti saskaņā ar </w:t>
      </w:r>
    </w:p>
    <w:p w14:paraId="25C9970E" w14:textId="77777777" w:rsidR="009C61C0" w:rsidRPr="004971B4" w:rsidRDefault="00C53C94" w:rsidP="004971B4">
      <w:pPr>
        <w:spacing w:after="0" w:line="240" w:lineRule="auto"/>
        <w:jc w:val="right"/>
        <w:rPr>
          <w:rFonts w:ascii="14" w:eastAsia="Times New Roman" w:hAnsi="14"/>
          <w:sz w:val="28"/>
          <w:szCs w:val="28"/>
          <w:lang w:eastAsia="lv-LV"/>
        </w:rPr>
      </w:pPr>
      <w:r w:rsidRPr="004971B4">
        <w:rPr>
          <w:rFonts w:ascii="14" w:eastAsia="Times New Roman" w:hAnsi="14"/>
          <w:sz w:val="28"/>
          <w:szCs w:val="28"/>
          <w:lang w:eastAsia="lv-LV"/>
        </w:rPr>
        <w:t>Eiropas Savienības struktūrfondu un</w:t>
      </w:r>
    </w:p>
    <w:p w14:paraId="41B4AF21" w14:textId="77777777" w:rsidR="009C61C0" w:rsidRPr="004971B4" w:rsidRDefault="00C53C94" w:rsidP="004971B4">
      <w:pPr>
        <w:spacing w:after="0" w:line="240" w:lineRule="auto"/>
        <w:jc w:val="right"/>
        <w:rPr>
          <w:rFonts w:ascii="14" w:eastAsia="Times New Roman" w:hAnsi="14"/>
          <w:sz w:val="28"/>
          <w:szCs w:val="28"/>
          <w:lang w:eastAsia="lv-LV"/>
        </w:rPr>
      </w:pPr>
      <w:r w:rsidRPr="004971B4">
        <w:rPr>
          <w:rFonts w:ascii="14" w:eastAsia="Times New Roman" w:hAnsi="14"/>
          <w:sz w:val="28"/>
          <w:szCs w:val="28"/>
          <w:lang w:eastAsia="lv-LV"/>
        </w:rPr>
        <w:t xml:space="preserve">Kohēzijas fonda 2014.–2020. gada </w:t>
      </w:r>
    </w:p>
    <w:p w14:paraId="4BAF63EC" w14:textId="77777777" w:rsidR="009C61C0" w:rsidRPr="004971B4" w:rsidRDefault="00C53C94" w:rsidP="004971B4">
      <w:pPr>
        <w:spacing w:after="0" w:line="240" w:lineRule="auto"/>
        <w:jc w:val="right"/>
        <w:rPr>
          <w:rFonts w:ascii="14" w:eastAsia="Times New Roman" w:hAnsi="14"/>
          <w:sz w:val="28"/>
          <w:szCs w:val="28"/>
          <w:lang w:eastAsia="lv-LV"/>
        </w:rPr>
      </w:pPr>
      <w:r w:rsidRPr="004971B4">
        <w:rPr>
          <w:rFonts w:ascii="14" w:eastAsia="Times New Roman" w:hAnsi="14"/>
          <w:sz w:val="28"/>
          <w:szCs w:val="28"/>
          <w:lang w:eastAsia="lv-LV"/>
        </w:rPr>
        <w:t xml:space="preserve">plānošanas perioda vadības likuma </w:t>
      </w:r>
    </w:p>
    <w:p w14:paraId="229933E5" w14:textId="0E575248" w:rsidR="009C61C0" w:rsidRPr="004971B4" w:rsidRDefault="00C53C94" w:rsidP="004971B4">
      <w:pPr>
        <w:spacing w:after="0" w:line="240" w:lineRule="auto"/>
        <w:jc w:val="right"/>
        <w:rPr>
          <w:rFonts w:ascii="14" w:eastAsia="Times New Roman" w:hAnsi="14"/>
          <w:sz w:val="28"/>
          <w:szCs w:val="28"/>
          <w:lang w:eastAsia="lv-LV"/>
        </w:rPr>
      </w:pPr>
      <w:r w:rsidRPr="004971B4">
        <w:rPr>
          <w:rFonts w:ascii="14" w:eastAsia="Times New Roman" w:hAnsi="14"/>
          <w:sz w:val="28"/>
          <w:szCs w:val="28"/>
          <w:lang w:eastAsia="lv-LV"/>
        </w:rPr>
        <w:t>20. panta 13. punktu</w:t>
      </w:r>
    </w:p>
    <w:p w14:paraId="6A68A5E4" w14:textId="77777777" w:rsidR="009C61C0" w:rsidRPr="004971B4" w:rsidRDefault="009C61C0" w:rsidP="004971B4">
      <w:pPr>
        <w:spacing w:after="0" w:line="240" w:lineRule="auto"/>
        <w:jc w:val="right"/>
        <w:rPr>
          <w:rFonts w:ascii="14" w:eastAsia="Times New Roman" w:hAnsi="14"/>
          <w:sz w:val="28"/>
          <w:szCs w:val="28"/>
          <w:lang w:eastAsia="lv-LV"/>
        </w:rPr>
      </w:pPr>
    </w:p>
    <w:p w14:paraId="4BB10387" w14:textId="0EB73CF5" w:rsidR="009C61C0" w:rsidRPr="004971B4" w:rsidRDefault="00C53C94" w:rsidP="004971B4">
      <w:pPr>
        <w:spacing w:after="0" w:line="240" w:lineRule="auto"/>
        <w:ind w:firstLine="720"/>
        <w:jc w:val="both"/>
        <w:rPr>
          <w:rFonts w:ascii="14" w:hAnsi="14"/>
          <w:sz w:val="28"/>
          <w:szCs w:val="28"/>
        </w:rPr>
      </w:pPr>
      <w:r w:rsidRPr="004971B4">
        <w:rPr>
          <w:rFonts w:ascii="14" w:eastAsia="Times New Roman" w:hAnsi="14"/>
          <w:sz w:val="28"/>
          <w:szCs w:val="28"/>
        </w:rPr>
        <w:t xml:space="preserve">Izdarīt Ministru kabineta 2016. gada 24. maija noteikumos Nr. 323 </w:t>
      </w:r>
      <w:r w:rsidR="00840E51" w:rsidRPr="004971B4">
        <w:rPr>
          <w:rFonts w:ascii="14" w:eastAsia="Times New Roman" w:hAnsi="14"/>
          <w:sz w:val="28"/>
          <w:szCs w:val="28"/>
          <w:lang w:eastAsia="lv-LV"/>
        </w:rPr>
        <w:t>„</w:t>
      </w:r>
      <w:r w:rsidRPr="004971B4">
        <w:rPr>
          <w:rFonts w:ascii="14" w:eastAsia="Times New Roman" w:hAnsi="14"/>
          <w:sz w:val="28"/>
          <w:szCs w:val="28"/>
        </w:rPr>
        <w:t xml:space="preserve">Darbības programmas </w:t>
      </w:r>
      <w:r w:rsidR="00840E51" w:rsidRPr="004971B4">
        <w:rPr>
          <w:rFonts w:ascii="14" w:eastAsia="Times New Roman" w:hAnsi="14"/>
          <w:sz w:val="28"/>
          <w:szCs w:val="28"/>
        </w:rPr>
        <w:t>„</w:t>
      </w:r>
      <w:r w:rsidRPr="004971B4">
        <w:rPr>
          <w:rFonts w:ascii="14" w:eastAsia="Times New Roman" w:hAnsi="14"/>
          <w:sz w:val="28"/>
          <w:szCs w:val="28"/>
        </w:rPr>
        <w:t>Izaugsme un nodarbinātība</w:t>
      </w:r>
      <w:r w:rsidR="00840E51" w:rsidRPr="004971B4">
        <w:rPr>
          <w:rFonts w:ascii="14" w:eastAsia="Times New Roman" w:hAnsi="14"/>
          <w:sz w:val="28"/>
          <w:szCs w:val="28"/>
        </w:rPr>
        <w:t>”</w:t>
      </w:r>
      <w:r w:rsidRPr="004971B4">
        <w:rPr>
          <w:rFonts w:ascii="14" w:eastAsia="Times New Roman" w:hAnsi="14"/>
          <w:sz w:val="28"/>
          <w:szCs w:val="28"/>
        </w:rPr>
        <w:t xml:space="preserve"> 8.1.2. specifiskā atbalsta mērķa </w:t>
      </w:r>
      <w:r w:rsidR="00840E51" w:rsidRPr="004971B4">
        <w:rPr>
          <w:rFonts w:ascii="14" w:eastAsia="Times New Roman" w:hAnsi="14"/>
          <w:sz w:val="28"/>
          <w:szCs w:val="28"/>
        </w:rPr>
        <w:t>„</w:t>
      </w:r>
      <w:r w:rsidRPr="004971B4">
        <w:rPr>
          <w:rFonts w:ascii="14" w:eastAsia="Times New Roman" w:hAnsi="14"/>
          <w:sz w:val="28"/>
          <w:szCs w:val="28"/>
        </w:rPr>
        <w:t>Uzlabot vispārējās izglītības iestāžu mācību vidi</w:t>
      </w:r>
      <w:r w:rsidR="00840E51" w:rsidRPr="004971B4">
        <w:rPr>
          <w:rFonts w:ascii="14" w:eastAsia="Times New Roman" w:hAnsi="14"/>
          <w:sz w:val="28"/>
          <w:szCs w:val="28"/>
        </w:rPr>
        <w:t>”</w:t>
      </w:r>
      <w:r w:rsidRPr="004971B4">
        <w:rPr>
          <w:rFonts w:ascii="14" w:eastAsia="Times New Roman" w:hAnsi="14"/>
          <w:sz w:val="28"/>
          <w:szCs w:val="28"/>
        </w:rPr>
        <w:t xml:space="preserve"> īstenošanas noteikumi</w:t>
      </w:r>
      <w:r w:rsidR="00840E51" w:rsidRPr="004971B4">
        <w:rPr>
          <w:rFonts w:ascii="14" w:eastAsia="Times New Roman" w:hAnsi="14"/>
          <w:sz w:val="28"/>
          <w:szCs w:val="28"/>
          <w:lang w:eastAsia="lv-LV"/>
        </w:rPr>
        <w:t>”</w:t>
      </w:r>
      <w:r w:rsidRPr="004971B4">
        <w:rPr>
          <w:rFonts w:ascii="14" w:eastAsia="Times New Roman" w:hAnsi="14"/>
          <w:sz w:val="28"/>
          <w:szCs w:val="28"/>
        </w:rPr>
        <w:t xml:space="preserve"> (Latvijas Vēstnesis, 2016, 106. nr.; 2017, 107. nr.; 2020, 160. nr.) šādus </w:t>
      </w:r>
      <w:r w:rsidRPr="004971B4">
        <w:rPr>
          <w:rFonts w:ascii="14" w:eastAsia="Times New Roman" w:hAnsi="14"/>
          <w:sz w:val="28"/>
          <w:szCs w:val="28"/>
          <w:lang w:eastAsia="lv-LV"/>
        </w:rPr>
        <w:t>grozījumus:</w:t>
      </w:r>
    </w:p>
    <w:p w14:paraId="60E13ADE" w14:textId="77777777" w:rsidR="009C61C0" w:rsidRPr="004971B4" w:rsidRDefault="009C61C0" w:rsidP="004971B4">
      <w:pPr>
        <w:spacing w:after="0" w:line="240" w:lineRule="auto"/>
        <w:ind w:firstLine="720"/>
        <w:jc w:val="both"/>
        <w:rPr>
          <w:rFonts w:ascii="14" w:eastAsia="Times New Roman" w:hAnsi="14"/>
          <w:sz w:val="28"/>
          <w:szCs w:val="28"/>
          <w:lang w:eastAsia="lv-LV"/>
        </w:rPr>
      </w:pPr>
    </w:p>
    <w:p w14:paraId="3B9C34E9" w14:textId="77777777" w:rsidR="009C61C0" w:rsidRDefault="00C53C94" w:rsidP="004971B4">
      <w:pPr>
        <w:pStyle w:val="ListParagraph"/>
        <w:numPr>
          <w:ilvl w:val="0"/>
          <w:numId w:val="1"/>
        </w:numPr>
        <w:spacing w:after="0" w:line="240" w:lineRule="auto"/>
        <w:jc w:val="both"/>
        <w:rPr>
          <w:rFonts w:ascii="14" w:eastAsia="Times New Roman" w:hAnsi="14"/>
          <w:sz w:val="28"/>
          <w:szCs w:val="28"/>
          <w:lang w:eastAsia="lv-LV"/>
        </w:rPr>
      </w:pPr>
      <w:r w:rsidRPr="004971B4">
        <w:rPr>
          <w:rFonts w:ascii="14" w:eastAsia="Times New Roman" w:hAnsi="14"/>
          <w:sz w:val="28"/>
          <w:szCs w:val="28"/>
          <w:lang w:eastAsia="lv-LV"/>
        </w:rPr>
        <w:t>Izteikt 13. punktu šādā redakcijā:</w:t>
      </w:r>
    </w:p>
    <w:p w14:paraId="3D4DD439" w14:textId="77777777" w:rsidR="004971B4" w:rsidRPr="004971B4" w:rsidRDefault="004971B4" w:rsidP="004971B4">
      <w:pPr>
        <w:pStyle w:val="ListParagraph"/>
        <w:spacing w:after="0" w:line="240" w:lineRule="auto"/>
        <w:ind w:left="1080"/>
        <w:jc w:val="both"/>
        <w:rPr>
          <w:rFonts w:ascii="14" w:eastAsia="Times New Roman" w:hAnsi="14"/>
          <w:sz w:val="28"/>
          <w:szCs w:val="28"/>
          <w:lang w:eastAsia="lv-LV"/>
        </w:rPr>
      </w:pPr>
    </w:p>
    <w:p w14:paraId="7BC04F90" w14:textId="18638264" w:rsidR="009C61C0" w:rsidRPr="004971B4" w:rsidRDefault="00DB6689" w:rsidP="004971B4">
      <w:pPr>
        <w:pStyle w:val="ListParagraph"/>
        <w:spacing w:after="0" w:line="240" w:lineRule="auto"/>
        <w:ind w:left="1080"/>
        <w:jc w:val="both"/>
        <w:rPr>
          <w:rFonts w:ascii="14" w:hAnsi="14"/>
          <w:sz w:val="28"/>
          <w:szCs w:val="28"/>
        </w:rPr>
      </w:pPr>
      <w:r w:rsidRPr="004971B4">
        <w:rPr>
          <w:rFonts w:ascii="14" w:eastAsia="Times New Roman" w:hAnsi="14"/>
          <w:sz w:val="28"/>
          <w:szCs w:val="28"/>
          <w:lang w:eastAsia="lv-LV"/>
        </w:rPr>
        <w:t>"</w:t>
      </w:r>
      <w:r w:rsidR="00C53C94" w:rsidRPr="004971B4">
        <w:rPr>
          <w:rFonts w:ascii="14" w:eastAsia="Times New Roman" w:hAnsi="14"/>
          <w:sz w:val="28"/>
          <w:szCs w:val="28"/>
          <w:lang w:eastAsia="lv-LV"/>
        </w:rPr>
        <w:t xml:space="preserve">13. Specifiskajam atbalstam plānotais kopējais attiecināmais finansējums ir ne mazāks kā </w:t>
      </w:r>
      <w:r w:rsidR="00E76600" w:rsidRPr="00E76600">
        <w:rPr>
          <w:rFonts w:ascii="14" w:eastAsia="Times New Roman" w:hAnsi="14"/>
          <w:sz w:val="28"/>
          <w:szCs w:val="28"/>
          <w:lang w:eastAsia="lv-LV"/>
        </w:rPr>
        <w:t>161 786 100,00</w:t>
      </w:r>
      <w:r w:rsidR="008D5262">
        <w:rPr>
          <w:rFonts w:ascii="14" w:eastAsia="Times New Roman" w:hAnsi="14"/>
          <w:sz w:val="28"/>
          <w:szCs w:val="28"/>
          <w:lang w:eastAsia="lv-LV"/>
        </w:rPr>
        <w:t xml:space="preserve"> </w:t>
      </w:r>
      <w:r w:rsidR="00470778" w:rsidRPr="004971B4">
        <w:rPr>
          <w:rFonts w:ascii="14" w:eastAsia="Times New Roman" w:hAnsi="14"/>
          <w:i/>
          <w:iCs/>
          <w:sz w:val="28"/>
          <w:szCs w:val="28"/>
          <w:lang w:eastAsia="lv-LV"/>
        </w:rPr>
        <w:t>euro</w:t>
      </w:r>
      <w:r w:rsidR="00C53C94" w:rsidRPr="004971B4">
        <w:rPr>
          <w:rFonts w:ascii="14" w:eastAsia="Times New Roman" w:hAnsi="14"/>
          <w:sz w:val="28"/>
          <w:szCs w:val="28"/>
          <w:lang w:eastAsia="lv-LV"/>
        </w:rPr>
        <w:t xml:space="preserve">, tai skaitā Eiropas Reģionālās attīstības fonda finansējums </w:t>
      </w:r>
      <w:r w:rsidR="00814268">
        <w:rPr>
          <w:rFonts w:ascii="14" w:eastAsia="Times New Roman" w:hAnsi="14"/>
          <w:sz w:val="28"/>
          <w:szCs w:val="28"/>
          <w:lang w:eastAsia="lv-LV"/>
        </w:rPr>
        <w:t>–</w:t>
      </w:r>
      <w:r w:rsidR="00C53C94" w:rsidRPr="004971B4">
        <w:rPr>
          <w:rFonts w:ascii="14" w:eastAsia="Times New Roman" w:hAnsi="14"/>
          <w:sz w:val="28"/>
          <w:szCs w:val="28"/>
          <w:lang w:eastAsia="lv-LV"/>
        </w:rPr>
        <w:t xml:space="preserve"> </w:t>
      </w:r>
      <w:r w:rsidR="00E76600" w:rsidRPr="00E76600">
        <w:rPr>
          <w:rFonts w:ascii="14" w:eastAsia="Times New Roman" w:hAnsi="14"/>
          <w:sz w:val="28"/>
          <w:szCs w:val="28"/>
          <w:lang w:eastAsia="lv-LV"/>
        </w:rPr>
        <w:t>137 518 185,00</w:t>
      </w:r>
      <w:r w:rsidR="00C53C94" w:rsidRPr="004971B4">
        <w:rPr>
          <w:rFonts w:ascii="14" w:eastAsia="Times New Roman" w:hAnsi="14"/>
          <w:sz w:val="28"/>
          <w:szCs w:val="28"/>
          <w:lang w:eastAsia="lv-LV"/>
        </w:rPr>
        <w:t xml:space="preserve"> </w:t>
      </w:r>
      <w:r w:rsidR="00470778" w:rsidRPr="004971B4">
        <w:rPr>
          <w:rFonts w:ascii="14" w:eastAsia="Times New Roman" w:hAnsi="14"/>
          <w:i/>
          <w:iCs/>
          <w:sz w:val="28"/>
          <w:szCs w:val="28"/>
          <w:lang w:eastAsia="lv-LV"/>
        </w:rPr>
        <w:t>euro</w:t>
      </w:r>
      <w:r w:rsidR="00C53C94" w:rsidRPr="004971B4">
        <w:rPr>
          <w:rFonts w:ascii="14" w:eastAsia="Times New Roman" w:hAnsi="14"/>
          <w:sz w:val="28"/>
          <w:szCs w:val="28"/>
          <w:lang w:eastAsia="lv-LV"/>
        </w:rPr>
        <w:t xml:space="preserve"> (tai skaitā 4 095 434 </w:t>
      </w:r>
      <w:r w:rsidR="00470778" w:rsidRPr="004971B4">
        <w:rPr>
          <w:rFonts w:ascii="14" w:eastAsia="Times New Roman" w:hAnsi="14"/>
          <w:i/>
          <w:iCs/>
          <w:sz w:val="28"/>
          <w:szCs w:val="28"/>
          <w:lang w:eastAsia="lv-LV"/>
        </w:rPr>
        <w:t>euro</w:t>
      </w:r>
      <w:r w:rsidR="00C53C94" w:rsidRPr="004971B4">
        <w:rPr>
          <w:rFonts w:ascii="14" w:eastAsia="Times New Roman" w:hAnsi="14"/>
          <w:sz w:val="28"/>
          <w:szCs w:val="28"/>
          <w:lang w:eastAsia="lv-LV"/>
        </w:rPr>
        <w:t xml:space="preserve"> virssaistību finansējums pirmajai atlases kārtai) un nacionālais publiskais līdzfinansējums (pašvaldību finansējums, valsts budžeta dotācija) </w:t>
      </w:r>
      <w:r w:rsidR="00840E51" w:rsidRPr="004971B4">
        <w:rPr>
          <w:rFonts w:ascii="14" w:eastAsia="Times New Roman" w:hAnsi="14"/>
          <w:sz w:val="28"/>
          <w:szCs w:val="28"/>
          <w:lang w:eastAsia="lv-LV"/>
        </w:rPr>
        <w:t>–</w:t>
      </w:r>
      <w:r w:rsidR="00C53C94" w:rsidRPr="004971B4">
        <w:rPr>
          <w:rFonts w:ascii="14" w:eastAsia="Times New Roman" w:hAnsi="14"/>
          <w:sz w:val="28"/>
          <w:szCs w:val="28"/>
          <w:lang w:eastAsia="lv-LV"/>
        </w:rPr>
        <w:t xml:space="preserve"> ne mazāks kā </w:t>
      </w:r>
      <w:r w:rsidR="00E76600" w:rsidRPr="00E76600">
        <w:rPr>
          <w:rFonts w:ascii="14" w:eastAsia="Times New Roman" w:hAnsi="14"/>
          <w:sz w:val="28"/>
          <w:szCs w:val="28"/>
          <w:lang w:eastAsia="lv-LV"/>
        </w:rPr>
        <w:t>24 267 915,00</w:t>
      </w:r>
      <w:r w:rsidR="00840E51" w:rsidRPr="004971B4">
        <w:rPr>
          <w:rFonts w:ascii="14" w:eastAsia="Times New Roman" w:hAnsi="14"/>
          <w:sz w:val="28"/>
          <w:szCs w:val="28"/>
          <w:lang w:eastAsia="lv-LV"/>
        </w:rPr>
        <w:t xml:space="preserve"> </w:t>
      </w:r>
      <w:r w:rsidR="00470778" w:rsidRPr="004971B4">
        <w:rPr>
          <w:rFonts w:ascii="14" w:eastAsia="Times New Roman" w:hAnsi="14"/>
          <w:i/>
          <w:iCs/>
          <w:sz w:val="28"/>
          <w:szCs w:val="28"/>
          <w:lang w:eastAsia="lv-LV"/>
        </w:rPr>
        <w:t>euro</w:t>
      </w:r>
      <w:r w:rsidR="00840E51" w:rsidRPr="004971B4">
        <w:rPr>
          <w:rFonts w:ascii="14" w:eastAsia="Times New Roman" w:hAnsi="14"/>
          <w:sz w:val="28"/>
          <w:szCs w:val="28"/>
          <w:lang w:eastAsia="lv-LV"/>
        </w:rPr>
        <w:t>.</w:t>
      </w:r>
      <w:r w:rsidRPr="00DB6689">
        <w:rPr>
          <w:rFonts w:ascii="14" w:eastAsia="Times New Roman" w:hAnsi="14"/>
          <w:sz w:val="28"/>
          <w:szCs w:val="28"/>
          <w:lang w:eastAsia="lv-LV"/>
        </w:rPr>
        <w:t>"</w:t>
      </w:r>
      <w:r w:rsidR="00410633">
        <w:rPr>
          <w:rFonts w:ascii="14" w:eastAsia="Times New Roman" w:hAnsi="14"/>
          <w:sz w:val="28"/>
          <w:szCs w:val="28"/>
          <w:lang w:eastAsia="lv-LV"/>
        </w:rPr>
        <w:t>.</w:t>
      </w:r>
    </w:p>
    <w:p w14:paraId="1BB95202" w14:textId="77777777" w:rsidR="009C61C0" w:rsidRPr="004971B4" w:rsidRDefault="009C61C0" w:rsidP="004971B4">
      <w:pPr>
        <w:pStyle w:val="ListParagraph"/>
        <w:spacing w:after="0" w:line="240" w:lineRule="auto"/>
        <w:ind w:left="1080"/>
        <w:jc w:val="both"/>
        <w:rPr>
          <w:rFonts w:ascii="14" w:eastAsia="Times New Roman" w:hAnsi="14"/>
          <w:sz w:val="28"/>
          <w:szCs w:val="28"/>
          <w:lang w:eastAsia="lv-LV"/>
        </w:rPr>
      </w:pPr>
    </w:p>
    <w:p w14:paraId="274DD207" w14:textId="4E4AA9CF" w:rsidR="00840E51" w:rsidRDefault="00840E51" w:rsidP="004971B4">
      <w:pPr>
        <w:pStyle w:val="ListParagraph"/>
        <w:numPr>
          <w:ilvl w:val="0"/>
          <w:numId w:val="1"/>
        </w:numPr>
        <w:spacing w:after="0" w:line="240" w:lineRule="auto"/>
        <w:jc w:val="both"/>
        <w:rPr>
          <w:rFonts w:ascii="14" w:eastAsia="Times New Roman" w:hAnsi="14"/>
          <w:sz w:val="28"/>
          <w:szCs w:val="28"/>
          <w:lang w:eastAsia="lv-LV"/>
        </w:rPr>
      </w:pPr>
      <w:r w:rsidRPr="004971B4">
        <w:rPr>
          <w:rFonts w:ascii="14" w:eastAsia="Times New Roman" w:hAnsi="14"/>
          <w:sz w:val="28"/>
          <w:szCs w:val="28"/>
          <w:lang w:eastAsia="lv-LV"/>
        </w:rPr>
        <w:t>Izteikt 1</w:t>
      </w:r>
      <w:r w:rsidR="008E25E4" w:rsidRPr="004971B4">
        <w:rPr>
          <w:rFonts w:ascii="14" w:eastAsia="Times New Roman" w:hAnsi="14"/>
          <w:sz w:val="28"/>
          <w:szCs w:val="28"/>
          <w:lang w:eastAsia="lv-LV"/>
        </w:rPr>
        <w:t>5</w:t>
      </w:r>
      <w:r w:rsidRPr="004971B4">
        <w:rPr>
          <w:rFonts w:ascii="14" w:eastAsia="Times New Roman" w:hAnsi="14"/>
          <w:sz w:val="28"/>
          <w:szCs w:val="28"/>
          <w:lang w:eastAsia="lv-LV"/>
        </w:rPr>
        <w:t>. punktu šādā redakcijā:</w:t>
      </w:r>
    </w:p>
    <w:p w14:paraId="6DD373B5" w14:textId="77777777" w:rsidR="004971B4" w:rsidRPr="004971B4" w:rsidRDefault="004971B4" w:rsidP="004971B4">
      <w:pPr>
        <w:pStyle w:val="ListParagraph"/>
        <w:spacing w:after="0" w:line="240" w:lineRule="auto"/>
        <w:ind w:left="1080"/>
        <w:jc w:val="both"/>
        <w:rPr>
          <w:rFonts w:ascii="14" w:eastAsia="Times New Roman" w:hAnsi="14"/>
          <w:sz w:val="28"/>
          <w:szCs w:val="28"/>
          <w:lang w:eastAsia="lv-LV"/>
        </w:rPr>
      </w:pPr>
    </w:p>
    <w:p w14:paraId="5759E221" w14:textId="13A3CB9C" w:rsidR="00840E51" w:rsidRDefault="00DB6689" w:rsidP="004971B4">
      <w:pPr>
        <w:pStyle w:val="ListParagraph"/>
        <w:spacing w:after="0" w:line="240" w:lineRule="auto"/>
        <w:ind w:left="1077"/>
        <w:jc w:val="both"/>
        <w:rPr>
          <w:rFonts w:ascii="14" w:eastAsia="Times New Roman" w:hAnsi="14"/>
          <w:sz w:val="28"/>
          <w:szCs w:val="28"/>
          <w:lang w:eastAsia="lv-LV"/>
        </w:rPr>
      </w:pPr>
      <w:r w:rsidRPr="004971B4">
        <w:rPr>
          <w:rFonts w:ascii="14" w:eastAsia="Times New Roman" w:hAnsi="14"/>
          <w:sz w:val="28"/>
          <w:szCs w:val="28"/>
          <w:lang w:eastAsia="lv-LV"/>
        </w:rPr>
        <w:t>"</w:t>
      </w:r>
      <w:r w:rsidR="00840E51" w:rsidRPr="004971B4">
        <w:rPr>
          <w:rFonts w:ascii="14" w:eastAsia="Times New Roman" w:hAnsi="14"/>
          <w:sz w:val="28"/>
          <w:szCs w:val="28"/>
          <w:lang w:eastAsia="lv-LV"/>
        </w:rPr>
        <w:t>15. Publiskā finansējuma sadalījums pa atlases kārtām:</w:t>
      </w:r>
    </w:p>
    <w:p w14:paraId="0DC6EBBA" w14:textId="77777777" w:rsidR="00C62C7B" w:rsidRPr="004971B4" w:rsidRDefault="00C62C7B" w:rsidP="004971B4">
      <w:pPr>
        <w:pStyle w:val="ListParagraph"/>
        <w:spacing w:after="0" w:line="240" w:lineRule="auto"/>
        <w:ind w:left="1077"/>
        <w:jc w:val="both"/>
        <w:rPr>
          <w:rFonts w:ascii="14" w:eastAsia="Times New Roman" w:hAnsi="14"/>
          <w:sz w:val="28"/>
          <w:szCs w:val="28"/>
          <w:lang w:eastAsia="lv-LV"/>
        </w:rPr>
      </w:pPr>
    </w:p>
    <w:p w14:paraId="2E44F68A" w14:textId="072C3D0A" w:rsidR="00840E51" w:rsidRDefault="00840E51" w:rsidP="004971B4">
      <w:pPr>
        <w:pStyle w:val="ListParagraph"/>
        <w:spacing w:after="0" w:line="240" w:lineRule="auto"/>
        <w:ind w:left="1077"/>
        <w:jc w:val="both"/>
        <w:rPr>
          <w:rFonts w:ascii="14" w:eastAsia="Times New Roman" w:hAnsi="14"/>
          <w:sz w:val="28"/>
          <w:szCs w:val="28"/>
          <w:lang w:eastAsia="lv-LV"/>
        </w:rPr>
      </w:pPr>
      <w:r w:rsidRPr="004971B4">
        <w:rPr>
          <w:rFonts w:ascii="14" w:eastAsia="Times New Roman" w:hAnsi="14"/>
          <w:sz w:val="28"/>
          <w:szCs w:val="28"/>
          <w:lang w:eastAsia="lv-LV"/>
        </w:rPr>
        <w:t xml:space="preserve">15.1. pirmās atlases kārtas ietvaros plānotais publiskais finansējums ir ne mazāks kā </w:t>
      </w:r>
      <w:r w:rsidR="00D6146D" w:rsidRPr="00D6146D">
        <w:rPr>
          <w:rFonts w:ascii="14" w:eastAsia="Times New Roman" w:hAnsi="14"/>
          <w:sz w:val="28"/>
          <w:szCs w:val="28"/>
          <w:lang w:eastAsia="lv-LV"/>
        </w:rPr>
        <w:t>73 674 991,00</w:t>
      </w:r>
      <w:r w:rsidRPr="004971B4">
        <w:rPr>
          <w:rFonts w:ascii="14" w:eastAsia="Times New Roman" w:hAnsi="14"/>
          <w:sz w:val="28"/>
          <w:szCs w:val="28"/>
          <w:lang w:eastAsia="lv-LV"/>
        </w:rPr>
        <w:t xml:space="preserve"> </w:t>
      </w:r>
      <w:r w:rsidR="00470778" w:rsidRPr="004971B4">
        <w:rPr>
          <w:rFonts w:ascii="14" w:eastAsia="Times New Roman" w:hAnsi="14"/>
          <w:i/>
          <w:sz w:val="28"/>
          <w:szCs w:val="28"/>
          <w:lang w:eastAsia="lv-LV"/>
        </w:rPr>
        <w:t>euro</w:t>
      </w:r>
      <w:r w:rsidRPr="004971B4">
        <w:rPr>
          <w:rFonts w:ascii="14" w:eastAsia="Times New Roman" w:hAnsi="14"/>
          <w:sz w:val="28"/>
          <w:szCs w:val="28"/>
          <w:lang w:eastAsia="lv-LV"/>
        </w:rPr>
        <w:t xml:space="preserve">, tai skaitā Eiropas Reģionālās attīstības fonda finansējums – </w:t>
      </w:r>
      <w:r w:rsidR="00D6146D" w:rsidRPr="00D6146D">
        <w:rPr>
          <w:rFonts w:ascii="14" w:eastAsia="Times New Roman" w:hAnsi="14"/>
          <w:sz w:val="28"/>
          <w:szCs w:val="28"/>
          <w:lang w:eastAsia="lv-LV"/>
        </w:rPr>
        <w:t>62 623 742,00</w:t>
      </w:r>
      <w:r w:rsidRPr="004971B4">
        <w:rPr>
          <w:rFonts w:ascii="14" w:eastAsia="Times New Roman" w:hAnsi="14"/>
          <w:sz w:val="28"/>
          <w:szCs w:val="28"/>
          <w:lang w:eastAsia="lv-LV"/>
        </w:rPr>
        <w:t xml:space="preserve"> </w:t>
      </w:r>
      <w:r w:rsidR="00470778" w:rsidRPr="004971B4">
        <w:rPr>
          <w:rFonts w:ascii="14" w:eastAsia="Times New Roman" w:hAnsi="14"/>
          <w:i/>
          <w:sz w:val="28"/>
          <w:szCs w:val="28"/>
          <w:lang w:eastAsia="lv-LV"/>
        </w:rPr>
        <w:t>euro</w:t>
      </w:r>
      <w:r w:rsidRPr="004971B4">
        <w:rPr>
          <w:rFonts w:ascii="14" w:eastAsia="Times New Roman" w:hAnsi="14"/>
          <w:sz w:val="28"/>
          <w:szCs w:val="28"/>
          <w:lang w:eastAsia="lv-LV"/>
        </w:rPr>
        <w:t xml:space="preserve"> (tai skaitā 4 095 434 </w:t>
      </w:r>
      <w:r w:rsidR="00470778" w:rsidRPr="004971B4">
        <w:rPr>
          <w:rFonts w:ascii="14" w:eastAsia="Times New Roman" w:hAnsi="14"/>
          <w:i/>
          <w:sz w:val="28"/>
          <w:szCs w:val="28"/>
          <w:lang w:eastAsia="lv-LV"/>
        </w:rPr>
        <w:t>euro</w:t>
      </w:r>
      <w:r w:rsidRPr="004971B4">
        <w:rPr>
          <w:rFonts w:ascii="14" w:eastAsia="Times New Roman" w:hAnsi="14"/>
          <w:sz w:val="28"/>
          <w:szCs w:val="28"/>
          <w:lang w:eastAsia="lv-LV"/>
        </w:rPr>
        <w:t xml:space="preserve"> virssaistību finansējums) un nacionālais publiskais finansējums – ne mazāks kā </w:t>
      </w:r>
      <w:r w:rsidR="00D6146D" w:rsidRPr="00D6146D">
        <w:rPr>
          <w:rFonts w:ascii="14" w:eastAsia="Times New Roman" w:hAnsi="14"/>
          <w:sz w:val="28"/>
          <w:szCs w:val="28"/>
          <w:lang w:eastAsia="lv-LV"/>
        </w:rPr>
        <w:t>11 051 249,00</w:t>
      </w:r>
      <w:r w:rsidRPr="004971B4">
        <w:rPr>
          <w:rFonts w:ascii="14" w:eastAsia="Times New Roman" w:hAnsi="14"/>
          <w:sz w:val="28"/>
          <w:szCs w:val="28"/>
          <w:lang w:eastAsia="lv-LV"/>
        </w:rPr>
        <w:t xml:space="preserve"> </w:t>
      </w:r>
      <w:r w:rsidR="00470778" w:rsidRPr="004971B4">
        <w:rPr>
          <w:rFonts w:ascii="14" w:eastAsia="Times New Roman" w:hAnsi="14"/>
          <w:i/>
          <w:sz w:val="28"/>
          <w:szCs w:val="28"/>
          <w:lang w:eastAsia="lv-LV"/>
        </w:rPr>
        <w:t>euro</w:t>
      </w:r>
      <w:r w:rsidRPr="004971B4">
        <w:rPr>
          <w:rFonts w:ascii="14" w:eastAsia="Times New Roman" w:hAnsi="14"/>
          <w:sz w:val="28"/>
          <w:szCs w:val="28"/>
          <w:lang w:eastAsia="lv-LV"/>
        </w:rPr>
        <w:t>;</w:t>
      </w:r>
    </w:p>
    <w:p w14:paraId="26B2CADA" w14:textId="6B8EACE9" w:rsidR="00840E51" w:rsidRDefault="00840E51" w:rsidP="004971B4">
      <w:pPr>
        <w:pStyle w:val="ListParagraph"/>
        <w:spacing w:after="0" w:line="240" w:lineRule="auto"/>
        <w:ind w:left="1077"/>
        <w:jc w:val="both"/>
        <w:rPr>
          <w:rFonts w:ascii="14" w:eastAsia="Times New Roman" w:hAnsi="14"/>
          <w:sz w:val="28"/>
          <w:szCs w:val="28"/>
          <w:lang w:eastAsia="lv-LV"/>
        </w:rPr>
      </w:pPr>
      <w:r w:rsidRPr="004971B4">
        <w:rPr>
          <w:rFonts w:ascii="14" w:eastAsia="Times New Roman" w:hAnsi="14"/>
          <w:sz w:val="28"/>
          <w:szCs w:val="28"/>
          <w:lang w:eastAsia="lv-LV"/>
        </w:rPr>
        <w:lastRenderedPageBreak/>
        <w:t xml:space="preserve">15.2. otrās atlases kārtas ietvaros plānotais publiskais finansējums ir ne mazāks kā </w:t>
      </w:r>
      <w:r w:rsidR="007C48D0" w:rsidRPr="007C48D0">
        <w:rPr>
          <w:rFonts w:ascii="14" w:eastAsia="Times New Roman" w:hAnsi="14"/>
          <w:sz w:val="28"/>
          <w:szCs w:val="28"/>
          <w:lang w:eastAsia="lv-LV"/>
        </w:rPr>
        <w:t>70 277 502,00</w:t>
      </w:r>
      <w:r w:rsidR="007C48D0">
        <w:rPr>
          <w:rFonts w:ascii="14" w:eastAsia="Times New Roman" w:hAnsi="14"/>
          <w:sz w:val="28"/>
          <w:szCs w:val="28"/>
          <w:lang w:eastAsia="lv-LV"/>
        </w:rPr>
        <w:t xml:space="preserve"> </w:t>
      </w:r>
      <w:r w:rsidR="00470778" w:rsidRPr="004971B4">
        <w:rPr>
          <w:rFonts w:ascii="14" w:eastAsia="Times New Roman" w:hAnsi="14"/>
          <w:i/>
          <w:sz w:val="28"/>
          <w:szCs w:val="28"/>
          <w:lang w:eastAsia="lv-LV"/>
        </w:rPr>
        <w:t>euro</w:t>
      </w:r>
      <w:r w:rsidRPr="004971B4">
        <w:rPr>
          <w:rFonts w:ascii="14" w:eastAsia="Times New Roman" w:hAnsi="14"/>
          <w:sz w:val="28"/>
          <w:szCs w:val="28"/>
          <w:lang w:eastAsia="lv-LV"/>
        </w:rPr>
        <w:t xml:space="preserve">, tai skaitā Eiropas Reģionālās attīstības fonda finansējums – </w:t>
      </w:r>
      <w:r w:rsidR="007C48D0" w:rsidRPr="007C48D0">
        <w:rPr>
          <w:rFonts w:ascii="14" w:eastAsia="Times New Roman" w:hAnsi="14"/>
          <w:sz w:val="28"/>
          <w:szCs w:val="28"/>
          <w:lang w:eastAsia="lv-LV"/>
        </w:rPr>
        <w:t>59 735 876,00</w:t>
      </w:r>
      <w:r w:rsidRPr="004971B4">
        <w:rPr>
          <w:rFonts w:ascii="14" w:eastAsia="Times New Roman" w:hAnsi="14"/>
          <w:sz w:val="28"/>
          <w:szCs w:val="28"/>
          <w:lang w:eastAsia="lv-LV"/>
        </w:rPr>
        <w:t xml:space="preserve"> </w:t>
      </w:r>
      <w:r w:rsidR="00470778" w:rsidRPr="004971B4">
        <w:rPr>
          <w:rFonts w:ascii="14" w:eastAsia="Times New Roman" w:hAnsi="14"/>
          <w:i/>
          <w:sz w:val="28"/>
          <w:szCs w:val="28"/>
          <w:lang w:eastAsia="lv-LV"/>
        </w:rPr>
        <w:t>euro</w:t>
      </w:r>
      <w:r w:rsidRPr="004971B4">
        <w:rPr>
          <w:rFonts w:ascii="14" w:eastAsia="Times New Roman" w:hAnsi="14"/>
          <w:sz w:val="28"/>
          <w:szCs w:val="28"/>
          <w:lang w:eastAsia="lv-LV"/>
        </w:rPr>
        <w:t xml:space="preserve"> un nacionālais publiskais finansējums – ne mazāks kā </w:t>
      </w:r>
      <w:r w:rsidR="007C48D0" w:rsidRPr="007C48D0">
        <w:rPr>
          <w:rFonts w:ascii="14" w:eastAsia="Times New Roman" w:hAnsi="14"/>
          <w:sz w:val="28"/>
          <w:szCs w:val="28"/>
          <w:lang w:eastAsia="lv-LV"/>
        </w:rPr>
        <w:t>10 541 626,00</w:t>
      </w:r>
      <w:r w:rsidRPr="004971B4">
        <w:rPr>
          <w:rFonts w:ascii="14" w:eastAsia="Times New Roman" w:hAnsi="14"/>
          <w:sz w:val="28"/>
          <w:szCs w:val="28"/>
          <w:lang w:eastAsia="lv-LV"/>
        </w:rPr>
        <w:t xml:space="preserve"> </w:t>
      </w:r>
      <w:r w:rsidR="00470778" w:rsidRPr="004971B4">
        <w:rPr>
          <w:rFonts w:ascii="14" w:eastAsia="Times New Roman" w:hAnsi="14"/>
          <w:i/>
          <w:sz w:val="28"/>
          <w:szCs w:val="28"/>
          <w:lang w:eastAsia="lv-LV"/>
        </w:rPr>
        <w:t>euro</w:t>
      </w:r>
      <w:r w:rsidRPr="004971B4">
        <w:rPr>
          <w:rFonts w:ascii="14" w:eastAsia="Times New Roman" w:hAnsi="14"/>
          <w:sz w:val="28"/>
          <w:szCs w:val="28"/>
          <w:lang w:eastAsia="lv-LV"/>
        </w:rPr>
        <w:t>;</w:t>
      </w:r>
    </w:p>
    <w:p w14:paraId="7C507E34" w14:textId="0319CFF7" w:rsidR="00840E51" w:rsidRPr="004971B4" w:rsidRDefault="00840E51" w:rsidP="004971B4">
      <w:pPr>
        <w:pStyle w:val="ListParagraph"/>
        <w:spacing w:after="0" w:line="240" w:lineRule="auto"/>
        <w:ind w:left="1077"/>
        <w:jc w:val="both"/>
        <w:rPr>
          <w:rFonts w:ascii="14" w:eastAsia="Times New Roman" w:hAnsi="14"/>
          <w:sz w:val="28"/>
          <w:szCs w:val="28"/>
          <w:lang w:eastAsia="lv-LV"/>
        </w:rPr>
      </w:pPr>
      <w:r w:rsidRPr="004971B4">
        <w:rPr>
          <w:rFonts w:ascii="14" w:eastAsia="Times New Roman" w:hAnsi="14"/>
          <w:sz w:val="28"/>
          <w:szCs w:val="28"/>
          <w:lang w:eastAsia="lv-LV"/>
        </w:rPr>
        <w:t xml:space="preserve">15.3. trešās atlases kārtas ietvaros plānotais publiskais finansējums ir ne mazāks kā </w:t>
      </w:r>
      <w:r w:rsidR="00FF0515" w:rsidRPr="00FF0515">
        <w:rPr>
          <w:rFonts w:ascii="14" w:eastAsia="Times New Roman" w:hAnsi="14"/>
          <w:sz w:val="28"/>
          <w:szCs w:val="28"/>
          <w:lang w:eastAsia="lv-LV"/>
        </w:rPr>
        <w:t>17 734 789,00</w:t>
      </w:r>
      <w:r w:rsidRPr="004971B4">
        <w:rPr>
          <w:rFonts w:ascii="14" w:eastAsia="Times New Roman" w:hAnsi="14"/>
          <w:sz w:val="28"/>
          <w:szCs w:val="28"/>
          <w:lang w:eastAsia="lv-LV"/>
        </w:rPr>
        <w:t xml:space="preserve"> </w:t>
      </w:r>
      <w:r w:rsidR="00470778" w:rsidRPr="004971B4">
        <w:rPr>
          <w:rFonts w:ascii="14" w:eastAsia="Times New Roman" w:hAnsi="14"/>
          <w:i/>
          <w:sz w:val="28"/>
          <w:szCs w:val="28"/>
          <w:lang w:eastAsia="lv-LV"/>
        </w:rPr>
        <w:t>euro</w:t>
      </w:r>
      <w:r w:rsidRPr="004971B4">
        <w:rPr>
          <w:rFonts w:ascii="14" w:eastAsia="Times New Roman" w:hAnsi="14"/>
          <w:sz w:val="28"/>
          <w:szCs w:val="28"/>
          <w:lang w:eastAsia="lv-LV"/>
        </w:rPr>
        <w:t xml:space="preserve">, tai skaitā Eiropas Reģionālās attīstības fonda finansējums – </w:t>
      </w:r>
      <w:r w:rsidR="00FF0515" w:rsidRPr="00FF0515">
        <w:rPr>
          <w:rFonts w:ascii="14" w:eastAsia="Times New Roman" w:hAnsi="14"/>
          <w:sz w:val="28"/>
          <w:szCs w:val="28"/>
          <w:lang w:eastAsia="lv-LV"/>
        </w:rPr>
        <w:t>15 074 570,00</w:t>
      </w:r>
      <w:r w:rsidRPr="004971B4">
        <w:rPr>
          <w:rFonts w:ascii="14" w:eastAsia="Times New Roman" w:hAnsi="14"/>
          <w:sz w:val="28"/>
          <w:szCs w:val="28"/>
          <w:lang w:eastAsia="lv-LV"/>
        </w:rPr>
        <w:t xml:space="preserve"> </w:t>
      </w:r>
      <w:r w:rsidR="00470778" w:rsidRPr="004971B4">
        <w:rPr>
          <w:rFonts w:ascii="14" w:eastAsia="Times New Roman" w:hAnsi="14"/>
          <w:i/>
          <w:sz w:val="28"/>
          <w:szCs w:val="28"/>
          <w:lang w:eastAsia="lv-LV"/>
        </w:rPr>
        <w:t>euro</w:t>
      </w:r>
      <w:r w:rsidRPr="004971B4">
        <w:rPr>
          <w:rFonts w:ascii="14" w:eastAsia="Times New Roman" w:hAnsi="14"/>
          <w:sz w:val="28"/>
          <w:szCs w:val="28"/>
          <w:lang w:eastAsia="lv-LV"/>
        </w:rPr>
        <w:t xml:space="preserve"> un nacionālais publiskais finansējums – ne mazāks kā </w:t>
      </w:r>
      <w:r w:rsidR="00FF0515" w:rsidRPr="00FF0515">
        <w:rPr>
          <w:rFonts w:ascii="14" w:eastAsia="Times New Roman" w:hAnsi="14"/>
          <w:sz w:val="28"/>
          <w:szCs w:val="28"/>
          <w:lang w:eastAsia="lv-LV"/>
        </w:rPr>
        <w:t>2 660 219,00</w:t>
      </w:r>
      <w:r w:rsidRPr="004971B4">
        <w:rPr>
          <w:rFonts w:ascii="14" w:eastAsia="Times New Roman" w:hAnsi="14"/>
          <w:sz w:val="28"/>
          <w:szCs w:val="28"/>
          <w:lang w:eastAsia="lv-LV"/>
        </w:rPr>
        <w:t xml:space="preserve"> </w:t>
      </w:r>
      <w:r w:rsidR="00470778" w:rsidRPr="004971B4">
        <w:rPr>
          <w:rFonts w:ascii="14" w:eastAsia="Times New Roman" w:hAnsi="14"/>
          <w:i/>
          <w:sz w:val="28"/>
          <w:szCs w:val="28"/>
          <w:lang w:eastAsia="lv-LV"/>
        </w:rPr>
        <w:t>euro</w:t>
      </w:r>
      <w:r w:rsidRPr="004971B4">
        <w:rPr>
          <w:rFonts w:ascii="14" w:eastAsia="Times New Roman" w:hAnsi="14"/>
          <w:sz w:val="28"/>
          <w:szCs w:val="28"/>
          <w:lang w:eastAsia="lv-LV"/>
        </w:rPr>
        <w:t>;</w:t>
      </w:r>
      <w:r w:rsidR="00DB6689" w:rsidRPr="00DB6689">
        <w:rPr>
          <w:rFonts w:ascii="14" w:eastAsia="Times New Roman" w:hAnsi="14"/>
          <w:sz w:val="28"/>
          <w:szCs w:val="28"/>
          <w:lang w:eastAsia="lv-LV"/>
        </w:rPr>
        <w:t>"</w:t>
      </w:r>
      <w:r w:rsidR="00410633">
        <w:rPr>
          <w:rFonts w:ascii="14" w:eastAsia="Times New Roman" w:hAnsi="14"/>
          <w:sz w:val="28"/>
          <w:szCs w:val="28"/>
          <w:lang w:eastAsia="lv-LV"/>
        </w:rPr>
        <w:t>.</w:t>
      </w:r>
    </w:p>
    <w:p w14:paraId="52D6A4DC" w14:textId="77777777" w:rsidR="003134FE" w:rsidRPr="004971B4" w:rsidRDefault="003134FE" w:rsidP="004971B4">
      <w:pPr>
        <w:pStyle w:val="ListParagraph"/>
        <w:spacing w:after="0" w:line="240" w:lineRule="auto"/>
        <w:ind w:left="1077"/>
        <w:jc w:val="both"/>
        <w:rPr>
          <w:rFonts w:ascii="14" w:hAnsi="14"/>
          <w:sz w:val="28"/>
          <w:szCs w:val="28"/>
        </w:rPr>
      </w:pPr>
    </w:p>
    <w:p w14:paraId="0875250C" w14:textId="2C6A5E08" w:rsidR="008D452A" w:rsidRDefault="008D452A" w:rsidP="004971B4">
      <w:pPr>
        <w:pStyle w:val="ListParagraph"/>
        <w:numPr>
          <w:ilvl w:val="0"/>
          <w:numId w:val="1"/>
        </w:numPr>
        <w:spacing w:after="0" w:line="240" w:lineRule="auto"/>
        <w:jc w:val="both"/>
        <w:rPr>
          <w:rFonts w:ascii="14" w:eastAsia="Times New Roman" w:hAnsi="14"/>
          <w:sz w:val="28"/>
          <w:szCs w:val="28"/>
          <w:lang w:eastAsia="lv-LV"/>
        </w:rPr>
      </w:pPr>
      <w:r w:rsidRPr="004971B4">
        <w:rPr>
          <w:rFonts w:ascii="14" w:eastAsia="Times New Roman" w:hAnsi="14"/>
          <w:sz w:val="28"/>
          <w:szCs w:val="28"/>
          <w:lang w:eastAsia="lv-LV"/>
        </w:rPr>
        <w:t>Izteikt 19., 20. un 21. punktu šādā redakcijā:</w:t>
      </w:r>
    </w:p>
    <w:p w14:paraId="3D4F10F8" w14:textId="77777777" w:rsidR="00B725C2" w:rsidRPr="004971B4" w:rsidRDefault="00B725C2" w:rsidP="00B725C2">
      <w:pPr>
        <w:pStyle w:val="ListParagraph"/>
        <w:spacing w:after="0" w:line="240" w:lineRule="auto"/>
        <w:ind w:left="1080"/>
        <w:jc w:val="both"/>
        <w:rPr>
          <w:rFonts w:ascii="14" w:eastAsia="Times New Roman" w:hAnsi="14"/>
          <w:sz w:val="28"/>
          <w:szCs w:val="28"/>
          <w:lang w:eastAsia="lv-LV"/>
        </w:rPr>
      </w:pPr>
    </w:p>
    <w:p w14:paraId="7D9687CF" w14:textId="234E000F" w:rsidR="008D452A" w:rsidRDefault="00DB6689" w:rsidP="004971B4">
      <w:pPr>
        <w:pStyle w:val="ListParagraph"/>
        <w:spacing w:after="0" w:line="240" w:lineRule="auto"/>
        <w:ind w:left="1077"/>
        <w:jc w:val="both"/>
        <w:rPr>
          <w:rFonts w:ascii="14" w:eastAsia="Times New Roman" w:hAnsi="14"/>
          <w:sz w:val="28"/>
          <w:szCs w:val="28"/>
          <w:lang w:eastAsia="lv-LV"/>
        </w:rPr>
      </w:pPr>
      <w:r w:rsidRPr="004971B4">
        <w:rPr>
          <w:rFonts w:ascii="14" w:eastAsia="Times New Roman" w:hAnsi="14"/>
          <w:sz w:val="28"/>
          <w:szCs w:val="28"/>
          <w:lang w:eastAsia="lv-LV"/>
        </w:rPr>
        <w:t>"</w:t>
      </w:r>
      <w:r w:rsidR="008D452A" w:rsidRPr="004971B4">
        <w:rPr>
          <w:rFonts w:ascii="14" w:eastAsia="Times New Roman" w:hAnsi="14"/>
          <w:sz w:val="28"/>
          <w:szCs w:val="28"/>
          <w:lang w:eastAsia="lv-LV"/>
        </w:rPr>
        <w:t>19. Šo noteikumu 8.1. apakšpunktā minētajām pašvaldībām maksimāli plānotais Eiropas Reģionālās attīstības fonda finansējums ir šāds:</w:t>
      </w:r>
    </w:p>
    <w:p w14:paraId="02650FDA" w14:textId="77777777" w:rsidR="00C62C7B" w:rsidRPr="004971B4" w:rsidRDefault="00C62C7B" w:rsidP="004971B4">
      <w:pPr>
        <w:pStyle w:val="ListParagraph"/>
        <w:spacing w:after="0" w:line="240" w:lineRule="auto"/>
        <w:ind w:left="1077"/>
        <w:jc w:val="both"/>
        <w:rPr>
          <w:rFonts w:ascii="14" w:eastAsia="Times New Roman" w:hAnsi="14"/>
          <w:sz w:val="28"/>
          <w:szCs w:val="28"/>
          <w:lang w:eastAsia="lv-LV"/>
        </w:rPr>
      </w:pPr>
    </w:p>
    <w:p w14:paraId="12E500E5" w14:textId="6C758598" w:rsidR="008D452A" w:rsidRPr="004971B4" w:rsidRDefault="008D452A" w:rsidP="004971B4">
      <w:pPr>
        <w:pStyle w:val="ListParagraph"/>
        <w:spacing w:after="0" w:line="240" w:lineRule="auto"/>
        <w:ind w:left="1077"/>
        <w:jc w:val="both"/>
        <w:rPr>
          <w:rFonts w:ascii="14" w:eastAsia="Times New Roman" w:hAnsi="14"/>
          <w:sz w:val="28"/>
          <w:szCs w:val="28"/>
          <w:lang w:eastAsia="lv-LV"/>
        </w:rPr>
      </w:pPr>
      <w:r w:rsidRPr="004971B4">
        <w:rPr>
          <w:rFonts w:ascii="14" w:eastAsia="Times New Roman" w:hAnsi="14"/>
          <w:sz w:val="28"/>
          <w:szCs w:val="28"/>
          <w:lang w:eastAsia="lv-LV"/>
        </w:rPr>
        <w:t xml:space="preserve">19.1. Daugavpils pilsētas pašvaldība – 4 525 000 </w:t>
      </w:r>
      <w:r w:rsidR="00470778" w:rsidRPr="004971B4">
        <w:rPr>
          <w:rFonts w:ascii="14" w:eastAsia="Times New Roman" w:hAnsi="14"/>
          <w:i/>
          <w:sz w:val="28"/>
          <w:szCs w:val="28"/>
          <w:lang w:eastAsia="lv-LV"/>
        </w:rPr>
        <w:t>euro</w:t>
      </w:r>
      <w:r w:rsidRPr="004971B4">
        <w:rPr>
          <w:rFonts w:ascii="14" w:eastAsia="Times New Roman" w:hAnsi="14"/>
          <w:sz w:val="28"/>
          <w:szCs w:val="28"/>
          <w:lang w:eastAsia="lv-LV"/>
        </w:rPr>
        <w:t>;</w:t>
      </w:r>
    </w:p>
    <w:p w14:paraId="76600BDB" w14:textId="6C845FE8" w:rsidR="008D452A" w:rsidRPr="004971B4" w:rsidRDefault="008D452A" w:rsidP="004971B4">
      <w:pPr>
        <w:pStyle w:val="ListParagraph"/>
        <w:spacing w:after="0" w:line="240" w:lineRule="auto"/>
        <w:ind w:left="1077"/>
        <w:jc w:val="both"/>
        <w:rPr>
          <w:rFonts w:ascii="14" w:eastAsia="Times New Roman" w:hAnsi="14"/>
          <w:sz w:val="28"/>
          <w:szCs w:val="28"/>
          <w:lang w:eastAsia="lv-LV"/>
        </w:rPr>
      </w:pPr>
      <w:r w:rsidRPr="004971B4">
        <w:rPr>
          <w:rFonts w:ascii="14" w:eastAsia="Times New Roman" w:hAnsi="14"/>
          <w:sz w:val="28"/>
          <w:szCs w:val="28"/>
          <w:lang w:eastAsia="lv-LV"/>
        </w:rPr>
        <w:t xml:space="preserve">19.2. Jelgavas pilsētas pašvaldība – 6 696 748 </w:t>
      </w:r>
      <w:r w:rsidR="00470778" w:rsidRPr="004971B4">
        <w:rPr>
          <w:rFonts w:ascii="14" w:eastAsia="Times New Roman" w:hAnsi="14"/>
          <w:i/>
          <w:sz w:val="28"/>
          <w:szCs w:val="28"/>
          <w:lang w:eastAsia="lv-LV"/>
        </w:rPr>
        <w:t>euro</w:t>
      </w:r>
      <w:r w:rsidRPr="004971B4">
        <w:rPr>
          <w:rFonts w:ascii="14" w:eastAsia="Times New Roman" w:hAnsi="14"/>
          <w:sz w:val="28"/>
          <w:szCs w:val="28"/>
          <w:lang w:eastAsia="lv-LV"/>
        </w:rPr>
        <w:t>;</w:t>
      </w:r>
    </w:p>
    <w:p w14:paraId="5DB3D960" w14:textId="61E82EB0" w:rsidR="008D452A" w:rsidRPr="004971B4" w:rsidRDefault="008D452A" w:rsidP="004971B4">
      <w:pPr>
        <w:pStyle w:val="ListParagraph"/>
        <w:spacing w:after="0" w:line="240" w:lineRule="auto"/>
        <w:ind w:left="1077"/>
        <w:jc w:val="both"/>
        <w:rPr>
          <w:rFonts w:ascii="14" w:eastAsia="Times New Roman" w:hAnsi="14"/>
          <w:sz w:val="28"/>
          <w:szCs w:val="28"/>
          <w:lang w:eastAsia="lv-LV"/>
        </w:rPr>
      </w:pPr>
      <w:r w:rsidRPr="004971B4">
        <w:rPr>
          <w:rFonts w:ascii="14" w:eastAsia="Times New Roman" w:hAnsi="14"/>
          <w:sz w:val="28"/>
          <w:szCs w:val="28"/>
          <w:lang w:eastAsia="lv-LV"/>
        </w:rPr>
        <w:t xml:space="preserve">19.3. Jēkabpils pilsētas pašvaldība – 6 000 000 </w:t>
      </w:r>
      <w:r w:rsidR="00470778" w:rsidRPr="004971B4">
        <w:rPr>
          <w:rFonts w:ascii="14" w:eastAsia="Times New Roman" w:hAnsi="14"/>
          <w:i/>
          <w:sz w:val="28"/>
          <w:szCs w:val="28"/>
          <w:lang w:eastAsia="lv-LV"/>
        </w:rPr>
        <w:t>euro</w:t>
      </w:r>
      <w:r w:rsidRPr="004971B4">
        <w:rPr>
          <w:rFonts w:ascii="14" w:eastAsia="Times New Roman" w:hAnsi="14"/>
          <w:sz w:val="28"/>
          <w:szCs w:val="28"/>
          <w:lang w:eastAsia="lv-LV"/>
        </w:rPr>
        <w:t>;</w:t>
      </w:r>
    </w:p>
    <w:p w14:paraId="57A72BCA" w14:textId="69896FC7" w:rsidR="008D452A" w:rsidRPr="004971B4" w:rsidRDefault="008D452A" w:rsidP="004971B4">
      <w:pPr>
        <w:pStyle w:val="ListParagraph"/>
        <w:spacing w:after="0" w:line="240" w:lineRule="auto"/>
        <w:ind w:left="1077"/>
        <w:jc w:val="both"/>
        <w:rPr>
          <w:rFonts w:ascii="14" w:eastAsia="Times New Roman" w:hAnsi="14"/>
          <w:sz w:val="28"/>
          <w:szCs w:val="28"/>
          <w:lang w:eastAsia="lv-LV"/>
        </w:rPr>
      </w:pPr>
      <w:r w:rsidRPr="004971B4">
        <w:rPr>
          <w:rFonts w:ascii="14" w:eastAsia="Times New Roman" w:hAnsi="14"/>
          <w:sz w:val="28"/>
          <w:szCs w:val="28"/>
          <w:lang w:eastAsia="lv-LV"/>
        </w:rPr>
        <w:t xml:space="preserve">19.4. Jūrmalas pilsētas pašvaldība – 6 471 654 </w:t>
      </w:r>
      <w:r w:rsidR="00470778" w:rsidRPr="004971B4">
        <w:rPr>
          <w:rFonts w:ascii="14" w:eastAsia="Times New Roman" w:hAnsi="14"/>
          <w:i/>
          <w:sz w:val="28"/>
          <w:szCs w:val="28"/>
          <w:lang w:eastAsia="lv-LV"/>
        </w:rPr>
        <w:t>euro</w:t>
      </w:r>
      <w:r w:rsidRPr="004971B4">
        <w:rPr>
          <w:rFonts w:ascii="14" w:eastAsia="Times New Roman" w:hAnsi="14"/>
          <w:sz w:val="28"/>
          <w:szCs w:val="28"/>
          <w:lang w:eastAsia="lv-LV"/>
        </w:rPr>
        <w:t>;</w:t>
      </w:r>
    </w:p>
    <w:p w14:paraId="4347BE26" w14:textId="1CC03BE7" w:rsidR="008D452A" w:rsidRPr="004971B4" w:rsidRDefault="008D452A" w:rsidP="004971B4">
      <w:pPr>
        <w:pStyle w:val="ListParagraph"/>
        <w:spacing w:after="0" w:line="240" w:lineRule="auto"/>
        <w:ind w:left="1077"/>
        <w:jc w:val="both"/>
        <w:rPr>
          <w:rFonts w:ascii="14" w:eastAsia="Times New Roman" w:hAnsi="14"/>
          <w:sz w:val="28"/>
          <w:szCs w:val="28"/>
          <w:lang w:eastAsia="lv-LV"/>
        </w:rPr>
      </w:pPr>
      <w:r w:rsidRPr="004971B4">
        <w:rPr>
          <w:rFonts w:ascii="14" w:eastAsia="Times New Roman" w:hAnsi="14"/>
          <w:sz w:val="28"/>
          <w:szCs w:val="28"/>
          <w:lang w:eastAsia="lv-LV"/>
        </w:rPr>
        <w:t xml:space="preserve">19.5. Liepājas pilsētas pašvaldība – </w:t>
      </w:r>
      <w:r w:rsidR="004D37B6" w:rsidRPr="004D37B6">
        <w:rPr>
          <w:rFonts w:ascii="14" w:eastAsia="Times New Roman" w:hAnsi="14"/>
          <w:sz w:val="28"/>
          <w:szCs w:val="28"/>
          <w:lang w:eastAsia="lv-LV"/>
        </w:rPr>
        <w:t>8 816 059,00</w:t>
      </w:r>
      <w:r w:rsidR="004D37B6">
        <w:rPr>
          <w:rFonts w:ascii="14" w:eastAsia="Times New Roman" w:hAnsi="14"/>
          <w:sz w:val="28"/>
          <w:szCs w:val="28"/>
          <w:lang w:eastAsia="lv-LV"/>
        </w:rPr>
        <w:t xml:space="preserve"> </w:t>
      </w:r>
      <w:r w:rsidR="00470778" w:rsidRPr="004971B4">
        <w:rPr>
          <w:rFonts w:ascii="14" w:eastAsia="Times New Roman" w:hAnsi="14"/>
          <w:i/>
          <w:sz w:val="28"/>
          <w:szCs w:val="28"/>
          <w:lang w:eastAsia="lv-LV"/>
        </w:rPr>
        <w:t>euro</w:t>
      </w:r>
      <w:r w:rsidRPr="004971B4">
        <w:rPr>
          <w:rFonts w:ascii="14" w:eastAsia="Times New Roman" w:hAnsi="14"/>
          <w:sz w:val="28"/>
          <w:szCs w:val="28"/>
          <w:lang w:eastAsia="lv-LV"/>
        </w:rPr>
        <w:t>;</w:t>
      </w:r>
    </w:p>
    <w:p w14:paraId="32568282" w14:textId="67724509" w:rsidR="008D452A" w:rsidRPr="004971B4" w:rsidRDefault="008D452A" w:rsidP="004971B4">
      <w:pPr>
        <w:pStyle w:val="ListParagraph"/>
        <w:spacing w:after="0" w:line="240" w:lineRule="auto"/>
        <w:ind w:left="1077"/>
        <w:jc w:val="both"/>
        <w:rPr>
          <w:rFonts w:ascii="14" w:eastAsia="Times New Roman" w:hAnsi="14"/>
          <w:sz w:val="28"/>
          <w:szCs w:val="28"/>
          <w:lang w:eastAsia="lv-LV"/>
        </w:rPr>
      </w:pPr>
      <w:r w:rsidRPr="004971B4">
        <w:rPr>
          <w:rFonts w:ascii="14" w:eastAsia="Times New Roman" w:hAnsi="14"/>
          <w:sz w:val="28"/>
          <w:szCs w:val="28"/>
          <w:lang w:eastAsia="lv-LV"/>
        </w:rPr>
        <w:t xml:space="preserve">19.6. Rēzeknes pilsētas pašvaldība – 5 527 654 </w:t>
      </w:r>
      <w:r w:rsidR="00470778" w:rsidRPr="004971B4">
        <w:rPr>
          <w:rFonts w:ascii="14" w:eastAsia="Times New Roman" w:hAnsi="14"/>
          <w:i/>
          <w:sz w:val="28"/>
          <w:szCs w:val="28"/>
          <w:lang w:eastAsia="lv-LV"/>
        </w:rPr>
        <w:t>euro</w:t>
      </w:r>
      <w:r w:rsidRPr="004971B4">
        <w:rPr>
          <w:rFonts w:ascii="14" w:eastAsia="Times New Roman" w:hAnsi="14"/>
          <w:sz w:val="28"/>
          <w:szCs w:val="28"/>
          <w:lang w:eastAsia="lv-LV"/>
        </w:rPr>
        <w:t>;</w:t>
      </w:r>
    </w:p>
    <w:p w14:paraId="3BD992BD" w14:textId="02545648" w:rsidR="008D452A" w:rsidRPr="004971B4" w:rsidRDefault="008D452A" w:rsidP="004971B4">
      <w:pPr>
        <w:pStyle w:val="ListParagraph"/>
        <w:spacing w:after="0" w:line="240" w:lineRule="auto"/>
        <w:ind w:left="1077"/>
        <w:jc w:val="both"/>
        <w:rPr>
          <w:rFonts w:ascii="14" w:eastAsia="Times New Roman" w:hAnsi="14"/>
          <w:sz w:val="28"/>
          <w:szCs w:val="28"/>
          <w:lang w:eastAsia="lv-LV"/>
        </w:rPr>
      </w:pPr>
      <w:r w:rsidRPr="004971B4">
        <w:rPr>
          <w:rFonts w:ascii="14" w:eastAsia="Times New Roman" w:hAnsi="14"/>
          <w:sz w:val="28"/>
          <w:szCs w:val="28"/>
          <w:lang w:eastAsia="lv-LV"/>
        </w:rPr>
        <w:t xml:space="preserve">19.7. Rīgas pilsētas pašvaldība – </w:t>
      </w:r>
      <w:r w:rsidR="004D37B6" w:rsidRPr="004D37B6">
        <w:rPr>
          <w:rFonts w:ascii="14" w:eastAsia="Times New Roman" w:hAnsi="14"/>
          <w:sz w:val="28"/>
          <w:szCs w:val="28"/>
          <w:lang w:eastAsia="lv-LV"/>
        </w:rPr>
        <w:t>15 056 509,00</w:t>
      </w:r>
      <w:r w:rsidRPr="004971B4">
        <w:rPr>
          <w:rFonts w:ascii="14" w:eastAsia="Times New Roman" w:hAnsi="14"/>
          <w:sz w:val="28"/>
          <w:szCs w:val="28"/>
          <w:lang w:eastAsia="lv-LV"/>
        </w:rPr>
        <w:t xml:space="preserve"> </w:t>
      </w:r>
      <w:r w:rsidR="00470778" w:rsidRPr="004971B4">
        <w:rPr>
          <w:rFonts w:ascii="14" w:eastAsia="Times New Roman" w:hAnsi="14"/>
          <w:i/>
          <w:sz w:val="28"/>
          <w:szCs w:val="28"/>
          <w:lang w:eastAsia="lv-LV"/>
        </w:rPr>
        <w:t>euro</w:t>
      </w:r>
      <w:r w:rsidRPr="004971B4">
        <w:rPr>
          <w:rFonts w:ascii="14" w:eastAsia="Times New Roman" w:hAnsi="14"/>
          <w:sz w:val="28"/>
          <w:szCs w:val="28"/>
          <w:lang w:eastAsia="lv-LV"/>
        </w:rPr>
        <w:t>;</w:t>
      </w:r>
    </w:p>
    <w:p w14:paraId="24DF2A83" w14:textId="34AE43A2" w:rsidR="008D452A" w:rsidRPr="004971B4" w:rsidRDefault="008D452A" w:rsidP="004971B4">
      <w:pPr>
        <w:pStyle w:val="ListParagraph"/>
        <w:spacing w:after="0" w:line="240" w:lineRule="auto"/>
        <w:ind w:left="1077"/>
        <w:jc w:val="both"/>
        <w:rPr>
          <w:rFonts w:ascii="14" w:eastAsia="Times New Roman" w:hAnsi="14"/>
          <w:sz w:val="28"/>
          <w:szCs w:val="28"/>
          <w:lang w:eastAsia="lv-LV"/>
        </w:rPr>
      </w:pPr>
      <w:r w:rsidRPr="004971B4">
        <w:rPr>
          <w:rFonts w:ascii="14" w:eastAsia="Times New Roman" w:hAnsi="14"/>
          <w:sz w:val="28"/>
          <w:szCs w:val="28"/>
          <w:lang w:eastAsia="lv-LV"/>
        </w:rPr>
        <w:t xml:space="preserve">19.8. Valmieras pilsētas pašvaldība – 5 430 673 </w:t>
      </w:r>
      <w:r w:rsidR="00470778" w:rsidRPr="004971B4">
        <w:rPr>
          <w:rFonts w:ascii="14" w:eastAsia="Times New Roman" w:hAnsi="14"/>
          <w:i/>
          <w:sz w:val="28"/>
          <w:szCs w:val="28"/>
          <w:lang w:eastAsia="lv-LV"/>
        </w:rPr>
        <w:t>euro</w:t>
      </w:r>
      <w:r w:rsidRPr="004971B4">
        <w:rPr>
          <w:rFonts w:ascii="14" w:eastAsia="Times New Roman" w:hAnsi="14"/>
          <w:sz w:val="28"/>
          <w:szCs w:val="28"/>
          <w:lang w:eastAsia="lv-LV"/>
        </w:rPr>
        <w:t>;</w:t>
      </w:r>
    </w:p>
    <w:p w14:paraId="206EB2DE" w14:textId="0787C170" w:rsidR="008D452A" w:rsidRDefault="008D452A" w:rsidP="004971B4">
      <w:pPr>
        <w:pStyle w:val="ListParagraph"/>
        <w:spacing w:after="0" w:line="240" w:lineRule="auto"/>
        <w:ind w:left="1077"/>
        <w:jc w:val="both"/>
        <w:rPr>
          <w:rFonts w:ascii="14" w:eastAsia="Times New Roman" w:hAnsi="14"/>
          <w:sz w:val="28"/>
          <w:szCs w:val="28"/>
          <w:lang w:eastAsia="lv-LV"/>
        </w:rPr>
      </w:pPr>
      <w:r w:rsidRPr="004971B4">
        <w:rPr>
          <w:rFonts w:ascii="14" w:eastAsia="Times New Roman" w:hAnsi="14"/>
          <w:sz w:val="28"/>
          <w:szCs w:val="28"/>
          <w:lang w:eastAsia="lv-LV"/>
        </w:rPr>
        <w:t xml:space="preserve">19.9. Ventspils pilsētas pašvaldība – </w:t>
      </w:r>
      <w:r w:rsidR="004D37B6" w:rsidRPr="004D37B6">
        <w:rPr>
          <w:rFonts w:ascii="14" w:eastAsia="Times New Roman" w:hAnsi="14"/>
          <w:sz w:val="28"/>
          <w:szCs w:val="28"/>
          <w:lang w:eastAsia="lv-LV"/>
        </w:rPr>
        <w:t>4 099 445,00</w:t>
      </w:r>
      <w:r w:rsidRPr="004971B4">
        <w:rPr>
          <w:rFonts w:ascii="14" w:eastAsia="Times New Roman" w:hAnsi="14"/>
          <w:sz w:val="28"/>
          <w:szCs w:val="28"/>
          <w:lang w:eastAsia="lv-LV"/>
        </w:rPr>
        <w:t xml:space="preserve"> </w:t>
      </w:r>
      <w:r w:rsidR="00470778" w:rsidRPr="004971B4">
        <w:rPr>
          <w:rFonts w:ascii="14" w:eastAsia="Times New Roman" w:hAnsi="14"/>
          <w:i/>
          <w:sz w:val="28"/>
          <w:szCs w:val="28"/>
          <w:lang w:eastAsia="lv-LV"/>
        </w:rPr>
        <w:t>euro</w:t>
      </w:r>
      <w:r w:rsidRPr="004971B4">
        <w:rPr>
          <w:rFonts w:ascii="14" w:eastAsia="Times New Roman" w:hAnsi="14"/>
          <w:sz w:val="28"/>
          <w:szCs w:val="28"/>
          <w:lang w:eastAsia="lv-LV"/>
        </w:rPr>
        <w:t>.</w:t>
      </w:r>
    </w:p>
    <w:p w14:paraId="1D4AC2ED" w14:textId="77777777" w:rsidR="00B725C2" w:rsidRPr="004971B4" w:rsidRDefault="00B725C2" w:rsidP="004971B4">
      <w:pPr>
        <w:pStyle w:val="ListParagraph"/>
        <w:spacing w:after="0" w:line="240" w:lineRule="auto"/>
        <w:ind w:left="1077"/>
        <w:jc w:val="both"/>
        <w:rPr>
          <w:rFonts w:ascii="14" w:eastAsia="Times New Roman" w:hAnsi="14"/>
          <w:sz w:val="28"/>
          <w:szCs w:val="28"/>
          <w:lang w:eastAsia="lv-LV"/>
        </w:rPr>
      </w:pPr>
    </w:p>
    <w:p w14:paraId="4CEB2BA8" w14:textId="7A1DCDD9" w:rsidR="008D452A" w:rsidRDefault="008D452A" w:rsidP="004971B4">
      <w:pPr>
        <w:pStyle w:val="ListParagraph"/>
        <w:spacing w:after="0" w:line="240" w:lineRule="auto"/>
        <w:ind w:left="1077"/>
        <w:jc w:val="both"/>
        <w:rPr>
          <w:rFonts w:ascii="14" w:eastAsia="Times New Roman" w:hAnsi="14"/>
          <w:sz w:val="28"/>
          <w:szCs w:val="28"/>
          <w:lang w:eastAsia="lv-LV"/>
        </w:rPr>
      </w:pPr>
      <w:r w:rsidRPr="004971B4">
        <w:rPr>
          <w:rFonts w:ascii="14" w:eastAsia="Times New Roman" w:hAnsi="14"/>
          <w:sz w:val="28"/>
          <w:szCs w:val="28"/>
          <w:lang w:eastAsia="lv-LV"/>
        </w:rPr>
        <w:t>20. Šo noteikumu 8.2. apakšpunktā minētajām pašvaldībām maksimāli plānotais Eiropas Reģionālās attīstības fonda finansējums ir šāds:</w:t>
      </w:r>
    </w:p>
    <w:p w14:paraId="646EEBC1" w14:textId="77777777" w:rsidR="00C62C7B" w:rsidRPr="004971B4" w:rsidRDefault="00C62C7B" w:rsidP="004971B4">
      <w:pPr>
        <w:pStyle w:val="ListParagraph"/>
        <w:spacing w:after="0" w:line="240" w:lineRule="auto"/>
        <w:ind w:left="1077"/>
        <w:jc w:val="both"/>
        <w:rPr>
          <w:rFonts w:ascii="14" w:eastAsia="Times New Roman" w:hAnsi="14"/>
          <w:sz w:val="28"/>
          <w:szCs w:val="28"/>
          <w:lang w:eastAsia="lv-LV"/>
        </w:rPr>
      </w:pPr>
    </w:p>
    <w:p w14:paraId="74F6B228" w14:textId="43AC9D3F" w:rsidR="008D452A" w:rsidRPr="004971B4" w:rsidRDefault="008D452A" w:rsidP="004971B4">
      <w:pPr>
        <w:pStyle w:val="ListParagraph"/>
        <w:spacing w:after="0" w:line="240" w:lineRule="auto"/>
        <w:ind w:left="1077"/>
        <w:jc w:val="both"/>
        <w:rPr>
          <w:rFonts w:ascii="14" w:eastAsia="Times New Roman" w:hAnsi="14"/>
          <w:sz w:val="28"/>
          <w:szCs w:val="28"/>
          <w:lang w:eastAsia="lv-LV"/>
        </w:rPr>
      </w:pPr>
      <w:r w:rsidRPr="004971B4">
        <w:rPr>
          <w:rFonts w:ascii="14" w:eastAsia="Times New Roman" w:hAnsi="14"/>
          <w:sz w:val="28"/>
          <w:szCs w:val="28"/>
          <w:lang w:eastAsia="lv-LV"/>
        </w:rPr>
        <w:t xml:space="preserve">20.1. Aizkraukles novada pašvaldība – 1 564 280 </w:t>
      </w:r>
      <w:r w:rsidR="00470778" w:rsidRPr="004971B4">
        <w:rPr>
          <w:rFonts w:ascii="14" w:eastAsia="Times New Roman" w:hAnsi="14"/>
          <w:i/>
          <w:sz w:val="28"/>
          <w:szCs w:val="28"/>
          <w:lang w:eastAsia="lv-LV"/>
        </w:rPr>
        <w:t>euro</w:t>
      </w:r>
      <w:r w:rsidRPr="004971B4">
        <w:rPr>
          <w:rFonts w:ascii="14" w:eastAsia="Times New Roman" w:hAnsi="14"/>
          <w:sz w:val="28"/>
          <w:szCs w:val="28"/>
          <w:lang w:eastAsia="lv-LV"/>
        </w:rPr>
        <w:t>;</w:t>
      </w:r>
    </w:p>
    <w:p w14:paraId="371D987A" w14:textId="7637FD8B" w:rsidR="008D452A" w:rsidRPr="004971B4" w:rsidRDefault="008D452A" w:rsidP="004971B4">
      <w:pPr>
        <w:pStyle w:val="ListParagraph"/>
        <w:spacing w:after="0" w:line="240" w:lineRule="auto"/>
        <w:ind w:left="1077"/>
        <w:jc w:val="both"/>
        <w:rPr>
          <w:rFonts w:ascii="14" w:eastAsia="Times New Roman" w:hAnsi="14"/>
          <w:sz w:val="28"/>
          <w:szCs w:val="28"/>
          <w:lang w:eastAsia="lv-LV"/>
        </w:rPr>
      </w:pPr>
      <w:r w:rsidRPr="004971B4">
        <w:rPr>
          <w:rFonts w:ascii="14" w:eastAsia="Times New Roman" w:hAnsi="14"/>
          <w:sz w:val="28"/>
          <w:szCs w:val="28"/>
          <w:lang w:eastAsia="lv-LV"/>
        </w:rPr>
        <w:t xml:space="preserve">20.2. Alūksnes novada pašvaldība – 2 325 582 </w:t>
      </w:r>
      <w:r w:rsidR="00470778" w:rsidRPr="004971B4">
        <w:rPr>
          <w:rFonts w:ascii="14" w:eastAsia="Times New Roman" w:hAnsi="14"/>
          <w:i/>
          <w:sz w:val="28"/>
          <w:szCs w:val="28"/>
          <w:lang w:eastAsia="lv-LV"/>
        </w:rPr>
        <w:t>euro</w:t>
      </w:r>
      <w:r w:rsidRPr="004971B4">
        <w:rPr>
          <w:rFonts w:ascii="14" w:eastAsia="Times New Roman" w:hAnsi="14"/>
          <w:sz w:val="28"/>
          <w:szCs w:val="28"/>
          <w:lang w:eastAsia="lv-LV"/>
        </w:rPr>
        <w:t>;</w:t>
      </w:r>
    </w:p>
    <w:p w14:paraId="056F4230" w14:textId="0DA11A97" w:rsidR="008D452A" w:rsidRPr="004971B4" w:rsidRDefault="008D452A" w:rsidP="004971B4">
      <w:pPr>
        <w:pStyle w:val="ListParagraph"/>
        <w:spacing w:after="0" w:line="240" w:lineRule="auto"/>
        <w:ind w:left="1077"/>
        <w:jc w:val="both"/>
        <w:rPr>
          <w:rFonts w:ascii="14" w:eastAsia="Times New Roman" w:hAnsi="14"/>
          <w:sz w:val="28"/>
          <w:szCs w:val="28"/>
          <w:lang w:eastAsia="lv-LV"/>
        </w:rPr>
      </w:pPr>
      <w:r w:rsidRPr="004971B4">
        <w:rPr>
          <w:rFonts w:ascii="14" w:eastAsia="Times New Roman" w:hAnsi="14"/>
          <w:sz w:val="28"/>
          <w:szCs w:val="28"/>
          <w:lang w:eastAsia="lv-LV"/>
        </w:rPr>
        <w:t xml:space="preserve">20.3. Balvu novada pašvaldība – </w:t>
      </w:r>
      <w:r w:rsidR="00BC4BF6" w:rsidRPr="00BC4BF6">
        <w:rPr>
          <w:rFonts w:ascii="14" w:eastAsia="Times New Roman" w:hAnsi="14"/>
          <w:sz w:val="28"/>
          <w:szCs w:val="28"/>
          <w:lang w:eastAsia="lv-LV"/>
        </w:rPr>
        <w:t>2 234 480,00</w:t>
      </w:r>
      <w:r w:rsidRPr="004971B4">
        <w:rPr>
          <w:rFonts w:ascii="14" w:eastAsia="Times New Roman" w:hAnsi="14"/>
          <w:sz w:val="28"/>
          <w:szCs w:val="28"/>
          <w:lang w:eastAsia="lv-LV"/>
        </w:rPr>
        <w:t xml:space="preserve"> </w:t>
      </w:r>
      <w:r w:rsidR="00470778" w:rsidRPr="004971B4">
        <w:rPr>
          <w:rFonts w:ascii="14" w:eastAsia="Times New Roman" w:hAnsi="14"/>
          <w:i/>
          <w:sz w:val="28"/>
          <w:szCs w:val="28"/>
          <w:lang w:eastAsia="lv-LV"/>
        </w:rPr>
        <w:t>euro</w:t>
      </w:r>
      <w:r w:rsidRPr="004971B4">
        <w:rPr>
          <w:rFonts w:ascii="14" w:eastAsia="Times New Roman" w:hAnsi="14"/>
          <w:sz w:val="28"/>
          <w:szCs w:val="28"/>
          <w:lang w:eastAsia="lv-LV"/>
        </w:rPr>
        <w:t>;</w:t>
      </w:r>
    </w:p>
    <w:p w14:paraId="184AD1F4" w14:textId="2856590A" w:rsidR="008D452A" w:rsidRPr="004971B4" w:rsidRDefault="008D452A" w:rsidP="004971B4">
      <w:pPr>
        <w:pStyle w:val="ListParagraph"/>
        <w:spacing w:after="0" w:line="240" w:lineRule="auto"/>
        <w:ind w:left="1077"/>
        <w:jc w:val="both"/>
        <w:rPr>
          <w:rFonts w:ascii="14" w:eastAsia="Times New Roman" w:hAnsi="14"/>
          <w:sz w:val="28"/>
          <w:szCs w:val="28"/>
          <w:lang w:eastAsia="lv-LV"/>
        </w:rPr>
      </w:pPr>
      <w:r w:rsidRPr="004971B4">
        <w:rPr>
          <w:rFonts w:ascii="14" w:eastAsia="Times New Roman" w:hAnsi="14"/>
          <w:sz w:val="28"/>
          <w:szCs w:val="28"/>
          <w:lang w:eastAsia="lv-LV"/>
        </w:rPr>
        <w:t xml:space="preserve">20.4. Bauskas novada pašvaldība – 3 387 334 </w:t>
      </w:r>
      <w:r w:rsidR="00470778" w:rsidRPr="004971B4">
        <w:rPr>
          <w:rFonts w:ascii="14" w:eastAsia="Times New Roman" w:hAnsi="14"/>
          <w:i/>
          <w:sz w:val="28"/>
          <w:szCs w:val="28"/>
          <w:lang w:eastAsia="lv-LV"/>
        </w:rPr>
        <w:t>euro</w:t>
      </w:r>
      <w:r w:rsidRPr="004971B4">
        <w:rPr>
          <w:rFonts w:ascii="14" w:eastAsia="Times New Roman" w:hAnsi="14"/>
          <w:sz w:val="28"/>
          <w:szCs w:val="28"/>
          <w:lang w:eastAsia="lv-LV"/>
        </w:rPr>
        <w:t>;</w:t>
      </w:r>
    </w:p>
    <w:p w14:paraId="09653F0F" w14:textId="10EEB8F2" w:rsidR="008D452A" w:rsidRPr="004971B4" w:rsidRDefault="008D452A" w:rsidP="004971B4">
      <w:pPr>
        <w:pStyle w:val="ListParagraph"/>
        <w:spacing w:after="0" w:line="240" w:lineRule="auto"/>
        <w:ind w:left="1077"/>
        <w:jc w:val="both"/>
        <w:rPr>
          <w:rFonts w:ascii="14" w:eastAsia="Times New Roman" w:hAnsi="14"/>
          <w:sz w:val="28"/>
          <w:szCs w:val="28"/>
          <w:lang w:eastAsia="lv-LV"/>
        </w:rPr>
      </w:pPr>
      <w:r w:rsidRPr="004971B4">
        <w:rPr>
          <w:rFonts w:ascii="14" w:eastAsia="Times New Roman" w:hAnsi="14"/>
          <w:sz w:val="28"/>
          <w:szCs w:val="28"/>
          <w:lang w:eastAsia="lv-LV"/>
        </w:rPr>
        <w:t xml:space="preserve">20.5. Cēsu novada pašvaldība – </w:t>
      </w:r>
      <w:r w:rsidR="00BC4BF6" w:rsidRPr="00BC4BF6">
        <w:rPr>
          <w:rFonts w:ascii="14" w:eastAsia="Times New Roman" w:hAnsi="14"/>
          <w:sz w:val="28"/>
          <w:szCs w:val="28"/>
          <w:lang w:eastAsia="lv-LV"/>
        </w:rPr>
        <w:t>4 751 560,00</w:t>
      </w:r>
      <w:r w:rsidRPr="004971B4">
        <w:rPr>
          <w:rFonts w:ascii="14" w:eastAsia="Times New Roman" w:hAnsi="14"/>
          <w:sz w:val="28"/>
          <w:szCs w:val="28"/>
          <w:lang w:eastAsia="lv-LV"/>
        </w:rPr>
        <w:t xml:space="preserve"> </w:t>
      </w:r>
      <w:r w:rsidR="00470778" w:rsidRPr="004971B4">
        <w:rPr>
          <w:rFonts w:ascii="14" w:eastAsia="Times New Roman" w:hAnsi="14"/>
          <w:i/>
          <w:sz w:val="28"/>
          <w:szCs w:val="28"/>
          <w:lang w:eastAsia="lv-LV"/>
        </w:rPr>
        <w:t>euro</w:t>
      </w:r>
      <w:r w:rsidRPr="004971B4">
        <w:rPr>
          <w:rFonts w:ascii="14" w:eastAsia="Times New Roman" w:hAnsi="14"/>
          <w:sz w:val="28"/>
          <w:szCs w:val="28"/>
          <w:lang w:eastAsia="lv-LV"/>
        </w:rPr>
        <w:t>;</w:t>
      </w:r>
    </w:p>
    <w:p w14:paraId="0C30C585" w14:textId="5E5125A1" w:rsidR="008D452A" w:rsidRPr="004971B4" w:rsidRDefault="008D452A" w:rsidP="004971B4">
      <w:pPr>
        <w:pStyle w:val="ListParagraph"/>
        <w:spacing w:after="0" w:line="240" w:lineRule="auto"/>
        <w:ind w:left="1077"/>
        <w:jc w:val="both"/>
        <w:rPr>
          <w:rFonts w:ascii="14" w:eastAsia="Times New Roman" w:hAnsi="14"/>
          <w:sz w:val="28"/>
          <w:szCs w:val="28"/>
          <w:lang w:eastAsia="lv-LV"/>
        </w:rPr>
      </w:pPr>
      <w:r w:rsidRPr="004971B4">
        <w:rPr>
          <w:rFonts w:ascii="14" w:eastAsia="Times New Roman" w:hAnsi="14"/>
          <w:sz w:val="28"/>
          <w:szCs w:val="28"/>
          <w:lang w:eastAsia="lv-LV"/>
        </w:rPr>
        <w:t xml:space="preserve">20.6. Dobeles novada pašvaldība – </w:t>
      </w:r>
      <w:r w:rsidR="00BC4BF6" w:rsidRPr="00BC4BF6">
        <w:rPr>
          <w:rFonts w:ascii="14" w:eastAsia="Times New Roman" w:hAnsi="14"/>
          <w:sz w:val="28"/>
          <w:szCs w:val="28"/>
          <w:lang w:eastAsia="lv-LV"/>
        </w:rPr>
        <w:t>3 424 814,00</w:t>
      </w:r>
      <w:r w:rsidRPr="004971B4">
        <w:rPr>
          <w:rFonts w:ascii="14" w:eastAsia="Times New Roman" w:hAnsi="14"/>
          <w:sz w:val="28"/>
          <w:szCs w:val="28"/>
          <w:lang w:eastAsia="lv-LV"/>
        </w:rPr>
        <w:t xml:space="preserve"> </w:t>
      </w:r>
      <w:r w:rsidR="00470778" w:rsidRPr="004971B4">
        <w:rPr>
          <w:rFonts w:ascii="14" w:eastAsia="Times New Roman" w:hAnsi="14"/>
          <w:i/>
          <w:sz w:val="28"/>
          <w:szCs w:val="28"/>
          <w:lang w:eastAsia="lv-LV"/>
        </w:rPr>
        <w:t>euro</w:t>
      </w:r>
      <w:r w:rsidRPr="004971B4">
        <w:rPr>
          <w:rFonts w:ascii="14" w:eastAsia="Times New Roman" w:hAnsi="14"/>
          <w:sz w:val="28"/>
          <w:szCs w:val="28"/>
          <w:lang w:eastAsia="lv-LV"/>
        </w:rPr>
        <w:t>;</w:t>
      </w:r>
    </w:p>
    <w:p w14:paraId="46163318" w14:textId="52F6D53A" w:rsidR="008D452A" w:rsidRPr="004971B4" w:rsidRDefault="008D452A" w:rsidP="004971B4">
      <w:pPr>
        <w:pStyle w:val="ListParagraph"/>
        <w:spacing w:after="0" w:line="240" w:lineRule="auto"/>
        <w:ind w:left="1077"/>
        <w:jc w:val="both"/>
        <w:rPr>
          <w:rFonts w:ascii="14" w:eastAsia="Times New Roman" w:hAnsi="14"/>
          <w:sz w:val="28"/>
          <w:szCs w:val="28"/>
          <w:lang w:eastAsia="lv-LV"/>
        </w:rPr>
      </w:pPr>
      <w:r w:rsidRPr="004971B4">
        <w:rPr>
          <w:rFonts w:ascii="14" w:eastAsia="Times New Roman" w:hAnsi="14"/>
          <w:sz w:val="28"/>
          <w:szCs w:val="28"/>
          <w:lang w:eastAsia="lv-LV"/>
        </w:rPr>
        <w:t xml:space="preserve">20.7. Gulbenes novada pašvaldība – 3 029 878 </w:t>
      </w:r>
      <w:r w:rsidR="00470778" w:rsidRPr="004971B4">
        <w:rPr>
          <w:rFonts w:ascii="14" w:eastAsia="Times New Roman" w:hAnsi="14"/>
          <w:i/>
          <w:sz w:val="28"/>
          <w:szCs w:val="28"/>
          <w:lang w:eastAsia="lv-LV"/>
        </w:rPr>
        <w:t>euro</w:t>
      </w:r>
      <w:r w:rsidRPr="004971B4">
        <w:rPr>
          <w:rFonts w:ascii="14" w:eastAsia="Times New Roman" w:hAnsi="14"/>
          <w:sz w:val="28"/>
          <w:szCs w:val="28"/>
          <w:lang w:eastAsia="lv-LV"/>
        </w:rPr>
        <w:t>;</w:t>
      </w:r>
    </w:p>
    <w:p w14:paraId="5CB2E6E6" w14:textId="6CF7CD8D" w:rsidR="008D452A" w:rsidRPr="004971B4" w:rsidRDefault="008D452A" w:rsidP="004971B4">
      <w:pPr>
        <w:pStyle w:val="ListParagraph"/>
        <w:spacing w:after="0" w:line="240" w:lineRule="auto"/>
        <w:ind w:left="1077"/>
        <w:jc w:val="both"/>
        <w:rPr>
          <w:rFonts w:ascii="14" w:eastAsia="Times New Roman" w:hAnsi="14"/>
          <w:sz w:val="28"/>
          <w:szCs w:val="28"/>
          <w:lang w:eastAsia="lv-LV"/>
        </w:rPr>
      </w:pPr>
      <w:r w:rsidRPr="004971B4">
        <w:rPr>
          <w:rFonts w:ascii="14" w:eastAsia="Times New Roman" w:hAnsi="14"/>
          <w:sz w:val="28"/>
          <w:szCs w:val="28"/>
          <w:lang w:eastAsia="lv-LV"/>
        </w:rPr>
        <w:t xml:space="preserve">20.8. Krāslavas novada pašvaldība – 2 657 611 </w:t>
      </w:r>
      <w:r w:rsidR="00470778" w:rsidRPr="004971B4">
        <w:rPr>
          <w:rFonts w:ascii="14" w:eastAsia="Times New Roman" w:hAnsi="14"/>
          <w:i/>
          <w:sz w:val="28"/>
          <w:szCs w:val="28"/>
          <w:lang w:eastAsia="lv-LV"/>
        </w:rPr>
        <w:t>euro</w:t>
      </w:r>
      <w:r w:rsidRPr="004971B4">
        <w:rPr>
          <w:rFonts w:ascii="14" w:eastAsia="Times New Roman" w:hAnsi="14"/>
          <w:sz w:val="28"/>
          <w:szCs w:val="28"/>
          <w:lang w:eastAsia="lv-LV"/>
        </w:rPr>
        <w:t>;</w:t>
      </w:r>
    </w:p>
    <w:p w14:paraId="5650F4D2" w14:textId="7658B28F" w:rsidR="008D452A" w:rsidRPr="004971B4" w:rsidRDefault="008D452A" w:rsidP="004971B4">
      <w:pPr>
        <w:pStyle w:val="ListParagraph"/>
        <w:spacing w:after="0" w:line="240" w:lineRule="auto"/>
        <w:ind w:left="1077"/>
        <w:jc w:val="both"/>
        <w:rPr>
          <w:rFonts w:ascii="14" w:eastAsia="Times New Roman" w:hAnsi="14"/>
          <w:sz w:val="28"/>
          <w:szCs w:val="28"/>
          <w:lang w:eastAsia="lv-LV"/>
        </w:rPr>
      </w:pPr>
      <w:r w:rsidRPr="004971B4">
        <w:rPr>
          <w:rFonts w:ascii="14" w:eastAsia="Times New Roman" w:hAnsi="14"/>
          <w:sz w:val="28"/>
          <w:szCs w:val="28"/>
          <w:lang w:eastAsia="lv-LV"/>
        </w:rPr>
        <w:t xml:space="preserve">20.9. Kuldīgas novada pašvaldība – 3 493 257 </w:t>
      </w:r>
      <w:r w:rsidR="00470778" w:rsidRPr="004971B4">
        <w:rPr>
          <w:rFonts w:ascii="14" w:eastAsia="Times New Roman" w:hAnsi="14"/>
          <w:i/>
          <w:sz w:val="28"/>
          <w:szCs w:val="28"/>
          <w:lang w:eastAsia="lv-LV"/>
        </w:rPr>
        <w:t>euro</w:t>
      </w:r>
      <w:r w:rsidRPr="004971B4">
        <w:rPr>
          <w:rFonts w:ascii="14" w:eastAsia="Times New Roman" w:hAnsi="14"/>
          <w:sz w:val="28"/>
          <w:szCs w:val="28"/>
          <w:lang w:eastAsia="lv-LV"/>
        </w:rPr>
        <w:t>;</w:t>
      </w:r>
    </w:p>
    <w:p w14:paraId="7ACD125F" w14:textId="1558E0D9" w:rsidR="008D452A" w:rsidRPr="004971B4" w:rsidRDefault="008D452A" w:rsidP="004971B4">
      <w:pPr>
        <w:pStyle w:val="ListParagraph"/>
        <w:spacing w:after="0" w:line="240" w:lineRule="auto"/>
        <w:ind w:left="1077"/>
        <w:jc w:val="both"/>
        <w:rPr>
          <w:rFonts w:ascii="14" w:eastAsia="Times New Roman" w:hAnsi="14"/>
          <w:sz w:val="28"/>
          <w:szCs w:val="28"/>
          <w:lang w:eastAsia="lv-LV"/>
        </w:rPr>
      </w:pPr>
      <w:r w:rsidRPr="004971B4">
        <w:rPr>
          <w:rFonts w:ascii="14" w:eastAsia="Times New Roman" w:hAnsi="14"/>
          <w:sz w:val="28"/>
          <w:szCs w:val="28"/>
          <w:lang w:eastAsia="lv-LV"/>
        </w:rPr>
        <w:t xml:space="preserve">20.10. Limbažu novada pašvaldība – </w:t>
      </w:r>
      <w:r w:rsidR="00BC4BF6" w:rsidRPr="00BC4BF6">
        <w:rPr>
          <w:rFonts w:ascii="14" w:eastAsia="Times New Roman" w:hAnsi="14"/>
          <w:sz w:val="28"/>
          <w:szCs w:val="28"/>
          <w:lang w:eastAsia="lv-LV"/>
        </w:rPr>
        <w:t>1 361 380,00</w:t>
      </w:r>
      <w:r w:rsidRPr="004971B4">
        <w:rPr>
          <w:rFonts w:ascii="14" w:eastAsia="Times New Roman" w:hAnsi="14"/>
          <w:sz w:val="28"/>
          <w:szCs w:val="28"/>
          <w:lang w:eastAsia="lv-LV"/>
        </w:rPr>
        <w:t xml:space="preserve"> </w:t>
      </w:r>
      <w:r w:rsidR="00470778" w:rsidRPr="004971B4">
        <w:rPr>
          <w:rFonts w:ascii="14" w:eastAsia="Times New Roman" w:hAnsi="14"/>
          <w:i/>
          <w:sz w:val="28"/>
          <w:szCs w:val="28"/>
          <w:lang w:eastAsia="lv-LV"/>
        </w:rPr>
        <w:t>euro</w:t>
      </w:r>
      <w:r w:rsidRPr="004971B4">
        <w:rPr>
          <w:rFonts w:ascii="14" w:eastAsia="Times New Roman" w:hAnsi="14"/>
          <w:sz w:val="28"/>
          <w:szCs w:val="28"/>
          <w:lang w:eastAsia="lv-LV"/>
        </w:rPr>
        <w:t>;</w:t>
      </w:r>
    </w:p>
    <w:p w14:paraId="2846D0E8" w14:textId="4BF2D541" w:rsidR="008D452A" w:rsidRPr="004971B4" w:rsidRDefault="008D452A" w:rsidP="004971B4">
      <w:pPr>
        <w:pStyle w:val="ListParagraph"/>
        <w:spacing w:after="0" w:line="240" w:lineRule="auto"/>
        <w:ind w:left="1077"/>
        <w:jc w:val="both"/>
        <w:rPr>
          <w:rFonts w:ascii="14" w:eastAsia="Times New Roman" w:hAnsi="14"/>
          <w:sz w:val="28"/>
          <w:szCs w:val="28"/>
          <w:lang w:eastAsia="lv-LV"/>
        </w:rPr>
      </w:pPr>
      <w:r w:rsidRPr="004971B4">
        <w:rPr>
          <w:rFonts w:ascii="14" w:eastAsia="Times New Roman" w:hAnsi="14"/>
          <w:sz w:val="28"/>
          <w:szCs w:val="28"/>
          <w:lang w:eastAsia="lv-LV"/>
        </w:rPr>
        <w:t xml:space="preserve">20.11. Līvānu novada pašvaldība – </w:t>
      </w:r>
      <w:r w:rsidR="00BC4BF6" w:rsidRPr="00BC4BF6">
        <w:rPr>
          <w:rFonts w:ascii="14" w:eastAsia="Times New Roman" w:hAnsi="14"/>
          <w:sz w:val="28"/>
          <w:szCs w:val="28"/>
          <w:lang w:eastAsia="lv-LV"/>
        </w:rPr>
        <w:t>1 359 663,00</w:t>
      </w:r>
      <w:r w:rsidRPr="004971B4">
        <w:rPr>
          <w:rFonts w:ascii="14" w:eastAsia="Times New Roman" w:hAnsi="14"/>
          <w:sz w:val="28"/>
          <w:szCs w:val="28"/>
          <w:lang w:eastAsia="lv-LV"/>
        </w:rPr>
        <w:t xml:space="preserve"> </w:t>
      </w:r>
      <w:r w:rsidR="00470778" w:rsidRPr="004971B4">
        <w:rPr>
          <w:rFonts w:ascii="14" w:eastAsia="Times New Roman" w:hAnsi="14"/>
          <w:i/>
          <w:sz w:val="28"/>
          <w:szCs w:val="28"/>
          <w:lang w:eastAsia="lv-LV"/>
        </w:rPr>
        <w:t>euro</w:t>
      </w:r>
      <w:r w:rsidRPr="004971B4">
        <w:rPr>
          <w:rFonts w:ascii="14" w:eastAsia="Times New Roman" w:hAnsi="14"/>
          <w:sz w:val="28"/>
          <w:szCs w:val="28"/>
          <w:lang w:eastAsia="lv-LV"/>
        </w:rPr>
        <w:t>;</w:t>
      </w:r>
    </w:p>
    <w:p w14:paraId="3FC91AA4" w14:textId="3E49B8C9" w:rsidR="008D452A" w:rsidRPr="004971B4" w:rsidRDefault="008D452A" w:rsidP="004971B4">
      <w:pPr>
        <w:pStyle w:val="ListParagraph"/>
        <w:spacing w:after="0" w:line="240" w:lineRule="auto"/>
        <w:ind w:left="1077"/>
        <w:jc w:val="both"/>
        <w:rPr>
          <w:rFonts w:ascii="14" w:eastAsia="Times New Roman" w:hAnsi="14"/>
          <w:sz w:val="28"/>
          <w:szCs w:val="28"/>
          <w:lang w:eastAsia="lv-LV"/>
        </w:rPr>
      </w:pPr>
      <w:r w:rsidRPr="004971B4">
        <w:rPr>
          <w:rFonts w:ascii="14" w:eastAsia="Times New Roman" w:hAnsi="14"/>
          <w:sz w:val="28"/>
          <w:szCs w:val="28"/>
          <w:lang w:eastAsia="lv-LV"/>
        </w:rPr>
        <w:t xml:space="preserve">20.12. Ludzas novada pašvaldība – </w:t>
      </w:r>
      <w:r w:rsidR="00BC4BF6" w:rsidRPr="00BC4BF6">
        <w:rPr>
          <w:rFonts w:ascii="14" w:eastAsia="Times New Roman" w:hAnsi="14"/>
          <w:sz w:val="28"/>
          <w:szCs w:val="28"/>
          <w:lang w:eastAsia="lv-LV"/>
        </w:rPr>
        <w:t>1 986 963,00</w:t>
      </w:r>
      <w:r w:rsidRPr="004971B4">
        <w:rPr>
          <w:rFonts w:ascii="14" w:eastAsia="Times New Roman" w:hAnsi="14"/>
          <w:sz w:val="28"/>
          <w:szCs w:val="28"/>
          <w:lang w:eastAsia="lv-LV"/>
        </w:rPr>
        <w:t xml:space="preserve"> </w:t>
      </w:r>
      <w:r w:rsidR="00470778" w:rsidRPr="004971B4">
        <w:rPr>
          <w:rFonts w:ascii="14" w:eastAsia="Times New Roman" w:hAnsi="14"/>
          <w:i/>
          <w:sz w:val="28"/>
          <w:szCs w:val="28"/>
          <w:lang w:eastAsia="lv-LV"/>
        </w:rPr>
        <w:t>euro</w:t>
      </w:r>
      <w:r w:rsidRPr="004971B4">
        <w:rPr>
          <w:rFonts w:ascii="14" w:eastAsia="Times New Roman" w:hAnsi="14"/>
          <w:sz w:val="28"/>
          <w:szCs w:val="28"/>
          <w:lang w:eastAsia="lv-LV"/>
        </w:rPr>
        <w:t>;</w:t>
      </w:r>
    </w:p>
    <w:p w14:paraId="210FCE8F" w14:textId="52140A5E" w:rsidR="008D452A" w:rsidRPr="004971B4" w:rsidRDefault="008D452A" w:rsidP="004971B4">
      <w:pPr>
        <w:pStyle w:val="ListParagraph"/>
        <w:spacing w:after="0" w:line="240" w:lineRule="auto"/>
        <w:ind w:left="1077"/>
        <w:jc w:val="both"/>
        <w:rPr>
          <w:rFonts w:ascii="14" w:eastAsia="Times New Roman" w:hAnsi="14"/>
          <w:sz w:val="28"/>
          <w:szCs w:val="28"/>
          <w:lang w:eastAsia="lv-LV"/>
        </w:rPr>
      </w:pPr>
      <w:r w:rsidRPr="004971B4">
        <w:rPr>
          <w:rFonts w:ascii="14" w:eastAsia="Times New Roman" w:hAnsi="14"/>
          <w:sz w:val="28"/>
          <w:szCs w:val="28"/>
          <w:lang w:eastAsia="lv-LV"/>
        </w:rPr>
        <w:t xml:space="preserve">20.13. Madonas novada pašvaldība – 3 629 094 </w:t>
      </w:r>
      <w:r w:rsidR="00470778" w:rsidRPr="004971B4">
        <w:rPr>
          <w:rFonts w:ascii="14" w:eastAsia="Times New Roman" w:hAnsi="14"/>
          <w:i/>
          <w:sz w:val="28"/>
          <w:szCs w:val="28"/>
          <w:lang w:eastAsia="lv-LV"/>
        </w:rPr>
        <w:t>euro</w:t>
      </w:r>
      <w:r w:rsidRPr="004971B4">
        <w:rPr>
          <w:rFonts w:ascii="14" w:eastAsia="Times New Roman" w:hAnsi="14"/>
          <w:sz w:val="28"/>
          <w:szCs w:val="28"/>
          <w:lang w:eastAsia="lv-LV"/>
        </w:rPr>
        <w:t>;</w:t>
      </w:r>
    </w:p>
    <w:p w14:paraId="76741AA3" w14:textId="3B2F0833" w:rsidR="008D452A" w:rsidRPr="004971B4" w:rsidRDefault="008D452A" w:rsidP="004971B4">
      <w:pPr>
        <w:pStyle w:val="ListParagraph"/>
        <w:spacing w:after="0" w:line="240" w:lineRule="auto"/>
        <w:ind w:left="1077"/>
        <w:jc w:val="both"/>
        <w:rPr>
          <w:rFonts w:ascii="14" w:eastAsia="Times New Roman" w:hAnsi="14"/>
          <w:sz w:val="28"/>
          <w:szCs w:val="28"/>
          <w:lang w:eastAsia="lv-LV"/>
        </w:rPr>
      </w:pPr>
      <w:r w:rsidRPr="004971B4">
        <w:rPr>
          <w:rFonts w:ascii="14" w:eastAsia="Times New Roman" w:hAnsi="14"/>
          <w:sz w:val="28"/>
          <w:szCs w:val="28"/>
          <w:lang w:eastAsia="lv-LV"/>
        </w:rPr>
        <w:lastRenderedPageBreak/>
        <w:t xml:space="preserve">20.14. Ogres novada pašvaldība – </w:t>
      </w:r>
      <w:r w:rsidR="00BC4BF6" w:rsidRPr="00BC4BF6">
        <w:rPr>
          <w:rFonts w:ascii="14" w:eastAsia="Times New Roman" w:hAnsi="14"/>
          <w:sz w:val="28"/>
          <w:szCs w:val="28"/>
          <w:lang w:eastAsia="lv-LV"/>
        </w:rPr>
        <w:t>5 028 932,00</w:t>
      </w:r>
      <w:r w:rsidRPr="004971B4">
        <w:rPr>
          <w:rFonts w:ascii="14" w:eastAsia="Times New Roman" w:hAnsi="14"/>
          <w:sz w:val="28"/>
          <w:szCs w:val="28"/>
          <w:lang w:eastAsia="lv-LV"/>
        </w:rPr>
        <w:t xml:space="preserve"> </w:t>
      </w:r>
      <w:r w:rsidR="00470778" w:rsidRPr="004971B4">
        <w:rPr>
          <w:rFonts w:ascii="14" w:eastAsia="Times New Roman" w:hAnsi="14"/>
          <w:i/>
          <w:sz w:val="28"/>
          <w:szCs w:val="28"/>
          <w:lang w:eastAsia="lv-LV"/>
        </w:rPr>
        <w:t>euro</w:t>
      </w:r>
      <w:r w:rsidRPr="004971B4">
        <w:rPr>
          <w:rFonts w:ascii="14" w:eastAsia="Times New Roman" w:hAnsi="14"/>
          <w:sz w:val="28"/>
          <w:szCs w:val="28"/>
          <w:lang w:eastAsia="lv-LV"/>
        </w:rPr>
        <w:t>;</w:t>
      </w:r>
    </w:p>
    <w:p w14:paraId="5F2EE57C" w14:textId="656F2ADA" w:rsidR="008D452A" w:rsidRPr="004971B4" w:rsidRDefault="008D452A" w:rsidP="004971B4">
      <w:pPr>
        <w:pStyle w:val="ListParagraph"/>
        <w:spacing w:after="0" w:line="240" w:lineRule="auto"/>
        <w:ind w:left="1077"/>
        <w:jc w:val="both"/>
        <w:rPr>
          <w:rFonts w:ascii="14" w:eastAsia="Times New Roman" w:hAnsi="14"/>
          <w:sz w:val="28"/>
          <w:szCs w:val="28"/>
          <w:lang w:eastAsia="lv-LV"/>
        </w:rPr>
      </w:pPr>
      <w:r w:rsidRPr="004971B4">
        <w:rPr>
          <w:rFonts w:ascii="14" w:eastAsia="Times New Roman" w:hAnsi="14"/>
          <w:sz w:val="28"/>
          <w:szCs w:val="28"/>
          <w:lang w:eastAsia="lv-LV"/>
        </w:rPr>
        <w:t xml:space="preserve">20.15. Preiļu novada pašvaldība – </w:t>
      </w:r>
      <w:r w:rsidR="00BC4BF6" w:rsidRPr="00BC4BF6">
        <w:rPr>
          <w:rFonts w:ascii="14" w:eastAsia="Times New Roman" w:hAnsi="14"/>
          <w:sz w:val="28"/>
          <w:szCs w:val="28"/>
          <w:lang w:eastAsia="lv-LV"/>
        </w:rPr>
        <w:t>1 767 134,00</w:t>
      </w:r>
      <w:r w:rsidRPr="004971B4">
        <w:rPr>
          <w:rFonts w:ascii="14" w:eastAsia="Times New Roman" w:hAnsi="14"/>
          <w:sz w:val="28"/>
          <w:szCs w:val="28"/>
          <w:lang w:eastAsia="lv-LV"/>
        </w:rPr>
        <w:t xml:space="preserve"> </w:t>
      </w:r>
      <w:r w:rsidR="00470778" w:rsidRPr="004971B4">
        <w:rPr>
          <w:rFonts w:ascii="14" w:eastAsia="Times New Roman" w:hAnsi="14"/>
          <w:i/>
          <w:sz w:val="28"/>
          <w:szCs w:val="28"/>
          <w:lang w:eastAsia="lv-LV"/>
        </w:rPr>
        <w:t>euro</w:t>
      </w:r>
      <w:r w:rsidRPr="004971B4">
        <w:rPr>
          <w:rFonts w:ascii="14" w:eastAsia="Times New Roman" w:hAnsi="14"/>
          <w:sz w:val="28"/>
          <w:szCs w:val="28"/>
          <w:lang w:eastAsia="lv-LV"/>
        </w:rPr>
        <w:t>;</w:t>
      </w:r>
    </w:p>
    <w:p w14:paraId="2526B312" w14:textId="51B3A2DB" w:rsidR="008D452A" w:rsidRPr="004971B4" w:rsidRDefault="008D452A" w:rsidP="004971B4">
      <w:pPr>
        <w:pStyle w:val="ListParagraph"/>
        <w:spacing w:after="0" w:line="240" w:lineRule="auto"/>
        <w:ind w:left="1077"/>
        <w:jc w:val="both"/>
        <w:rPr>
          <w:rFonts w:ascii="14" w:eastAsia="Times New Roman" w:hAnsi="14"/>
          <w:sz w:val="28"/>
          <w:szCs w:val="28"/>
          <w:lang w:eastAsia="lv-LV"/>
        </w:rPr>
      </w:pPr>
      <w:r w:rsidRPr="004971B4">
        <w:rPr>
          <w:rFonts w:ascii="14" w:eastAsia="Times New Roman" w:hAnsi="14"/>
          <w:sz w:val="28"/>
          <w:szCs w:val="28"/>
          <w:lang w:eastAsia="lv-LV"/>
        </w:rPr>
        <w:t xml:space="preserve">20.16. Saldus novada pašvaldība – </w:t>
      </w:r>
      <w:r w:rsidR="00BC4BF6" w:rsidRPr="00BC4BF6">
        <w:rPr>
          <w:rFonts w:ascii="14" w:eastAsia="Times New Roman" w:hAnsi="14"/>
          <w:sz w:val="28"/>
          <w:szCs w:val="28"/>
          <w:lang w:eastAsia="lv-LV"/>
        </w:rPr>
        <w:t>3 437 043,00</w:t>
      </w:r>
      <w:r w:rsidRPr="004971B4">
        <w:rPr>
          <w:rFonts w:ascii="14" w:eastAsia="Times New Roman" w:hAnsi="14"/>
          <w:sz w:val="28"/>
          <w:szCs w:val="28"/>
          <w:lang w:eastAsia="lv-LV"/>
        </w:rPr>
        <w:t xml:space="preserve"> </w:t>
      </w:r>
      <w:r w:rsidR="00470778" w:rsidRPr="004971B4">
        <w:rPr>
          <w:rFonts w:ascii="14" w:eastAsia="Times New Roman" w:hAnsi="14"/>
          <w:i/>
          <w:sz w:val="28"/>
          <w:szCs w:val="28"/>
          <w:lang w:eastAsia="lv-LV"/>
        </w:rPr>
        <w:t>euro</w:t>
      </w:r>
      <w:r w:rsidRPr="004971B4">
        <w:rPr>
          <w:rFonts w:ascii="14" w:eastAsia="Times New Roman" w:hAnsi="14"/>
          <w:sz w:val="28"/>
          <w:szCs w:val="28"/>
          <w:lang w:eastAsia="lv-LV"/>
        </w:rPr>
        <w:t>;</w:t>
      </w:r>
    </w:p>
    <w:p w14:paraId="58B07807" w14:textId="7206D74A" w:rsidR="008D452A" w:rsidRPr="004971B4" w:rsidRDefault="008D452A" w:rsidP="004971B4">
      <w:pPr>
        <w:pStyle w:val="ListParagraph"/>
        <w:spacing w:after="0" w:line="240" w:lineRule="auto"/>
        <w:ind w:left="1077"/>
        <w:jc w:val="both"/>
        <w:rPr>
          <w:rFonts w:ascii="14" w:eastAsia="Times New Roman" w:hAnsi="14"/>
          <w:sz w:val="28"/>
          <w:szCs w:val="28"/>
          <w:lang w:eastAsia="lv-LV"/>
        </w:rPr>
      </w:pPr>
      <w:r w:rsidRPr="004971B4">
        <w:rPr>
          <w:rFonts w:ascii="14" w:eastAsia="Times New Roman" w:hAnsi="14"/>
          <w:sz w:val="28"/>
          <w:szCs w:val="28"/>
          <w:lang w:eastAsia="lv-LV"/>
        </w:rPr>
        <w:t xml:space="preserve">20.17. Siguldas novada pašvaldība – 2 988 570 </w:t>
      </w:r>
      <w:r w:rsidR="00470778" w:rsidRPr="004971B4">
        <w:rPr>
          <w:rFonts w:ascii="14" w:eastAsia="Times New Roman" w:hAnsi="14"/>
          <w:i/>
          <w:sz w:val="28"/>
          <w:szCs w:val="28"/>
          <w:lang w:eastAsia="lv-LV"/>
        </w:rPr>
        <w:t>euro</w:t>
      </w:r>
      <w:r w:rsidRPr="004971B4">
        <w:rPr>
          <w:rFonts w:ascii="14" w:eastAsia="Times New Roman" w:hAnsi="14"/>
          <w:sz w:val="28"/>
          <w:szCs w:val="28"/>
          <w:lang w:eastAsia="lv-LV"/>
        </w:rPr>
        <w:t>;</w:t>
      </w:r>
    </w:p>
    <w:p w14:paraId="04F9911E" w14:textId="02969047" w:rsidR="008D452A" w:rsidRPr="004971B4" w:rsidRDefault="008D452A" w:rsidP="004971B4">
      <w:pPr>
        <w:pStyle w:val="ListParagraph"/>
        <w:spacing w:after="0" w:line="240" w:lineRule="auto"/>
        <w:ind w:left="1077"/>
        <w:jc w:val="both"/>
        <w:rPr>
          <w:rFonts w:ascii="14" w:eastAsia="Times New Roman" w:hAnsi="14"/>
          <w:sz w:val="28"/>
          <w:szCs w:val="28"/>
          <w:lang w:eastAsia="lv-LV"/>
        </w:rPr>
      </w:pPr>
      <w:r w:rsidRPr="004971B4">
        <w:rPr>
          <w:rFonts w:ascii="14" w:eastAsia="Times New Roman" w:hAnsi="14"/>
          <w:sz w:val="28"/>
          <w:szCs w:val="28"/>
          <w:lang w:eastAsia="lv-LV"/>
        </w:rPr>
        <w:t xml:space="preserve">20.18. Smiltenes novada pašvaldība – 1 875 655 </w:t>
      </w:r>
      <w:r w:rsidR="00470778" w:rsidRPr="004971B4">
        <w:rPr>
          <w:rFonts w:ascii="14" w:eastAsia="Times New Roman" w:hAnsi="14"/>
          <w:i/>
          <w:sz w:val="28"/>
          <w:szCs w:val="28"/>
          <w:lang w:eastAsia="lv-LV"/>
        </w:rPr>
        <w:t>euro</w:t>
      </w:r>
      <w:r w:rsidRPr="004971B4">
        <w:rPr>
          <w:rFonts w:ascii="14" w:eastAsia="Times New Roman" w:hAnsi="14"/>
          <w:sz w:val="28"/>
          <w:szCs w:val="28"/>
          <w:lang w:eastAsia="lv-LV"/>
        </w:rPr>
        <w:t>;</w:t>
      </w:r>
    </w:p>
    <w:p w14:paraId="7540E6F0" w14:textId="0B81228B" w:rsidR="008D452A" w:rsidRPr="004971B4" w:rsidRDefault="008D452A" w:rsidP="004971B4">
      <w:pPr>
        <w:pStyle w:val="ListParagraph"/>
        <w:spacing w:after="0" w:line="240" w:lineRule="auto"/>
        <w:ind w:left="1077"/>
        <w:jc w:val="both"/>
        <w:rPr>
          <w:rFonts w:ascii="14" w:eastAsia="Times New Roman" w:hAnsi="14"/>
          <w:sz w:val="28"/>
          <w:szCs w:val="28"/>
          <w:lang w:eastAsia="lv-LV"/>
        </w:rPr>
      </w:pPr>
      <w:r w:rsidRPr="004971B4">
        <w:rPr>
          <w:rFonts w:ascii="14" w:eastAsia="Times New Roman" w:hAnsi="14"/>
          <w:sz w:val="28"/>
          <w:szCs w:val="28"/>
          <w:lang w:eastAsia="lv-LV"/>
        </w:rPr>
        <w:t xml:space="preserve">20.19. Talsu novada pašvaldība – 3 673 940 </w:t>
      </w:r>
      <w:r w:rsidR="00470778" w:rsidRPr="004971B4">
        <w:rPr>
          <w:rFonts w:ascii="14" w:eastAsia="Times New Roman" w:hAnsi="14"/>
          <w:i/>
          <w:sz w:val="28"/>
          <w:szCs w:val="28"/>
          <w:lang w:eastAsia="lv-LV"/>
        </w:rPr>
        <w:t>euro</w:t>
      </w:r>
      <w:r w:rsidRPr="004971B4">
        <w:rPr>
          <w:rFonts w:ascii="14" w:eastAsia="Times New Roman" w:hAnsi="14"/>
          <w:sz w:val="28"/>
          <w:szCs w:val="28"/>
          <w:lang w:eastAsia="lv-LV"/>
        </w:rPr>
        <w:t>;</w:t>
      </w:r>
    </w:p>
    <w:p w14:paraId="55E88A7C" w14:textId="5F692D57" w:rsidR="008D452A" w:rsidRPr="004971B4" w:rsidRDefault="008D452A" w:rsidP="004971B4">
      <w:pPr>
        <w:pStyle w:val="ListParagraph"/>
        <w:spacing w:after="0" w:line="240" w:lineRule="auto"/>
        <w:ind w:left="1077"/>
        <w:jc w:val="both"/>
        <w:rPr>
          <w:rFonts w:ascii="14" w:eastAsia="Times New Roman" w:hAnsi="14"/>
          <w:sz w:val="28"/>
          <w:szCs w:val="28"/>
          <w:lang w:eastAsia="lv-LV"/>
        </w:rPr>
      </w:pPr>
      <w:r w:rsidRPr="004971B4">
        <w:rPr>
          <w:rFonts w:ascii="14" w:eastAsia="Times New Roman" w:hAnsi="14"/>
          <w:sz w:val="28"/>
          <w:szCs w:val="28"/>
          <w:lang w:eastAsia="lv-LV"/>
        </w:rPr>
        <w:t xml:space="preserve">20.20. Tukuma novada pašvaldība – </w:t>
      </w:r>
      <w:r w:rsidR="00BC4BF6" w:rsidRPr="00BC4BF6">
        <w:rPr>
          <w:rFonts w:ascii="14" w:eastAsia="Times New Roman" w:hAnsi="14"/>
          <w:sz w:val="28"/>
          <w:szCs w:val="28"/>
          <w:lang w:eastAsia="lv-LV"/>
        </w:rPr>
        <w:t>4 511 314,00</w:t>
      </w:r>
      <w:r w:rsidRPr="004971B4">
        <w:rPr>
          <w:rFonts w:ascii="14" w:eastAsia="Times New Roman" w:hAnsi="14"/>
          <w:sz w:val="28"/>
          <w:szCs w:val="28"/>
          <w:lang w:eastAsia="lv-LV"/>
        </w:rPr>
        <w:t xml:space="preserve"> </w:t>
      </w:r>
      <w:r w:rsidR="00470778" w:rsidRPr="004971B4">
        <w:rPr>
          <w:rFonts w:ascii="14" w:eastAsia="Times New Roman" w:hAnsi="14"/>
          <w:i/>
          <w:sz w:val="28"/>
          <w:szCs w:val="28"/>
          <w:lang w:eastAsia="lv-LV"/>
        </w:rPr>
        <w:t>euro</w:t>
      </w:r>
      <w:r w:rsidRPr="004971B4">
        <w:rPr>
          <w:rFonts w:ascii="14" w:eastAsia="Times New Roman" w:hAnsi="14"/>
          <w:sz w:val="28"/>
          <w:szCs w:val="28"/>
          <w:lang w:eastAsia="lv-LV"/>
        </w:rPr>
        <w:t>;</w:t>
      </w:r>
    </w:p>
    <w:p w14:paraId="55159648" w14:textId="634D6CB0" w:rsidR="008D452A" w:rsidRDefault="008D452A" w:rsidP="004971B4">
      <w:pPr>
        <w:pStyle w:val="ListParagraph"/>
        <w:spacing w:after="0" w:line="240" w:lineRule="auto"/>
        <w:ind w:left="1077"/>
        <w:jc w:val="both"/>
        <w:rPr>
          <w:rFonts w:ascii="14" w:eastAsia="Times New Roman" w:hAnsi="14"/>
          <w:sz w:val="28"/>
          <w:szCs w:val="28"/>
          <w:lang w:eastAsia="lv-LV"/>
        </w:rPr>
      </w:pPr>
      <w:r w:rsidRPr="004971B4">
        <w:rPr>
          <w:rFonts w:ascii="14" w:eastAsia="Times New Roman" w:hAnsi="14"/>
          <w:sz w:val="28"/>
          <w:szCs w:val="28"/>
          <w:lang w:eastAsia="lv-LV"/>
        </w:rPr>
        <w:t xml:space="preserve">20.21. Valkas novada pašvaldība – 1 247 392 </w:t>
      </w:r>
      <w:r w:rsidR="00470778" w:rsidRPr="004971B4">
        <w:rPr>
          <w:rFonts w:ascii="14" w:eastAsia="Times New Roman" w:hAnsi="14"/>
          <w:i/>
          <w:sz w:val="28"/>
          <w:szCs w:val="28"/>
          <w:lang w:eastAsia="lv-LV"/>
        </w:rPr>
        <w:t>euro</w:t>
      </w:r>
      <w:r w:rsidRPr="004971B4">
        <w:rPr>
          <w:rFonts w:ascii="14" w:eastAsia="Times New Roman" w:hAnsi="14"/>
          <w:sz w:val="28"/>
          <w:szCs w:val="28"/>
          <w:lang w:eastAsia="lv-LV"/>
        </w:rPr>
        <w:t>.</w:t>
      </w:r>
    </w:p>
    <w:p w14:paraId="5824C6DA" w14:textId="77777777" w:rsidR="00B725C2" w:rsidRPr="004971B4" w:rsidRDefault="00B725C2" w:rsidP="004971B4">
      <w:pPr>
        <w:pStyle w:val="ListParagraph"/>
        <w:spacing w:after="0" w:line="240" w:lineRule="auto"/>
        <w:ind w:left="1077"/>
        <w:jc w:val="both"/>
        <w:rPr>
          <w:rFonts w:ascii="14" w:eastAsia="Times New Roman" w:hAnsi="14"/>
          <w:sz w:val="28"/>
          <w:szCs w:val="28"/>
          <w:lang w:eastAsia="lv-LV"/>
        </w:rPr>
      </w:pPr>
    </w:p>
    <w:p w14:paraId="38331CD3" w14:textId="33B539D6" w:rsidR="008D452A" w:rsidRDefault="008D452A" w:rsidP="004971B4">
      <w:pPr>
        <w:pStyle w:val="ListParagraph"/>
        <w:spacing w:after="0" w:line="240" w:lineRule="auto"/>
        <w:ind w:left="1077"/>
        <w:jc w:val="both"/>
        <w:rPr>
          <w:rFonts w:ascii="14" w:eastAsia="Times New Roman" w:hAnsi="14"/>
          <w:sz w:val="28"/>
          <w:szCs w:val="28"/>
          <w:lang w:eastAsia="lv-LV"/>
        </w:rPr>
      </w:pPr>
      <w:r w:rsidRPr="004971B4">
        <w:rPr>
          <w:rFonts w:ascii="14" w:eastAsia="Times New Roman" w:hAnsi="14"/>
          <w:sz w:val="28"/>
          <w:szCs w:val="28"/>
          <w:lang w:eastAsia="lv-LV"/>
        </w:rPr>
        <w:t>21. Šo noteikumu 8.3. apakšpunktā minētajām pašvaldībām maksimāli plānotais Eiropas Reģionālās attīstības fonda finansējums ir šāds:</w:t>
      </w:r>
    </w:p>
    <w:p w14:paraId="4A78A5E7" w14:textId="77777777" w:rsidR="0082399E" w:rsidRPr="004971B4" w:rsidRDefault="0082399E" w:rsidP="004971B4">
      <w:pPr>
        <w:pStyle w:val="ListParagraph"/>
        <w:spacing w:after="0" w:line="240" w:lineRule="auto"/>
        <w:ind w:left="1077"/>
        <w:jc w:val="both"/>
        <w:rPr>
          <w:rFonts w:ascii="14" w:eastAsia="Times New Roman" w:hAnsi="14"/>
          <w:sz w:val="28"/>
          <w:szCs w:val="28"/>
          <w:lang w:eastAsia="lv-LV"/>
        </w:rPr>
      </w:pPr>
    </w:p>
    <w:p w14:paraId="1BE5AE3C" w14:textId="64C5B540" w:rsidR="008D452A" w:rsidRPr="004971B4" w:rsidRDefault="008D452A" w:rsidP="004971B4">
      <w:pPr>
        <w:pStyle w:val="ListParagraph"/>
        <w:spacing w:after="0" w:line="240" w:lineRule="auto"/>
        <w:ind w:left="1077"/>
        <w:jc w:val="both"/>
        <w:rPr>
          <w:rFonts w:ascii="14" w:eastAsia="Times New Roman" w:hAnsi="14"/>
          <w:sz w:val="28"/>
          <w:szCs w:val="28"/>
          <w:lang w:eastAsia="lv-LV"/>
        </w:rPr>
      </w:pPr>
      <w:r w:rsidRPr="004971B4">
        <w:rPr>
          <w:rFonts w:ascii="14" w:eastAsia="Times New Roman" w:hAnsi="14"/>
          <w:sz w:val="28"/>
          <w:szCs w:val="28"/>
          <w:lang w:eastAsia="lv-LV"/>
        </w:rPr>
        <w:t xml:space="preserve">21.1. Ādažu novada pašvaldība – </w:t>
      </w:r>
      <w:r w:rsidR="00BC4BF6" w:rsidRPr="00BC4BF6">
        <w:rPr>
          <w:rFonts w:ascii="14" w:eastAsia="Times New Roman" w:hAnsi="14"/>
          <w:sz w:val="28"/>
          <w:szCs w:val="28"/>
          <w:lang w:eastAsia="lv-LV"/>
        </w:rPr>
        <w:t>2 564 483,00</w:t>
      </w:r>
      <w:r w:rsidRPr="004971B4">
        <w:rPr>
          <w:rFonts w:ascii="14" w:eastAsia="Times New Roman" w:hAnsi="14"/>
          <w:sz w:val="28"/>
          <w:szCs w:val="28"/>
          <w:lang w:eastAsia="lv-LV"/>
        </w:rPr>
        <w:t xml:space="preserve"> </w:t>
      </w:r>
      <w:r w:rsidR="00470778" w:rsidRPr="004971B4">
        <w:rPr>
          <w:rFonts w:ascii="14" w:eastAsia="Times New Roman" w:hAnsi="14"/>
          <w:i/>
          <w:sz w:val="28"/>
          <w:szCs w:val="28"/>
          <w:lang w:eastAsia="lv-LV"/>
        </w:rPr>
        <w:t>euro</w:t>
      </w:r>
      <w:r w:rsidRPr="004971B4">
        <w:rPr>
          <w:rFonts w:ascii="14" w:eastAsia="Times New Roman" w:hAnsi="14"/>
          <w:sz w:val="28"/>
          <w:szCs w:val="28"/>
          <w:lang w:eastAsia="lv-LV"/>
        </w:rPr>
        <w:t>;</w:t>
      </w:r>
    </w:p>
    <w:p w14:paraId="5559F6A2" w14:textId="747A93FD" w:rsidR="008D452A" w:rsidRPr="004971B4" w:rsidRDefault="008D452A" w:rsidP="004971B4">
      <w:pPr>
        <w:pStyle w:val="ListParagraph"/>
        <w:spacing w:after="0" w:line="240" w:lineRule="auto"/>
        <w:ind w:left="1077"/>
        <w:jc w:val="both"/>
        <w:rPr>
          <w:rFonts w:ascii="14" w:eastAsia="Times New Roman" w:hAnsi="14"/>
          <w:sz w:val="28"/>
          <w:szCs w:val="28"/>
          <w:lang w:eastAsia="lv-LV"/>
        </w:rPr>
      </w:pPr>
      <w:r w:rsidRPr="004971B4">
        <w:rPr>
          <w:rFonts w:ascii="14" w:eastAsia="Times New Roman" w:hAnsi="14"/>
          <w:sz w:val="28"/>
          <w:szCs w:val="28"/>
          <w:lang w:eastAsia="lv-LV"/>
        </w:rPr>
        <w:t xml:space="preserve">21.2. Carnikavas novada pašvaldība – 1 034 058 </w:t>
      </w:r>
      <w:r w:rsidR="00470778" w:rsidRPr="004971B4">
        <w:rPr>
          <w:rFonts w:ascii="14" w:eastAsia="Times New Roman" w:hAnsi="14"/>
          <w:i/>
          <w:sz w:val="28"/>
          <w:szCs w:val="28"/>
          <w:lang w:eastAsia="lv-LV"/>
        </w:rPr>
        <w:t>euro</w:t>
      </w:r>
      <w:r w:rsidRPr="004971B4">
        <w:rPr>
          <w:rFonts w:ascii="14" w:eastAsia="Times New Roman" w:hAnsi="14"/>
          <w:sz w:val="28"/>
          <w:szCs w:val="28"/>
          <w:lang w:eastAsia="lv-LV"/>
        </w:rPr>
        <w:t>;</w:t>
      </w:r>
    </w:p>
    <w:p w14:paraId="77577F96" w14:textId="663462E9" w:rsidR="008D452A" w:rsidRPr="004971B4" w:rsidRDefault="008D452A" w:rsidP="004971B4">
      <w:pPr>
        <w:pStyle w:val="ListParagraph"/>
        <w:spacing w:after="0" w:line="240" w:lineRule="auto"/>
        <w:ind w:left="1077"/>
        <w:jc w:val="both"/>
        <w:rPr>
          <w:rFonts w:ascii="14" w:eastAsia="Times New Roman" w:hAnsi="14"/>
          <w:sz w:val="28"/>
          <w:szCs w:val="28"/>
          <w:lang w:eastAsia="lv-LV"/>
        </w:rPr>
      </w:pPr>
      <w:r w:rsidRPr="004971B4">
        <w:rPr>
          <w:rFonts w:ascii="14" w:eastAsia="Times New Roman" w:hAnsi="14"/>
          <w:sz w:val="28"/>
          <w:szCs w:val="28"/>
          <w:lang w:eastAsia="lv-LV"/>
        </w:rPr>
        <w:t xml:space="preserve">21.3. Garkalnes novada pašvaldība – </w:t>
      </w:r>
      <w:r w:rsidR="00BC4BF6" w:rsidRPr="00BC4BF6">
        <w:rPr>
          <w:rFonts w:ascii="14" w:eastAsia="Times New Roman" w:hAnsi="14"/>
          <w:sz w:val="28"/>
          <w:szCs w:val="28"/>
          <w:lang w:eastAsia="lv-LV"/>
        </w:rPr>
        <w:t>1 053 330,00</w:t>
      </w:r>
      <w:r w:rsidRPr="004971B4">
        <w:rPr>
          <w:rFonts w:ascii="14" w:eastAsia="Times New Roman" w:hAnsi="14"/>
          <w:sz w:val="28"/>
          <w:szCs w:val="28"/>
          <w:lang w:eastAsia="lv-LV"/>
        </w:rPr>
        <w:t xml:space="preserve"> </w:t>
      </w:r>
      <w:r w:rsidR="00470778" w:rsidRPr="004971B4">
        <w:rPr>
          <w:rFonts w:ascii="14" w:eastAsia="Times New Roman" w:hAnsi="14"/>
          <w:i/>
          <w:sz w:val="28"/>
          <w:szCs w:val="28"/>
          <w:lang w:eastAsia="lv-LV"/>
        </w:rPr>
        <w:t>euro</w:t>
      </w:r>
      <w:r w:rsidRPr="004971B4">
        <w:rPr>
          <w:rFonts w:ascii="14" w:eastAsia="Times New Roman" w:hAnsi="14"/>
          <w:sz w:val="28"/>
          <w:szCs w:val="28"/>
          <w:lang w:eastAsia="lv-LV"/>
        </w:rPr>
        <w:t>;</w:t>
      </w:r>
    </w:p>
    <w:p w14:paraId="72C69C6B" w14:textId="4DB8E3FA" w:rsidR="008D452A" w:rsidRPr="004971B4" w:rsidRDefault="008D452A" w:rsidP="004971B4">
      <w:pPr>
        <w:pStyle w:val="ListParagraph"/>
        <w:spacing w:after="0" w:line="240" w:lineRule="auto"/>
        <w:ind w:left="1077"/>
        <w:jc w:val="both"/>
        <w:rPr>
          <w:rFonts w:ascii="14" w:eastAsia="Times New Roman" w:hAnsi="14"/>
          <w:sz w:val="28"/>
          <w:szCs w:val="28"/>
          <w:lang w:eastAsia="lv-LV"/>
        </w:rPr>
      </w:pPr>
      <w:r w:rsidRPr="004971B4">
        <w:rPr>
          <w:rFonts w:ascii="14" w:eastAsia="Times New Roman" w:hAnsi="14"/>
          <w:sz w:val="28"/>
          <w:szCs w:val="28"/>
          <w:lang w:eastAsia="lv-LV"/>
        </w:rPr>
        <w:t xml:space="preserve">21.4. Ikšķiles novada pašvaldība – </w:t>
      </w:r>
      <w:r w:rsidR="00BC4BF6" w:rsidRPr="00BC4BF6">
        <w:rPr>
          <w:rFonts w:ascii="14" w:eastAsia="Times New Roman" w:hAnsi="14"/>
          <w:sz w:val="28"/>
          <w:szCs w:val="28"/>
          <w:lang w:eastAsia="lv-LV"/>
        </w:rPr>
        <w:t>1 910 156,00</w:t>
      </w:r>
      <w:r w:rsidRPr="004971B4">
        <w:rPr>
          <w:rFonts w:ascii="14" w:eastAsia="Times New Roman" w:hAnsi="14"/>
          <w:sz w:val="28"/>
          <w:szCs w:val="28"/>
          <w:lang w:eastAsia="lv-LV"/>
        </w:rPr>
        <w:t xml:space="preserve"> </w:t>
      </w:r>
      <w:r w:rsidR="00470778" w:rsidRPr="004971B4">
        <w:rPr>
          <w:rFonts w:ascii="14" w:eastAsia="Times New Roman" w:hAnsi="14"/>
          <w:i/>
          <w:sz w:val="28"/>
          <w:szCs w:val="28"/>
          <w:lang w:eastAsia="lv-LV"/>
        </w:rPr>
        <w:t>euro</w:t>
      </w:r>
      <w:r w:rsidRPr="004971B4">
        <w:rPr>
          <w:rFonts w:ascii="14" w:eastAsia="Times New Roman" w:hAnsi="14"/>
          <w:sz w:val="28"/>
          <w:szCs w:val="28"/>
          <w:lang w:eastAsia="lv-LV"/>
        </w:rPr>
        <w:t>;</w:t>
      </w:r>
    </w:p>
    <w:p w14:paraId="486BA9AF" w14:textId="68643626" w:rsidR="008D452A" w:rsidRPr="004971B4" w:rsidRDefault="008D452A" w:rsidP="004971B4">
      <w:pPr>
        <w:pStyle w:val="ListParagraph"/>
        <w:spacing w:after="0" w:line="240" w:lineRule="auto"/>
        <w:ind w:left="1077"/>
        <w:jc w:val="both"/>
        <w:rPr>
          <w:rFonts w:ascii="14" w:eastAsia="Times New Roman" w:hAnsi="14"/>
          <w:sz w:val="28"/>
          <w:szCs w:val="28"/>
          <w:lang w:eastAsia="lv-LV"/>
        </w:rPr>
      </w:pPr>
      <w:r w:rsidRPr="004971B4">
        <w:rPr>
          <w:rFonts w:ascii="14" w:eastAsia="Times New Roman" w:hAnsi="14"/>
          <w:sz w:val="28"/>
          <w:szCs w:val="28"/>
          <w:lang w:eastAsia="lv-LV"/>
        </w:rPr>
        <w:t xml:space="preserve">21.5. Ķekavas novada pašvaldība – 3 178 193 </w:t>
      </w:r>
      <w:r w:rsidR="00470778" w:rsidRPr="004971B4">
        <w:rPr>
          <w:rFonts w:ascii="14" w:eastAsia="Times New Roman" w:hAnsi="14"/>
          <w:i/>
          <w:sz w:val="28"/>
          <w:szCs w:val="28"/>
          <w:lang w:eastAsia="lv-LV"/>
        </w:rPr>
        <w:t>euro</w:t>
      </w:r>
      <w:r w:rsidRPr="004971B4">
        <w:rPr>
          <w:rFonts w:ascii="14" w:eastAsia="Times New Roman" w:hAnsi="14"/>
          <w:sz w:val="28"/>
          <w:szCs w:val="28"/>
          <w:lang w:eastAsia="lv-LV"/>
        </w:rPr>
        <w:t>;</w:t>
      </w:r>
    </w:p>
    <w:p w14:paraId="65597F4E" w14:textId="717D292B" w:rsidR="008D452A" w:rsidRPr="004971B4" w:rsidRDefault="008D452A" w:rsidP="004971B4">
      <w:pPr>
        <w:pStyle w:val="ListParagraph"/>
        <w:spacing w:after="0" w:line="240" w:lineRule="auto"/>
        <w:ind w:left="1077"/>
        <w:jc w:val="both"/>
        <w:rPr>
          <w:rFonts w:ascii="14" w:eastAsia="Times New Roman" w:hAnsi="14"/>
          <w:sz w:val="28"/>
          <w:szCs w:val="28"/>
          <w:lang w:eastAsia="lv-LV"/>
        </w:rPr>
      </w:pPr>
      <w:r w:rsidRPr="004971B4">
        <w:rPr>
          <w:rFonts w:ascii="14" w:eastAsia="Times New Roman" w:hAnsi="14"/>
          <w:sz w:val="28"/>
          <w:szCs w:val="28"/>
          <w:lang w:eastAsia="lv-LV"/>
        </w:rPr>
        <w:t xml:space="preserve">21.6. Mārupes novada pašvaldība – 2 778 494 </w:t>
      </w:r>
      <w:r w:rsidR="00470778" w:rsidRPr="004971B4">
        <w:rPr>
          <w:rFonts w:ascii="14" w:eastAsia="Times New Roman" w:hAnsi="14"/>
          <w:i/>
          <w:sz w:val="28"/>
          <w:szCs w:val="28"/>
          <w:lang w:eastAsia="lv-LV"/>
        </w:rPr>
        <w:t>euro</w:t>
      </w:r>
      <w:r w:rsidRPr="004971B4">
        <w:rPr>
          <w:rFonts w:ascii="14" w:eastAsia="Times New Roman" w:hAnsi="14"/>
          <w:sz w:val="28"/>
          <w:szCs w:val="28"/>
          <w:lang w:eastAsia="lv-LV"/>
        </w:rPr>
        <w:t>;</w:t>
      </w:r>
    </w:p>
    <w:p w14:paraId="3575C048" w14:textId="5783CABC" w:rsidR="008D452A" w:rsidRPr="004971B4" w:rsidRDefault="008D452A" w:rsidP="004971B4">
      <w:pPr>
        <w:pStyle w:val="ListParagraph"/>
        <w:spacing w:after="0" w:line="240" w:lineRule="auto"/>
        <w:ind w:left="1077"/>
        <w:jc w:val="both"/>
        <w:rPr>
          <w:rFonts w:ascii="14" w:eastAsia="Times New Roman" w:hAnsi="14"/>
          <w:sz w:val="28"/>
          <w:szCs w:val="28"/>
          <w:lang w:eastAsia="lv-LV"/>
        </w:rPr>
      </w:pPr>
      <w:r w:rsidRPr="004971B4">
        <w:rPr>
          <w:rFonts w:ascii="14" w:eastAsia="Times New Roman" w:hAnsi="14"/>
          <w:sz w:val="28"/>
          <w:szCs w:val="28"/>
          <w:lang w:eastAsia="lv-LV"/>
        </w:rPr>
        <w:t xml:space="preserve">21.7. Salaspils novada pašvaldība – </w:t>
      </w:r>
      <w:r w:rsidR="00BC4BF6" w:rsidRPr="00BC4BF6">
        <w:rPr>
          <w:rFonts w:ascii="14" w:eastAsia="Times New Roman" w:hAnsi="14"/>
          <w:sz w:val="28"/>
          <w:szCs w:val="28"/>
          <w:lang w:eastAsia="lv-LV"/>
        </w:rPr>
        <w:t>2 259 937,00</w:t>
      </w:r>
      <w:r w:rsidRPr="004971B4">
        <w:rPr>
          <w:rFonts w:ascii="14" w:eastAsia="Times New Roman" w:hAnsi="14"/>
          <w:sz w:val="28"/>
          <w:szCs w:val="28"/>
          <w:lang w:eastAsia="lv-LV"/>
        </w:rPr>
        <w:t xml:space="preserve"> </w:t>
      </w:r>
      <w:r w:rsidR="00470778" w:rsidRPr="004971B4">
        <w:rPr>
          <w:rFonts w:ascii="14" w:eastAsia="Times New Roman" w:hAnsi="14"/>
          <w:i/>
          <w:sz w:val="28"/>
          <w:szCs w:val="28"/>
          <w:lang w:eastAsia="lv-LV"/>
        </w:rPr>
        <w:t>euro</w:t>
      </w:r>
      <w:r w:rsidRPr="004971B4">
        <w:rPr>
          <w:rFonts w:ascii="14" w:eastAsia="Times New Roman" w:hAnsi="14"/>
          <w:sz w:val="28"/>
          <w:szCs w:val="28"/>
          <w:lang w:eastAsia="lv-LV"/>
        </w:rPr>
        <w:t>;</w:t>
      </w:r>
    </w:p>
    <w:p w14:paraId="6AC80C23" w14:textId="0EE0F1F4" w:rsidR="008D452A" w:rsidRPr="004971B4" w:rsidRDefault="008D452A" w:rsidP="004971B4">
      <w:pPr>
        <w:pStyle w:val="ListParagraph"/>
        <w:spacing w:after="0" w:line="240" w:lineRule="auto"/>
        <w:ind w:left="1077"/>
        <w:jc w:val="both"/>
        <w:rPr>
          <w:rFonts w:ascii="14" w:hAnsi="14"/>
          <w:sz w:val="28"/>
          <w:szCs w:val="28"/>
        </w:rPr>
      </w:pPr>
      <w:r w:rsidRPr="004971B4">
        <w:rPr>
          <w:rFonts w:ascii="14" w:eastAsia="Times New Roman" w:hAnsi="14"/>
          <w:sz w:val="28"/>
          <w:szCs w:val="28"/>
          <w:lang w:eastAsia="lv-LV"/>
        </w:rPr>
        <w:t xml:space="preserve">21.8. Viļakas novada pašvaldība – </w:t>
      </w:r>
      <w:r w:rsidR="00BC4BF6" w:rsidRPr="00BC4BF6">
        <w:rPr>
          <w:rFonts w:ascii="14" w:eastAsia="Times New Roman" w:hAnsi="14"/>
          <w:sz w:val="28"/>
          <w:szCs w:val="28"/>
          <w:lang w:eastAsia="lv-LV"/>
        </w:rPr>
        <w:t>295 919,00</w:t>
      </w:r>
      <w:r w:rsidRPr="004971B4">
        <w:rPr>
          <w:rFonts w:ascii="14" w:eastAsia="Times New Roman" w:hAnsi="14"/>
          <w:sz w:val="28"/>
          <w:szCs w:val="28"/>
          <w:lang w:eastAsia="lv-LV"/>
        </w:rPr>
        <w:t xml:space="preserve"> </w:t>
      </w:r>
      <w:r w:rsidR="00470778" w:rsidRPr="004971B4">
        <w:rPr>
          <w:rFonts w:ascii="14" w:eastAsia="Times New Roman" w:hAnsi="14"/>
          <w:i/>
          <w:sz w:val="28"/>
          <w:szCs w:val="28"/>
          <w:lang w:eastAsia="lv-LV"/>
        </w:rPr>
        <w:t>euro</w:t>
      </w:r>
      <w:r w:rsidRPr="004971B4">
        <w:rPr>
          <w:rFonts w:ascii="14" w:eastAsia="Times New Roman" w:hAnsi="14"/>
          <w:sz w:val="28"/>
          <w:szCs w:val="28"/>
          <w:lang w:eastAsia="lv-LV"/>
        </w:rPr>
        <w:t>.</w:t>
      </w:r>
      <w:r w:rsidR="00DB6689" w:rsidRPr="00DB6689">
        <w:rPr>
          <w:rFonts w:ascii="14" w:eastAsia="Times New Roman" w:hAnsi="14"/>
          <w:sz w:val="28"/>
          <w:szCs w:val="28"/>
          <w:lang w:eastAsia="lv-LV"/>
        </w:rPr>
        <w:t>"</w:t>
      </w:r>
      <w:r w:rsidR="00410633">
        <w:rPr>
          <w:rFonts w:ascii="14" w:eastAsia="Times New Roman" w:hAnsi="14"/>
          <w:sz w:val="28"/>
          <w:szCs w:val="28"/>
          <w:lang w:eastAsia="lv-LV"/>
        </w:rPr>
        <w:t>.</w:t>
      </w:r>
    </w:p>
    <w:p w14:paraId="26EF03E4" w14:textId="77777777" w:rsidR="00840E51" w:rsidRPr="004971B4" w:rsidRDefault="00840E51" w:rsidP="004971B4">
      <w:pPr>
        <w:pStyle w:val="ListParagraph"/>
        <w:spacing w:after="0" w:line="240" w:lineRule="auto"/>
        <w:ind w:left="1080"/>
        <w:jc w:val="both"/>
        <w:rPr>
          <w:rFonts w:ascii="14" w:eastAsia="Times New Roman" w:hAnsi="14"/>
          <w:sz w:val="28"/>
          <w:szCs w:val="28"/>
          <w:lang w:eastAsia="lv-LV"/>
        </w:rPr>
      </w:pPr>
    </w:p>
    <w:p w14:paraId="201BA320" w14:textId="1D8E4D29" w:rsidR="00470778" w:rsidRDefault="00470778" w:rsidP="004971B4">
      <w:pPr>
        <w:pStyle w:val="ListParagraph"/>
        <w:numPr>
          <w:ilvl w:val="0"/>
          <w:numId w:val="1"/>
        </w:numPr>
        <w:spacing w:after="0" w:line="240" w:lineRule="auto"/>
        <w:jc w:val="both"/>
        <w:rPr>
          <w:rFonts w:ascii="14" w:eastAsia="Times New Roman" w:hAnsi="14"/>
          <w:sz w:val="28"/>
          <w:szCs w:val="28"/>
          <w:lang w:eastAsia="lv-LV"/>
        </w:rPr>
      </w:pPr>
      <w:r w:rsidRPr="004971B4">
        <w:rPr>
          <w:rFonts w:ascii="14" w:hAnsi="14"/>
          <w:sz w:val="28"/>
          <w:szCs w:val="28"/>
        </w:rPr>
        <w:t xml:space="preserve"> </w:t>
      </w:r>
      <w:r w:rsidRPr="004971B4">
        <w:rPr>
          <w:rFonts w:ascii="14" w:eastAsia="Times New Roman" w:hAnsi="14"/>
          <w:sz w:val="28"/>
          <w:szCs w:val="28"/>
          <w:lang w:eastAsia="lv-LV"/>
        </w:rPr>
        <w:t xml:space="preserve">Izteikt </w:t>
      </w:r>
      <w:r w:rsidR="00BA7372" w:rsidRPr="00BA7372">
        <w:rPr>
          <w:rFonts w:ascii="14" w:eastAsia="Times New Roman" w:hAnsi="14"/>
          <w:sz w:val="28"/>
          <w:szCs w:val="28"/>
          <w:lang w:eastAsia="lv-LV"/>
        </w:rPr>
        <w:t>26.2.2.3</w:t>
      </w:r>
      <w:r w:rsidRPr="004971B4">
        <w:rPr>
          <w:rFonts w:ascii="14" w:eastAsia="Times New Roman" w:hAnsi="14"/>
          <w:sz w:val="28"/>
          <w:szCs w:val="28"/>
          <w:lang w:eastAsia="lv-LV"/>
        </w:rPr>
        <w:t xml:space="preserve">. </w:t>
      </w:r>
      <w:r w:rsidR="00BA7372">
        <w:rPr>
          <w:rFonts w:ascii="14" w:eastAsia="Times New Roman" w:hAnsi="14"/>
          <w:sz w:val="28"/>
          <w:szCs w:val="28"/>
          <w:lang w:eastAsia="lv-LV"/>
        </w:rPr>
        <w:t>apakš</w:t>
      </w:r>
      <w:r w:rsidRPr="004971B4">
        <w:rPr>
          <w:rFonts w:ascii="14" w:eastAsia="Times New Roman" w:hAnsi="14"/>
          <w:sz w:val="28"/>
          <w:szCs w:val="28"/>
          <w:lang w:eastAsia="lv-LV"/>
        </w:rPr>
        <w:t>punktu šādā redakcijā:</w:t>
      </w:r>
    </w:p>
    <w:p w14:paraId="1A60C0DE" w14:textId="77777777" w:rsidR="004971B4" w:rsidRPr="004971B4" w:rsidRDefault="004971B4" w:rsidP="004971B4">
      <w:pPr>
        <w:pStyle w:val="ListParagraph"/>
        <w:spacing w:after="0" w:line="240" w:lineRule="auto"/>
        <w:ind w:left="1080"/>
        <w:jc w:val="both"/>
        <w:rPr>
          <w:rFonts w:ascii="14" w:eastAsia="Times New Roman" w:hAnsi="14"/>
          <w:sz w:val="28"/>
          <w:szCs w:val="28"/>
          <w:lang w:eastAsia="lv-LV"/>
        </w:rPr>
      </w:pPr>
    </w:p>
    <w:p w14:paraId="436C93D3" w14:textId="0121AC4A" w:rsidR="00470778" w:rsidRPr="004971B4" w:rsidRDefault="00DB6689" w:rsidP="004971B4">
      <w:pPr>
        <w:pStyle w:val="ListParagraph"/>
        <w:spacing w:after="0" w:line="240" w:lineRule="auto"/>
        <w:ind w:left="1080"/>
        <w:jc w:val="both"/>
        <w:rPr>
          <w:rFonts w:ascii="14" w:eastAsia="Times New Roman" w:hAnsi="14"/>
          <w:sz w:val="28"/>
          <w:szCs w:val="28"/>
          <w:lang w:eastAsia="lv-LV"/>
        </w:rPr>
      </w:pPr>
      <w:r w:rsidRPr="004971B4">
        <w:rPr>
          <w:rFonts w:ascii="14" w:eastAsia="Times New Roman" w:hAnsi="14"/>
          <w:sz w:val="28"/>
          <w:szCs w:val="28"/>
          <w:lang w:eastAsia="lv-LV"/>
        </w:rPr>
        <w:t>"</w:t>
      </w:r>
      <w:r w:rsidR="00470778" w:rsidRPr="004971B4">
        <w:rPr>
          <w:rFonts w:ascii="14" w:eastAsia="Times New Roman" w:hAnsi="14"/>
          <w:sz w:val="28"/>
          <w:szCs w:val="28"/>
          <w:lang w:eastAsia="lv-LV"/>
        </w:rPr>
        <w:t xml:space="preserve">26.2.2.3. iekšējo inženiertīklu – iekšējo elektrotīklu, apkures sistēmu, vēdināšanas un gaisa kondicionēšanas sistēmu, ūdensvada tīklu, kanalizācijas tīklu, automātisko ugunsgrēka atklāšanas, trauksmes signalizācijas un automātiskās balss ugunsgrēka izziņošanas sistēmu – izbūves un pārbūves izmaksas. </w:t>
      </w:r>
      <w:r w:rsidR="00D96BB9" w:rsidRPr="004971B4">
        <w:rPr>
          <w:rFonts w:ascii="14" w:eastAsia="Times New Roman" w:hAnsi="14"/>
          <w:sz w:val="28"/>
          <w:szCs w:val="28"/>
          <w:lang w:eastAsia="lv-LV"/>
        </w:rPr>
        <w:t>Minētās izmaksas</w:t>
      </w:r>
      <w:r w:rsidR="00470778" w:rsidRPr="004971B4">
        <w:rPr>
          <w:rFonts w:ascii="14" w:eastAsia="Times New Roman" w:hAnsi="14"/>
          <w:sz w:val="28"/>
          <w:szCs w:val="28"/>
          <w:lang w:eastAsia="lv-LV"/>
        </w:rPr>
        <w:t xml:space="preserve">, </w:t>
      </w:r>
      <w:r w:rsidR="00D96BB9" w:rsidRPr="004971B4">
        <w:rPr>
          <w:rFonts w:ascii="14" w:eastAsia="Times New Roman" w:hAnsi="14"/>
          <w:sz w:val="28"/>
          <w:szCs w:val="28"/>
          <w:lang w:eastAsia="lv-LV"/>
        </w:rPr>
        <w:t>izņemot</w:t>
      </w:r>
      <w:r w:rsidR="00470778" w:rsidRPr="004971B4">
        <w:rPr>
          <w:rFonts w:ascii="14" w:eastAsia="Times New Roman" w:hAnsi="14"/>
          <w:sz w:val="28"/>
          <w:szCs w:val="28"/>
          <w:lang w:eastAsia="lv-LV"/>
        </w:rPr>
        <w:t xml:space="preserve"> vēdināšanas un gaisa kondicionēšanas sistēmu izbūves un pārbūves izmaksas, nepārsniedz 25 procentus no šo noteikumu 26.2.2.1. un 26.2.2.2. apakšpunktā minētajām būvdarbu attiecināmajām izmaksām. Ja projekta īstenošanas rezultātā paredzēta visu projektā atbalstāmās vispārējās izglītības iestādes klašu telpu mācību vides uzlabošana, iekšējo inženiertīklu izbūves un pārbūves izmaksas, atskaitot vēdināšanas un gaisa kondicionēšanas sistēmu izbūves un pārbūves izmaksas, nepārsniedz 25 procentus no projekta attiecināmajām izmaksām;</w:t>
      </w:r>
      <w:r w:rsidRPr="00DB6689">
        <w:rPr>
          <w:rFonts w:ascii="14" w:eastAsia="Times New Roman" w:hAnsi="14"/>
          <w:sz w:val="28"/>
          <w:szCs w:val="28"/>
          <w:lang w:eastAsia="lv-LV"/>
        </w:rPr>
        <w:t>"</w:t>
      </w:r>
      <w:r w:rsidR="00F6517A">
        <w:rPr>
          <w:rFonts w:ascii="14" w:eastAsia="Times New Roman" w:hAnsi="14"/>
          <w:sz w:val="28"/>
          <w:szCs w:val="28"/>
          <w:lang w:eastAsia="lv-LV"/>
        </w:rPr>
        <w:t>.</w:t>
      </w:r>
    </w:p>
    <w:p w14:paraId="0F7F6D68" w14:textId="77777777" w:rsidR="003134FE" w:rsidRPr="004971B4" w:rsidRDefault="003134FE" w:rsidP="004971B4">
      <w:pPr>
        <w:pStyle w:val="ListParagraph"/>
        <w:spacing w:after="0" w:line="240" w:lineRule="auto"/>
        <w:ind w:left="1080"/>
        <w:jc w:val="both"/>
        <w:rPr>
          <w:rFonts w:ascii="14" w:eastAsia="Times New Roman" w:hAnsi="14"/>
          <w:sz w:val="28"/>
          <w:szCs w:val="28"/>
          <w:lang w:eastAsia="lv-LV"/>
        </w:rPr>
      </w:pPr>
    </w:p>
    <w:p w14:paraId="0151B708" w14:textId="51B364A0" w:rsidR="00144E08" w:rsidRDefault="00144E08" w:rsidP="004971B4">
      <w:pPr>
        <w:pStyle w:val="ListParagraph"/>
        <w:numPr>
          <w:ilvl w:val="0"/>
          <w:numId w:val="1"/>
        </w:numPr>
        <w:spacing w:after="0" w:line="240" w:lineRule="auto"/>
        <w:jc w:val="both"/>
        <w:rPr>
          <w:rFonts w:ascii="14" w:eastAsia="Times New Roman" w:hAnsi="14"/>
          <w:sz w:val="28"/>
          <w:szCs w:val="28"/>
          <w:lang w:eastAsia="lv-LV"/>
        </w:rPr>
      </w:pPr>
      <w:r w:rsidRPr="004971B4">
        <w:rPr>
          <w:rFonts w:ascii="14" w:eastAsia="Times New Roman" w:hAnsi="14"/>
          <w:sz w:val="28"/>
          <w:szCs w:val="28"/>
          <w:lang w:eastAsia="lv-LV"/>
        </w:rPr>
        <w:t>Izteikt 44.1.2.</w:t>
      </w:r>
      <w:r w:rsidR="00BA7372">
        <w:rPr>
          <w:rFonts w:ascii="14" w:eastAsia="Times New Roman" w:hAnsi="14"/>
          <w:sz w:val="28"/>
          <w:szCs w:val="28"/>
          <w:lang w:eastAsia="lv-LV"/>
        </w:rPr>
        <w:t xml:space="preserve"> </w:t>
      </w:r>
      <w:r w:rsidRPr="004971B4">
        <w:rPr>
          <w:rFonts w:ascii="14" w:eastAsia="Times New Roman" w:hAnsi="14"/>
          <w:sz w:val="28"/>
          <w:szCs w:val="28"/>
          <w:lang w:eastAsia="lv-LV"/>
        </w:rPr>
        <w:t>apakšpunktu šādā redakcijā:</w:t>
      </w:r>
    </w:p>
    <w:p w14:paraId="0CD3CFE1" w14:textId="77777777" w:rsidR="004971B4" w:rsidRPr="004971B4" w:rsidRDefault="004971B4" w:rsidP="004971B4">
      <w:pPr>
        <w:pStyle w:val="ListParagraph"/>
        <w:spacing w:after="0" w:line="240" w:lineRule="auto"/>
        <w:ind w:left="1080"/>
        <w:jc w:val="both"/>
        <w:rPr>
          <w:rFonts w:ascii="14" w:eastAsia="Times New Roman" w:hAnsi="14"/>
          <w:sz w:val="28"/>
          <w:szCs w:val="28"/>
          <w:lang w:eastAsia="lv-LV"/>
        </w:rPr>
      </w:pPr>
    </w:p>
    <w:p w14:paraId="36E75B77" w14:textId="276FA535" w:rsidR="00144E08" w:rsidRPr="004971B4" w:rsidRDefault="00DB6689" w:rsidP="004971B4">
      <w:pPr>
        <w:pStyle w:val="ListParagraph"/>
        <w:spacing w:after="0" w:line="240" w:lineRule="auto"/>
        <w:ind w:left="1080"/>
        <w:jc w:val="both"/>
        <w:rPr>
          <w:rFonts w:ascii="14" w:eastAsia="Times New Roman" w:hAnsi="14"/>
          <w:sz w:val="28"/>
          <w:szCs w:val="28"/>
          <w:lang w:eastAsia="lv-LV"/>
        </w:rPr>
      </w:pPr>
      <w:r w:rsidRPr="004971B4">
        <w:rPr>
          <w:rFonts w:ascii="14" w:eastAsia="Times New Roman" w:hAnsi="14"/>
          <w:sz w:val="28"/>
          <w:szCs w:val="28"/>
          <w:lang w:eastAsia="lv-LV"/>
        </w:rPr>
        <w:lastRenderedPageBreak/>
        <w:t>"</w:t>
      </w:r>
      <w:r w:rsidR="008844E8" w:rsidRPr="004971B4">
        <w:rPr>
          <w:rFonts w:ascii="14" w:eastAsia="Times New Roman" w:hAnsi="14"/>
          <w:sz w:val="28"/>
          <w:szCs w:val="28"/>
          <w:lang w:eastAsia="lv-LV"/>
        </w:rPr>
        <w:t>44.1.2. vidusskolai, ja izglītojamo skaits 7.–12. klasē ir vismaz 240 un tiek īstenoti padziļinātie kursi matemātikas, dabaszinātņu un tehnoloģiju mācību jomas priekšmetos</w:t>
      </w:r>
      <w:r w:rsidR="00144E08" w:rsidRPr="004971B4">
        <w:rPr>
          <w:rFonts w:ascii="14" w:eastAsia="Times New Roman" w:hAnsi="14"/>
          <w:sz w:val="28"/>
          <w:szCs w:val="28"/>
          <w:lang w:eastAsia="lv-LV"/>
        </w:rPr>
        <w:t>;</w:t>
      </w:r>
      <w:r w:rsidRPr="00DB6689">
        <w:rPr>
          <w:rFonts w:ascii="14" w:eastAsia="Times New Roman" w:hAnsi="14"/>
          <w:sz w:val="28"/>
          <w:szCs w:val="28"/>
          <w:lang w:eastAsia="lv-LV"/>
        </w:rPr>
        <w:t>"</w:t>
      </w:r>
      <w:r w:rsidR="00F6517A">
        <w:rPr>
          <w:rFonts w:ascii="14" w:eastAsia="Times New Roman" w:hAnsi="14"/>
          <w:sz w:val="28"/>
          <w:szCs w:val="28"/>
          <w:lang w:eastAsia="lv-LV"/>
        </w:rPr>
        <w:t>.</w:t>
      </w:r>
    </w:p>
    <w:p w14:paraId="2694EE53" w14:textId="77777777" w:rsidR="003134FE" w:rsidRPr="004971B4" w:rsidRDefault="003134FE" w:rsidP="004971B4">
      <w:pPr>
        <w:pStyle w:val="ListParagraph"/>
        <w:spacing w:after="0" w:line="240" w:lineRule="auto"/>
        <w:ind w:left="1080"/>
        <w:jc w:val="both"/>
        <w:rPr>
          <w:rFonts w:ascii="14" w:eastAsia="Times New Roman" w:hAnsi="14"/>
          <w:sz w:val="28"/>
          <w:szCs w:val="28"/>
          <w:lang w:eastAsia="lv-LV"/>
        </w:rPr>
      </w:pPr>
    </w:p>
    <w:p w14:paraId="6AB78E01" w14:textId="6A28354D" w:rsidR="005A060C" w:rsidRDefault="005A060C" w:rsidP="004971B4">
      <w:pPr>
        <w:pStyle w:val="ListParagraph"/>
        <w:numPr>
          <w:ilvl w:val="0"/>
          <w:numId w:val="1"/>
        </w:numPr>
        <w:spacing w:after="0" w:line="240" w:lineRule="auto"/>
        <w:jc w:val="both"/>
        <w:rPr>
          <w:rFonts w:ascii="14" w:eastAsia="Times New Roman" w:hAnsi="14"/>
          <w:sz w:val="28"/>
          <w:szCs w:val="28"/>
          <w:lang w:eastAsia="lv-LV"/>
        </w:rPr>
      </w:pPr>
      <w:r w:rsidRPr="004971B4">
        <w:rPr>
          <w:rFonts w:ascii="14" w:eastAsia="Times New Roman" w:hAnsi="14"/>
          <w:sz w:val="28"/>
          <w:szCs w:val="28"/>
          <w:lang w:eastAsia="lv-LV"/>
        </w:rPr>
        <w:t>Izteikt 44.1.4.</w:t>
      </w:r>
      <w:r w:rsidR="00BA7372">
        <w:rPr>
          <w:rFonts w:ascii="14" w:eastAsia="Times New Roman" w:hAnsi="14"/>
          <w:sz w:val="28"/>
          <w:szCs w:val="28"/>
          <w:lang w:eastAsia="lv-LV"/>
        </w:rPr>
        <w:t xml:space="preserve"> </w:t>
      </w:r>
      <w:r w:rsidRPr="004971B4">
        <w:rPr>
          <w:rFonts w:ascii="14" w:eastAsia="Times New Roman" w:hAnsi="14"/>
          <w:sz w:val="28"/>
          <w:szCs w:val="28"/>
          <w:lang w:eastAsia="lv-LV"/>
        </w:rPr>
        <w:t>apakšpunktu šādā redakcijā:</w:t>
      </w:r>
    </w:p>
    <w:p w14:paraId="34DAAC4D" w14:textId="77777777" w:rsidR="004971B4" w:rsidRPr="004971B4" w:rsidRDefault="004971B4" w:rsidP="004971B4">
      <w:pPr>
        <w:pStyle w:val="ListParagraph"/>
        <w:spacing w:after="0" w:line="240" w:lineRule="auto"/>
        <w:ind w:left="1080"/>
        <w:jc w:val="both"/>
        <w:rPr>
          <w:rFonts w:ascii="14" w:eastAsia="Times New Roman" w:hAnsi="14"/>
          <w:sz w:val="28"/>
          <w:szCs w:val="28"/>
          <w:lang w:eastAsia="lv-LV"/>
        </w:rPr>
      </w:pPr>
    </w:p>
    <w:p w14:paraId="1ECFBA18" w14:textId="2DB8D928" w:rsidR="005A060C" w:rsidRPr="004971B4" w:rsidRDefault="00DB6689" w:rsidP="004971B4">
      <w:pPr>
        <w:pStyle w:val="ListParagraph"/>
        <w:spacing w:after="0" w:line="240" w:lineRule="auto"/>
        <w:ind w:left="1080"/>
        <w:jc w:val="both"/>
        <w:rPr>
          <w:rFonts w:ascii="14" w:eastAsia="Times New Roman" w:hAnsi="14"/>
          <w:sz w:val="28"/>
          <w:szCs w:val="28"/>
          <w:lang w:eastAsia="lv-LV"/>
        </w:rPr>
      </w:pPr>
      <w:r w:rsidRPr="004971B4">
        <w:rPr>
          <w:rFonts w:ascii="14" w:eastAsia="Times New Roman" w:hAnsi="14"/>
          <w:sz w:val="28"/>
          <w:szCs w:val="28"/>
          <w:lang w:eastAsia="lv-LV"/>
        </w:rPr>
        <w:t>"</w:t>
      </w:r>
      <w:r w:rsidR="005A060C" w:rsidRPr="004971B4">
        <w:rPr>
          <w:rFonts w:ascii="14" w:eastAsia="Times New Roman" w:hAnsi="14"/>
          <w:sz w:val="28"/>
          <w:szCs w:val="28"/>
          <w:lang w:eastAsia="lv-LV"/>
        </w:rPr>
        <w:t>44.1.4. pamatskolai, ja izglītojamo skaits ir vismaz 200, tai skaitā pamatskolai, ja tā izveidota reorganizācijas rezultātā, pārveidojot vidusskolu par pamatskolu vai apvienojot vismaz divas izglītības iestādes pēc 2013. gada 1. septembra;</w:t>
      </w:r>
      <w:r w:rsidRPr="00DB6689">
        <w:rPr>
          <w:rFonts w:ascii="14" w:eastAsia="Times New Roman" w:hAnsi="14"/>
          <w:sz w:val="28"/>
          <w:szCs w:val="28"/>
          <w:lang w:eastAsia="lv-LV"/>
        </w:rPr>
        <w:t>"</w:t>
      </w:r>
      <w:r w:rsidR="00F6517A">
        <w:rPr>
          <w:rFonts w:ascii="14" w:eastAsia="Times New Roman" w:hAnsi="14"/>
          <w:sz w:val="28"/>
          <w:szCs w:val="28"/>
          <w:lang w:eastAsia="lv-LV"/>
        </w:rPr>
        <w:t>.</w:t>
      </w:r>
    </w:p>
    <w:p w14:paraId="3A879AD4" w14:textId="77777777" w:rsidR="003134FE" w:rsidRPr="004971B4" w:rsidRDefault="003134FE" w:rsidP="004971B4">
      <w:pPr>
        <w:pStyle w:val="ListParagraph"/>
        <w:spacing w:after="0" w:line="240" w:lineRule="auto"/>
        <w:ind w:left="1080"/>
        <w:jc w:val="both"/>
        <w:rPr>
          <w:rFonts w:ascii="14" w:eastAsia="Times New Roman" w:hAnsi="14"/>
          <w:sz w:val="28"/>
          <w:szCs w:val="28"/>
          <w:lang w:eastAsia="lv-LV"/>
        </w:rPr>
      </w:pPr>
    </w:p>
    <w:p w14:paraId="58A325E2" w14:textId="4562BD35" w:rsidR="005A060C" w:rsidRDefault="005A060C" w:rsidP="004971B4">
      <w:pPr>
        <w:pStyle w:val="ListParagraph"/>
        <w:numPr>
          <w:ilvl w:val="0"/>
          <w:numId w:val="1"/>
        </w:numPr>
        <w:spacing w:after="0" w:line="240" w:lineRule="auto"/>
        <w:jc w:val="both"/>
        <w:rPr>
          <w:rFonts w:ascii="14" w:eastAsia="Times New Roman" w:hAnsi="14"/>
          <w:sz w:val="28"/>
          <w:szCs w:val="28"/>
          <w:lang w:eastAsia="lv-LV"/>
        </w:rPr>
      </w:pPr>
      <w:r w:rsidRPr="004971B4">
        <w:rPr>
          <w:rFonts w:ascii="14" w:eastAsia="Times New Roman" w:hAnsi="14"/>
          <w:sz w:val="28"/>
          <w:szCs w:val="28"/>
          <w:lang w:eastAsia="lv-LV"/>
        </w:rPr>
        <w:t>Izteikt 44.2.2.</w:t>
      </w:r>
      <w:r w:rsidR="00A34BAB">
        <w:rPr>
          <w:rFonts w:ascii="14" w:eastAsia="Times New Roman" w:hAnsi="14"/>
          <w:sz w:val="28"/>
          <w:szCs w:val="28"/>
          <w:lang w:eastAsia="lv-LV"/>
        </w:rPr>
        <w:t xml:space="preserve"> </w:t>
      </w:r>
      <w:r w:rsidRPr="004971B4">
        <w:rPr>
          <w:rFonts w:ascii="14" w:eastAsia="Times New Roman" w:hAnsi="14"/>
          <w:sz w:val="28"/>
          <w:szCs w:val="28"/>
          <w:lang w:eastAsia="lv-LV"/>
        </w:rPr>
        <w:t>apakšpunktu šādā redakcijā:</w:t>
      </w:r>
    </w:p>
    <w:p w14:paraId="4410DD57" w14:textId="77777777" w:rsidR="004971B4" w:rsidRPr="004971B4" w:rsidRDefault="004971B4" w:rsidP="004971B4">
      <w:pPr>
        <w:pStyle w:val="ListParagraph"/>
        <w:spacing w:after="0" w:line="240" w:lineRule="auto"/>
        <w:ind w:left="1080"/>
        <w:jc w:val="both"/>
        <w:rPr>
          <w:rFonts w:ascii="14" w:eastAsia="Times New Roman" w:hAnsi="14"/>
          <w:sz w:val="28"/>
          <w:szCs w:val="28"/>
          <w:lang w:eastAsia="lv-LV"/>
        </w:rPr>
      </w:pPr>
    </w:p>
    <w:p w14:paraId="36430217" w14:textId="1F89E36C" w:rsidR="005A060C" w:rsidRDefault="00DB6689" w:rsidP="004971B4">
      <w:pPr>
        <w:pStyle w:val="ListParagraph"/>
        <w:spacing w:after="0" w:line="240" w:lineRule="auto"/>
        <w:ind w:left="1080"/>
        <w:jc w:val="both"/>
        <w:rPr>
          <w:rFonts w:ascii="14" w:eastAsia="Times New Roman" w:hAnsi="14"/>
          <w:sz w:val="28"/>
          <w:szCs w:val="28"/>
          <w:lang w:eastAsia="lv-LV"/>
        </w:rPr>
      </w:pPr>
      <w:r w:rsidRPr="004971B4">
        <w:rPr>
          <w:rFonts w:ascii="14" w:eastAsia="Times New Roman" w:hAnsi="14"/>
          <w:sz w:val="28"/>
          <w:szCs w:val="28"/>
          <w:lang w:eastAsia="lv-LV"/>
        </w:rPr>
        <w:t>"</w:t>
      </w:r>
      <w:r w:rsidR="005A060C" w:rsidRPr="004971B4">
        <w:rPr>
          <w:rFonts w:ascii="14" w:eastAsia="Times New Roman" w:hAnsi="14"/>
          <w:sz w:val="28"/>
          <w:szCs w:val="28"/>
          <w:lang w:eastAsia="lv-LV"/>
        </w:rPr>
        <w:t xml:space="preserve">44.2.2. vidusskolai, ja izglītojamo skaits 7.–12. klasē ir vismaz 240, vai novados, kas veido Eiropas Savienības ārējo pierobežu, izglītojamo skaits 7.–12. klasē ir vismaz 200, </w:t>
      </w:r>
      <w:r w:rsidR="008A7797" w:rsidRPr="004971B4">
        <w:rPr>
          <w:rFonts w:ascii="14" w:eastAsia="Times New Roman" w:hAnsi="14"/>
          <w:sz w:val="28"/>
          <w:szCs w:val="28"/>
          <w:lang w:eastAsia="lv-LV"/>
        </w:rPr>
        <w:t>un tiek īstenoti padziļinātie kursi matemātikas, dabaszinātņu un tehnoloģiju mācību jomas priekšmetos</w:t>
      </w:r>
      <w:r w:rsidR="005A060C" w:rsidRPr="004971B4">
        <w:rPr>
          <w:rFonts w:ascii="14" w:eastAsia="Times New Roman" w:hAnsi="14"/>
          <w:sz w:val="28"/>
          <w:szCs w:val="28"/>
          <w:lang w:eastAsia="lv-LV"/>
        </w:rPr>
        <w:t>;</w:t>
      </w:r>
      <w:r w:rsidR="00A34BAB" w:rsidRPr="00DB6689">
        <w:rPr>
          <w:rFonts w:ascii="14" w:eastAsia="Times New Roman" w:hAnsi="14"/>
          <w:sz w:val="28"/>
          <w:szCs w:val="28"/>
          <w:lang w:eastAsia="lv-LV"/>
        </w:rPr>
        <w:t>"</w:t>
      </w:r>
      <w:r w:rsidR="00A34BAB">
        <w:rPr>
          <w:rFonts w:ascii="14" w:eastAsia="Times New Roman" w:hAnsi="14"/>
          <w:sz w:val="28"/>
          <w:szCs w:val="28"/>
          <w:lang w:eastAsia="lv-LV"/>
        </w:rPr>
        <w:t>.</w:t>
      </w:r>
    </w:p>
    <w:p w14:paraId="5ABACA05" w14:textId="77777777" w:rsidR="00A34BAB" w:rsidRDefault="00A34BAB" w:rsidP="004971B4">
      <w:pPr>
        <w:pStyle w:val="ListParagraph"/>
        <w:spacing w:after="0" w:line="240" w:lineRule="auto"/>
        <w:ind w:left="1080"/>
        <w:jc w:val="both"/>
        <w:rPr>
          <w:rFonts w:ascii="14" w:eastAsia="Times New Roman" w:hAnsi="14"/>
          <w:sz w:val="28"/>
          <w:szCs w:val="28"/>
          <w:lang w:eastAsia="lv-LV"/>
        </w:rPr>
      </w:pPr>
    </w:p>
    <w:p w14:paraId="60EF6321" w14:textId="69C71A49" w:rsidR="00A34BAB" w:rsidRDefault="00A34BAB" w:rsidP="00A34BAB">
      <w:pPr>
        <w:pStyle w:val="ListParagraph"/>
        <w:numPr>
          <w:ilvl w:val="0"/>
          <w:numId w:val="1"/>
        </w:numPr>
        <w:spacing w:after="0" w:line="240" w:lineRule="auto"/>
        <w:jc w:val="both"/>
        <w:rPr>
          <w:rFonts w:ascii="14" w:eastAsia="Times New Roman" w:hAnsi="14"/>
          <w:sz w:val="28"/>
          <w:szCs w:val="28"/>
          <w:lang w:eastAsia="lv-LV"/>
        </w:rPr>
      </w:pPr>
      <w:r w:rsidRPr="004971B4">
        <w:rPr>
          <w:rFonts w:ascii="14" w:eastAsia="Times New Roman" w:hAnsi="14"/>
          <w:sz w:val="28"/>
          <w:szCs w:val="28"/>
          <w:lang w:eastAsia="lv-LV"/>
        </w:rPr>
        <w:t>Izteikt 44.3.2.</w:t>
      </w:r>
      <w:r>
        <w:rPr>
          <w:rFonts w:ascii="14" w:eastAsia="Times New Roman" w:hAnsi="14"/>
          <w:sz w:val="28"/>
          <w:szCs w:val="28"/>
          <w:lang w:eastAsia="lv-LV"/>
        </w:rPr>
        <w:t xml:space="preserve"> </w:t>
      </w:r>
      <w:r w:rsidRPr="004971B4">
        <w:rPr>
          <w:rFonts w:ascii="14" w:eastAsia="Times New Roman" w:hAnsi="14"/>
          <w:sz w:val="28"/>
          <w:szCs w:val="28"/>
          <w:lang w:eastAsia="lv-LV"/>
        </w:rPr>
        <w:t>apakšpunktu šādā redakcijā:</w:t>
      </w:r>
    </w:p>
    <w:p w14:paraId="452F6E5B" w14:textId="77777777" w:rsidR="00207681" w:rsidRPr="004971B4" w:rsidRDefault="00207681" w:rsidP="004971B4">
      <w:pPr>
        <w:pStyle w:val="ListParagraph"/>
        <w:spacing w:after="0" w:line="240" w:lineRule="auto"/>
        <w:ind w:left="1080"/>
        <w:jc w:val="both"/>
        <w:rPr>
          <w:rFonts w:ascii="14" w:eastAsia="Times New Roman" w:hAnsi="14"/>
          <w:sz w:val="28"/>
          <w:szCs w:val="28"/>
          <w:lang w:eastAsia="lv-LV"/>
        </w:rPr>
      </w:pPr>
    </w:p>
    <w:p w14:paraId="05F1402C" w14:textId="17C38182" w:rsidR="005A060C" w:rsidRPr="004971B4" w:rsidRDefault="00A34BAB" w:rsidP="004971B4">
      <w:pPr>
        <w:pStyle w:val="ListParagraph"/>
        <w:spacing w:after="0" w:line="240" w:lineRule="auto"/>
        <w:ind w:left="1080"/>
        <w:jc w:val="both"/>
        <w:rPr>
          <w:rFonts w:ascii="14" w:eastAsia="Times New Roman" w:hAnsi="14"/>
          <w:sz w:val="28"/>
          <w:szCs w:val="28"/>
          <w:lang w:eastAsia="lv-LV"/>
        </w:rPr>
      </w:pPr>
      <w:r w:rsidRPr="004971B4">
        <w:rPr>
          <w:rFonts w:ascii="14" w:eastAsia="Times New Roman" w:hAnsi="14"/>
          <w:sz w:val="28"/>
          <w:szCs w:val="28"/>
          <w:lang w:eastAsia="lv-LV"/>
        </w:rPr>
        <w:t>"</w:t>
      </w:r>
      <w:r w:rsidR="005A060C" w:rsidRPr="004971B4">
        <w:rPr>
          <w:rFonts w:ascii="14" w:eastAsia="Times New Roman" w:hAnsi="14"/>
          <w:sz w:val="28"/>
          <w:szCs w:val="28"/>
          <w:lang w:eastAsia="lv-LV"/>
        </w:rPr>
        <w:t xml:space="preserve">44.3.2. vidusskolai, ja izglītojamo skaits 7.–12. klasē ir vismaz 240, vai novados, kas veido Eiropas Savienības ārējo pierobežu, izglītojamo skaits 7.–12. klasē ir vismaz 200, </w:t>
      </w:r>
      <w:r w:rsidR="008A7797" w:rsidRPr="004971B4">
        <w:rPr>
          <w:rFonts w:ascii="14" w:eastAsia="Times New Roman" w:hAnsi="14"/>
          <w:sz w:val="28"/>
          <w:szCs w:val="28"/>
          <w:lang w:eastAsia="lv-LV"/>
        </w:rPr>
        <w:t>un tiek īstenoti padziļinātie kursi matemātikas, dabaszinātņu un tehnoloģiju mācību jomas priekšmetos</w:t>
      </w:r>
      <w:r w:rsidR="005A060C" w:rsidRPr="004971B4">
        <w:rPr>
          <w:rFonts w:ascii="14" w:eastAsia="Times New Roman" w:hAnsi="14"/>
          <w:sz w:val="28"/>
          <w:szCs w:val="28"/>
          <w:lang w:eastAsia="lv-LV"/>
        </w:rPr>
        <w:t>;</w:t>
      </w:r>
      <w:r w:rsidR="00DB6689" w:rsidRPr="00DB6689">
        <w:rPr>
          <w:rFonts w:ascii="14" w:eastAsia="Times New Roman" w:hAnsi="14"/>
          <w:sz w:val="28"/>
          <w:szCs w:val="28"/>
          <w:lang w:eastAsia="lv-LV"/>
        </w:rPr>
        <w:t>"</w:t>
      </w:r>
      <w:r w:rsidR="00F6517A">
        <w:rPr>
          <w:rFonts w:ascii="14" w:eastAsia="Times New Roman" w:hAnsi="14"/>
          <w:sz w:val="28"/>
          <w:szCs w:val="28"/>
          <w:lang w:eastAsia="lv-LV"/>
        </w:rPr>
        <w:t>.</w:t>
      </w:r>
    </w:p>
    <w:p w14:paraId="7F4B8516" w14:textId="77777777" w:rsidR="003134FE" w:rsidRPr="004971B4" w:rsidRDefault="003134FE" w:rsidP="004971B4">
      <w:pPr>
        <w:pStyle w:val="ListParagraph"/>
        <w:spacing w:after="0" w:line="240" w:lineRule="auto"/>
        <w:ind w:left="1080"/>
        <w:jc w:val="both"/>
        <w:rPr>
          <w:rFonts w:ascii="14" w:eastAsia="Times New Roman" w:hAnsi="14"/>
          <w:sz w:val="28"/>
          <w:szCs w:val="28"/>
          <w:lang w:eastAsia="lv-LV"/>
        </w:rPr>
      </w:pPr>
    </w:p>
    <w:p w14:paraId="616D033D" w14:textId="1EEF3561" w:rsidR="005A060C" w:rsidRDefault="005A060C" w:rsidP="004971B4">
      <w:pPr>
        <w:pStyle w:val="ListParagraph"/>
        <w:numPr>
          <w:ilvl w:val="0"/>
          <w:numId w:val="1"/>
        </w:numPr>
        <w:spacing w:after="0" w:line="240" w:lineRule="auto"/>
        <w:jc w:val="both"/>
        <w:rPr>
          <w:rFonts w:ascii="14" w:eastAsia="Times New Roman" w:hAnsi="14"/>
          <w:sz w:val="28"/>
          <w:szCs w:val="28"/>
          <w:lang w:eastAsia="lv-LV"/>
        </w:rPr>
      </w:pPr>
      <w:r w:rsidRPr="004971B4">
        <w:rPr>
          <w:rFonts w:ascii="14" w:eastAsia="Times New Roman" w:hAnsi="14"/>
          <w:sz w:val="28"/>
          <w:szCs w:val="28"/>
          <w:lang w:eastAsia="lv-LV"/>
        </w:rPr>
        <w:t>Izteikt 44.2.</w:t>
      </w:r>
      <w:r w:rsidR="008A7797" w:rsidRPr="004971B4">
        <w:rPr>
          <w:rFonts w:ascii="14" w:eastAsia="Times New Roman" w:hAnsi="14"/>
          <w:sz w:val="28"/>
          <w:szCs w:val="28"/>
          <w:lang w:eastAsia="lv-LV"/>
        </w:rPr>
        <w:t>4</w:t>
      </w:r>
      <w:r w:rsidRPr="004971B4">
        <w:rPr>
          <w:rFonts w:ascii="14" w:eastAsia="Times New Roman" w:hAnsi="14"/>
          <w:sz w:val="28"/>
          <w:szCs w:val="28"/>
          <w:lang w:eastAsia="lv-LV"/>
        </w:rPr>
        <w:t>. apakšpunktu šādā redakcijā:</w:t>
      </w:r>
    </w:p>
    <w:p w14:paraId="56082480" w14:textId="77777777" w:rsidR="004971B4" w:rsidRPr="004971B4" w:rsidRDefault="004971B4" w:rsidP="004971B4">
      <w:pPr>
        <w:pStyle w:val="ListParagraph"/>
        <w:spacing w:after="0" w:line="240" w:lineRule="auto"/>
        <w:ind w:left="1080"/>
        <w:jc w:val="both"/>
        <w:rPr>
          <w:rFonts w:ascii="14" w:eastAsia="Times New Roman" w:hAnsi="14"/>
          <w:sz w:val="28"/>
          <w:szCs w:val="28"/>
          <w:lang w:eastAsia="lv-LV"/>
        </w:rPr>
      </w:pPr>
    </w:p>
    <w:p w14:paraId="2E222FC0" w14:textId="1F97EFC2" w:rsidR="005A060C" w:rsidRDefault="00DB6689" w:rsidP="004971B4">
      <w:pPr>
        <w:pStyle w:val="ListParagraph"/>
        <w:spacing w:after="0" w:line="240" w:lineRule="auto"/>
        <w:ind w:left="1080"/>
        <w:jc w:val="both"/>
        <w:rPr>
          <w:rFonts w:ascii="14" w:eastAsia="Times New Roman" w:hAnsi="14"/>
          <w:sz w:val="28"/>
          <w:szCs w:val="28"/>
          <w:lang w:eastAsia="lv-LV"/>
        </w:rPr>
      </w:pPr>
      <w:r w:rsidRPr="004971B4">
        <w:rPr>
          <w:rFonts w:ascii="14" w:eastAsia="Times New Roman" w:hAnsi="14"/>
          <w:sz w:val="28"/>
          <w:szCs w:val="28"/>
          <w:lang w:eastAsia="lv-LV"/>
        </w:rPr>
        <w:t>"</w:t>
      </w:r>
      <w:r w:rsidR="005A060C" w:rsidRPr="004971B4">
        <w:rPr>
          <w:rFonts w:ascii="14" w:eastAsia="Times New Roman" w:hAnsi="14"/>
          <w:sz w:val="28"/>
          <w:szCs w:val="28"/>
          <w:lang w:eastAsia="lv-LV"/>
        </w:rPr>
        <w:t>44.2.</w:t>
      </w:r>
      <w:r w:rsidR="008A7797" w:rsidRPr="004971B4">
        <w:rPr>
          <w:rFonts w:ascii="14" w:eastAsia="Times New Roman" w:hAnsi="14"/>
          <w:sz w:val="28"/>
          <w:szCs w:val="28"/>
          <w:lang w:eastAsia="lv-LV"/>
        </w:rPr>
        <w:t>4</w:t>
      </w:r>
      <w:r w:rsidR="005A060C" w:rsidRPr="004971B4">
        <w:rPr>
          <w:rFonts w:ascii="14" w:eastAsia="Times New Roman" w:hAnsi="14"/>
          <w:sz w:val="28"/>
          <w:szCs w:val="28"/>
          <w:lang w:eastAsia="lv-LV"/>
        </w:rPr>
        <w:t xml:space="preserve">. </w:t>
      </w:r>
      <w:r w:rsidR="008A7797" w:rsidRPr="004971B4">
        <w:rPr>
          <w:rFonts w:ascii="14" w:eastAsia="Times New Roman" w:hAnsi="14"/>
          <w:sz w:val="28"/>
          <w:szCs w:val="28"/>
          <w:lang w:eastAsia="lv-LV"/>
        </w:rPr>
        <w:t>pamatskolai, ja izglītojamo skaits ir vismaz 200, vai novados, kas veido Eiropas Savienības ārējo pierobežu, izglītojamo skaits ir vismaz 150, tai skaitā pamatskolai, ja tā izveidota reorganizācijas rezultātā, pārveidojot vidusskolu par pamatskolu vai apvienojot vismaz divas izglītības iestādes pēc 2013. gada 1. septembra</w:t>
      </w:r>
      <w:r w:rsidR="005A060C" w:rsidRPr="004971B4">
        <w:rPr>
          <w:rFonts w:ascii="14" w:eastAsia="Times New Roman" w:hAnsi="14"/>
          <w:sz w:val="28"/>
          <w:szCs w:val="28"/>
          <w:lang w:eastAsia="lv-LV"/>
        </w:rPr>
        <w:t>;</w:t>
      </w:r>
      <w:r w:rsidR="003561D1" w:rsidRPr="004971B4">
        <w:rPr>
          <w:rFonts w:ascii="14" w:eastAsia="Times New Roman" w:hAnsi="14"/>
          <w:sz w:val="28"/>
          <w:szCs w:val="28"/>
          <w:lang w:eastAsia="lv-LV"/>
        </w:rPr>
        <w:t>"</w:t>
      </w:r>
      <w:r w:rsidR="003561D1">
        <w:rPr>
          <w:rFonts w:ascii="14" w:eastAsia="Times New Roman" w:hAnsi="14"/>
          <w:sz w:val="28"/>
          <w:szCs w:val="28"/>
          <w:lang w:eastAsia="lv-LV"/>
        </w:rPr>
        <w:t>.</w:t>
      </w:r>
    </w:p>
    <w:p w14:paraId="4E8AC485" w14:textId="77777777" w:rsidR="003561D1" w:rsidRDefault="003561D1" w:rsidP="004971B4">
      <w:pPr>
        <w:pStyle w:val="ListParagraph"/>
        <w:spacing w:after="0" w:line="240" w:lineRule="auto"/>
        <w:ind w:left="1080"/>
        <w:jc w:val="both"/>
        <w:rPr>
          <w:rFonts w:ascii="14" w:eastAsia="Times New Roman" w:hAnsi="14"/>
          <w:sz w:val="28"/>
          <w:szCs w:val="28"/>
          <w:lang w:eastAsia="lv-LV"/>
        </w:rPr>
      </w:pPr>
    </w:p>
    <w:p w14:paraId="4550F9C5" w14:textId="59DF911F" w:rsidR="003561D1" w:rsidRDefault="003561D1" w:rsidP="003561D1">
      <w:pPr>
        <w:pStyle w:val="ListParagraph"/>
        <w:numPr>
          <w:ilvl w:val="0"/>
          <w:numId w:val="1"/>
        </w:numPr>
        <w:spacing w:after="0" w:line="240" w:lineRule="auto"/>
        <w:jc w:val="both"/>
        <w:rPr>
          <w:rFonts w:ascii="14" w:eastAsia="Times New Roman" w:hAnsi="14"/>
          <w:sz w:val="28"/>
          <w:szCs w:val="28"/>
          <w:lang w:eastAsia="lv-LV"/>
        </w:rPr>
      </w:pPr>
      <w:r w:rsidRPr="004971B4">
        <w:rPr>
          <w:rFonts w:ascii="14" w:eastAsia="Times New Roman" w:hAnsi="14"/>
          <w:sz w:val="28"/>
          <w:szCs w:val="28"/>
          <w:lang w:eastAsia="lv-LV"/>
        </w:rPr>
        <w:t>Izteikt 44.3.4.</w:t>
      </w:r>
      <w:r>
        <w:rPr>
          <w:rFonts w:ascii="14" w:eastAsia="Times New Roman" w:hAnsi="14"/>
          <w:sz w:val="28"/>
          <w:szCs w:val="28"/>
          <w:lang w:eastAsia="lv-LV"/>
        </w:rPr>
        <w:t xml:space="preserve"> </w:t>
      </w:r>
      <w:r w:rsidRPr="004971B4">
        <w:rPr>
          <w:rFonts w:ascii="14" w:eastAsia="Times New Roman" w:hAnsi="14"/>
          <w:sz w:val="28"/>
          <w:szCs w:val="28"/>
          <w:lang w:eastAsia="lv-LV"/>
        </w:rPr>
        <w:t>apakšpunktu šādā redakcijā:</w:t>
      </w:r>
    </w:p>
    <w:p w14:paraId="7AC1461B" w14:textId="77777777" w:rsidR="00207681" w:rsidRPr="004971B4" w:rsidRDefault="00207681" w:rsidP="004971B4">
      <w:pPr>
        <w:pStyle w:val="ListParagraph"/>
        <w:spacing w:after="0" w:line="240" w:lineRule="auto"/>
        <w:ind w:left="1080"/>
        <w:jc w:val="both"/>
        <w:rPr>
          <w:rFonts w:ascii="14" w:eastAsia="Times New Roman" w:hAnsi="14"/>
          <w:sz w:val="28"/>
          <w:szCs w:val="28"/>
          <w:lang w:eastAsia="lv-LV"/>
        </w:rPr>
      </w:pPr>
    </w:p>
    <w:p w14:paraId="708EA480" w14:textId="62A928F8" w:rsidR="005A060C" w:rsidRPr="004971B4" w:rsidRDefault="003561D1" w:rsidP="004971B4">
      <w:pPr>
        <w:pStyle w:val="ListParagraph"/>
        <w:spacing w:after="0" w:line="240" w:lineRule="auto"/>
        <w:ind w:left="1080"/>
        <w:jc w:val="both"/>
        <w:rPr>
          <w:rFonts w:ascii="14" w:eastAsia="Times New Roman" w:hAnsi="14"/>
          <w:sz w:val="28"/>
          <w:szCs w:val="28"/>
          <w:lang w:eastAsia="lv-LV"/>
        </w:rPr>
      </w:pPr>
      <w:r w:rsidRPr="004971B4">
        <w:rPr>
          <w:rFonts w:ascii="14" w:eastAsia="Times New Roman" w:hAnsi="14"/>
          <w:sz w:val="28"/>
          <w:szCs w:val="28"/>
          <w:lang w:eastAsia="lv-LV"/>
        </w:rPr>
        <w:t>"</w:t>
      </w:r>
      <w:r w:rsidR="005A060C" w:rsidRPr="004971B4">
        <w:rPr>
          <w:rFonts w:ascii="14" w:eastAsia="Times New Roman" w:hAnsi="14"/>
          <w:sz w:val="28"/>
          <w:szCs w:val="28"/>
          <w:lang w:eastAsia="lv-LV"/>
        </w:rPr>
        <w:t>44.3.</w:t>
      </w:r>
      <w:r w:rsidR="008A7797" w:rsidRPr="004971B4">
        <w:rPr>
          <w:rFonts w:ascii="14" w:eastAsia="Times New Roman" w:hAnsi="14"/>
          <w:sz w:val="28"/>
          <w:szCs w:val="28"/>
          <w:lang w:eastAsia="lv-LV"/>
        </w:rPr>
        <w:t>4</w:t>
      </w:r>
      <w:r w:rsidR="005A060C" w:rsidRPr="004971B4">
        <w:rPr>
          <w:rFonts w:ascii="14" w:eastAsia="Times New Roman" w:hAnsi="14"/>
          <w:sz w:val="28"/>
          <w:szCs w:val="28"/>
          <w:lang w:eastAsia="lv-LV"/>
        </w:rPr>
        <w:t xml:space="preserve">. </w:t>
      </w:r>
      <w:r w:rsidR="003134FE" w:rsidRPr="004971B4">
        <w:rPr>
          <w:rFonts w:ascii="14" w:eastAsia="Times New Roman" w:hAnsi="14"/>
          <w:sz w:val="28"/>
          <w:szCs w:val="28"/>
          <w:lang w:eastAsia="lv-LV"/>
        </w:rPr>
        <w:t>pamatskolai, ja izglītojamo skaits ir vismaz 200, vai novados, kas veido Eiropas Savienības ārējo pierobežu, izglītojamo skaits ir vismaz 150, tai skaitā pamatskolai, ja tā izveidota reorganizācijas rezultātā, pārveidojot vidusskolu par pamatskolu vai apvienojot vismaz divas izglītības iestādes pēc 2013. gada 1. septembra</w:t>
      </w:r>
      <w:r w:rsidR="005A060C" w:rsidRPr="004971B4">
        <w:rPr>
          <w:rFonts w:ascii="14" w:eastAsia="Times New Roman" w:hAnsi="14"/>
          <w:sz w:val="28"/>
          <w:szCs w:val="28"/>
          <w:lang w:eastAsia="lv-LV"/>
        </w:rPr>
        <w:t>;</w:t>
      </w:r>
      <w:r w:rsidR="00DB6689" w:rsidRPr="004971B4">
        <w:rPr>
          <w:rFonts w:ascii="14" w:eastAsia="Times New Roman" w:hAnsi="14"/>
          <w:sz w:val="28"/>
          <w:szCs w:val="28"/>
          <w:lang w:eastAsia="lv-LV"/>
        </w:rPr>
        <w:t>"</w:t>
      </w:r>
      <w:r w:rsidR="00F6517A">
        <w:rPr>
          <w:rFonts w:ascii="14" w:eastAsia="Times New Roman" w:hAnsi="14"/>
          <w:sz w:val="28"/>
          <w:szCs w:val="28"/>
          <w:lang w:eastAsia="lv-LV"/>
        </w:rPr>
        <w:t>.</w:t>
      </w:r>
    </w:p>
    <w:p w14:paraId="0F3DA78A" w14:textId="77777777" w:rsidR="003134FE" w:rsidRPr="004971B4" w:rsidRDefault="003134FE" w:rsidP="004971B4">
      <w:pPr>
        <w:pStyle w:val="ListParagraph"/>
        <w:spacing w:after="0" w:line="240" w:lineRule="auto"/>
        <w:ind w:left="1080"/>
        <w:jc w:val="both"/>
        <w:rPr>
          <w:rFonts w:ascii="14" w:eastAsia="Times New Roman" w:hAnsi="14"/>
          <w:sz w:val="28"/>
          <w:szCs w:val="28"/>
          <w:lang w:eastAsia="lv-LV"/>
        </w:rPr>
      </w:pPr>
    </w:p>
    <w:p w14:paraId="3666DBD4" w14:textId="77777777" w:rsidR="003134FE" w:rsidRPr="004971B4" w:rsidRDefault="003134FE" w:rsidP="004971B4">
      <w:pPr>
        <w:pStyle w:val="ListParagraph"/>
        <w:numPr>
          <w:ilvl w:val="0"/>
          <w:numId w:val="1"/>
        </w:numPr>
        <w:spacing w:after="0" w:line="240" w:lineRule="auto"/>
        <w:jc w:val="both"/>
        <w:rPr>
          <w:rFonts w:ascii="14" w:eastAsia="Times New Roman" w:hAnsi="14"/>
          <w:sz w:val="28"/>
          <w:szCs w:val="28"/>
          <w:lang w:eastAsia="lv-LV"/>
        </w:rPr>
      </w:pPr>
      <w:r w:rsidRPr="004971B4">
        <w:rPr>
          <w:rFonts w:ascii="14" w:eastAsia="Times New Roman" w:hAnsi="14"/>
          <w:sz w:val="28"/>
          <w:szCs w:val="28"/>
          <w:lang w:eastAsia="lv-LV"/>
        </w:rPr>
        <w:t>Svītrot 45. punktu.</w:t>
      </w:r>
    </w:p>
    <w:p w14:paraId="4B510710" w14:textId="77777777" w:rsidR="003134FE" w:rsidRPr="004971B4" w:rsidRDefault="003134FE" w:rsidP="004971B4">
      <w:pPr>
        <w:pStyle w:val="ListParagraph"/>
        <w:spacing w:after="0" w:line="240" w:lineRule="auto"/>
        <w:ind w:left="1080"/>
        <w:jc w:val="both"/>
        <w:rPr>
          <w:rFonts w:ascii="14" w:eastAsia="Times New Roman" w:hAnsi="14"/>
          <w:sz w:val="28"/>
          <w:szCs w:val="28"/>
          <w:lang w:eastAsia="lv-LV"/>
        </w:rPr>
      </w:pPr>
    </w:p>
    <w:p w14:paraId="4B0A89CB" w14:textId="5BCDCB17" w:rsidR="00DB6689" w:rsidRDefault="004317A9" w:rsidP="00DB6689">
      <w:pPr>
        <w:pStyle w:val="ListParagraph"/>
        <w:numPr>
          <w:ilvl w:val="0"/>
          <w:numId w:val="1"/>
        </w:numPr>
        <w:spacing w:after="0" w:line="240" w:lineRule="auto"/>
        <w:jc w:val="both"/>
        <w:rPr>
          <w:rFonts w:ascii="14" w:eastAsia="Times New Roman" w:hAnsi="14"/>
          <w:sz w:val="28"/>
          <w:szCs w:val="28"/>
          <w:lang w:eastAsia="lv-LV"/>
        </w:rPr>
      </w:pPr>
      <w:r>
        <w:rPr>
          <w:rFonts w:ascii="14" w:eastAsia="Times New Roman" w:hAnsi="14"/>
          <w:sz w:val="28"/>
          <w:szCs w:val="28"/>
          <w:lang w:eastAsia="lv-LV"/>
        </w:rPr>
        <w:t xml:space="preserve"> </w:t>
      </w:r>
      <w:r w:rsidR="003134FE" w:rsidRPr="004971B4">
        <w:rPr>
          <w:rFonts w:ascii="14" w:eastAsia="Times New Roman" w:hAnsi="14"/>
          <w:sz w:val="28"/>
          <w:szCs w:val="28"/>
          <w:lang w:eastAsia="lv-LV"/>
        </w:rPr>
        <w:t>Iz</w:t>
      </w:r>
      <w:r w:rsidR="00DB6689">
        <w:rPr>
          <w:rFonts w:ascii="14" w:eastAsia="Times New Roman" w:hAnsi="14"/>
          <w:sz w:val="28"/>
          <w:szCs w:val="28"/>
          <w:lang w:eastAsia="lv-LV"/>
        </w:rPr>
        <w:t>teikt 46. punktu šādā redakcijā:</w:t>
      </w:r>
    </w:p>
    <w:p w14:paraId="54425098" w14:textId="77777777" w:rsidR="00DB6689" w:rsidRPr="00DB6689" w:rsidRDefault="00DB6689" w:rsidP="00DB6689">
      <w:pPr>
        <w:spacing w:after="0" w:line="240" w:lineRule="auto"/>
        <w:jc w:val="both"/>
        <w:rPr>
          <w:rFonts w:ascii="14" w:eastAsia="Times New Roman" w:hAnsi="14"/>
          <w:sz w:val="28"/>
          <w:szCs w:val="28"/>
          <w:lang w:eastAsia="lv-LV"/>
        </w:rPr>
      </w:pPr>
    </w:p>
    <w:p w14:paraId="48BF3530" w14:textId="0E95AFE7" w:rsidR="003134FE" w:rsidRPr="004971B4" w:rsidRDefault="00DB6689" w:rsidP="00DB6689">
      <w:pPr>
        <w:pStyle w:val="ListParagraph"/>
        <w:spacing w:after="0" w:line="240" w:lineRule="auto"/>
        <w:ind w:left="1080"/>
        <w:jc w:val="both"/>
        <w:rPr>
          <w:rFonts w:ascii="14" w:eastAsia="Times New Roman" w:hAnsi="14"/>
          <w:sz w:val="28"/>
          <w:szCs w:val="28"/>
          <w:lang w:eastAsia="lv-LV"/>
        </w:rPr>
      </w:pPr>
      <w:r w:rsidRPr="004971B4">
        <w:rPr>
          <w:rFonts w:ascii="14" w:eastAsia="Times New Roman" w:hAnsi="14"/>
          <w:sz w:val="28"/>
          <w:szCs w:val="28"/>
          <w:lang w:eastAsia="lv-LV"/>
        </w:rPr>
        <w:t>"</w:t>
      </w:r>
      <w:r w:rsidR="00BA7372">
        <w:rPr>
          <w:rFonts w:ascii="14" w:eastAsia="Times New Roman" w:hAnsi="14"/>
          <w:sz w:val="28"/>
          <w:szCs w:val="28"/>
          <w:lang w:eastAsia="lv-LV"/>
        </w:rPr>
        <w:t xml:space="preserve">46. </w:t>
      </w:r>
      <w:r w:rsidR="003134FE" w:rsidRPr="004971B4">
        <w:rPr>
          <w:rFonts w:ascii="14" w:eastAsia="Times New Roman" w:hAnsi="14"/>
          <w:sz w:val="28"/>
          <w:szCs w:val="28"/>
          <w:lang w:eastAsia="lv-LV"/>
        </w:rPr>
        <w:t xml:space="preserve">Atbalsts šo noteikumu 44. punktā minētajām izglītības iestādēm var tikt paredzēts, ja tās atbilst kādam no stratēģiskajiem priekšatlases </w:t>
      </w:r>
      <w:r w:rsidR="00780FB2" w:rsidRPr="004971B4">
        <w:rPr>
          <w:rFonts w:ascii="14" w:eastAsia="Times New Roman" w:hAnsi="14"/>
          <w:sz w:val="28"/>
          <w:szCs w:val="28"/>
          <w:lang w:eastAsia="lv-LV"/>
        </w:rPr>
        <w:t>kritērij</w:t>
      </w:r>
      <w:r w:rsidR="00780FB2">
        <w:rPr>
          <w:rFonts w:ascii="14" w:eastAsia="Times New Roman" w:hAnsi="14"/>
          <w:sz w:val="28"/>
          <w:szCs w:val="28"/>
          <w:lang w:eastAsia="lv-LV"/>
        </w:rPr>
        <w:t>ie</w:t>
      </w:r>
      <w:r w:rsidR="00780FB2" w:rsidRPr="004971B4">
        <w:rPr>
          <w:rFonts w:ascii="14" w:eastAsia="Times New Roman" w:hAnsi="14"/>
          <w:sz w:val="28"/>
          <w:szCs w:val="28"/>
          <w:lang w:eastAsia="lv-LV"/>
        </w:rPr>
        <w:t xml:space="preserve">m </w:t>
      </w:r>
      <w:r w:rsidR="003134FE" w:rsidRPr="004971B4">
        <w:rPr>
          <w:rFonts w:ascii="14" w:eastAsia="Times New Roman" w:hAnsi="14"/>
          <w:sz w:val="28"/>
          <w:szCs w:val="28"/>
          <w:lang w:eastAsia="lv-LV"/>
        </w:rPr>
        <w:t>projekta iesniegšanas dienā vai projekta noslēgumā un vismaz piecus gadus pēc projekta pabeigšanas.</w:t>
      </w:r>
      <w:r w:rsidRPr="004971B4">
        <w:rPr>
          <w:rFonts w:ascii="14" w:eastAsia="Times New Roman" w:hAnsi="14"/>
          <w:sz w:val="28"/>
          <w:szCs w:val="28"/>
          <w:lang w:eastAsia="lv-LV"/>
        </w:rPr>
        <w:t>"</w:t>
      </w:r>
      <w:r w:rsidR="009615DA">
        <w:rPr>
          <w:rFonts w:ascii="14" w:eastAsia="Times New Roman" w:hAnsi="14"/>
          <w:sz w:val="28"/>
          <w:szCs w:val="28"/>
          <w:lang w:eastAsia="lv-LV"/>
        </w:rPr>
        <w:t>.</w:t>
      </w:r>
    </w:p>
    <w:p w14:paraId="590ED273" w14:textId="77777777" w:rsidR="00325794" w:rsidRPr="004971B4" w:rsidRDefault="00325794" w:rsidP="004971B4">
      <w:pPr>
        <w:pStyle w:val="ListParagraph"/>
        <w:spacing w:after="0" w:line="240" w:lineRule="auto"/>
        <w:rPr>
          <w:rFonts w:ascii="14" w:eastAsia="Times New Roman" w:hAnsi="14"/>
          <w:sz w:val="28"/>
          <w:szCs w:val="28"/>
          <w:lang w:eastAsia="lv-LV"/>
        </w:rPr>
      </w:pPr>
    </w:p>
    <w:p w14:paraId="3C9E1783" w14:textId="5CAC06F0" w:rsidR="004971B4" w:rsidRDefault="004971B4" w:rsidP="004971B4">
      <w:pPr>
        <w:pStyle w:val="ListParagraph"/>
        <w:numPr>
          <w:ilvl w:val="0"/>
          <w:numId w:val="1"/>
        </w:numPr>
        <w:spacing w:after="0" w:line="240" w:lineRule="auto"/>
        <w:jc w:val="both"/>
        <w:rPr>
          <w:rFonts w:ascii="14" w:eastAsia="Times New Roman" w:hAnsi="14"/>
          <w:sz w:val="28"/>
          <w:szCs w:val="28"/>
          <w:lang w:eastAsia="lv-LV"/>
        </w:rPr>
      </w:pPr>
      <w:r>
        <w:rPr>
          <w:rFonts w:ascii="14" w:eastAsia="Times New Roman" w:hAnsi="14"/>
          <w:sz w:val="28"/>
          <w:szCs w:val="28"/>
          <w:lang w:eastAsia="lv-LV"/>
        </w:rPr>
        <w:t xml:space="preserve"> </w:t>
      </w:r>
      <w:r w:rsidRPr="004971B4">
        <w:rPr>
          <w:rFonts w:ascii="14" w:eastAsia="Times New Roman" w:hAnsi="14"/>
          <w:sz w:val="28"/>
          <w:szCs w:val="28"/>
          <w:lang w:eastAsia="lv-LV"/>
        </w:rPr>
        <w:t>Papildināt noteikumus ar 47.</w:t>
      </w:r>
      <w:r w:rsidR="002566FC" w:rsidRPr="002566FC">
        <w:rPr>
          <w:rFonts w:ascii="14" w:eastAsia="Times New Roman" w:hAnsi="14"/>
          <w:sz w:val="28"/>
          <w:szCs w:val="28"/>
          <w:vertAlign w:val="superscript"/>
          <w:lang w:eastAsia="lv-LV"/>
        </w:rPr>
        <w:t>2</w:t>
      </w:r>
      <w:r w:rsidRPr="004971B4">
        <w:rPr>
          <w:rFonts w:ascii="14" w:eastAsia="Times New Roman" w:hAnsi="14"/>
          <w:sz w:val="28"/>
          <w:szCs w:val="28"/>
          <w:lang w:eastAsia="lv-LV"/>
        </w:rPr>
        <w:t xml:space="preserve"> punktu šādā redakcijā:</w:t>
      </w:r>
    </w:p>
    <w:p w14:paraId="72DBB931" w14:textId="77777777" w:rsidR="004971B4" w:rsidRPr="004971B4" w:rsidRDefault="004971B4" w:rsidP="004971B4">
      <w:pPr>
        <w:pStyle w:val="ListParagraph"/>
        <w:spacing w:after="0" w:line="240" w:lineRule="auto"/>
        <w:ind w:left="1080"/>
        <w:jc w:val="both"/>
        <w:rPr>
          <w:rFonts w:ascii="14" w:eastAsia="Times New Roman" w:hAnsi="14"/>
          <w:sz w:val="28"/>
          <w:szCs w:val="28"/>
          <w:lang w:eastAsia="lv-LV"/>
        </w:rPr>
      </w:pPr>
    </w:p>
    <w:p w14:paraId="3A74FC59" w14:textId="7EC84846" w:rsidR="00840E51" w:rsidRPr="004971B4" w:rsidRDefault="004971B4" w:rsidP="004971B4">
      <w:pPr>
        <w:pStyle w:val="ListParagraph"/>
        <w:spacing w:after="0" w:line="240" w:lineRule="auto"/>
        <w:ind w:left="1080"/>
        <w:jc w:val="both"/>
        <w:rPr>
          <w:rFonts w:ascii="14" w:eastAsia="Times New Roman" w:hAnsi="14"/>
          <w:sz w:val="28"/>
          <w:szCs w:val="28"/>
          <w:lang w:eastAsia="lv-LV"/>
        </w:rPr>
      </w:pPr>
      <w:r w:rsidRPr="004971B4">
        <w:rPr>
          <w:rFonts w:ascii="14" w:eastAsia="Times New Roman" w:hAnsi="14"/>
          <w:sz w:val="28"/>
          <w:szCs w:val="28"/>
          <w:lang w:eastAsia="lv-LV"/>
        </w:rPr>
        <w:t>"47.</w:t>
      </w:r>
      <w:r w:rsidR="002566FC" w:rsidRPr="002566FC">
        <w:rPr>
          <w:rFonts w:ascii="14" w:eastAsia="Times New Roman" w:hAnsi="14"/>
          <w:sz w:val="28"/>
          <w:szCs w:val="28"/>
          <w:vertAlign w:val="superscript"/>
          <w:lang w:eastAsia="lv-LV"/>
        </w:rPr>
        <w:t>2</w:t>
      </w:r>
      <w:r w:rsidRPr="004971B4">
        <w:rPr>
          <w:rFonts w:ascii="14" w:eastAsia="Times New Roman" w:hAnsi="14"/>
          <w:sz w:val="28"/>
          <w:szCs w:val="28"/>
          <w:lang w:eastAsia="lv-LV"/>
        </w:rPr>
        <w:t xml:space="preserve"> </w:t>
      </w:r>
      <w:r w:rsidR="002566FC" w:rsidRPr="002566FC">
        <w:rPr>
          <w:rFonts w:ascii="14" w:eastAsia="Times New Roman" w:hAnsi="14"/>
          <w:sz w:val="28"/>
          <w:szCs w:val="28"/>
          <w:lang w:eastAsia="lv-LV"/>
        </w:rPr>
        <w:t>Veikto investīciju atbilstības uzraudzību šo noteikumu 4</w:t>
      </w:r>
      <w:r w:rsidR="002566FC">
        <w:rPr>
          <w:rFonts w:ascii="14" w:eastAsia="Times New Roman" w:hAnsi="14"/>
          <w:sz w:val="28"/>
          <w:szCs w:val="28"/>
          <w:lang w:eastAsia="lv-LV"/>
        </w:rPr>
        <w:t>7</w:t>
      </w:r>
      <w:r w:rsidR="002566FC" w:rsidRPr="002566FC">
        <w:rPr>
          <w:rFonts w:ascii="14" w:eastAsia="Times New Roman" w:hAnsi="14"/>
          <w:sz w:val="28"/>
          <w:szCs w:val="28"/>
          <w:lang w:eastAsia="lv-LV"/>
        </w:rPr>
        <w:t>.</w:t>
      </w:r>
      <w:r w:rsidR="002566FC" w:rsidRPr="002566FC">
        <w:rPr>
          <w:rFonts w:ascii="14" w:eastAsia="Times New Roman" w:hAnsi="14"/>
          <w:sz w:val="28"/>
          <w:szCs w:val="28"/>
          <w:vertAlign w:val="superscript"/>
          <w:lang w:eastAsia="lv-LV"/>
        </w:rPr>
        <w:t>1</w:t>
      </w:r>
      <w:r w:rsidR="002566FC" w:rsidRPr="002566FC">
        <w:rPr>
          <w:rFonts w:ascii="14" w:eastAsia="Times New Roman" w:hAnsi="14"/>
          <w:sz w:val="28"/>
          <w:szCs w:val="28"/>
          <w:lang w:eastAsia="lv-LV"/>
        </w:rPr>
        <w:t xml:space="preserve"> punkta nosacījumiem reizi gadā projekta īstenošanas laikā un projekta pēcuzraudzības periodā </w:t>
      </w:r>
      <w:r w:rsidR="00B725C2">
        <w:rPr>
          <w:rFonts w:ascii="14" w:eastAsia="Times New Roman" w:hAnsi="14"/>
          <w:sz w:val="28"/>
          <w:szCs w:val="28"/>
          <w:lang w:eastAsia="lv-LV"/>
        </w:rPr>
        <w:t>nodrošina sadarbības iestāde</w:t>
      </w:r>
      <w:r w:rsidRPr="004971B4">
        <w:rPr>
          <w:rFonts w:ascii="14" w:eastAsia="Times New Roman" w:hAnsi="14"/>
          <w:sz w:val="28"/>
          <w:szCs w:val="28"/>
          <w:lang w:eastAsia="lv-LV"/>
        </w:rPr>
        <w:t>."</w:t>
      </w:r>
      <w:r w:rsidR="009615DA">
        <w:rPr>
          <w:rFonts w:ascii="14" w:eastAsia="Times New Roman" w:hAnsi="14"/>
          <w:sz w:val="28"/>
          <w:szCs w:val="28"/>
          <w:lang w:eastAsia="lv-LV"/>
        </w:rPr>
        <w:t>.</w:t>
      </w:r>
    </w:p>
    <w:p w14:paraId="3ADC18A0" w14:textId="77777777" w:rsidR="009C61C0" w:rsidRPr="004971B4" w:rsidRDefault="009C61C0" w:rsidP="004971B4">
      <w:pPr>
        <w:spacing w:after="0" w:line="240" w:lineRule="auto"/>
        <w:ind w:firstLine="720"/>
        <w:jc w:val="both"/>
        <w:rPr>
          <w:rFonts w:ascii="14" w:eastAsia="Times New Roman" w:hAnsi="14"/>
          <w:sz w:val="28"/>
          <w:szCs w:val="28"/>
          <w:lang w:eastAsia="lv-LV"/>
        </w:rPr>
      </w:pPr>
    </w:p>
    <w:p w14:paraId="09A7C490" w14:textId="77777777" w:rsidR="009C61C0" w:rsidRDefault="009C61C0" w:rsidP="004971B4">
      <w:pPr>
        <w:spacing w:after="0" w:line="240" w:lineRule="auto"/>
        <w:rPr>
          <w:rFonts w:ascii="14" w:eastAsia="Times New Roman" w:hAnsi="14"/>
          <w:sz w:val="28"/>
          <w:szCs w:val="28"/>
          <w:lang w:eastAsia="lv-LV"/>
        </w:rPr>
      </w:pPr>
    </w:p>
    <w:p w14:paraId="62D294C8" w14:textId="77777777" w:rsidR="0083516A" w:rsidRPr="004971B4" w:rsidRDefault="0083516A" w:rsidP="004971B4">
      <w:pPr>
        <w:spacing w:after="0" w:line="240" w:lineRule="auto"/>
        <w:rPr>
          <w:rFonts w:ascii="14" w:eastAsia="Times New Roman" w:hAnsi="14"/>
          <w:sz w:val="28"/>
          <w:szCs w:val="28"/>
          <w:lang w:eastAsia="lv-LV"/>
        </w:rPr>
      </w:pPr>
    </w:p>
    <w:p w14:paraId="042C8EAD" w14:textId="473F2C17" w:rsidR="009C61C0" w:rsidRPr="004971B4" w:rsidRDefault="00C53C94" w:rsidP="004971B4">
      <w:pPr>
        <w:spacing w:after="0" w:line="240" w:lineRule="auto"/>
        <w:rPr>
          <w:rFonts w:ascii="14" w:eastAsia="Times New Roman" w:hAnsi="14"/>
          <w:sz w:val="28"/>
          <w:szCs w:val="28"/>
          <w:lang w:eastAsia="lv-LV"/>
        </w:rPr>
      </w:pPr>
      <w:r w:rsidRPr="004971B4">
        <w:rPr>
          <w:rFonts w:ascii="14" w:eastAsia="Times New Roman" w:hAnsi="14"/>
          <w:sz w:val="28"/>
          <w:szCs w:val="28"/>
          <w:lang w:eastAsia="lv-LV"/>
        </w:rPr>
        <w:t>Ministru prezidents</w:t>
      </w:r>
      <w:r w:rsidRPr="004971B4">
        <w:rPr>
          <w:rFonts w:ascii="14" w:eastAsia="Times New Roman" w:hAnsi="14"/>
          <w:sz w:val="28"/>
          <w:szCs w:val="28"/>
          <w:lang w:eastAsia="lv-LV"/>
        </w:rPr>
        <w:tab/>
      </w:r>
      <w:r w:rsidRPr="004971B4">
        <w:rPr>
          <w:rFonts w:ascii="14" w:eastAsia="Times New Roman" w:hAnsi="14"/>
          <w:sz w:val="28"/>
          <w:szCs w:val="28"/>
          <w:lang w:eastAsia="lv-LV"/>
        </w:rPr>
        <w:tab/>
      </w:r>
      <w:r w:rsidRPr="004971B4">
        <w:rPr>
          <w:rFonts w:ascii="14" w:eastAsia="Times New Roman" w:hAnsi="14"/>
          <w:sz w:val="28"/>
          <w:szCs w:val="28"/>
          <w:lang w:eastAsia="lv-LV"/>
        </w:rPr>
        <w:tab/>
      </w:r>
      <w:r w:rsidRPr="004971B4">
        <w:rPr>
          <w:rFonts w:ascii="14" w:eastAsia="Times New Roman" w:hAnsi="14"/>
          <w:sz w:val="28"/>
          <w:szCs w:val="28"/>
          <w:lang w:eastAsia="lv-LV"/>
        </w:rPr>
        <w:tab/>
      </w:r>
      <w:r w:rsidRPr="004971B4">
        <w:rPr>
          <w:rFonts w:ascii="14" w:eastAsia="Times New Roman" w:hAnsi="14"/>
          <w:sz w:val="28"/>
          <w:szCs w:val="28"/>
          <w:lang w:eastAsia="lv-LV"/>
        </w:rPr>
        <w:tab/>
      </w:r>
      <w:r w:rsidRPr="004971B4">
        <w:rPr>
          <w:rFonts w:ascii="14" w:eastAsia="Times New Roman" w:hAnsi="14"/>
          <w:sz w:val="28"/>
          <w:szCs w:val="28"/>
          <w:lang w:eastAsia="lv-LV"/>
        </w:rPr>
        <w:tab/>
      </w:r>
      <w:r w:rsidRPr="004971B4">
        <w:rPr>
          <w:rFonts w:ascii="14" w:eastAsia="Times New Roman" w:hAnsi="14"/>
          <w:sz w:val="28"/>
          <w:szCs w:val="28"/>
          <w:lang w:eastAsia="lv-LV"/>
        </w:rPr>
        <w:tab/>
        <w:t>A. K. Kariņš</w:t>
      </w:r>
    </w:p>
    <w:p w14:paraId="3C6A2577" w14:textId="77777777" w:rsidR="009C61C0" w:rsidRPr="004971B4" w:rsidRDefault="009C61C0" w:rsidP="004971B4">
      <w:pPr>
        <w:spacing w:after="0" w:line="240" w:lineRule="auto"/>
        <w:rPr>
          <w:rFonts w:ascii="14" w:eastAsia="Times New Roman" w:hAnsi="14"/>
          <w:sz w:val="28"/>
          <w:szCs w:val="28"/>
          <w:lang w:eastAsia="lv-LV"/>
        </w:rPr>
      </w:pPr>
    </w:p>
    <w:p w14:paraId="4F2C1CEC" w14:textId="77777777" w:rsidR="009C61C0" w:rsidRPr="004971B4" w:rsidRDefault="00C53C94" w:rsidP="004971B4">
      <w:pPr>
        <w:spacing w:after="0" w:line="240" w:lineRule="auto"/>
        <w:rPr>
          <w:rFonts w:ascii="14" w:eastAsia="Times New Roman" w:hAnsi="14"/>
          <w:sz w:val="28"/>
          <w:szCs w:val="28"/>
          <w:lang w:eastAsia="lv-LV"/>
        </w:rPr>
      </w:pPr>
      <w:r w:rsidRPr="004971B4">
        <w:rPr>
          <w:rFonts w:ascii="14" w:eastAsia="Times New Roman" w:hAnsi="14"/>
          <w:sz w:val="28"/>
          <w:szCs w:val="28"/>
          <w:lang w:eastAsia="lv-LV"/>
        </w:rPr>
        <w:t>Izglītības un zinātnes ministre</w:t>
      </w:r>
      <w:r w:rsidRPr="004971B4">
        <w:rPr>
          <w:rFonts w:ascii="14" w:eastAsia="Times New Roman" w:hAnsi="14"/>
          <w:sz w:val="28"/>
          <w:szCs w:val="28"/>
          <w:lang w:eastAsia="lv-LV"/>
        </w:rPr>
        <w:tab/>
      </w:r>
      <w:r w:rsidRPr="004971B4">
        <w:rPr>
          <w:rFonts w:ascii="14" w:eastAsia="Times New Roman" w:hAnsi="14"/>
          <w:sz w:val="28"/>
          <w:szCs w:val="28"/>
          <w:lang w:eastAsia="lv-LV"/>
        </w:rPr>
        <w:tab/>
      </w:r>
      <w:r w:rsidRPr="004971B4">
        <w:rPr>
          <w:rFonts w:ascii="14" w:eastAsia="Times New Roman" w:hAnsi="14"/>
          <w:sz w:val="28"/>
          <w:szCs w:val="28"/>
          <w:lang w:eastAsia="lv-LV"/>
        </w:rPr>
        <w:tab/>
      </w:r>
      <w:r w:rsidRPr="004971B4">
        <w:rPr>
          <w:rFonts w:ascii="14" w:eastAsia="Times New Roman" w:hAnsi="14"/>
          <w:sz w:val="28"/>
          <w:szCs w:val="28"/>
          <w:lang w:eastAsia="lv-LV"/>
        </w:rPr>
        <w:tab/>
      </w:r>
      <w:r w:rsidRPr="004971B4">
        <w:rPr>
          <w:rFonts w:ascii="14" w:eastAsia="Times New Roman" w:hAnsi="14"/>
          <w:sz w:val="28"/>
          <w:szCs w:val="28"/>
          <w:lang w:eastAsia="lv-LV"/>
        </w:rPr>
        <w:tab/>
      </w:r>
      <w:r w:rsidRPr="004971B4">
        <w:rPr>
          <w:rFonts w:ascii="14" w:eastAsia="Times New Roman" w:hAnsi="14"/>
          <w:sz w:val="28"/>
          <w:szCs w:val="28"/>
          <w:lang w:eastAsia="lv-LV"/>
        </w:rPr>
        <w:tab/>
        <w:t>I. Šuplinska</w:t>
      </w:r>
    </w:p>
    <w:p w14:paraId="6A5E69A4" w14:textId="77777777" w:rsidR="009C61C0" w:rsidRPr="004971B4" w:rsidRDefault="009C61C0" w:rsidP="004971B4">
      <w:pPr>
        <w:spacing w:after="0" w:line="240" w:lineRule="auto"/>
        <w:rPr>
          <w:rFonts w:ascii="14" w:eastAsia="Times New Roman" w:hAnsi="14"/>
          <w:sz w:val="28"/>
          <w:szCs w:val="28"/>
          <w:lang w:eastAsia="lv-LV"/>
        </w:rPr>
      </w:pPr>
    </w:p>
    <w:p w14:paraId="4307A599" w14:textId="77777777" w:rsidR="009C61C0" w:rsidRPr="004971B4" w:rsidRDefault="00C53C94" w:rsidP="004971B4">
      <w:pPr>
        <w:spacing w:after="0" w:line="240" w:lineRule="auto"/>
        <w:rPr>
          <w:rFonts w:ascii="14" w:eastAsia="Times New Roman" w:hAnsi="14"/>
          <w:sz w:val="28"/>
          <w:szCs w:val="28"/>
          <w:lang w:eastAsia="lv-LV"/>
        </w:rPr>
      </w:pPr>
      <w:r w:rsidRPr="004971B4">
        <w:rPr>
          <w:rFonts w:ascii="14" w:eastAsia="Times New Roman" w:hAnsi="14"/>
          <w:sz w:val="28"/>
          <w:szCs w:val="28"/>
          <w:lang w:eastAsia="lv-LV"/>
        </w:rPr>
        <w:t>Iesniedzējs:</w:t>
      </w:r>
    </w:p>
    <w:p w14:paraId="1768C370" w14:textId="77777777" w:rsidR="009C61C0" w:rsidRPr="004971B4" w:rsidRDefault="00C53C94" w:rsidP="004971B4">
      <w:pPr>
        <w:spacing w:after="0" w:line="240" w:lineRule="auto"/>
        <w:rPr>
          <w:rFonts w:ascii="14" w:eastAsia="Times New Roman" w:hAnsi="14"/>
          <w:sz w:val="28"/>
          <w:szCs w:val="28"/>
          <w:lang w:eastAsia="lv-LV"/>
        </w:rPr>
      </w:pPr>
      <w:r w:rsidRPr="004971B4">
        <w:rPr>
          <w:rFonts w:ascii="14" w:eastAsia="Times New Roman" w:hAnsi="14"/>
          <w:sz w:val="28"/>
          <w:szCs w:val="28"/>
          <w:lang w:eastAsia="lv-LV"/>
        </w:rPr>
        <w:t>Izglītības un zinātnes ministre</w:t>
      </w:r>
      <w:r w:rsidRPr="004971B4">
        <w:rPr>
          <w:rFonts w:ascii="14" w:eastAsia="Times New Roman" w:hAnsi="14"/>
          <w:sz w:val="28"/>
          <w:szCs w:val="28"/>
          <w:lang w:eastAsia="lv-LV"/>
        </w:rPr>
        <w:tab/>
      </w:r>
      <w:r w:rsidRPr="004971B4">
        <w:rPr>
          <w:rFonts w:ascii="14" w:eastAsia="Times New Roman" w:hAnsi="14"/>
          <w:sz w:val="28"/>
          <w:szCs w:val="28"/>
          <w:lang w:eastAsia="lv-LV"/>
        </w:rPr>
        <w:tab/>
      </w:r>
      <w:r w:rsidRPr="004971B4">
        <w:rPr>
          <w:rFonts w:ascii="14" w:eastAsia="Times New Roman" w:hAnsi="14"/>
          <w:sz w:val="28"/>
          <w:szCs w:val="28"/>
          <w:lang w:eastAsia="lv-LV"/>
        </w:rPr>
        <w:tab/>
      </w:r>
      <w:r w:rsidRPr="004971B4">
        <w:rPr>
          <w:rFonts w:ascii="14" w:eastAsia="Times New Roman" w:hAnsi="14"/>
          <w:sz w:val="28"/>
          <w:szCs w:val="28"/>
          <w:lang w:eastAsia="lv-LV"/>
        </w:rPr>
        <w:tab/>
      </w:r>
      <w:r w:rsidRPr="004971B4">
        <w:rPr>
          <w:rFonts w:ascii="14" w:eastAsia="Times New Roman" w:hAnsi="14"/>
          <w:sz w:val="28"/>
          <w:szCs w:val="28"/>
          <w:lang w:eastAsia="lv-LV"/>
        </w:rPr>
        <w:tab/>
      </w:r>
      <w:r w:rsidRPr="004971B4">
        <w:rPr>
          <w:rFonts w:ascii="14" w:eastAsia="Times New Roman" w:hAnsi="14"/>
          <w:sz w:val="28"/>
          <w:szCs w:val="28"/>
          <w:lang w:eastAsia="lv-LV"/>
        </w:rPr>
        <w:tab/>
        <w:t>I. Šuplinska</w:t>
      </w:r>
    </w:p>
    <w:p w14:paraId="291E65E6" w14:textId="77777777" w:rsidR="009C61C0" w:rsidRPr="004971B4" w:rsidRDefault="009C61C0" w:rsidP="004971B4">
      <w:pPr>
        <w:spacing w:after="0" w:line="240" w:lineRule="auto"/>
        <w:rPr>
          <w:rFonts w:ascii="14" w:eastAsia="Times New Roman" w:hAnsi="14"/>
          <w:sz w:val="28"/>
          <w:szCs w:val="28"/>
          <w:lang w:eastAsia="lv-LV"/>
        </w:rPr>
      </w:pPr>
    </w:p>
    <w:p w14:paraId="0E37E39A" w14:textId="77777777" w:rsidR="009C61C0" w:rsidRPr="004971B4" w:rsidRDefault="009C61C0" w:rsidP="004971B4">
      <w:pPr>
        <w:spacing w:after="0" w:line="240" w:lineRule="auto"/>
        <w:rPr>
          <w:rFonts w:ascii="14" w:eastAsia="Times New Roman" w:hAnsi="14"/>
          <w:sz w:val="28"/>
          <w:szCs w:val="28"/>
          <w:lang w:eastAsia="lv-LV"/>
        </w:rPr>
      </w:pPr>
    </w:p>
    <w:p w14:paraId="11234385" w14:textId="77777777" w:rsidR="009C61C0" w:rsidRPr="004971B4" w:rsidRDefault="00C53C94" w:rsidP="004971B4">
      <w:pPr>
        <w:spacing w:after="0" w:line="240" w:lineRule="auto"/>
        <w:rPr>
          <w:rFonts w:ascii="14" w:eastAsia="Times New Roman" w:hAnsi="14"/>
          <w:sz w:val="28"/>
          <w:szCs w:val="28"/>
          <w:lang w:eastAsia="lv-LV"/>
        </w:rPr>
      </w:pPr>
      <w:r w:rsidRPr="004971B4">
        <w:rPr>
          <w:rFonts w:ascii="14" w:eastAsia="Times New Roman" w:hAnsi="14"/>
          <w:sz w:val="28"/>
          <w:szCs w:val="28"/>
          <w:lang w:eastAsia="lv-LV"/>
        </w:rPr>
        <w:t>Vizē:</w:t>
      </w:r>
    </w:p>
    <w:p w14:paraId="10E1FE1E" w14:textId="4C3DD455" w:rsidR="009C61C0" w:rsidRPr="004971B4" w:rsidRDefault="000F0FD6" w:rsidP="004971B4">
      <w:pPr>
        <w:spacing w:after="0" w:line="240" w:lineRule="auto"/>
        <w:rPr>
          <w:rFonts w:ascii="14" w:eastAsia="Times New Roman" w:hAnsi="14"/>
          <w:sz w:val="28"/>
          <w:szCs w:val="28"/>
          <w:lang w:eastAsia="lv-LV"/>
        </w:rPr>
      </w:pPr>
      <w:r>
        <w:rPr>
          <w:rFonts w:ascii="14" w:eastAsia="Times New Roman" w:hAnsi="14"/>
          <w:sz w:val="28"/>
          <w:szCs w:val="28"/>
          <w:lang w:eastAsia="lv-LV"/>
        </w:rPr>
        <w:t>Valsts sekretārs</w:t>
      </w:r>
      <w:r w:rsidR="00C53C94" w:rsidRPr="004971B4">
        <w:rPr>
          <w:rFonts w:ascii="14" w:eastAsia="Times New Roman" w:hAnsi="14"/>
          <w:sz w:val="28"/>
          <w:szCs w:val="28"/>
          <w:lang w:eastAsia="lv-LV"/>
        </w:rPr>
        <w:tab/>
      </w:r>
      <w:r w:rsidR="00C53C94" w:rsidRPr="004971B4">
        <w:rPr>
          <w:rFonts w:ascii="14" w:eastAsia="Times New Roman" w:hAnsi="14"/>
          <w:sz w:val="28"/>
          <w:szCs w:val="28"/>
          <w:lang w:eastAsia="lv-LV"/>
        </w:rPr>
        <w:tab/>
      </w:r>
      <w:r w:rsidR="00C53C94" w:rsidRPr="004971B4">
        <w:rPr>
          <w:rFonts w:ascii="14" w:eastAsia="Times New Roman" w:hAnsi="14"/>
          <w:sz w:val="28"/>
          <w:szCs w:val="28"/>
          <w:lang w:eastAsia="lv-LV"/>
        </w:rPr>
        <w:tab/>
      </w:r>
      <w:r w:rsidR="00C53C94" w:rsidRPr="004971B4">
        <w:rPr>
          <w:rFonts w:ascii="14" w:eastAsia="Times New Roman" w:hAnsi="14"/>
          <w:sz w:val="28"/>
          <w:szCs w:val="28"/>
          <w:lang w:eastAsia="lv-LV"/>
        </w:rPr>
        <w:tab/>
      </w:r>
      <w:r w:rsidR="00C53C94" w:rsidRPr="004971B4">
        <w:rPr>
          <w:rFonts w:ascii="14" w:eastAsia="Times New Roman" w:hAnsi="14"/>
          <w:sz w:val="28"/>
          <w:szCs w:val="28"/>
          <w:lang w:eastAsia="lv-LV"/>
        </w:rPr>
        <w:tab/>
      </w:r>
      <w:r>
        <w:rPr>
          <w:rFonts w:ascii="14" w:eastAsia="Times New Roman" w:hAnsi="14"/>
          <w:sz w:val="28"/>
          <w:szCs w:val="28"/>
          <w:lang w:eastAsia="lv-LV"/>
        </w:rPr>
        <w:tab/>
      </w:r>
      <w:r>
        <w:rPr>
          <w:rFonts w:ascii="14" w:eastAsia="Times New Roman" w:hAnsi="14"/>
          <w:sz w:val="28"/>
          <w:szCs w:val="28"/>
          <w:lang w:eastAsia="lv-LV"/>
        </w:rPr>
        <w:tab/>
      </w:r>
      <w:r>
        <w:rPr>
          <w:rFonts w:ascii="14" w:eastAsia="Times New Roman" w:hAnsi="14"/>
          <w:sz w:val="28"/>
          <w:szCs w:val="28"/>
          <w:lang w:eastAsia="lv-LV"/>
        </w:rPr>
        <w:tab/>
      </w:r>
      <w:bookmarkStart w:id="0" w:name="_GoBack"/>
      <w:bookmarkEnd w:id="0"/>
      <w:r w:rsidR="00C53C94" w:rsidRPr="004971B4">
        <w:rPr>
          <w:rFonts w:ascii="14" w:eastAsia="Times New Roman" w:hAnsi="14"/>
          <w:sz w:val="28"/>
          <w:szCs w:val="28"/>
          <w:lang w:eastAsia="lv-LV"/>
        </w:rPr>
        <w:t>J. Volberts</w:t>
      </w:r>
    </w:p>
    <w:p w14:paraId="48DE6C3C" w14:textId="77777777" w:rsidR="009C61C0" w:rsidRPr="00470778" w:rsidRDefault="009C61C0" w:rsidP="004971B4">
      <w:pPr>
        <w:spacing w:after="0" w:line="240" w:lineRule="auto"/>
        <w:jc w:val="both"/>
        <w:rPr>
          <w:rFonts w:ascii="Times New Roman" w:eastAsia="Times New Roman" w:hAnsi="Times New Roman"/>
          <w:sz w:val="24"/>
          <w:szCs w:val="24"/>
          <w:lang w:eastAsia="lv-LV"/>
        </w:rPr>
      </w:pPr>
    </w:p>
    <w:sectPr w:rsidR="009C61C0" w:rsidRPr="0047077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A1CA5" w16cex:dateUtc="2021-01-13T2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11BC99" w16cid:durableId="23AA1CA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24CBC" w14:textId="77777777" w:rsidR="00B87849" w:rsidRDefault="00B87849">
      <w:pPr>
        <w:spacing w:after="0" w:line="240" w:lineRule="auto"/>
      </w:pPr>
      <w:r>
        <w:separator/>
      </w:r>
    </w:p>
  </w:endnote>
  <w:endnote w:type="continuationSeparator" w:id="0">
    <w:p w14:paraId="37B389E3" w14:textId="77777777" w:rsidR="00B87849" w:rsidRDefault="00B87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14">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844B0" w14:textId="77777777" w:rsidR="000A6FDF" w:rsidRPr="000A6FDF" w:rsidRDefault="000A6FDF">
    <w:pPr>
      <w:pStyle w:val="Footer"/>
      <w:rPr>
        <w:rFonts w:ascii="Times New Roman" w:hAnsi="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87FDD" w14:textId="1A060A19" w:rsidR="000A6FDF" w:rsidRPr="000A6FDF" w:rsidRDefault="000A6FDF">
    <w:pPr>
      <w:pStyle w:val="Footer"/>
      <w:rPr>
        <w:rFonts w:ascii="Times New Roman" w:hAnsi="Times New Roman"/>
        <w:sz w:val="20"/>
        <w:szCs w:val="20"/>
      </w:rPr>
    </w:pPr>
    <w:r w:rsidRPr="000A6FDF">
      <w:rPr>
        <w:rFonts w:ascii="Times New Roman" w:hAnsi="Times New Roman"/>
        <w:sz w:val="20"/>
        <w:szCs w:val="20"/>
      </w:rPr>
      <w:t>IZMNot_15012021_grozMKN323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5A079" w14:textId="7069E892" w:rsidR="00934B05" w:rsidRPr="000A6FDF" w:rsidRDefault="000A6FDF">
    <w:pPr>
      <w:pStyle w:val="Footer"/>
      <w:rPr>
        <w:rFonts w:ascii="Times New Roman" w:hAnsi="Times New Roman"/>
        <w:sz w:val="20"/>
        <w:szCs w:val="20"/>
      </w:rPr>
    </w:pPr>
    <w:r w:rsidRPr="000A6FDF">
      <w:rPr>
        <w:rFonts w:ascii="Times New Roman" w:hAnsi="Times New Roman"/>
        <w:sz w:val="20"/>
        <w:szCs w:val="20"/>
      </w:rPr>
      <w:t>IZMNot_15012021_grozMKN323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F48C43" w14:textId="77777777" w:rsidR="00B87849" w:rsidRDefault="00B87849">
      <w:pPr>
        <w:spacing w:after="0" w:line="240" w:lineRule="auto"/>
      </w:pPr>
      <w:r>
        <w:rPr>
          <w:color w:val="000000"/>
        </w:rPr>
        <w:separator/>
      </w:r>
    </w:p>
  </w:footnote>
  <w:footnote w:type="continuationSeparator" w:id="0">
    <w:p w14:paraId="549CD3CC" w14:textId="77777777" w:rsidR="00B87849" w:rsidRDefault="00B878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B9CD2" w14:textId="77777777" w:rsidR="000A6FDF" w:rsidRDefault="000A6F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95802" w14:textId="77777777" w:rsidR="00934B05" w:rsidRPr="000A6FDF" w:rsidRDefault="000F0FD6">
    <w:pPr>
      <w:pStyle w:val="Header"/>
      <w:jc w:val="right"/>
      <w:rPr>
        <w:rFonts w:ascii="Times New Roman" w:hAnsi="Times New Roman"/>
        <w:i/>
        <w:iCs/>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7D642" w14:textId="77777777" w:rsidR="000A6FDF" w:rsidRDefault="000A6F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170126"/>
    <w:multiLevelType w:val="multilevel"/>
    <w:tmpl w:val="6DA6188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1C0"/>
    <w:rsid w:val="00003F7A"/>
    <w:rsid w:val="00043E5E"/>
    <w:rsid w:val="000502E0"/>
    <w:rsid w:val="000950AC"/>
    <w:rsid w:val="000A6FDF"/>
    <w:rsid w:val="000F0FD6"/>
    <w:rsid w:val="0012674E"/>
    <w:rsid w:val="00144E08"/>
    <w:rsid w:val="001948FD"/>
    <w:rsid w:val="001960E0"/>
    <w:rsid w:val="001C5879"/>
    <w:rsid w:val="001D0CA8"/>
    <w:rsid w:val="001D4A91"/>
    <w:rsid w:val="00201255"/>
    <w:rsid w:val="00207681"/>
    <w:rsid w:val="002566FC"/>
    <w:rsid w:val="003134FE"/>
    <w:rsid w:val="00325794"/>
    <w:rsid w:val="00332E4D"/>
    <w:rsid w:val="003561D1"/>
    <w:rsid w:val="003A29C8"/>
    <w:rsid w:val="00410633"/>
    <w:rsid w:val="004317A9"/>
    <w:rsid w:val="00470778"/>
    <w:rsid w:val="004971B4"/>
    <w:rsid w:val="004D37B6"/>
    <w:rsid w:val="005A060C"/>
    <w:rsid w:val="005C4A33"/>
    <w:rsid w:val="006505C6"/>
    <w:rsid w:val="006523CA"/>
    <w:rsid w:val="006A1BA5"/>
    <w:rsid w:val="006F6D53"/>
    <w:rsid w:val="00707AA5"/>
    <w:rsid w:val="007424B0"/>
    <w:rsid w:val="00764CDF"/>
    <w:rsid w:val="00772FD9"/>
    <w:rsid w:val="00780FB2"/>
    <w:rsid w:val="007C372C"/>
    <w:rsid w:val="007C48D0"/>
    <w:rsid w:val="008112B8"/>
    <w:rsid w:val="00814268"/>
    <w:rsid w:val="0082399E"/>
    <w:rsid w:val="0083516A"/>
    <w:rsid w:val="00840E51"/>
    <w:rsid w:val="008844E8"/>
    <w:rsid w:val="008A0A30"/>
    <w:rsid w:val="008A5C2A"/>
    <w:rsid w:val="008A7797"/>
    <w:rsid w:val="008D452A"/>
    <w:rsid w:val="008D5262"/>
    <w:rsid w:val="008E25E4"/>
    <w:rsid w:val="008F3D03"/>
    <w:rsid w:val="00906EC0"/>
    <w:rsid w:val="0092073E"/>
    <w:rsid w:val="00927BEA"/>
    <w:rsid w:val="0094375E"/>
    <w:rsid w:val="009615DA"/>
    <w:rsid w:val="009C61C0"/>
    <w:rsid w:val="009D25BF"/>
    <w:rsid w:val="00A3065F"/>
    <w:rsid w:val="00A31088"/>
    <w:rsid w:val="00A34BAB"/>
    <w:rsid w:val="00AA675D"/>
    <w:rsid w:val="00AC2FC5"/>
    <w:rsid w:val="00B0416C"/>
    <w:rsid w:val="00B42C0A"/>
    <w:rsid w:val="00B725C2"/>
    <w:rsid w:val="00B87849"/>
    <w:rsid w:val="00BA7372"/>
    <w:rsid w:val="00BB36CD"/>
    <w:rsid w:val="00BC4BF6"/>
    <w:rsid w:val="00C325DD"/>
    <w:rsid w:val="00C53C94"/>
    <w:rsid w:val="00C62C7B"/>
    <w:rsid w:val="00C93884"/>
    <w:rsid w:val="00CF6745"/>
    <w:rsid w:val="00D6146D"/>
    <w:rsid w:val="00D96BB9"/>
    <w:rsid w:val="00DB6689"/>
    <w:rsid w:val="00E44775"/>
    <w:rsid w:val="00E4754E"/>
    <w:rsid w:val="00E743DD"/>
    <w:rsid w:val="00E76600"/>
    <w:rsid w:val="00F6517A"/>
    <w:rsid w:val="00F6749A"/>
    <w:rsid w:val="00FA6F07"/>
    <w:rsid w:val="00FD5900"/>
    <w:rsid w:val="00FE71D2"/>
    <w:rsid w:val="00FE7634"/>
    <w:rsid w:val="00FF0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0AE40B"/>
  <w15:docId w15:val="{7AEDDA91-E8C7-407F-94A2-435D7FDE7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rPr>
      <w:lang w:val="lv-LV"/>
    </w:rPr>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rPr>
      <w:lang w:val="lv-LV"/>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lang w:val="lv-LV"/>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lang w:val="lv-LV"/>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807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5231</Words>
  <Characters>2983</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Kukulinska</dc:creator>
  <dc:description/>
  <cp:lastModifiedBy>Edgars Lore</cp:lastModifiedBy>
  <cp:revision>37</cp:revision>
  <dcterms:created xsi:type="dcterms:W3CDTF">2021-01-12T12:42:00Z</dcterms:created>
  <dcterms:modified xsi:type="dcterms:W3CDTF">2021-01-15T20:14:00Z</dcterms:modified>
</cp:coreProperties>
</file>