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93905" w14:textId="77777777" w:rsidR="000E2E39" w:rsidRDefault="00EB69BB" w:rsidP="000E2E39">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Ministru kabineta noteikumu projekta </w:t>
      </w:r>
      <w:r>
        <w:rPr>
          <w:rFonts w:ascii="Times New Roman" w:eastAsia="Times New Roman" w:hAnsi="Times New Roman" w:cs="Times New Roman"/>
          <w:b/>
          <w:sz w:val="28"/>
          <w:szCs w:val="28"/>
        </w:rPr>
        <w:br/>
      </w:r>
      <w:r w:rsidR="000E2E39" w:rsidRPr="000E2E39">
        <w:rPr>
          <w:rFonts w:ascii="Times New Roman" w:eastAsia="Times New Roman" w:hAnsi="Times New Roman" w:cs="Times New Roman"/>
          <w:b/>
          <w:sz w:val="28"/>
          <w:szCs w:val="28"/>
        </w:rPr>
        <w:t>Grozījumi Ministru kabineta 2016. gada 16. augusta noteikumos Nr. 562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w:t>
      </w:r>
    </w:p>
    <w:p w14:paraId="1CD93906" w14:textId="77777777" w:rsidR="00E960B9" w:rsidRDefault="00EB69BB">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sākotnējās ietekmes novērtējuma ziņojums (anotācija)</w:t>
      </w:r>
    </w:p>
    <w:p w14:paraId="1CD93907" w14:textId="77777777" w:rsidR="00E960B9" w:rsidRDefault="00E960B9">
      <w:pPr>
        <w:spacing w:after="0" w:line="240" w:lineRule="auto"/>
        <w:rPr>
          <w:rFonts w:ascii="Times New Roman" w:eastAsia="Times New Roman" w:hAnsi="Times New Roman" w:cs="Times New Roman"/>
          <w:sz w:val="24"/>
          <w:szCs w:val="24"/>
        </w:rPr>
      </w:pPr>
    </w:p>
    <w:tbl>
      <w:tblPr>
        <w:tblStyle w:val="8"/>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2"/>
        <w:gridCol w:w="5983"/>
      </w:tblGrid>
      <w:tr w:rsidR="00E960B9" w14:paraId="1CD93909" w14:textId="77777777">
        <w:tc>
          <w:tcPr>
            <w:tcW w:w="9125" w:type="dxa"/>
            <w:gridSpan w:val="2"/>
            <w:tcBorders>
              <w:bottom w:val="single" w:sz="4" w:space="0" w:color="000000"/>
            </w:tcBorders>
            <w:vAlign w:val="center"/>
          </w:tcPr>
          <w:p w14:paraId="1CD93908" w14:textId="77777777" w:rsidR="00E960B9" w:rsidRDefault="00EB69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Tiesību akta projekta anotācijas kopsavilkums</w:t>
            </w:r>
          </w:p>
        </w:tc>
      </w:tr>
      <w:tr w:rsidR="00E960B9" w14:paraId="1CD9390C" w14:textId="77777777">
        <w:trPr>
          <w:trHeight w:val="700"/>
        </w:trPr>
        <w:tc>
          <w:tcPr>
            <w:tcW w:w="3142" w:type="dxa"/>
            <w:tcBorders>
              <w:bottom w:val="single" w:sz="4" w:space="0" w:color="000000"/>
            </w:tcBorders>
          </w:tcPr>
          <w:p w14:paraId="1CD9390A"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Mērķis, risinājums un projekta spēkā stāšanās laiks</w:t>
            </w:r>
          </w:p>
        </w:tc>
        <w:tc>
          <w:tcPr>
            <w:tcW w:w="5983" w:type="dxa"/>
            <w:tcBorders>
              <w:bottom w:val="single" w:sz="4" w:space="0" w:color="000000"/>
            </w:tcBorders>
          </w:tcPr>
          <w:p w14:paraId="1CD9390B" w14:textId="7C4BA64F" w:rsidR="00E960B9" w:rsidRDefault="00EB69BB" w:rsidP="000E2E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Ministru kabineta noteikumu projekts</w:t>
            </w:r>
            <w:r w:rsidR="000E2E39">
              <w:rPr>
                <w:rFonts w:ascii="Times New Roman" w:eastAsia="Times New Roman" w:hAnsi="Times New Roman" w:cs="Times New Roman"/>
                <w:sz w:val="24"/>
                <w:szCs w:val="24"/>
              </w:rPr>
              <w:t xml:space="preserve"> “</w:t>
            </w:r>
            <w:r w:rsidR="000E2E39" w:rsidRPr="000E2E39">
              <w:rPr>
                <w:rFonts w:ascii="Times New Roman" w:eastAsia="Times New Roman" w:hAnsi="Times New Roman" w:cs="Times New Roman"/>
                <w:sz w:val="24"/>
                <w:szCs w:val="24"/>
              </w:rPr>
              <w:t>Grozījumi Ministru kabineta 2016. gada 16. augusta noteikumos Nr. 562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w:t>
            </w:r>
            <w:r w:rsidR="000E2E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(turpmāk – noteikumu projekts) ir izstrādāts</w:t>
            </w:r>
            <w:r w:rsidR="000E2E39">
              <w:rPr>
                <w:rFonts w:ascii="Times New Roman" w:eastAsia="Times New Roman" w:hAnsi="Times New Roman" w:cs="Times New Roman"/>
                <w:sz w:val="24"/>
                <w:szCs w:val="24"/>
              </w:rPr>
              <w:t xml:space="preserve"> administratīvā sloga mazināšanai zinātniskajās institūcijās paredzot informācijas ievadi</w:t>
            </w:r>
            <w:r w:rsidR="008E53AA">
              <w:rPr>
                <w:rFonts w:ascii="Times New Roman" w:eastAsia="Times New Roman" w:hAnsi="Times New Roman" w:cs="Times New Roman"/>
                <w:sz w:val="24"/>
                <w:szCs w:val="24"/>
              </w:rPr>
              <w:t xml:space="preserve"> par P&amp;A infrastruktūru</w:t>
            </w:r>
            <w:r w:rsidR="000E2E39">
              <w:rPr>
                <w:rFonts w:ascii="Times New Roman" w:eastAsia="Times New Roman" w:hAnsi="Times New Roman" w:cs="Times New Roman"/>
                <w:sz w:val="24"/>
                <w:szCs w:val="24"/>
              </w:rPr>
              <w:t xml:space="preserve"> tikai valsts informācijas sistēmā – Nacionālajā zinātniskās darbības informācijas sistēmā</w:t>
            </w:r>
            <w:r>
              <w:rPr>
                <w:rFonts w:ascii="Times New Roman" w:eastAsia="Times New Roman" w:hAnsi="Times New Roman" w:cs="Times New Roman"/>
                <w:sz w:val="24"/>
                <w:szCs w:val="24"/>
              </w:rPr>
              <w:t>. Noteikumu projekts stājas spēkā pēc pieņemšanas Ministru kabinetā.</w:t>
            </w:r>
          </w:p>
        </w:tc>
      </w:tr>
    </w:tbl>
    <w:p w14:paraId="1CD9390D"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7"/>
        <w:tblW w:w="922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91"/>
        <w:gridCol w:w="2602"/>
        <w:gridCol w:w="6028"/>
      </w:tblGrid>
      <w:tr w:rsidR="00E960B9" w14:paraId="1CD9390F" w14:textId="77777777">
        <w:tc>
          <w:tcPr>
            <w:tcW w:w="9221" w:type="dxa"/>
            <w:gridSpan w:val="3"/>
            <w:tcBorders>
              <w:top w:val="single" w:sz="6" w:space="0" w:color="000000"/>
              <w:left w:val="single" w:sz="6" w:space="0" w:color="000000"/>
              <w:bottom w:val="single" w:sz="6" w:space="0" w:color="000000"/>
              <w:right w:val="single" w:sz="6" w:space="0" w:color="000000"/>
            </w:tcBorders>
            <w:vAlign w:val="center"/>
          </w:tcPr>
          <w:p w14:paraId="1CD9390E" w14:textId="77777777" w:rsidR="00E960B9" w:rsidRDefault="00EB69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Tiesību akta projekta izstrādes nepieciešamība</w:t>
            </w:r>
          </w:p>
        </w:tc>
      </w:tr>
      <w:tr w:rsidR="00E960B9" w14:paraId="1CD93913" w14:textId="77777777">
        <w:tc>
          <w:tcPr>
            <w:tcW w:w="591" w:type="dxa"/>
            <w:tcBorders>
              <w:top w:val="single" w:sz="6" w:space="0" w:color="000000"/>
              <w:left w:val="single" w:sz="6" w:space="0" w:color="000000"/>
              <w:bottom w:val="single" w:sz="6" w:space="0" w:color="000000"/>
              <w:right w:val="single" w:sz="6" w:space="0" w:color="000000"/>
            </w:tcBorders>
          </w:tcPr>
          <w:p w14:paraId="1CD93910"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02" w:type="dxa"/>
            <w:tcBorders>
              <w:top w:val="single" w:sz="6" w:space="0" w:color="000000"/>
              <w:left w:val="single" w:sz="6" w:space="0" w:color="000000"/>
              <w:bottom w:val="single" w:sz="6" w:space="0" w:color="000000"/>
              <w:right w:val="single" w:sz="6" w:space="0" w:color="000000"/>
            </w:tcBorders>
          </w:tcPr>
          <w:p w14:paraId="1CD93911"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Pamatojums</w:t>
            </w:r>
          </w:p>
        </w:tc>
        <w:tc>
          <w:tcPr>
            <w:tcW w:w="6028" w:type="dxa"/>
            <w:tcBorders>
              <w:top w:val="single" w:sz="6" w:space="0" w:color="000000"/>
              <w:left w:val="single" w:sz="6" w:space="0" w:color="000000"/>
              <w:bottom w:val="single" w:sz="6" w:space="0" w:color="000000"/>
              <w:right w:val="single" w:sz="6" w:space="0" w:color="000000"/>
            </w:tcBorders>
          </w:tcPr>
          <w:p w14:paraId="1CD93912" w14:textId="0ADAA803" w:rsidR="00E960B9" w:rsidRDefault="000E2E39" w:rsidP="001838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projekts izstrādāts, lai novērstu nepieciešamību zinātniskajām institūcijām, kas saņēmušas atbalstu </w:t>
            </w:r>
            <w:r w:rsidR="0018380F">
              <w:rPr>
                <w:rFonts w:ascii="Times New Roman" w:eastAsia="Times New Roman" w:hAnsi="Times New Roman" w:cs="Times New Roman"/>
                <w:sz w:val="24"/>
                <w:szCs w:val="24"/>
              </w:rPr>
              <w:t>d</w:t>
            </w:r>
            <w:r w:rsidR="0018380F" w:rsidRPr="000E2E39">
              <w:rPr>
                <w:rFonts w:ascii="Times New Roman" w:eastAsia="Times New Roman" w:hAnsi="Times New Roman" w:cs="Times New Roman"/>
                <w:sz w:val="24"/>
                <w:szCs w:val="24"/>
              </w:rPr>
              <w:t xml:space="preserve">arbības </w:t>
            </w:r>
            <w:r w:rsidRPr="000E2E39">
              <w:rPr>
                <w:rFonts w:ascii="Times New Roman" w:eastAsia="Times New Roman" w:hAnsi="Times New Roman" w:cs="Times New Roman"/>
                <w:sz w:val="24"/>
                <w:szCs w:val="24"/>
              </w:rPr>
              <w:t>programmas "Izaugsme un nodarbinātība" 1.1.1. specifiskā atbalsta mērķa "Palielināt Latvijas zinātnisko institūciju pētniecisko un inovatīvo kapacitāti un spēju piesaistīt ārējo finansējumu, ieguldot cilvēkresursos un infrastruktūrā"</w:t>
            </w:r>
            <w:r w:rsidR="008E53AA">
              <w:rPr>
                <w:rFonts w:ascii="Times New Roman" w:eastAsia="Times New Roman" w:hAnsi="Times New Roman" w:cs="Times New Roman"/>
                <w:sz w:val="24"/>
                <w:szCs w:val="24"/>
              </w:rPr>
              <w:t xml:space="preserve"> 1.1.1.4. pasākuma „P&amp;A infrastruktūras attīstīšana viedās specializācijas jomās un zinātnisko institūciju institucionālās kapacitātes stiprināšana”</w:t>
            </w:r>
            <w:r>
              <w:rPr>
                <w:rFonts w:ascii="Times New Roman" w:eastAsia="Times New Roman" w:hAnsi="Times New Roman" w:cs="Times New Roman"/>
                <w:sz w:val="24"/>
                <w:szCs w:val="24"/>
              </w:rPr>
              <w:t xml:space="preserve"> ietvaros (turpmāk – </w:t>
            </w:r>
            <w:r w:rsidR="008E53AA">
              <w:rPr>
                <w:rFonts w:ascii="Times New Roman" w:eastAsia="Times New Roman" w:hAnsi="Times New Roman" w:cs="Times New Roman"/>
                <w:sz w:val="24"/>
                <w:szCs w:val="24"/>
              </w:rPr>
              <w:t>1.1.1.4. pasākums</w:t>
            </w:r>
            <w:r>
              <w:rPr>
                <w:rFonts w:ascii="Times New Roman" w:eastAsia="Times New Roman" w:hAnsi="Times New Roman" w:cs="Times New Roman"/>
                <w:sz w:val="24"/>
                <w:szCs w:val="24"/>
              </w:rPr>
              <w:t xml:space="preserve">) ievadīt informāciju par iegādātajām iekārtām un programmatūru (pētniecības infrastruktūru) divās informācijas sistēmās </w:t>
            </w:r>
            <w:r w:rsidRPr="000E2E39">
              <w:rPr>
                <w:rFonts w:ascii="Times New Roman" w:eastAsia="Times New Roman" w:hAnsi="Times New Roman" w:cs="Times New Roman"/>
                <w:i/>
                <w:sz w:val="24"/>
                <w:szCs w:val="24"/>
              </w:rPr>
              <w:t>UseScience</w:t>
            </w:r>
            <w:r>
              <w:rPr>
                <w:rFonts w:ascii="Times New Roman" w:eastAsia="Times New Roman" w:hAnsi="Times New Roman" w:cs="Times New Roman"/>
                <w:sz w:val="24"/>
                <w:szCs w:val="24"/>
              </w:rPr>
              <w:t xml:space="preserve"> sistēmā un Nacionālajā zinātniskās darbības informācijas sistēmā. </w:t>
            </w:r>
          </w:p>
        </w:tc>
      </w:tr>
      <w:tr w:rsidR="00E960B9" w14:paraId="1CD93919" w14:textId="77777777">
        <w:tc>
          <w:tcPr>
            <w:tcW w:w="591" w:type="dxa"/>
            <w:tcBorders>
              <w:top w:val="single" w:sz="6" w:space="0" w:color="000000"/>
              <w:left w:val="single" w:sz="6" w:space="0" w:color="000000"/>
              <w:bottom w:val="single" w:sz="6" w:space="0" w:color="000000"/>
              <w:right w:val="single" w:sz="6" w:space="0" w:color="000000"/>
            </w:tcBorders>
          </w:tcPr>
          <w:p w14:paraId="1CD93914"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02" w:type="dxa"/>
            <w:tcBorders>
              <w:top w:val="single" w:sz="6" w:space="0" w:color="000000"/>
              <w:left w:val="single" w:sz="6" w:space="0" w:color="000000"/>
              <w:bottom w:val="single" w:sz="6" w:space="0" w:color="000000"/>
              <w:right w:val="single" w:sz="6" w:space="0" w:color="000000"/>
            </w:tcBorders>
          </w:tcPr>
          <w:p w14:paraId="1CD93915"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6028" w:type="dxa"/>
            <w:tcBorders>
              <w:top w:val="single" w:sz="6" w:space="0" w:color="000000"/>
              <w:left w:val="single" w:sz="6" w:space="0" w:color="000000"/>
              <w:bottom w:val="single" w:sz="4" w:space="0" w:color="000000"/>
              <w:right w:val="single" w:sz="6" w:space="0" w:color="000000"/>
            </w:tcBorders>
          </w:tcPr>
          <w:p w14:paraId="1CD93916" w14:textId="309EE731" w:rsidR="00CD2130" w:rsidRDefault="00867BDF" w:rsidP="00F95154">
            <w:pPr>
              <w:spacing w:after="120" w:line="240" w:lineRule="auto"/>
              <w:jc w:val="both"/>
              <w:rPr>
                <w:rFonts w:ascii="Times New Roman" w:eastAsia="Times New Roman" w:hAnsi="Times New Roman" w:cs="Times New Roman"/>
                <w:sz w:val="24"/>
                <w:szCs w:val="24"/>
              </w:rPr>
            </w:pPr>
            <w:r w:rsidRPr="000E2E39">
              <w:rPr>
                <w:rFonts w:ascii="Times New Roman" w:eastAsia="Times New Roman" w:hAnsi="Times New Roman" w:cs="Times New Roman"/>
                <w:sz w:val="24"/>
                <w:szCs w:val="24"/>
              </w:rPr>
              <w:t xml:space="preserve">Ministru kabineta </w:t>
            </w:r>
            <w:r>
              <w:rPr>
                <w:rFonts w:ascii="Times New Roman" w:eastAsia="Times New Roman" w:hAnsi="Times New Roman" w:cs="Times New Roman"/>
                <w:sz w:val="24"/>
                <w:szCs w:val="24"/>
              </w:rPr>
              <w:t>2016. gada 16. augusta noteikumu</w:t>
            </w:r>
            <w:r w:rsidRPr="000E2E39">
              <w:rPr>
                <w:rFonts w:ascii="Times New Roman" w:eastAsia="Times New Roman" w:hAnsi="Times New Roman" w:cs="Times New Roman"/>
                <w:sz w:val="24"/>
                <w:szCs w:val="24"/>
              </w:rPr>
              <w:t xml:space="preserve"> Nr. 562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w:t>
            </w:r>
            <w:r>
              <w:rPr>
                <w:rFonts w:ascii="Times New Roman" w:eastAsia="Times New Roman" w:hAnsi="Times New Roman" w:cs="Times New Roman"/>
                <w:sz w:val="24"/>
                <w:szCs w:val="24"/>
              </w:rPr>
              <w:t xml:space="preserve">prināšana" īstenošanas noteikumi” 20.10. apakšpunkts nosaka, ka informāciju par </w:t>
            </w:r>
            <w:r w:rsidR="008E53AA">
              <w:rPr>
                <w:rFonts w:ascii="Times New Roman" w:eastAsia="Times New Roman" w:hAnsi="Times New Roman" w:cs="Times New Roman"/>
                <w:sz w:val="24"/>
                <w:szCs w:val="24"/>
              </w:rPr>
              <w:lastRenderedPageBreak/>
              <w:t>1.1.1.4. pasākuma</w:t>
            </w:r>
            <w:r>
              <w:rPr>
                <w:rFonts w:ascii="Times New Roman" w:eastAsia="Times New Roman" w:hAnsi="Times New Roman" w:cs="Times New Roman"/>
                <w:sz w:val="24"/>
                <w:szCs w:val="24"/>
              </w:rPr>
              <w:t xml:space="preserve"> ietvaros izveidoto vai iegā</w:t>
            </w:r>
            <w:r w:rsidR="008E53AA">
              <w:rPr>
                <w:rFonts w:ascii="Times New Roman" w:eastAsia="Times New Roman" w:hAnsi="Times New Roman" w:cs="Times New Roman"/>
                <w:sz w:val="24"/>
                <w:szCs w:val="24"/>
              </w:rPr>
              <w:t>d</w:t>
            </w:r>
            <w:r>
              <w:rPr>
                <w:rFonts w:ascii="Times New Roman" w:eastAsia="Times New Roman" w:hAnsi="Times New Roman" w:cs="Times New Roman"/>
                <w:sz w:val="24"/>
                <w:szCs w:val="24"/>
              </w:rPr>
              <w:t>āto pētniecības infrastruktūru p</w:t>
            </w:r>
            <w:r w:rsidRPr="00867BDF">
              <w:rPr>
                <w:rFonts w:ascii="Times New Roman" w:eastAsia="Times New Roman" w:hAnsi="Times New Roman" w:cs="Times New Roman"/>
                <w:sz w:val="24"/>
                <w:szCs w:val="24"/>
              </w:rPr>
              <w:t xml:space="preserve">rojekta iesniedzējs un sadarbības partneris </w:t>
            </w:r>
            <w:r w:rsidR="00F95154">
              <w:rPr>
                <w:rFonts w:ascii="Times New Roman" w:eastAsia="Times New Roman" w:hAnsi="Times New Roman" w:cs="Times New Roman"/>
                <w:sz w:val="24"/>
                <w:szCs w:val="24"/>
              </w:rPr>
              <w:t>iesniedz</w:t>
            </w:r>
            <w:r w:rsidRPr="00867BDF">
              <w:rPr>
                <w:rFonts w:ascii="Times New Roman" w:eastAsia="Times New Roman" w:hAnsi="Times New Roman" w:cs="Times New Roman"/>
                <w:sz w:val="24"/>
                <w:szCs w:val="24"/>
              </w:rPr>
              <w:t xml:space="preserve"> </w:t>
            </w:r>
            <w:r w:rsidRPr="00F95154">
              <w:rPr>
                <w:rFonts w:ascii="Times New Roman" w:eastAsia="Times New Roman" w:hAnsi="Times New Roman" w:cs="Times New Roman"/>
                <w:i/>
                <w:sz w:val="24"/>
                <w:szCs w:val="24"/>
              </w:rPr>
              <w:t>UseScience</w:t>
            </w:r>
            <w:r w:rsidR="00F95154">
              <w:rPr>
                <w:rFonts w:ascii="Times New Roman" w:eastAsia="Times New Roman" w:hAnsi="Times New Roman" w:cs="Times New Roman"/>
                <w:sz w:val="24"/>
                <w:szCs w:val="24"/>
              </w:rPr>
              <w:t xml:space="preserve"> sistēmā, kas atbilstoši minēto Ministru kabineta noteikumu 2.20. punktam ir </w:t>
            </w:r>
            <w:r w:rsidR="00F95154" w:rsidRPr="00F95154">
              <w:rPr>
                <w:rFonts w:ascii="Times New Roman" w:eastAsia="Times New Roman" w:hAnsi="Times New Roman" w:cs="Times New Roman"/>
                <w:sz w:val="24"/>
                <w:szCs w:val="24"/>
              </w:rPr>
              <w:t>– tiešsaistes zinātnisko pakalpojumu, iekārtu un programmatūras reģistrs (</w:t>
            </w:r>
            <w:r w:rsidR="00F95154">
              <w:rPr>
                <w:rFonts w:ascii="Times New Roman" w:eastAsia="Times New Roman" w:hAnsi="Times New Roman" w:cs="Times New Roman"/>
                <w:sz w:val="24"/>
                <w:szCs w:val="24"/>
              </w:rPr>
              <w:t xml:space="preserve">pieejams angļu valodā </w:t>
            </w:r>
            <w:hyperlink r:id="rId8" w:history="1">
              <w:r w:rsidR="00F95154" w:rsidRPr="00981854">
                <w:rPr>
                  <w:rStyle w:val="Hyperlink"/>
                  <w:rFonts w:ascii="Times New Roman" w:eastAsia="Times New Roman" w:hAnsi="Times New Roman" w:cs="Times New Roman"/>
                  <w:sz w:val="24"/>
                  <w:szCs w:val="24"/>
                </w:rPr>
                <w:t>https://scientificservices.eu/</w:t>
              </w:r>
            </w:hyperlink>
            <w:r w:rsidR="00F95154">
              <w:rPr>
                <w:rFonts w:ascii="Times New Roman" w:eastAsia="Times New Roman" w:hAnsi="Times New Roman" w:cs="Times New Roman"/>
                <w:sz w:val="24"/>
                <w:szCs w:val="24"/>
              </w:rPr>
              <w:t xml:space="preserve">) un kuru uztur Rīgas Tehniskā universitāte. </w:t>
            </w:r>
          </w:p>
          <w:p w14:paraId="1CD93917" w14:textId="77777777" w:rsidR="00F95154" w:rsidRDefault="00F95154" w:rsidP="007170C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Līdztekus tam Zinātniskās darbības likuma (turpmāk – likums) 28. panta pirmās daļas 8. punkts nosaka, ka zinātnisko institūciju reģistrā ieraksta </w:t>
            </w:r>
            <w:r w:rsidR="007170C8" w:rsidRPr="007170C8">
              <w:rPr>
                <w:rFonts w:ascii="Times New Roman" w:eastAsia="Times New Roman" w:hAnsi="Times New Roman" w:cs="Times New Roman"/>
                <w:sz w:val="24"/>
                <w:szCs w:val="24"/>
              </w:rPr>
              <w:t>ziņas par zinātniskās institūcijas telpu nodrošinājumu un svarīgākajām zinātniskajām iekārtām</w:t>
            </w:r>
            <w:r w:rsidR="007170C8">
              <w:rPr>
                <w:rFonts w:ascii="Times New Roman" w:eastAsia="Times New Roman" w:hAnsi="Times New Roman" w:cs="Times New Roman"/>
                <w:sz w:val="24"/>
                <w:szCs w:val="24"/>
              </w:rPr>
              <w:t xml:space="preserve">. Zinātnisko institūciju reģistrs atbilstoši likuma 42. pantā noteiktajam ir Nacionālās zinātniskās darbības informācijas sistēmas sastāvdaļa. Papildus arī Ministru kabineta 2017. gada 25. jūnija noteikumu Nr.381 “Nacionālās zinātniskās darbības informācijas sistēmas noteikumi” </w:t>
            </w:r>
            <w:r w:rsidR="007170C8" w:rsidRPr="007170C8">
              <w:rPr>
                <w:rFonts w:ascii="Times New Roman" w:eastAsia="Times New Roman" w:hAnsi="Times New Roman" w:cs="Times New Roman"/>
                <w:sz w:val="24"/>
                <w:szCs w:val="24"/>
              </w:rPr>
              <w:t>11.</w:t>
            </w:r>
            <w:r w:rsidR="007170C8" w:rsidRPr="007170C8">
              <w:rPr>
                <w:rFonts w:ascii="Times New Roman" w:eastAsia="Times New Roman" w:hAnsi="Times New Roman" w:cs="Times New Roman"/>
                <w:sz w:val="24"/>
                <w:szCs w:val="24"/>
                <w:vertAlign w:val="superscript"/>
              </w:rPr>
              <w:t>1</w:t>
            </w:r>
            <w:r w:rsidR="007170C8" w:rsidRPr="007170C8">
              <w:rPr>
                <w:rFonts w:ascii="Times New Roman" w:eastAsia="Times New Roman" w:hAnsi="Times New Roman" w:cs="Times New Roman"/>
                <w:sz w:val="24"/>
                <w:szCs w:val="24"/>
              </w:rPr>
              <w:t xml:space="preserve"> 1.3.</w:t>
            </w:r>
            <w:r w:rsidR="007170C8">
              <w:rPr>
                <w:rFonts w:ascii="Times New Roman" w:eastAsia="Times New Roman" w:hAnsi="Times New Roman" w:cs="Times New Roman"/>
                <w:sz w:val="24"/>
                <w:szCs w:val="24"/>
              </w:rPr>
              <w:t xml:space="preserve"> apakšpunkts paredz, ka zinātniskās institūcijas pārskatā par zinātnisko darbību, kas arī ir Nacionālās zinātniskās darbības informācijas sistēmas sastāvdaļa iekļauj informāciju par </w:t>
            </w:r>
            <w:r w:rsidR="007170C8" w:rsidRPr="007170C8">
              <w:rPr>
                <w:rFonts w:ascii="Times New Roman" w:eastAsia="Times New Roman" w:hAnsi="Times New Roman" w:cs="Times New Roman"/>
                <w:sz w:val="24"/>
                <w:szCs w:val="24"/>
              </w:rPr>
              <w:t>pārskata periodā iegādātās zinātniskās iekārtas, ja to iegādes vērtība bez pievienotās vē</w:t>
            </w:r>
            <w:r w:rsidR="007170C8">
              <w:rPr>
                <w:rFonts w:ascii="Times New Roman" w:eastAsia="Times New Roman" w:hAnsi="Times New Roman" w:cs="Times New Roman"/>
                <w:sz w:val="24"/>
                <w:szCs w:val="24"/>
              </w:rPr>
              <w:t>rtības nodokļa pārsniedz 50 000 </w:t>
            </w:r>
            <w:r w:rsidR="007170C8" w:rsidRPr="007170C8">
              <w:rPr>
                <w:rFonts w:ascii="Times New Roman" w:eastAsia="Times New Roman" w:hAnsi="Times New Roman" w:cs="Times New Roman"/>
                <w:sz w:val="24"/>
                <w:szCs w:val="24"/>
              </w:rPr>
              <w:t>euro, norādot iekārtas nosaukumu, īsu aprakstu, iekārtu grupu, ražotāju, modeli, atslēgvārdus, institūcijas struktūrvienību, kurā iekārta atrodas, kontaktpersonas vārdu, uzvārdu, e-pasta adresi un tālruņa numuru, iekārtas iegādē izmantotā publiskā finansējuma avotu un apmēru</w:t>
            </w:r>
            <w:r w:rsidR="007170C8">
              <w:rPr>
                <w:rFonts w:ascii="Times New Roman" w:eastAsia="Times New Roman" w:hAnsi="Times New Roman" w:cs="Times New Roman"/>
                <w:sz w:val="24"/>
                <w:szCs w:val="24"/>
              </w:rPr>
              <w:t>.</w:t>
            </w:r>
          </w:p>
          <w:p w14:paraId="24C3E177" w14:textId="26587310" w:rsidR="007170C8" w:rsidRDefault="0018380F" w:rsidP="0018380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Iepriekš minētie grozījumi likumā un tiem sekojošie 2017. gada 25. jūnija Ministru kabineta noteikumi </w:t>
            </w:r>
            <w:r w:rsidRPr="0018380F">
              <w:rPr>
                <w:rFonts w:ascii="Times New Roman" w:eastAsia="Times New Roman" w:hAnsi="Times New Roman" w:cs="Times New Roman"/>
                <w:sz w:val="24"/>
                <w:szCs w:val="24"/>
              </w:rPr>
              <w:t>Nr.381 “Nacionālās zinātniskās darbības informācijas sistēmas noteikumi”</w:t>
            </w:r>
            <w:r>
              <w:rPr>
                <w:rFonts w:ascii="Times New Roman" w:eastAsia="Times New Roman" w:hAnsi="Times New Roman" w:cs="Times New Roman"/>
                <w:sz w:val="24"/>
                <w:szCs w:val="24"/>
              </w:rPr>
              <w:t xml:space="preserve"> stājās spēkā pēc 1.1.1.4. pasākuma ieviešanas nosacījumu izstrādes un apstiprināšanas Ministru kabinetā, tādējādi veidojot normatīvo regulējumu, kas zinātniskajām institūcijām nosaka </w:t>
            </w:r>
            <w:r w:rsidR="007170C8">
              <w:rPr>
                <w:rFonts w:ascii="Times New Roman" w:eastAsia="Times New Roman" w:hAnsi="Times New Roman" w:cs="Times New Roman"/>
                <w:sz w:val="24"/>
                <w:szCs w:val="24"/>
              </w:rPr>
              <w:t xml:space="preserve">vienas un tās pašas informācijas ievadīšanu divās informācijas sistēmās, no kurām viena ir valsts informācijas sistēma, bet otra Rīgas Tehniskās universitātes (augstskola, zinātniskā institūcija) </w:t>
            </w:r>
            <w:r>
              <w:rPr>
                <w:rFonts w:ascii="Times New Roman" w:eastAsia="Times New Roman" w:hAnsi="Times New Roman" w:cs="Times New Roman"/>
                <w:sz w:val="24"/>
                <w:szCs w:val="24"/>
              </w:rPr>
              <w:t>u</w:t>
            </w:r>
            <w:r w:rsidR="007170C8">
              <w:rPr>
                <w:rFonts w:ascii="Times New Roman" w:eastAsia="Times New Roman" w:hAnsi="Times New Roman" w:cs="Times New Roman"/>
                <w:sz w:val="24"/>
                <w:szCs w:val="24"/>
              </w:rPr>
              <w:t xml:space="preserve">zturēta informācijas sistēma. Izglītības un zinātnes ministrijas </w:t>
            </w:r>
            <w:r w:rsidR="00013E97">
              <w:rPr>
                <w:rFonts w:ascii="Times New Roman" w:eastAsia="Times New Roman" w:hAnsi="Times New Roman" w:cs="Times New Roman"/>
                <w:sz w:val="24"/>
                <w:szCs w:val="24"/>
              </w:rPr>
              <w:t xml:space="preserve">(turpmāk – ministrija) </w:t>
            </w:r>
            <w:r w:rsidR="007170C8">
              <w:rPr>
                <w:rFonts w:ascii="Times New Roman" w:eastAsia="Times New Roman" w:hAnsi="Times New Roman" w:cs="Times New Roman"/>
                <w:sz w:val="24"/>
                <w:szCs w:val="24"/>
              </w:rPr>
              <w:t xml:space="preserve">ieskatā </w:t>
            </w:r>
            <w:r>
              <w:rPr>
                <w:rFonts w:ascii="Times New Roman" w:eastAsia="Times New Roman" w:hAnsi="Times New Roman" w:cs="Times New Roman"/>
                <w:sz w:val="24"/>
                <w:szCs w:val="24"/>
              </w:rPr>
              <w:t xml:space="preserve">būtu jānovērš radītā dublēšanās un </w:t>
            </w:r>
            <w:r w:rsidR="007170C8">
              <w:rPr>
                <w:rFonts w:ascii="Times New Roman" w:eastAsia="Times New Roman" w:hAnsi="Times New Roman" w:cs="Times New Roman"/>
                <w:sz w:val="24"/>
                <w:szCs w:val="24"/>
              </w:rPr>
              <w:t>normatīvajā regulējumā jānosaka tikai informācijas ievadīšana valsts informācijas sistēmā, informācijas ievadi citās sistēmās atstājot kā brīvprātīgu</w:t>
            </w:r>
            <w:r w:rsidR="00CF32FB">
              <w:rPr>
                <w:rFonts w:ascii="Times New Roman" w:eastAsia="Times New Roman" w:hAnsi="Times New Roman" w:cs="Times New Roman"/>
                <w:sz w:val="24"/>
                <w:szCs w:val="24"/>
              </w:rPr>
              <w:t xml:space="preserve">. </w:t>
            </w:r>
          </w:p>
          <w:p w14:paraId="1CD93918" w14:textId="79094198" w:rsidR="0018380F" w:rsidRDefault="0018380F" w:rsidP="0018380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noteikumu projekta spēkā stāšanās būs nepieciešams veikt atbilstošus tehniskus grozījumus Centrālās finanšu un līgumu aģentūras noslēgtajās vienošanās ar 1.1.1.4. pasākuma finansējuma saņēmējiem, paredzot darbību atbilstību precizētajam noteikumu projekta 20.10. apakšpunktam.  </w:t>
            </w:r>
          </w:p>
        </w:tc>
      </w:tr>
      <w:tr w:rsidR="00E960B9" w14:paraId="1CD9391D" w14:textId="77777777">
        <w:tc>
          <w:tcPr>
            <w:tcW w:w="591" w:type="dxa"/>
            <w:tcBorders>
              <w:top w:val="single" w:sz="6" w:space="0" w:color="000000"/>
              <w:left w:val="single" w:sz="6" w:space="0" w:color="000000"/>
              <w:bottom w:val="single" w:sz="6" w:space="0" w:color="000000"/>
              <w:right w:val="single" w:sz="6" w:space="0" w:color="000000"/>
            </w:tcBorders>
          </w:tcPr>
          <w:p w14:paraId="1CD9391A"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02" w:type="dxa"/>
            <w:tcBorders>
              <w:top w:val="single" w:sz="6" w:space="0" w:color="000000"/>
              <w:left w:val="single" w:sz="6" w:space="0" w:color="000000"/>
              <w:bottom w:val="single" w:sz="6" w:space="0" w:color="000000"/>
              <w:right w:val="single" w:sz="6" w:space="0" w:color="000000"/>
            </w:tcBorders>
          </w:tcPr>
          <w:p w14:paraId="1CD9391B"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izstrādē iesaistītās institūcijas un publiskas personas kapitālsabiedrības</w:t>
            </w:r>
          </w:p>
        </w:tc>
        <w:tc>
          <w:tcPr>
            <w:tcW w:w="6028" w:type="dxa"/>
            <w:tcBorders>
              <w:top w:val="single" w:sz="6" w:space="0" w:color="000000"/>
              <w:left w:val="single" w:sz="6" w:space="0" w:color="000000"/>
              <w:bottom w:val="single" w:sz="6" w:space="0" w:color="000000"/>
              <w:right w:val="single" w:sz="6" w:space="0" w:color="000000"/>
            </w:tcBorders>
          </w:tcPr>
          <w:p w14:paraId="1CD9391C" w14:textId="77777777" w:rsidR="00E960B9" w:rsidRDefault="000E2E39" w:rsidP="000E2E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Ministrija.</w:t>
            </w:r>
          </w:p>
        </w:tc>
      </w:tr>
      <w:tr w:rsidR="00E960B9" w14:paraId="1CD93921" w14:textId="77777777">
        <w:tc>
          <w:tcPr>
            <w:tcW w:w="591" w:type="dxa"/>
            <w:tcBorders>
              <w:top w:val="single" w:sz="6" w:space="0" w:color="000000"/>
              <w:left w:val="single" w:sz="6" w:space="0" w:color="000000"/>
              <w:bottom w:val="single" w:sz="6" w:space="0" w:color="000000"/>
              <w:right w:val="single" w:sz="6" w:space="0" w:color="000000"/>
            </w:tcBorders>
          </w:tcPr>
          <w:p w14:paraId="1CD9391E"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602" w:type="dxa"/>
            <w:tcBorders>
              <w:top w:val="single" w:sz="6" w:space="0" w:color="000000"/>
              <w:left w:val="single" w:sz="6" w:space="0" w:color="000000"/>
              <w:bottom w:val="single" w:sz="6" w:space="0" w:color="000000"/>
              <w:right w:val="single" w:sz="6" w:space="0" w:color="000000"/>
            </w:tcBorders>
          </w:tcPr>
          <w:p w14:paraId="1CD9391F"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6028" w:type="dxa"/>
            <w:tcBorders>
              <w:top w:val="single" w:sz="6" w:space="0" w:color="000000"/>
              <w:left w:val="single" w:sz="6" w:space="0" w:color="000000"/>
              <w:bottom w:val="single" w:sz="6" w:space="0" w:color="000000"/>
              <w:right w:val="single" w:sz="6" w:space="0" w:color="000000"/>
            </w:tcBorders>
          </w:tcPr>
          <w:p w14:paraId="1CD93920"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1CD93922"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6"/>
        <w:tblW w:w="922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91"/>
        <w:gridCol w:w="3124"/>
        <w:gridCol w:w="5506"/>
      </w:tblGrid>
      <w:tr w:rsidR="00E960B9" w14:paraId="1CD93924" w14:textId="77777777">
        <w:tc>
          <w:tcPr>
            <w:tcW w:w="9221" w:type="dxa"/>
            <w:gridSpan w:val="3"/>
            <w:tcBorders>
              <w:top w:val="single" w:sz="6" w:space="0" w:color="000000"/>
              <w:left w:val="single" w:sz="6" w:space="0" w:color="000000"/>
              <w:bottom w:val="single" w:sz="6" w:space="0" w:color="000000"/>
              <w:right w:val="single" w:sz="6" w:space="0" w:color="000000"/>
            </w:tcBorders>
            <w:vAlign w:val="center"/>
          </w:tcPr>
          <w:p w14:paraId="1CD93923" w14:textId="77777777" w:rsidR="00E960B9" w:rsidRDefault="00EB69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Tiesību akta projekta ietekme uz sabiedrību, tautsaimniecības attīstību un administratīvo slogu</w:t>
            </w:r>
          </w:p>
        </w:tc>
      </w:tr>
      <w:tr w:rsidR="00E960B9" w14:paraId="1CD93928" w14:textId="77777777">
        <w:tc>
          <w:tcPr>
            <w:tcW w:w="591" w:type="dxa"/>
            <w:tcBorders>
              <w:top w:val="single" w:sz="6" w:space="0" w:color="000000"/>
              <w:left w:val="single" w:sz="6" w:space="0" w:color="000000"/>
              <w:bottom w:val="single" w:sz="6" w:space="0" w:color="000000"/>
              <w:right w:val="single" w:sz="6" w:space="0" w:color="000000"/>
            </w:tcBorders>
          </w:tcPr>
          <w:p w14:paraId="1CD93925"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4" w:type="dxa"/>
            <w:tcBorders>
              <w:top w:val="single" w:sz="6" w:space="0" w:color="000000"/>
              <w:left w:val="single" w:sz="6" w:space="0" w:color="000000"/>
              <w:bottom w:val="single" w:sz="6" w:space="0" w:color="000000"/>
              <w:right w:val="single" w:sz="6" w:space="0" w:color="000000"/>
            </w:tcBorders>
          </w:tcPr>
          <w:p w14:paraId="1CD93926"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Sabiedrības mērķgrupas, kuras tiesiskais regulējums ietekmē vai varētu ietekmēt</w:t>
            </w:r>
          </w:p>
        </w:tc>
        <w:tc>
          <w:tcPr>
            <w:tcW w:w="5506" w:type="dxa"/>
            <w:tcBorders>
              <w:top w:val="single" w:sz="6" w:space="0" w:color="000000"/>
              <w:left w:val="single" w:sz="6" w:space="0" w:color="000000"/>
              <w:bottom w:val="single" w:sz="6" w:space="0" w:color="000000"/>
              <w:right w:val="single" w:sz="6" w:space="0" w:color="000000"/>
            </w:tcBorders>
          </w:tcPr>
          <w:p w14:paraId="1CD93927" w14:textId="2A4303A8" w:rsidR="00E724E8" w:rsidRDefault="00384443" w:rsidP="001838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Zinātniskās institūcijas</w:t>
            </w:r>
            <w:r w:rsidR="00552D3F">
              <w:rPr>
                <w:rFonts w:ascii="Times New Roman" w:eastAsia="Times New Roman" w:hAnsi="Times New Roman" w:cs="Times New Roman"/>
                <w:sz w:val="24"/>
                <w:szCs w:val="24"/>
              </w:rPr>
              <w:t xml:space="preserve">, atbalsta saņēmēji </w:t>
            </w:r>
            <w:r w:rsidR="0018380F">
              <w:rPr>
                <w:rFonts w:ascii="Times New Roman" w:eastAsia="Times New Roman" w:hAnsi="Times New Roman" w:cs="Times New Roman"/>
                <w:sz w:val="24"/>
                <w:szCs w:val="24"/>
              </w:rPr>
              <w:t>1.1.1.4. pasākumā</w:t>
            </w:r>
            <w:r w:rsidR="00552D3F">
              <w:rPr>
                <w:rFonts w:ascii="Times New Roman" w:eastAsia="Times New Roman" w:hAnsi="Times New Roman" w:cs="Times New Roman"/>
                <w:sz w:val="24"/>
                <w:szCs w:val="24"/>
              </w:rPr>
              <w:t xml:space="preserve">. </w:t>
            </w:r>
            <w:r w:rsidR="00FC0896">
              <w:rPr>
                <w:rFonts w:ascii="Times New Roman" w:eastAsia="Times New Roman" w:hAnsi="Times New Roman" w:cs="Times New Roman"/>
                <w:sz w:val="24"/>
                <w:szCs w:val="24"/>
              </w:rPr>
              <w:t xml:space="preserve">Sabiedrība kā informācijas sistēmu publiski pieejamās informācijas lietotāji. </w:t>
            </w:r>
          </w:p>
        </w:tc>
      </w:tr>
      <w:tr w:rsidR="00E960B9" w14:paraId="1CD9392C" w14:textId="77777777">
        <w:tc>
          <w:tcPr>
            <w:tcW w:w="591" w:type="dxa"/>
            <w:tcBorders>
              <w:top w:val="single" w:sz="6" w:space="0" w:color="000000"/>
              <w:left w:val="single" w:sz="6" w:space="0" w:color="000000"/>
              <w:bottom w:val="single" w:sz="6" w:space="0" w:color="000000"/>
              <w:right w:val="single" w:sz="6" w:space="0" w:color="000000"/>
            </w:tcBorders>
          </w:tcPr>
          <w:p w14:paraId="1CD93929"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24" w:type="dxa"/>
            <w:tcBorders>
              <w:top w:val="single" w:sz="6" w:space="0" w:color="000000"/>
              <w:left w:val="single" w:sz="6" w:space="0" w:color="000000"/>
              <w:bottom w:val="single" w:sz="6" w:space="0" w:color="000000"/>
              <w:right w:val="single" w:sz="6" w:space="0" w:color="000000"/>
            </w:tcBorders>
          </w:tcPr>
          <w:p w14:paraId="1CD9392A"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Tiesiskā regulējuma ietekme uz tautsaimniecību un administratīvo slogu</w:t>
            </w:r>
          </w:p>
        </w:tc>
        <w:tc>
          <w:tcPr>
            <w:tcW w:w="5506" w:type="dxa"/>
            <w:tcBorders>
              <w:top w:val="single" w:sz="6" w:space="0" w:color="000000"/>
              <w:left w:val="single" w:sz="6" w:space="0" w:color="000000"/>
              <w:bottom w:val="single" w:sz="6" w:space="0" w:color="000000"/>
              <w:right w:val="single" w:sz="6" w:space="0" w:color="000000"/>
            </w:tcBorders>
          </w:tcPr>
          <w:p w14:paraId="1CD9392B" w14:textId="77777777" w:rsidR="00E960B9" w:rsidRDefault="00552D3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Zinātnisko institūciju administratīvais slogs tiek samazināts. </w:t>
            </w:r>
          </w:p>
        </w:tc>
      </w:tr>
      <w:tr w:rsidR="00E960B9" w14:paraId="1CD93930" w14:textId="77777777">
        <w:tc>
          <w:tcPr>
            <w:tcW w:w="591" w:type="dxa"/>
            <w:tcBorders>
              <w:top w:val="single" w:sz="6" w:space="0" w:color="000000"/>
              <w:left w:val="single" w:sz="6" w:space="0" w:color="000000"/>
              <w:bottom w:val="single" w:sz="6" w:space="0" w:color="000000"/>
              <w:right w:val="single" w:sz="6" w:space="0" w:color="000000"/>
            </w:tcBorders>
          </w:tcPr>
          <w:p w14:paraId="1CD9392D"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24" w:type="dxa"/>
            <w:tcBorders>
              <w:top w:val="single" w:sz="6" w:space="0" w:color="000000"/>
              <w:left w:val="single" w:sz="6" w:space="0" w:color="000000"/>
              <w:bottom w:val="single" w:sz="6" w:space="0" w:color="000000"/>
              <w:right w:val="single" w:sz="6" w:space="0" w:color="000000"/>
            </w:tcBorders>
          </w:tcPr>
          <w:p w14:paraId="1CD9392E"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Administratīvo izmaksu monetārs novērtējums</w:t>
            </w:r>
          </w:p>
        </w:tc>
        <w:tc>
          <w:tcPr>
            <w:tcW w:w="5506" w:type="dxa"/>
            <w:tcBorders>
              <w:top w:val="single" w:sz="6" w:space="0" w:color="000000"/>
              <w:left w:val="single" w:sz="6" w:space="0" w:color="000000"/>
              <w:bottom w:val="single" w:sz="6" w:space="0" w:color="000000"/>
              <w:right w:val="single" w:sz="6" w:space="0" w:color="000000"/>
            </w:tcBorders>
            <w:shd w:val="clear" w:color="auto" w:fill="auto"/>
          </w:tcPr>
          <w:p w14:paraId="1CD9392F" w14:textId="77777777" w:rsidR="00E960B9" w:rsidRDefault="00EB69BB">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Noteikumu projekts šo jomu neskar.</w:t>
            </w:r>
          </w:p>
        </w:tc>
      </w:tr>
      <w:tr w:rsidR="00E960B9" w14:paraId="1CD93934" w14:textId="77777777">
        <w:tc>
          <w:tcPr>
            <w:tcW w:w="591" w:type="dxa"/>
            <w:tcBorders>
              <w:top w:val="single" w:sz="6" w:space="0" w:color="000000"/>
              <w:left w:val="single" w:sz="6" w:space="0" w:color="000000"/>
              <w:bottom w:val="single" w:sz="6" w:space="0" w:color="000000"/>
              <w:right w:val="single" w:sz="6" w:space="0" w:color="000000"/>
            </w:tcBorders>
          </w:tcPr>
          <w:p w14:paraId="1CD93931"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24" w:type="dxa"/>
            <w:tcBorders>
              <w:top w:val="single" w:sz="6" w:space="0" w:color="000000"/>
              <w:left w:val="single" w:sz="6" w:space="0" w:color="000000"/>
              <w:bottom w:val="single" w:sz="6" w:space="0" w:color="000000"/>
              <w:right w:val="single" w:sz="6" w:space="0" w:color="000000"/>
            </w:tcBorders>
          </w:tcPr>
          <w:p w14:paraId="1CD93932"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Atbilstības izmaksu monetārs novērtējums</w:t>
            </w:r>
          </w:p>
        </w:tc>
        <w:tc>
          <w:tcPr>
            <w:tcW w:w="5506" w:type="dxa"/>
            <w:tcBorders>
              <w:top w:val="single" w:sz="6" w:space="0" w:color="000000"/>
              <w:left w:val="single" w:sz="6" w:space="0" w:color="000000"/>
              <w:bottom w:val="single" w:sz="6" w:space="0" w:color="000000"/>
              <w:right w:val="single" w:sz="6" w:space="0" w:color="000000"/>
            </w:tcBorders>
          </w:tcPr>
          <w:p w14:paraId="1CD93933" w14:textId="77777777" w:rsidR="00E960B9" w:rsidRDefault="00EB69BB">
            <w:pPr>
              <w:pBdr>
                <w:top w:val="nil"/>
                <w:left w:val="nil"/>
                <w:bottom w:val="nil"/>
                <w:right w:val="nil"/>
                <w:between w:val="nil"/>
              </w:pBdr>
              <w:spacing w:before="45"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4"/>
                <w:szCs w:val="24"/>
              </w:rPr>
              <w:t>Noteikumu projekts šo jomu neskar.</w:t>
            </w:r>
          </w:p>
        </w:tc>
      </w:tr>
      <w:tr w:rsidR="00E960B9" w14:paraId="1CD93938" w14:textId="77777777">
        <w:tc>
          <w:tcPr>
            <w:tcW w:w="591" w:type="dxa"/>
            <w:tcBorders>
              <w:top w:val="single" w:sz="6" w:space="0" w:color="000000"/>
              <w:left w:val="single" w:sz="6" w:space="0" w:color="000000"/>
              <w:bottom w:val="single" w:sz="6" w:space="0" w:color="000000"/>
              <w:right w:val="single" w:sz="6" w:space="0" w:color="000000"/>
            </w:tcBorders>
          </w:tcPr>
          <w:p w14:paraId="1CD93935"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24" w:type="dxa"/>
            <w:tcBorders>
              <w:top w:val="single" w:sz="6" w:space="0" w:color="000000"/>
              <w:left w:val="single" w:sz="6" w:space="0" w:color="000000"/>
              <w:bottom w:val="single" w:sz="6" w:space="0" w:color="000000"/>
              <w:right w:val="single" w:sz="6" w:space="0" w:color="000000"/>
            </w:tcBorders>
          </w:tcPr>
          <w:p w14:paraId="1CD93936"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5506" w:type="dxa"/>
            <w:tcBorders>
              <w:top w:val="single" w:sz="6" w:space="0" w:color="000000"/>
              <w:left w:val="single" w:sz="6" w:space="0" w:color="000000"/>
              <w:bottom w:val="single" w:sz="6" w:space="0" w:color="000000"/>
              <w:right w:val="single" w:sz="6" w:space="0" w:color="000000"/>
            </w:tcBorders>
          </w:tcPr>
          <w:p w14:paraId="1CD93937" w14:textId="77777777" w:rsidR="00E960B9" w:rsidRDefault="00EB69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1CD93939"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5"/>
        <w:tblW w:w="9131" w:type="dxa"/>
        <w:tblLayout w:type="fixed"/>
        <w:tblLook w:val="0400" w:firstRow="0" w:lastRow="0" w:firstColumn="0" w:lastColumn="0" w:noHBand="0" w:noVBand="1"/>
      </w:tblPr>
      <w:tblGrid>
        <w:gridCol w:w="2101"/>
        <w:gridCol w:w="1005"/>
        <w:gridCol w:w="1006"/>
        <w:gridCol w:w="1004"/>
        <w:gridCol w:w="1004"/>
        <w:gridCol w:w="1004"/>
        <w:gridCol w:w="1004"/>
        <w:gridCol w:w="1003"/>
      </w:tblGrid>
      <w:tr w:rsidR="00E960B9" w14:paraId="1CD9393B" w14:textId="77777777">
        <w:tc>
          <w:tcPr>
            <w:tcW w:w="9131" w:type="dxa"/>
            <w:gridSpan w:val="8"/>
            <w:tcBorders>
              <w:top w:val="single" w:sz="8" w:space="0" w:color="414142"/>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CD9393A" w14:textId="77777777" w:rsidR="00E960B9" w:rsidRDefault="00EB69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Tiesību akta projekta ietekme uz valsts budžetu un pašvaldību budžetiem</w:t>
            </w:r>
          </w:p>
        </w:tc>
      </w:tr>
      <w:tr w:rsidR="00E960B9" w14:paraId="1CD9393F" w14:textId="77777777">
        <w:tc>
          <w:tcPr>
            <w:tcW w:w="2101" w:type="dxa"/>
            <w:vMerge w:val="restart"/>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CD9393C"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Rādītāji</w:t>
            </w:r>
          </w:p>
        </w:tc>
        <w:tc>
          <w:tcPr>
            <w:tcW w:w="2011" w:type="dxa"/>
            <w:gridSpan w:val="2"/>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3D" w14:textId="6A6C158C" w:rsidR="00E960B9" w:rsidRDefault="00EB69BB" w:rsidP="00551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551E96">
              <w:rPr>
                <w:rFonts w:ascii="Times New Roman" w:eastAsia="Times New Roman" w:hAnsi="Times New Roman" w:cs="Times New Roman"/>
                <w:sz w:val="24"/>
                <w:szCs w:val="24"/>
              </w:rPr>
              <w:t>9</w:t>
            </w:r>
          </w:p>
        </w:tc>
        <w:tc>
          <w:tcPr>
            <w:tcW w:w="5019" w:type="dxa"/>
            <w:gridSpan w:val="5"/>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3E"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Turpmākie trīs gadi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w:t>
            </w:r>
          </w:p>
        </w:tc>
      </w:tr>
      <w:tr w:rsidR="00E960B9" w14:paraId="1CD93945" w14:textId="77777777">
        <w:tc>
          <w:tcPr>
            <w:tcW w:w="2101" w:type="dxa"/>
            <w:vMerge/>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CD93940"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11" w:type="dxa"/>
            <w:gridSpan w:val="2"/>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1"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08" w:type="dxa"/>
            <w:gridSpan w:val="2"/>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2" w14:textId="052F78B3" w:rsidR="00E960B9" w:rsidRDefault="00EB69BB" w:rsidP="00551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51E96">
              <w:rPr>
                <w:rFonts w:ascii="Times New Roman" w:eastAsia="Times New Roman" w:hAnsi="Times New Roman" w:cs="Times New Roman"/>
                <w:sz w:val="24"/>
                <w:szCs w:val="24"/>
              </w:rPr>
              <w:t>20</w:t>
            </w:r>
          </w:p>
        </w:tc>
        <w:tc>
          <w:tcPr>
            <w:tcW w:w="2008" w:type="dxa"/>
            <w:gridSpan w:val="2"/>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3" w14:textId="79F866A8" w:rsidR="00E960B9" w:rsidRDefault="00EB69BB" w:rsidP="00551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551E96">
              <w:rPr>
                <w:rFonts w:ascii="Times New Roman" w:eastAsia="Times New Roman" w:hAnsi="Times New Roman" w:cs="Times New Roman"/>
                <w:sz w:val="24"/>
                <w:szCs w:val="24"/>
              </w:rPr>
              <w:t>1</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4" w14:textId="622C533C" w:rsidR="00E960B9" w:rsidRDefault="00EB69BB" w:rsidP="00551E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551E96">
              <w:rPr>
                <w:rFonts w:ascii="Times New Roman" w:eastAsia="Times New Roman" w:hAnsi="Times New Roman" w:cs="Times New Roman"/>
                <w:sz w:val="24"/>
                <w:szCs w:val="24"/>
              </w:rPr>
              <w:t>2</w:t>
            </w:r>
          </w:p>
        </w:tc>
      </w:tr>
      <w:tr w:rsidR="00E960B9" w14:paraId="1CD9394E" w14:textId="77777777">
        <w:tc>
          <w:tcPr>
            <w:tcW w:w="2101" w:type="dxa"/>
            <w:vMerge/>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CD93946"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7"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valsts budžetu kārtējam gadam</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8"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kārtējā gadā, salīdzinot ar valsts budžetu kārtējam gadam</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9"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vidēja termiņa budžeta ietvaru</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A"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salīdzinot ar vidēja termiņa budžeta ietvaru 2019 gadam</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B"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vidēja termiņa budžeta ietvaru</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C"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salīdzinot ar vidēja termiņa budžeta ietvaru 2020 gadam</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4D"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salīdzinot ar vidēja termiņa budžeta ietvaru 2021 gadam</w:t>
            </w:r>
          </w:p>
        </w:tc>
      </w:tr>
      <w:tr w:rsidR="00E960B9" w14:paraId="1CD93957"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vAlign w:val="center"/>
          </w:tcPr>
          <w:p w14:paraId="1CD9394F"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0"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1"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2"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3"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4"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5"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6" w14:textId="77777777" w:rsidR="00E960B9" w:rsidRDefault="00EB69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E960B9" w14:paraId="1CD93960"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58"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1. Budžeta ieņēmumi</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9"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B"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C"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D"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E"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5F"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69"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61"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1.1. valsts pamatbudžets, tai skaitā ieņēmumi no maksas pakalpojumiem un citi pašu ieņēmumi</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2"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3"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4"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5"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6"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7"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8"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72"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6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1.2. valsts speciālais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B"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C"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D"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E"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6F"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0"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1"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7B"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73"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1.3. pašvaldību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4"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5"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6"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7"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8"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9"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84"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7C"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Budžeta izdevumi</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D"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E"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7F"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0"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1"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2"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3"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8D"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85"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2.1. valsts pamatbudžets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6"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7"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8"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9"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B"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C"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96"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8E"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2.2. valsts speciālais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8F"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0"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1"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2"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3"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4"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5"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9F"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97"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2.3. pašvaldību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8"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9"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B"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C"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D"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9E"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A8"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A0"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3. Finansiālā ietekme</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1"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2"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3"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4"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5"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6"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7"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B1"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A9"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3.1. valsts pamatbudžets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B"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C"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D"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E"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AF"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0"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BA"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B2"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3.2. speciālais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3"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4"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5"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6"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7"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8"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9"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C3"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BB"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3.3. pašvaldību budžets</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C"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D"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E"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BF"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0"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1"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2"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CC"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C4"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4. Finanšu līdzekļi papildu izdevumu finansēšanai (kompensējošu izdevumu samazinājumu norāda ar "+" zīmi)</w:t>
            </w:r>
          </w:p>
        </w:tc>
        <w:tc>
          <w:tcPr>
            <w:tcW w:w="1005"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5"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6"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7"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8"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9"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B"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r>
      <w:tr w:rsidR="00E960B9" w14:paraId="1CD939D5"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CD"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5. Precizēta finansiālā ietekme</w:t>
            </w:r>
          </w:p>
        </w:tc>
        <w:tc>
          <w:tcPr>
            <w:tcW w:w="1005" w:type="dxa"/>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E"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CF"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0"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1"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2"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3"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4"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r>
      <w:tr w:rsidR="00E960B9" w14:paraId="1CD939DE"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D6"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5.1. valsts pamatbudžets</w:t>
            </w:r>
          </w:p>
        </w:tc>
        <w:tc>
          <w:tcPr>
            <w:tcW w:w="1005"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7"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8"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9"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B"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C"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DD"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r>
      <w:tr w:rsidR="00E960B9" w14:paraId="1CD939E7"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DF"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5.2. speciālais budžets</w:t>
            </w:r>
          </w:p>
        </w:tc>
        <w:tc>
          <w:tcPr>
            <w:tcW w:w="1005"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0"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1"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2"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3"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4"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5"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6"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r>
      <w:tr w:rsidR="00E960B9" w14:paraId="1CD939F0"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E8"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5.3. pašvaldību budžets</w:t>
            </w:r>
          </w:p>
        </w:tc>
        <w:tc>
          <w:tcPr>
            <w:tcW w:w="1005"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9"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6"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B"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C"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4" w:type="dxa"/>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D"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4"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E"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03" w:type="dxa"/>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EF"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0 </w:t>
            </w:r>
          </w:p>
        </w:tc>
      </w:tr>
      <w:tr w:rsidR="00E960B9" w14:paraId="1CD939F3"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F1"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Detalizēts ieņēmumu un izdevumu aprēķins (ja nepieciešams, detalizētu ieņēmumu un izdevumu aprēķinu var </w:t>
            </w:r>
            <w:r>
              <w:rPr>
                <w:rFonts w:ascii="Times New Roman" w:eastAsia="Times New Roman" w:hAnsi="Times New Roman" w:cs="Times New Roman"/>
                <w:sz w:val="24"/>
                <w:szCs w:val="24"/>
              </w:rPr>
              <w:lastRenderedPageBreak/>
              <w:t>pievienot anotācijas pielikumā)</w:t>
            </w:r>
          </w:p>
        </w:tc>
        <w:tc>
          <w:tcPr>
            <w:tcW w:w="7030" w:type="dxa"/>
            <w:gridSpan w:val="7"/>
            <w:vMerge w:val="restart"/>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F2"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r>
      <w:tr w:rsidR="00E960B9" w14:paraId="1CD939F6"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F4"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6.1. detalizēts ieņēmumu aprēķins</w:t>
            </w:r>
          </w:p>
        </w:tc>
        <w:tc>
          <w:tcPr>
            <w:tcW w:w="7030" w:type="dxa"/>
            <w:gridSpan w:val="7"/>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F5"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60B9" w14:paraId="1CD939F9"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F7"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6.2. detalizēts izdevumu aprēķins</w:t>
            </w:r>
          </w:p>
        </w:tc>
        <w:tc>
          <w:tcPr>
            <w:tcW w:w="7030" w:type="dxa"/>
            <w:gridSpan w:val="7"/>
            <w:vMerge/>
            <w:tcBorders>
              <w:top w:val="nil"/>
              <w:left w:val="nil"/>
              <w:bottom w:val="single" w:sz="8" w:space="0" w:color="414142"/>
              <w:right w:val="single" w:sz="8" w:space="0" w:color="414142"/>
            </w:tcBorders>
            <w:shd w:val="clear" w:color="auto" w:fill="FFFFFF"/>
            <w:tcMar>
              <w:top w:w="30" w:type="dxa"/>
              <w:left w:w="30" w:type="dxa"/>
              <w:bottom w:w="30" w:type="dxa"/>
              <w:right w:w="30" w:type="dxa"/>
            </w:tcMar>
            <w:vAlign w:val="center"/>
          </w:tcPr>
          <w:p w14:paraId="1CD939F8" w14:textId="77777777" w:rsidR="00E960B9" w:rsidRDefault="00E960B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E960B9" w14:paraId="1CD939FC"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FA"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7. Amata vietu skaita izmaiņas</w:t>
            </w:r>
          </w:p>
        </w:tc>
        <w:tc>
          <w:tcPr>
            <w:tcW w:w="7030" w:type="dxa"/>
            <w:gridSpan w:val="7"/>
            <w:tcBorders>
              <w:top w:val="nil"/>
              <w:left w:val="nil"/>
              <w:bottom w:val="single" w:sz="8" w:space="0" w:color="414142"/>
              <w:right w:val="single" w:sz="8" w:space="0" w:color="414142"/>
            </w:tcBorders>
            <w:shd w:val="clear" w:color="auto" w:fill="FFFFFF"/>
            <w:tcMar>
              <w:top w:w="30" w:type="dxa"/>
              <w:left w:w="30" w:type="dxa"/>
              <w:bottom w:w="30" w:type="dxa"/>
              <w:right w:w="30" w:type="dxa"/>
            </w:tcMar>
          </w:tcPr>
          <w:p w14:paraId="1CD939FB" w14:textId="77777777" w:rsidR="00E960B9" w:rsidRDefault="00B23062">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Noteikumu projekts šo jomu neskar.</w:t>
            </w:r>
          </w:p>
        </w:tc>
      </w:tr>
      <w:tr w:rsidR="00E960B9" w14:paraId="1CD939FF" w14:textId="77777777">
        <w:tc>
          <w:tcPr>
            <w:tcW w:w="2101" w:type="dxa"/>
            <w:tcBorders>
              <w:top w:val="nil"/>
              <w:left w:val="single" w:sz="8" w:space="0" w:color="414142"/>
              <w:bottom w:val="single" w:sz="8" w:space="0" w:color="414142"/>
              <w:right w:val="single" w:sz="8" w:space="0" w:color="414142"/>
            </w:tcBorders>
            <w:shd w:val="clear" w:color="auto" w:fill="FFFFFF"/>
            <w:tcMar>
              <w:top w:w="30" w:type="dxa"/>
              <w:left w:w="30" w:type="dxa"/>
              <w:bottom w:w="30" w:type="dxa"/>
              <w:right w:w="30" w:type="dxa"/>
            </w:tcMar>
          </w:tcPr>
          <w:p w14:paraId="1CD939FD" w14:textId="77777777" w:rsidR="00E960B9" w:rsidRDefault="00EB69BB">
            <w:pPr>
              <w:rPr>
                <w:rFonts w:ascii="Times New Roman" w:eastAsia="Times New Roman" w:hAnsi="Times New Roman" w:cs="Times New Roman"/>
                <w:sz w:val="24"/>
                <w:szCs w:val="24"/>
              </w:rPr>
            </w:pPr>
            <w:r>
              <w:rPr>
                <w:rFonts w:ascii="Times New Roman" w:eastAsia="Times New Roman" w:hAnsi="Times New Roman" w:cs="Times New Roman"/>
                <w:sz w:val="24"/>
                <w:szCs w:val="24"/>
              </w:rPr>
              <w:t>8. Cita informācija</w:t>
            </w:r>
          </w:p>
        </w:tc>
        <w:tc>
          <w:tcPr>
            <w:tcW w:w="7030" w:type="dxa"/>
            <w:gridSpan w:val="7"/>
            <w:tcBorders>
              <w:top w:val="nil"/>
              <w:left w:val="nil"/>
              <w:bottom w:val="single" w:sz="8" w:space="0" w:color="414142"/>
              <w:right w:val="single" w:sz="8" w:space="0" w:color="414142"/>
            </w:tcBorders>
            <w:shd w:val="clear" w:color="auto" w:fill="FFFFFF"/>
            <w:tcMar>
              <w:top w:w="30" w:type="dxa"/>
              <w:left w:w="30" w:type="dxa"/>
              <w:bottom w:w="30" w:type="dxa"/>
              <w:right w:w="30" w:type="dxa"/>
            </w:tcMar>
          </w:tcPr>
          <w:p w14:paraId="1CD939FE" w14:textId="77777777" w:rsidR="00E960B9" w:rsidRDefault="00AB33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w:t>
            </w:r>
          </w:p>
        </w:tc>
      </w:tr>
    </w:tbl>
    <w:p w14:paraId="1CD93A00" w14:textId="77777777" w:rsidR="00E960B9" w:rsidRDefault="00E960B9">
      <w:pPr>
        <w:spacing w:after="0" w:line="240" w:lineRule="auto"/>
        <w:rPr>
          <w:rFonts w:ascii="Times New Roman" w:eastAsia="Times New Roman" w:hAnsi="Times New Roman" w:cs="Times New Roman"/>
          <w:sz w:val="24"/>
          <w:szCs w:val="24"/>
        </w:rPr>
      </w:pPr>
    </w:p>
    <w:p w14:paraId="1CD93A01" w14:textId="77777777" w:rsidR="00E960B9" w:rsidRDefault="00E960B9">
      <w:pPr>
        <w:spacing w:after="0" w:line="240" w:lineRule="auto"/>
        <w:rPr>
          <w:rFonts w:ascii="Times New Roman" w:eastAsia="Times New Roman" w:hAnsi="Times New Roman" w:cs="Times New Roman"/>
          <w:sz w:val="24"/>
          <w:szCs w:val="24"/>
        </w:rPr>
      </w:pPr>
    </w:p>
    <w:tbl>
      <w:tblPr>
        <w:tblStyle w:val="4"/>
        <w:tblW w:w="9155"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82"/>
        <w:gridCol w:w="3067"/>
        <w:gridCol w:w="5306"/>
      </w:tblGrid>
      <w:tr w:rsidR="00E960B9" w14:paraId="1CD93A03" w14:textId="77777777" w:rsidTr="004A2292">
        <w:tc>
          <w:tcPr>
            <w:tcW w:w="9155" w:type="dxa"/>
            <w:gridSpan w:val="3"/>
            <w:tcBorders>
              <w:top w:val="single" w:sz="6" w:space="0" w:color="000000"/>
              <w:left w:val="single" w:sz="6" w:space="0" w:color="000000"/>
              <w:bottom w:val="single" w:sz="6" w:space="0" w:color="000000"/>
              <w:right w:val="single" w:sz="6" w:space="0" w:color="000000"/>
            </w:tcBorders>
            <w:vAlign w:val="center"/>
          </w:tcPr>
          <w:p w14:paraId="1CD93A02" w14:textId="77777777" w:rsidR="00E960B9" w:rsidRDefault="00EB69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Tiesību akta projekta ietekme uz spēkā esošo tiesību normu sistēmu</w:t>
            </w:r>
          </w:p>
        </w:tc>
      </w:tr>
      <w:tr w:rsidR="00E960B9" w14:paraId="1CD93A07" w14:textId="77777777" w:rsidTr="004A2292">
        <w:tc>
          <w:tcPr>
            <w:tcW w:w="782" w:type="dxa"/>
            <w:tcBorders>
              <w:top w:val="single" w:sz="6" w:space="0" w:color="000000"/>
              <w:left w:val="single" w:sz="6" w:space="0" w:color="000000"/>
              <w:bottom w:val="single" w:sz="6" w:space="0" w:color="000000"/>
              <w:right w:val="single" w:sz="6" w:space="0" w:color="000000"/>
            </w:tcBorders>
          </w:tcPr>
          <w:p w14:paraId="1CD93A04"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67" w:type="dxa"/>
            <w:tcBorders>
              <w:top w:val="single" w:sz="6" w:space="0" w:color="000000"/>
              <w:left w:val="single" w:sz="6" w:space="0" w:color="000000"/>
              <w:bottom w:val="single" w:sz="6" w:space="0" w:color="000000"/>
              <w:right w:val="single" w:sz="6" w:space="0" w:color="000000"/>
            </w:tcBorders>
          </w:tcPr>
          <w:p w14:paraId="1CD93A05"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Saistītie tiesību aktu projekti</w:t>
            </w:r>
          </w:p>
        </w:tc>
        <w:tc>
          <w:tcPr>
            <w:tcW w:w="5306" w:type="dxa"/>
            <w:tcBorders>
              <w:top w:val="single" w:sz="6" w:space="0" w:color="000000"/>
              <w:left w:val="single" w:sz="6" w:space="0" w:color="000000"/>
              <w:bottom w:val="single" w:sz="6" w:space="0" w:color="000000"/>
              <w:right w:val="single" w:sz="6" w:space="0" w:color="000000"/>
            </w:tcBorders>
          </w:tcPr>
          <w:p w14:paraId="1CD93A06" w14:textId="77777777" w:rsidR="009E4132" w:rsidRDefault="004A2292">
            <w:pPr>
              <w:pBdr>
                <w:top w:val="nil"/>
                <w:left w:val="nil"/>
                <w:bottom w:val="nil"/>
                <w:right w:val="nil"/>
                <w:between w:val="nil"/>
              </w:pBdr>
              <w:spacing w:before="45"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Noteikumu projekts šo jomu neskar.</w:t>
            </w:r>
            <w:r w:rsidR="00690F30">
              <w:rPr>
                <w:rFonts w:ascii="Times New Roman" w:hAnsi="Times New Roman"/>
              </w:rPr>
              <w:t xml:space="preserve"> </w:t>
            </w:r>
          </w:p>
        </w:tc>
      </w:tr>
      <w:tr w:rsidR="00E960B9" w14:paraId="1CD93A0B" w14:textId="77777777" w:rsidTr="004A2292">
        <w:tc>
          <w:tcPr>
            <w:tcW w:w="782" w:type="dxa"/>
            <w:tcBorders>
              <w:top w:val="single" w:sz="6" w:space="0" w:color="000000"/>
              <w:left w:val="single" w:sz="6" w:space="0" w:color="000000"/>
              <w:bottom w:val="single" w:sz="6" w:space="0" w:color="000000"/>
              <w:right w:val="single" w:sz="6" w:space="0" w:color="000000"/>
            </w:tcBorders>
          </w:tcPr>
          <w:p w14:paraId="1CD93A08"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67" w:type="dxa"/>
            <w:tcBorders>
              <w:top w:val="single" w:sz="6" w:space="0" w:color="000000"/>
              <w:left w:val="single" w:sz="6" w:space="0" w:color="000000"/>
              <w:bottom w:val="single" w:sz="6" w:space="0" w:color="000000"/>
              <w:right w:val="single" w:sz="6" w:space="0" w:color="000000"/>
            </w:tcBorders>
          </w:tcPr>
          <w:p w14:paraId="1CD93A09"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Atbildīgā institūcija</w:t>
            </w:r>
          </w:p>
        </w:tc>
        <w:tc>
          <w:tcPr>
            <w:tcW w:w="5306" w:type="dxa"/>
            <w:tcBorders>
              <w:top w:val="single" w:sz="6" w:space="0" w:color="000000"/>
              <w:left w:val="single" w:sz="6" w:space="0" w:color="000000"/>
              <w:bottom w:val="single" w:sz="6" w:space="0" w:color="000000"/>
              <w:right w:val="single" w:sz="6" w:space="0" w:color="000000"/>
            </w:tcBorders>
          </w:tcPr>
          <w:p w14:paraId="1CD93A0A" w14:textId="0B7A8E57" w:rsidR="00E960B9" w:rsidRDefault="002703FF" w:rsidP="002703F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Ministrija.</w:t>
            </w:r>
          </w:p>
        </w:tc>
      </w:tr>
      <w:tr w:rsidR="00E960B9" w14:paraId="1CD93A0F" w14:textId="77777777" w:rsidTr="004A2292">
        <w:trPr>
          <w:trHeight w:val="180"/>
        </w:trPr>
        <w:tc>
          <w:tcPr>
            <w:tcW w:w="782" w:type="dxa"/>
            <w:tcBorders>
              <w:top w:val="single" w:sz="6" w:space="0" w:color="000000"/>
              <w:left w:val="single" w:sz="6" w:space="0" w:color="000000"/>
              <w:bottom w:val="single" w:sz="6" w:space="0" w:color="000000"/>
              <w:right w:val="single" w:sz="6" w:space="0" w:color="000000"/>
            </w:tcBorders>
          </w:tcPr>
          <w:p w14:paraId="1CD93A0C"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7" w:type="dxa"/>
            <w:tcBorders>
              <w:top w:val="single" w:sz="6" w:space="0" w:color="000000"/>
              <w:left w:val="single" w:sz="6" w:space="0" w:color="000000"/>
              <w:bottom w:val="single" w:sz="6" w:space="0" w:color="000000"/>
              <w:right w:val="single" w:sz="6" w:space="0" w:color="000000"/>
            </w:tcBorders>
          </w:tcPr>
          <w:p w14:paraId="1CD93A0D"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5306" w:type="dxa"/>
            <w:tcBorders>
              <w:top w:val="single" w:sz="6" w:space="0" w:color="000000"/>
              <w:left w:val="single" w:sz="6" w:space="0" w:color="000000"/>
              <w:bottom w:val="single" w:sz="6" w:space="0" w:color="000000"/>
              <w:right w:val="single" w:sz="6" w:space="0" w:color="000000"/>
            </w:tcBorders>
          </w:tcPr>
          <w:p w14:paraId="1CD93A0E" w14:textId="77777777" w:rsidR="00E960B9" w:rsidRDefault="00B87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1CD93A10"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3"/>
        <w:tblW w:w="9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1"/>
      </w:tblGrid>
      <w:tr w:rsidR="00E960B9" w14:paraId="1CD93A12" w14:textId="77777777">
        <w:trPr>
          <w:trHeight w:val="400"/>
        </w:trPr>
        <w:tc>
          <w:tcPr>
            <w:tcW w:w="9251" w:type="dxa"/>
            <w:tcBorders>
              <w:top w:val="single" w:sz="4" w:space="0" w:color="000000"/>
              <w:bottom w:val="single" w:sz="4" w:space="0" w:color="000000"/>
            </w:tcBorders>
            <w:vAlign w:val="center"/>
          </w:tcPr>
          <w:p w14:paraId="1CD93A11" w14:textId="77777777" w:rsidR="00E960B9" w:rsidRDefault="00EB69BB">
            <w:pPr>
              <w:spacing w:after="0" w:line="240" w:lineRule="auto"/>
              <w:ind w:firstLine="431"/>
              <w:jc w:val="center"/>
              <w:rPr>
                <w:rFonts w:ascii="Times New Roman" w:eastAsia="Times New Roman" w:hAnsi="Times New Roman" w:cs="Times New Roman"/>
              </w:rPr>
            </w:pPr>
            <w:r>
              <w:rPr>
                <w:rFonts w:ascii="Times New Roman" w:eastAsia="Times New Roman" w:hAnsi="Times New Roman" w:cs="Times New Roman"/>
                <w:b/>
                <w:sz w:val="24"/>
                <w:szCs w:val="24"/>
              </w:rPr>
              <w:t>V. Tiesību akta projekta atbilstība Latvijas Republikas starptautiskajām saistībām</w:t>
            </w:r>
          </w:p>
        </w:tc>
      </w:tr>
      <w:tr w:rsidR="00E960B9" w14:paraId="1CD93A14" w14:textId="77777777">
        <w:trPr>
          <w:trHeight w:val="340"/>
        </w:trPr>
        <w:tc>
          <w:tcPr>
            <w:tcW w:w="9251" w:type="dxa"/>
            <w:tcBorders>
              <w:bottom w:val="single" w:sz="4" w:space="0" w:color="000000"/>
            </w:tcBorders>
            <w:vAlign w:val="center"/>
          </w:tcPr>
          <w:p w14:paraId="1CD93A13" w14:textId="77777777" w:rsidR="00E960B9" w:rsidRDefault="00EB69BB">
            <w:pPr>
              <w:spacing w:after="0" w:line="240" w:lineRule="auto"/>
              <w:ind w:firstLine="431"/>
              <w:jc w:val="center"/>
              <w:rPr>
                <w:rFonts w:ascii="Times New Roman" w:eastAsia="Times New Roman" w:hAnsi="Times New Roman" w:cs="Times New Roman"/>
              </w:rPr>
            </w:pPr>
            <w:r>
              <w:rPr>
                <w:rFonts w:ascii="Times New Roman" w:eastAsia="Times New Roman" w:hAnsi="Times New Roman" w:cs="Times New Roman"/>
                <w:sz w:val="24"/>
                <w:szCs w:val="24"/>
              </w:rPr>
              <w:t>Noteikumu projekts šo jomu neskar.</w:t>
            </w:r>
          </w:p>
        </w:tc>
      </w:tr>
    </w:tbl>
    <w:p w14:paraId="1CD93A15" w14:textId="77777777" w:rsidR="00E960B9" w:rsidRDefault="00E960B9">
      <w:pPr>
        <w:spacing w:after="0" w:line="240" w:lineRule="auto"/>
        <w:rPr>
          <w:rFonts w:ascii="Times New Roman" w:eastAsia="Times New Roman" w:hAnsi="Times New Roman" w:cs="Times New Roman"/>
          <w:sz w:val="24"/>
          <w:szCs w:val="24"/>
        </w:rPr>
      </w:pPr>
    </w:p>
    <w:tbl>
      <w:tblPr>
        <w:tblStyle w:val="2"/>
        <w:tblW w:w="922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91"/>
        <w:gridCol w:w="3124"/>
        <w:gridCol w:w="5506"/>
      </w:tblGrid>
      <w:tr w:rsidR="00E960B9" w14:paraId="1CD93A17" w14:textId="77777777">
        <w:tc>
          <w:tcPr>
            <w:tcW w:w="9221" w:type="dxa"/>
            <w:gridSpan w:val="3"/>
            <w:tcBorders>
              <w:top w:val="single" w:sz="6" w:space="0" w:color="000000"/>
              <w:left w:val="single" w:sz="6" w:space="0" w:color="000000"/>
              <w:bottom w:val="single" w:sz="6" w:space="0" w:color="000000"/>
              <w:right w:val="single" w:sz="6" w:space="0" w:color="000000"/>
            </w:tcBorders>
            <w:vAlign w:val="center"/>
          </w:tcPr>
          <w:p w14:paraId="1CD93A16" w14:textId="77777777" w:rsidR="00E960B9" w:rsidRDefault="00EB69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Sabiedrības līdzdalība un komunikācijas aktivitātes</w:t>
            </w:r>
          </w:p>
        </w:tc>
      </w:tr>
      <w:tr w:rsidR="00E960B9" w14:paraId="1CD93A1B" w14:textId="77777777">
        <w:tc>
          <w:tcPr>
            <w:tcW w:w="591" w:type="dxa"/>
            <w:tcBorders>
              <w:top w:val="single" w:sz="6" w:space="0" w:color="000000"/>
              <w:left w:val="single" w:sz="6" w:space="0" w:color="000000"/>
              <w:bottom w:val="single" w:sz="6" w:space="0" w:color="000000"/>
              <w:right w:val="single" w:sz="6" w:space="0" w:color="000000"/>
            </w:tcBorders>
          </w:tcPr>
          <w:p w14:paraId="1CD93A18"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4" w:type="dxa"/>
            <w:tcBorders>
              <w:top w:val="single" w:sz="6" w:space="0" w:color="000000"/>
              <w:left w:val="single" w:sz="6" w:space="0" w:color="000000"/>
              <w:bottom w:val="single" w:sz="6" w:space="0" w:color="000000"/>
              <w:right w:val="single" w:sz="6" w:space="0" w:color="000000"/>
            </w:tcBorders>
          </w:tcPr>
          <w:p w14:paraId="1CD93A19"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Plānotās sabiedrības līdzdalības un komunikācijas aktivitātes saistībā ar projektu</w:t>
            </w:r>
          </w:p>
        </w:tc>
        <w:tc>
          <w:tcPr>
            <w:tcW w:w="5506" w:type="dxa"/>
            <w:tcBorders>
              <w:top w:val="single" w:sz="6" w:space="0" w:color="000000"/>
              <w:left w:val="single" w:sz="6" w:space="0" w:color="000000"/>
              <w:bottom w:val="single" w:sz="6" w:space="0" w:color="000000"/>
              <w:right w:val="single" w:sz="6" w:space="0" w:color="000000"/>
            </w:tcBorders>
          </w:tcPr>
          <w:p w14:paraId="1CD93A1A" w14:textId="77777777" w:rsidR="004A2292" w:rsidRDefault="00EB69BB" w:rsidP="004A22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informētu sabiedrību par noteikumu projektu un nodrošinātu iespēju izteikt viedokli, noteikumu projekts pirms tā iesniegšanas Valsts sekretāru sanāksmē </w:t>
            </w:r>
            <w:r w:rsidR="004A2292">
              <w:rPr>
                <w:rFonts w:ascii="Times New Roman" w:eastAsia="Times New Roman" w:hAnsi="Times New Roman" w:cs="Times New Roman"/>
                <w:sz w:val="24"/>
                <w:szCs w:val="24"/>
              </w:rPr>
              <w:t xml:space="preserve">tiks </w:t>
            </w:r>
            <w:r>
              <w:rPr>
                <w:rFonts w:ascii="Times New Roman" w:eastAsia="Times New Roman" w:hAnsi="Times New Roman" w:cs="Times New Roman"/>
                <w:sz w:val="24"/>
                <w:szCs w:val="24"/>
              </w:rPr>
              <w:t xml:space="preserve"> ievietots </w:t>
            </w:r>
            <w:r w:rsidR="004A2292">
              <w:rPr>
                <w:rFonts w:ascii="Times New Roman" w:eastAsia="Times New Roman" w:hAnsi="Times New Roman" w:cs="Times New Roman"/>
                <w:sz w:val="24"/>
                <w:szCs w:val="24"/>
              </w:rPr>
              <w:t>Izglītības un zinātnes ministrijas tīmekļa vietnē.</w:t>
            </w:r>
          </w:p>
        </w:tc>
      </w:tr>
      <w:tr w:rsidR="00E960B9" w14:paraId="1CD93A1F" w14:textId="77777777">
        <w:tc>
          <w:tcPr>
            <w:tcW w:w="591" w:type="dxa"/>
            <w:tcBorders>
              <w:top w:val="single" w:sz="6" w:space="0" w:color="000000"/>
              <w:left w:val="single" w:sz="6" w:space="0" w:color="000000"/>
              <w:bottom w:val="single" w:sz="6" w:space="0" w:color="000000"/>
              <w:right w:val="single" w:sz="6" w:space="0" w:color="000000"/>
            </w:tcBorders>
          </w:tcPr>
          <w:p w14:paraId="1CD93A1C"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24" w:type="dxa"/>
            <w:tcBorders>
              <w:top w:val="single" w:sz="6" w:space="0" w:color="000000"/>
              <w:left w:val="single" w:sz="6" w:space="0" w:color="000000"/>
              <w:bottom w:val="single" w:sz="6" w:space="0" w:color="000000"/>
              <w:right w:val="single" w:sz="6" w:space="0" w:color="000000"/>
            </w:tcBorders>
          </w:tcPr>
          <w:p w14:paraId="1CD93A1D"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Sabiedrības līdzdalība projekta izstrādē</w:t>
            </w:r>
          </w:p>
        </w:tc>
        <w:tc>
          <w:tcPr>
            <w:tcW w:w="5506" w:type="dxa"/>
            <w:tcBorders>
              <w:top w:val="single" w:sz="6" w:space="0" w:color="000000"/>
              <w:left w:val="single" w:sz="6" w:space="0" w:color="000000"/>
              <w:bottom w:val="single" w:sz="6" w:space="0" w:color="000000"/>
              <w:right w:val="single" w:sz="6" w:space="0" w:color="000000"/>
            </w:tcBorders>
          </w:tcPr>
          <w:p w14:paraId="1CD93A1E" w14:textId="77777777" w:rsidR="00E960B9" w:rsidRDefault="00E960B9" w:rsidP="004A2292">
            <w:pPr>
              <w:spacing w:after="0" w:line="240" w:lineRule="auto"/>
              <w:jc w:val="both"/>
              <w:rPr>
                <w:rFonts w:ascii="Times New Roman" w:eastAsia="Times New Roman" w:hAnsi="Times New Roman" w:cs="Times New Roman"/>
                <w:sz w:val="24"/>
                <w:szCs w:val="24"/>
              </w:rPr>
            </w:pPr>
            <w:bookmarkStart w:id="0" w:name="_GoBack"/>
            <w:bookmarkEnd w:id="0"/>
          </w:p>
        </w:tc>
      </w:tr>
      <w:tr w:rsidR="00E960B9" w14:paraId="1CD93A23" w14:textId="77777777">
        <w:tc>
          <w:tcPr>
            <w:tcW w:w="591" w:type="dxa"/>
            <w:tcBorders>
              <w:top w:val="single" w:sz="6" w:space="0" w:color="000000"/>
              <w:left w:val="single" w:sz="6" w:space="0" w:color="000000"/>
              <w:bottom w:val="single" w:sz="6" w:space="0" w:color="000000"/>
              <w:right w:val="single" w:sz="6" w:space="0" w:color="000000"/>
            </w:tcBorders>
          </w:tcPr>
          <w:p w14:paraId="1CD93A20"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24" w:type="dxa"/>
            <w:tcBorders>
              <w:top w:val="single" w:sz="6" w:space="0" w:color="000000"/>
              <w:left w:val="single" w:sz="6" w:space="0" w:color="000000"/>
              <w:bottom w:val="single" w:sz="6" w:space="0" w:color="000000"/>
              <w:right w:val="single" w:sz="6" w:space="0" w:color="000000"/>
            </w:tcBorders>
          </w:tcPr>
          <w:p w14:paraId="1CD93A21"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Sabiedrības līdzdalības rezultāti</w:t>
            </w:r>
          </w:p>
        </w:tc>
        <w:tc>
          <w:tcPr>
            <w:tcW w:w="5506" w:type="dxa"/>
            <w:tcBorders>
              <w:top w:val="single" w:sz="6" w:space="0" w:color="000000"/>
              <w:left w:val="single" w:sz="6" w:space="0" w:color="000000"/>
              <w:bottom w:val="single" w:sz="6" w:space="0" w:color="000000"/>
              <w:right w:val="single" w:sz="6" w:space="0" w:color="000000"/>
            </w:tcBorders>
          </w:tcPr>
          <w:p w14:paraId="1CD93A22" w14:textId="77777777" w:rsidR="00E960B9" w:rsidRDefault="00E960B9">
            <w:pPr>
              <w:spacing w:after="0" w:line="240" w:lineRule="auto"/>
              <w:jc w:val="both"/>
              <w:rPr>
                <w:rFonts w:ascii="Times New Roman" w:eastAsia="Times New Roman" w:hAnsi="Times New Roman" w:cs="Times New Roman"/>
                <w:sz w:val="24"/>
                <w:szCs w:val="24"/>
              </w:rPr>
            </w:pPr>
          </w:p>
        </w:tc>
      </w:tr>
      <w:tr w:rsidR="00E960B9" w14:paraId="1CD93A27" w14:textId="77777777">
        <w:tc>
          <w:tcPr>
            <w:tcW w:w="591" w:type="dxa"/>
            <w:tcBorders>
              <w:top w:val="single" w:sz="6" w:space="0" w:color="000000"/>
              <w:left w:val="single" w:sz="6" w:space="0" w:color="000000"/>
              <w:bottom w:val="single" w:sz="6" w:space="0" w:color="000000"/>
              <w:right w:val="single" w:sz="6" w:space="0" w:color="000000"/>
            </w:tcBorders>
          </w:tcPr>
          <w:p w14:paraId="1CD93A24"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24" w:type="dxa"/>
            <w:tcBorders>
              <w:top w:val="single" w:sz="6" w:space="0" w:color="000000"/>
              <w:left w:val="single" w:sz="6" w:space="0" w:color="000000"/>
              <w:bottom w:val="single" w:sz="6" w:space="0" w:color="000000"/>
              <w:right w:val="single" w:sz="6" w:space="0" w:color="000000"/>
            </w:tcBorders>
          </w:tcPr>
          <w:p w14:paraId="1CD93A25"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5506" w:type="dxa"/>
            <w:tcBorders>
              <w:top w:val="single" w:sz="6" w:space="0" w:color="000000"/>
              <w:left w:val="single" w:sz="6" w:space="0" w:color="000000"/>
              <w:bottom w:val="single" w:sz="6" w:space="0" w:color="000000"/>
              <w:right w:val="single" w:sz="6" w:space="0" w:color="000000"/>
            </w:tcBorders>
          </w:tcPr>
          <w:p w14:paraId="1CD93A26"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1CD93A28"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1"/>
        <w:tblW w:w="922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91"/>
        <w:gridCol w:w="3124"/>
        <w:gridCol w:w="5506"/>
      </w:tblGrid>
      <w:tr w:rsidR="00E960B9" w14:paraId="1CD93A2A" w14:textId="77777777">
        <w:tc>
          <w:tcPr>
            <w:tcW w:w="9221" w:type="dxa"/>
            <w:gridSpan w:val="3"/>
            <w:tcBorders>
              <w:top w:val="single" w:sz="6" w:space="0" w:color="000000"/>
              <w:left w:val="single" w:sz="6" w:space="0" w:color="000000"/>
              <w:bottom w:val="single" w:sz="6" w:space="0" w:color="000000"/>
              <w:right w:val="single" w:sz="6" w:space="0" w:color="000000"/>
            </w:tcBorders>
            <w:vAlign w:val="center"/>
          </w:tcPr>
          <w:p w14:paraId="1CD93A29" w14:textId="77777777" w:rsidR="00E960B9" w:rsidRDefault="00EB69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Tiesību akta projekta izpildes nodrošināšana un tās ietekme uz institūcijām</w:t>
            </w:r>
          </w:p>
        </w:tc>
      </w:tr>
      <w:tr w:rsidR="00E960B9" w14:paraId="1CD93A2E" w14:textId="77777777">
        <w:tc>
          <w:tcPr>
            <w:tcW w:w="591" w:type="dxa"/>
            <w:tcBorders>
              <w:top w:val="single" w:sz="6" w:space="0" w:color="000000"/>
              <w:left w:val="single" w:sz="6" w:space="0" w:color="000000"/>
              <w:bottom w:val="single" w:sz="6" w:space="0" w:color="000000"/>
              <w:right w:val="single" w:sz="6" w:space="0" w:color="000000"/>
            </w:tcBorders>
          </w:tcPr>
          <w:p w14:paraId="1CD93A2B"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4" w:type="dxa"/>
            <w:tcBorders>
              <w:top w:val="single" w:sz="6" w:space="0" w:color="000000"/>
              <w:left w:val="single" w:sz="6" w:space="0" w:color="000000"/>
              <w:bottom w:val="single" w:sz="6" w:space="0" w:color="000000"/>
              <w:right w:val="single" w:sz="6" w:space="0" w:color="000000"/>
            </w:tcBorders>
          </w:tcPr>
          <w:p w14:paraId="1CD93A2C"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izpildē iesaistītās institūcijas</w:t>
            </w:r>
          </w:p>
        </w:tc>
        <w:tc>
          <w:tcPr>
            <w:tcW w:w="5506" w:type="dxa"/>
            <w:tcBorders>
              <w:top w:val="single" w:sz="6" w:space="0" w:color="000000"/>
              <w:left w:val="single" w:sz="6" w:space="0" w:color="000000"/>
              <w:bottom w:val="single" w:sz="6" w:space="0" w:color="000000"/>
              <w:right w:val="single" w:sz="6" w:space="0" w:color="000000"/>
            </w:tcBorders>
          </w:tcPr>
          <w:p w14:paraId="1CD93A2D" w14:textId="1038CD34" w:rsidR="00E960B9" w:rsidRDefault="006B33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Ministrija</w:t>
            </w:r>
            <w:r w:rsidR="005B690F">
              <w:rPr>
                <w:rFonts w:ascii="Times New Roman" w:eastAsia="Times New Roman" w:hAnsi="Times New Roman" w:cs="Times New Roman"/>
                <w:sz w:val="24"/>
                <w:szCs w:val="24"/>
              </w:rPr>
              <w:t>, zinātniskās institūcijas</w:t>
            </w:r>
            <w:r w:rsidR="0018380F">
              <w:rPr>
                <w:rFonts w:ascii="Times New Roman" w:eastAsia="Times New Roman" w:hAnsi="Times New Roman" w:cs="Times New Roman"/>
                <w:sz w:val="24"/>
                <w:szCs w:val="24"/>
              </w:rPr>
              <w:t>, Centrālā finanšu un līgumu aģentūra kā sadarbības iestāde</w:t>
            </w:r>
            <w:r w:rsidR="005B690F">
              <w:rPr>
                <w:rFonts w:ascii="Times New Roman" w:eastAsia="Times New Roman" w:hAnsi="Times New Roman" w:cs="Times New Roman"/>
                <w:sz w:val="24"/>
                <w:szCs w:val="24"/>
              </w:rPr>
              <w:t>.</w:t>
            </w:r>
          </w:p>
        </w:tc>
      </w:tr>
      <w:tr w:rsidR="00E960B9" w14:paraId="1CD93A32" w14:textId="77777777">
        <w:tc>
          <w:tcPr>
            <w:tcW w:w="591" w:type="dxa"/>
            <w:tcBorders>
              <w:top w:val="single" w:sz="6" w:space="0" w:color="000000"/>
              <w:left w:val="single" w:sz="6" w:space="0" w:color="000000"/>
              <w:bottom w:val="single" w:sz="6" w:space="0" w:color="000000"/>
              <w:right w:val="single" w:sz="6" w:space="0" w:color="000000"/>
            </w:tcBorders>
          </w:tcPr>
          <w:p w14:paraId="1CD93A2F"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24" w:type="dxa"/>
            <w:tcBorders>
              <w:top w:val="single" w:sz="6" w:space="0" w:color="000000"/>
              <w:left w:val="single" w:sz="6" w:space="0" w:color="000000"/>
              <w:bottom w:val="single" w:sz="6" w:space="0" w:color="000000"/>
              <w:right w:val="single" w:sz="6" w:space="0" w:color="000000"/>
            </w:tcBorders>
          </w:tcPr>
          <w:p w14:paraId="1CD93A30"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izpildes ietekme uz pārvaldes funkcijām un institucionālo struktūru.</w:t>
            </w:r>
            <w:r>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5506" w:type="dxa"/>
            <w:tcBorders>
              <w:top w:val="single" w:sz="6" w:space="0" w:color="000000"/>
              <w:left w:val="single" w:sz="6" w:space="0" w:color="000000"/>
              <w:bottom w:val="single" w:sz="6" w:space="0" w:color="000000"/>
              <w:right w:val="single" w:sz="6" w:space="0" w:color="000000"/>
            </w:tcBorders>
          </w:tcPr>
          <w:p w14:paraId="1CD93A31" w14:textId="77777777" w:rsidR="00E960B9" w:rsidRDefault="006B33B3">
            <w:pPr>
              <w:jc w:val="both"/>
              <w:rPr>
                <w:rFonts w:ascii="Times New Roman" w:eastAsia="Times New Roman" w:hAnsi="Times New Roman" w:cs="Times New Roman"/>
              </w:rPr>
            </w:pPr>
            <w:r>
              <w:rPr>
                <w:rFonts w:ascii="Times New Roman" w:eastAsia="Times New Roman" w:hAnsi="Times New Roman" w:cs="Times New Roman"/>
                <w:color w:val="000000"/>
                <w:sz w:val="24"/>
                <w:szCs w:val="24"/>
              </w:rPr>
              <w:t>Noteikumu projekts šo jomu neskar.</w:t>
            </w:r>
          </w:p>
        </w:tc>
      </w:tr>
      <w:tr w:rsidR="00E960B9" w14:paraId="1CD93A36" w14:textId="77777777">
        <w:tc>
          <w:tcPr>
            <w:tcW w:w="591" w:type="dxa"/>
            <w:tcBorders>
              <w:top w:val="single" w:sz="6" w:space="0" w:color="000000"/>
              <w:left w:val="single" w:sz="6" w:space="0" w:color="000000"/>
              <w:bottom w:val="single" w:sz="6" w:space="0" w:color="000000"/>
              <w:right w:val="single" w:sz="6" w:space="0" w:color="000000"/>
            </w:tcBorders>
          </w:tcPr>
          <w:p w14:paraId="1CD93A33"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24" w:type="dxa"/>
            <w:tcBorders>
              <w:top w:val="single" w:sz="6" w:space="0" w:color="000000"/>
              <w:left w:val="single" w:sz="6" w:space="0" w:color="000000"/>
              <w:bottom w:val="single" w:sz="6" w:space="0" w:color="000000"/>
              <w:right w:val="single" w:sz="6" w:space="0" w:color="000000"/>
            </w:tcBorders>
          </w:tcPr>
          <w:p w14:paraId="1CD93A34"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5506" w:type="dxa"/>
            <w:tcBorders>
              <w:top w:val="single" w:sz="6" w:space="0" w:color="000000"/>
              <w:left w:val="single" w:sz="6" w:space="0" w:color="000000"/>
              <w:bottom w:val="single" w:sz="6" w:space="0" w:color="000000"/>
              <w:right w:val="single" w:sz="6" w:space="0" w:color="000000"/>
            </w:tcBorders>
          </w:tcPr>
          <w:p w14:paraId="1CD93A35"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1CD93A37" w14:textId="77777777" w:rsidR="00E960B9" w:rsidRDefault="00E960B9">
      <w:pPr>
        <w:spacing w:after="0" w:line="240" w:lineRule="auto"/>
        <w:rPr>
          <w:rFonts w:ascii="Times New Roman" w:eastAsia="Times New Roman" w:hAnsi="Times New Roman" w:cs="Times New Roman"/>
          <w:sz w:val="24"/>
          <w:szCs w:val="24"/>
        </w:rPr>
      </w:pPr>
    </w:p>
    <w:p w14:paraId="1CD93A38" w14:textId="77777777" w:rsidR="00E960B9" w:rsidRDefault="00E960B9">
      <w:pPr>
        <w:tabs>
          <w:tab w:val="left" w:pos="6946"/>
        </w:tabs>
        <w:spacing w:after="0" w:line="240" w:lineRule="auto"/>
        <w:rPr>
          <w:rFonts w:ascii="Times New Roman" w:eastAsia="Times New Roman" w:hAnsi="Times New Roman" w:cs="Times New Roman"/>
          <w:sz w:val="24"/>
          <w:szCs w:val="24"/>
        </w:rPr>
      </w:pPr>
    </w:p>
    <w:p w14:paraId="1CD93A39" w14:textId="77777777" w:rsidR="00E960B9" w:rsidRDefault="00EB69B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Izglītības un zinātnes ministre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Ilga Šuplinska</w:t>
      </w:r>
    </w:p>
    <w:p w14:paraId="1CD93A3A" w14:textId="77777777" w:rsidR="00E960B9" w:rsidRDefault="00E960B9">
      <w:pPr>
        <w:spacing w:after="0" w:line="240" w:lineRule="auto"/>
        <w:rPr>
          <w:rFonts w:ascii="Times New Roman" w:eastAsia="Times New Roman" w:hAnsi="Times New Roman" w:cs="Times New Roman"/>
          <w:sz w:val="24"/>
          <w:szCs w:val="24"/>
        </w:rPr>
      </w:pPr>
    </w:p>
    <w:p w14:paraId="1CD93A3B" w14:textId="77777777" w:rsidR="00E960B9" w:rsidRDefault="00E960B9">
      <w:pPr>
        <w:spacing w:after="0" w:line="240" w:lineRule="auto"/>
        <w:rPr>
          <w:rFonts w:ascii="Times New Roman" w:eastAsia="Times New Roman" w:hAnsi="Times New Roman" w:cs="Times New Roman"/>
          <w:sz w:val="24"/>
          <w:szCs w:val="24"/>
        </w:rPr>
      </w:pPr>
    </w:p>
    <w:p w14:paraId="1CD93A3C" w14:textId="77777777" w:rsidR="00E960B9" w:rsidRDefault="00EB6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Vīza:</w:t>
      </w:r>
    </w:p>
    <w:p w14:paraId="1CD93A3D" w14:textId="77777777" w:rsidR="00E960B9" w:rsidRDefault="00224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Valsts sekretāre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Līga Lejiņa</w:t>
      </w:r>
    </w:p>
    <w:p w14:paraId="1CD93A3E" w14:textId="77777777" w:rsidR="00973003" w:rsidRDefault="00973003">
      <w:pPr>
        <w:spacing w:after="0" w:line="240" w:lineRule="auto"/>
        <w:rPr>
          <w:rFonts w:ascii="Times New Roman" w:eastAsia="Times New Roman" w:hAnsi="Times New Roman" w:cs="Times New Roman"/>
          <w:sz w:val="24"/>
          <w:szCs w:val="24"/>
        </w:rPr>
      </w:pPr>
    </w:p>
    <w:p w14:paraId="1CD93A3F" w14:textId="77777777" w:rsidR="00E960B9" w:rsidRDefault="00EB69BB">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K.Veldre</w:t>
      </w:r>
    </w:p>
    <w:p w14:paraId="1CD93A40" w14:textId="77777777" w:rsidR="00E960B9" w:rsidRDefault="00EB69B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67047857; </w:t>
      </w:r>
      <w:r>
        <w:rPr>
          <w:rFonts w:ascii="Times New Roman" w:eastAsia="Times New Roman" w:hAnsi="Times New Roman" w:cs="Times New Roman"/>
          <w:color w:val="0000FF"/>
          <w:sz w:val="20"/>
          <w:szCs w:val="20"/>
          <w:u w:val="single"/>
        </w:rPr>
        <w:t>Kaspars.Veldre@izm.gov.lv</w:t>
      </w:r>
    </w:p>
    <w:sectPr w:rsidR="00E960B9">
      <w:headerReference w:type="default" r:id="rId9"/>
      <w:footerReference w:type="default" r:id="rId10"/>
      <w:footerReference w:type="first" r:id="rId11"/>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614D1" w14:textId="77777777" w:rsidR="00C26897" w:rsidRDefault="00C26897">
      <w:pPr>
        <w:spacing w:after="0" w:line="240" w:lineRule="auto"/>
      </w:pPr>
      <w:r>
        <w:separator/>
      </w:r>
    </w:p>
  </w:endnote>
  <w:endnote w:type="continuationSeparator" w:id="0">
    <w:p w14:paraId="39898C27" w14:textId="77777777" w:rsidR="00C26897" w:rsidRDefault="00C2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93A46" w14:textId="564D8F26" w:rsidR="00E960B9" w:rsidRPr="00551E96" w:rsidRDefault="00551E96" w:rsidP="00551E96">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IZManot_03022020_UseScience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93A47" w14:textId="11E01AA9" w:rsidR="00E960B9" w:rsidRDefault="00182C68">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w:t>
    </w:r>
    <w:r w:rsidR="00551E96">
      <w:rPr>
        <w:rFonts w:ascii="Times New Roman" w:eastAsia="Times New Roman" w:hAnsi="Times New Roman" w:cs="Times New Roman"/>
        <w:color w:val="000000"/>
        <w:sz w:val="20"/>
        <w:szCs w:val="20"/>
      </w:rPr>
      <w:t>03022020_UseScience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DB26E" w14:textId="77777777" w:rsidR="00C26897" w:rsidRDefault="00C26897">
      <w:pPr>
        <w:spacing w:after="0" w:line="240" w:lineRule="auto"/>
      </w:pPr>
      <w:r>
        <w:separator/>
      </w:r>
    </w:p>
  </w:footnote>
  <w:footnote w:type="continuationSeparator" w:id="0">
    <w:p w14:paraId="15B8B5F1" w14:textId="77777777" w:rsidR="00C26897" w:rsidRDefault="00C2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93A45" w14:textId="77777777" w:rsidR="00E960B9" w:rsidRDefault="00EB69B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51E96">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12251"/>
    <w:multiLevelType w:val="multilevel"/>
    <w:tmpl w:val="4AC26840"/>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B9"/>
    <w:rsid w:val="00013E97"/>
    <w:rsid w:val="000474C6"/>
    <w:rsid w:val="00073D77"/>
    <w:rsid w:val="00082B34"/>
    <w:rsid w:val="000A6515"/>
    <w:rsid w:val="000A7813"/>
    <w:rsid w:val="000C43CB"/>
    <w:rsid w:val="000D16AB"/>
    <w:rsid w:val="000E2E39"/>
    <w:rsid w:val="00172B16"/>
    <w:rsid w:val="00173E1F"/>
    <w:rsid w:val="00182C68"/>
    <w:rsid w:val="0018380F"/>
    <w:rsid w:val="00184C27"/>
    <w:rsid w:val="002151F0"/>
    <w:rsid w:val="00224598"/>
    <w:rsid w:val="002703FF"/>
    <w:rsid w:val="002A222D"/>
    <w:rsid w:val="002E260E"/>
    <w:rsid w:val="003131A4"/>
    <w:rsid w:val="00384443"/>
    <w:rsid w:val="003B17B6"/>
    <w:rsid w:val="003C5749"/>
    <w:rsid w:val="004911F0"/>
    <w:rsid w:val="00495415"/>
    <w:rsid w:val="004A08C3"/>
    <w:rsid w:val="004A2292"/>
    <w:rsid w:val="004A3213"/>
    <w:rsid w:val="004C5B5C"/>
    <w:rsid w:val="00551E96"/>
    <w:rsid w:val="00552D3F"/>
    <w:rsid w:val="00587152"/>
    <w:rsid w:val="005B690F"/>
    <w:rsid w:val="005D6831"/>
    <w:rsid w:val="00645D76"/>
    <w:rsid w:val="00690F30"/>
    <w:rsid w:val="006B33B3"/>
    <w:rsid w:val="006F37B7"/>
    <w:rsid w:val="007170C8"/>
    <w:rsid w:val="007358F6"/>
    <w:rsid w:val="007741F2"/>
    <w:rsid w:val="00835B8A"/>
    <w:rsid w:val="00867BDF"/>
    <w:rsid w:val="008E53AA"/>
    <w:rsid w:val="00904329"/>
    <w:rsid w:val="00973003"/>
    <w:rsid w:val="009803A7"/>
    <w:rsid w:val="009C115B"/>
    <w:rsid w:val="009D1085"/>
    <w:rsid w:val="009E4132"/>
    <w:rsid w:val="009E5D8D"/>
    <w:rsid w:val="00AA27E0"/>
    <w:rsid w:val="00AB33DE"/>
    <w:rsid w:val="00B23062"/>
    <w:rsid w:val="00B875FB"/>
    <w:rsid w:val="00C26897"/>
    <w:rsid w:val="00C85650"/>
    <w:rsid w:val="00CD2130"/>
    <w:rsid w:val="00CF32FB"/>
    <w:rsid w:val="00D20F4B"/>
    <w:rsid w:val="00D308F0"/>
    <w:rsid w:val="00D77A8B"/>
    <w:rsid w:val="00D86F14"/>
    <w:rsid w:val="00DE2A09"/>
    <w:rsid w:val="00E724E8"/>
    <w:rsid w:val="00E77E32"/>
    <w:rsid w:val="00E960B9"/>
    <w:rsid w:val="00EB24AD"/>
    <w:rsid w:val="00EB69BB"/>
    <w:rsid w:val="00ED3BBB"/>
    <w:rsid w:val="00ED7228"/>
    <w:rsid w:val="00F01430"/>
    <w:rsid w:val="00F046EE"/>
    <w:rsid w:val="00F67BC5"/>
    <w:rsid w:val="00F95154"/>
    <w:rsid w:val="00FC0896"/>
    <w:rsid w:val="00FF0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3905"/>
  <w15:docId w15:val="{CD8E111F-8E00-4E27-A89A-38A551C2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top w:w="30" w:type="dxa"/>
        <w:left w:w="30" w:type="dxa"/>
        <w:bottom w:w="30" w:type="dxa"/>
        <w:right w:w="30" w:type="dxa"/>
      </w:tblCellMar>
    </w:tblPr>
  </w:style>
  <w:style w:type="table" w:customStyle="1" w:styleId="6">
    <w:name w:val="6"/>
    <w:basedOn w:val="TableNormal"/>
    <w:tblPr>
      <w:tblStyleRowBandSize w:val="1"/>
      <w:tblStyleColBandSize w:val="1"/>
      <w:tblCellMar>
        <w:top w:w="30" w:type="dxa"/>
        <w:left w:w="30" w:type="dxa"/>
        <w:bottom w:w="30" w:type="dxa"/>
        <w:right w:w="3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top w:w="30" w:type="dxa"/>
        <w:left w:w="30" w:type="dxa"/>
        <w:bottom w:w="30" w:type="dxa"/>
        <w:right w:w="3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top w:w="30" w:type="dxa"/>
        <w:left w:w="30" w:type="dxa"/>
        <w:bottom w:w="30" w:type="dxa"/>
        <w:right w:w="30" w:type="dxa"/>
      </w:tblCellMar>
    </w:tblPr>
  </w:style>
  <w:style w:type="table" w:customStyle="1" w:styleId="1">
    <w:name w:val="1"/>
    <w:basedOn w:val="TableNormal"/>
    <w:tblPr>
      <w:tblStyleRowBandSize w:val="1"/>
      <w:tblStyleColBandSize w:val="1"/>
      <w:tblCellMar>
        <w:top w:w="30" w:type="dxa"/>
        <w:left w:w="30" w:type="dxa"/>
        <w:bottom w:w="30" w:type="dxa"/>
        <w:right w:w="30" w:type="dxa"/>
      </w:tblCellMar>
    </w:tblPr>
  </w:style>
  <w:style w:type="character" w:styleId="Hyperlink">
    <w:name w:val="Hyperlink"/>
    <w:basedOn w:val="DefaultParagraphFont"/>
    <w:uiPriority w:val="99"/>
    <w:unhideWhenUsed/>
    <w:rsid w:val="00C85650"/>
    <w:rPr>
      <w:color w:val="0000FF"/>
      <w:u w:val="single"/>
    </w:rPr>
  </w:style>
  <w:style w:type="paragraph" w:styleId="Header">
    <w:name w:val="header"/>
    <w:basedOn w:val="Normal"/>
    <w:link w:val="HeaderChar"/>
    <w:uiPriority w:val="99"/>
    <w:unhideWhenUsed/>
    <w:rsid w:val="003B1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7B6"/>
  </w:style>
  <w:style w:type="paragraph" w:styleId="Footer">
    <w:name w:val="footer"/>
    <w:basedOn w:val="Normal"/>
    <w:link w:val="FooterChar"/>
    <w:uiPriority w:val="99"/>
    <w:unhideWhenUsed/>
    <w:rsid w:val="003B1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7B6"/>
  </w:style>
  <w:style w:type="character" w:styleId="CommentReference">
    <w:name w:val="annotation reference"/>
    <w:basedOn w:val="DefaultParagraphFont"/>
    <w:uiPriority w:val="99"/>
    <w:semiHidden/>
    <w:unhideWhenUsed/>
    <w:rsid w:val="008E53AA"/>
    <w:rPr>
      <w:sz w:val="16"/>
      <w:szCs w:val="16"/>
    </w:rPr>
  </w:style>
  <w:style w:type="paragraph" w:styleId="CommentText">
    <w:name w:val="annotation text"/>
    <w:basedOn w:val="Normal"/>
    <w:link w:val="CommentTextChar"/>
    <w:uiPriority w:val="99"/>
    <w:semiHidden/>
    <w:unhideWhenUsed/>
    <w:rsid w:val="008E53AA"/>
    <w:pPr>
      <w:spacing w:line="240" w:lineRule="auto"/>
    </w:pPr>
    <w:rPr>
      <w:sz w:val="20"/>
      <w:szCs w:val="20"/>
    </w:rPr>
  </w:style>
  <w:style w:type="character" w:customStyle="1" w:styleId="CommentTextChar">
    <w:name w:val="Comment Text Char"/>
    <w:basedOn w:val="DefaultParagraphFont"/>
    <w:link w:val="CommentText"/>
    <w:uiPriority w:val="99"/>
    <w:semiHidden/>
    <w:rsid w:val="008E53AA"/>
    <w:rPr>
      <w:sz w:val="20"/>
      <w:szCs w:val="20"/>
    </w:rPr>
  </w:style>
  <w:style w:type="paragraph" w:styleId="CommentSubject">
    <w:name w:val="annotation subject"/>
    <w:basedOn w:val="CommentText"/>
    <w:next w:val="CommentText"/>
    <w:link w:val="CommentSubjectChar"/>
    <w:uiPriority w:val="99"/>
    <w:semiHidden/>
    <w:unhideWhenUsed/>
    <w:rsid w:val="008E53AA"/>
    <w:rPr>
      <w:b/>
      <w:bCs/>
    </w:rPr>
  </w:style>
  <w:style w:type="character" w:customStyle="1" w:styleId="CommentSubjectChar">
    <w:name w:val="Comment Subject Char"/>
    <w:basedOn w:val="CommentTextChar"/>
    <w:link w:val="CommentSubject"/>
    <w:uiPriority w:val="99"/>
    <w:semiHidden/>
    <w:rsid w:val="008E53AA"/>
    <w:rPr>
      <w:b/>
      <w:bCs/>
      <w:sz w:val="20"/>
      <w:szCs w:val="20"/>
    </w:rPr>
  </w:style>
  <w:style w:type="paragraph" w:styleId="BalloonText">
    <w:name w:val="Balloon Text"/>
    <w:basedOn w:val="Normal"/>
    <w:link w:val="BalloonTextChar"/>
    <w:uiPriority w:val="99"/>
    <w:semiHidden/>
    <w:unhideWhenUsed/>
    <w:rsid w:val="008E5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tificservices.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24E86-AB03-4C67-8F6B-CEF04574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6139</Words>
  <Characters>3500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Grike</dc:creator>
  <cp:keywords/>
  <dc:description/>
  <cp:lastModifiedBy>Kaspars Veldre</cp:lastModifiedBy>
  <cp:revision>4</cp:revision>
  <dcterms:created xsi:type="dcterms:W3CDTF">2019-05-08T14:34:00Z</dcterms:created>
  <dcterms:modified xsi:type="dcterms:W3CDTF">2020-02-03T09:36:00Z</dcterms:modified>
</cp:coreProperties>
</file>