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41C94" w14:textId="77777777" w:rsidR="006457F2" w:rsidRDefault="006457F2" w:rsidP="00143392">
      <w:pPr>
        <w:tabs>
          <w:tab w:val="left" w:pos="6663"/>
        </w:tabs>
        <w:rPr>
          <w:sz w:val="28"/>
          <w:szCs w:val="28"/>
        </w:rPr>
      </w:pPr>
      <w:bookmarkStart w:id="0" w:name="_GoBack"/>
      <w:bookmarkEnd w:id="0"/>
    </w:p>
    <w:p w14:paraId="2097D07F" w14:textId="77777777" w:rsidR="006457F2" w:rsidRDefault="006457F2" w:rsidP="00143392">
      <w:pPr>
        <w:tabs>
          <w:tab w:val="left" w:pos="6663"/>
        </w:tabs>
        <w:rPr>
          <w:sz w:val="28"/>
          <w:szCs w:val="28"/>
        </w:rPr>
      </w:pPr>
    </w:p>
    <w:p w14:paraId="4DD9516D" w14:textId="6C9D80B4" w:rsidR="006457F2" w:rsidRDefault="006457F2" w:rsidP="00143392">
      <w:pPr>
        <w:tabs>
          <w:tab w:val="left" w:pos="6663"/>
        </w:tabs>
        <w:rPr>
          <w:sz w:val="28"/>
          <w:szCs w:val="28"/>
        </w:rPr>
      </w:pPr>
    </w:p>
    <w:p w14:paraId="701FA01C" w14:textId="77777777" w:rsidR="006457F2" w:rsidRPr="00F5458C" w:rsidRDefault="006457F2" w:rsidP="00DD6762">
      <w:pPr>
        <w:tabs>
          <w:tab w:val="left" w:pos="6663"/>
        </w:tabs>
        <w:rPr>
          <w:sz w:val="28"/>
          <w:szCs w:val="28"/>
        </w:rPr>
      </w:pPr>
    </w:p>
    <w:p w14:paraId="084E5500" w14:textId="70B34A84" w:rsidR="006457F2" w:rsidRPr="008C4EDF" w:rsidRDefault="00C82F9C" w:rsidP="00DD6762">
      <w:pPr>
        <w:tabs>
          <w:tab w:val="left" w:pos="6804"/>
        </w:tabs>
        <w:rPr>
          <w:sz w:val="28"/>
          <w:szCs w:val="28"/>
        </w:rPr>
      </w:pPr>
      <w:r>
        <w:rPr>
          <w:sz w:val="28"/>
          <w:szCs w:val="28"/>
        </w:rPr>
        <w:t>2020</w:t>
      </w:r>
      <w:r w:rsidR="006457F2" w:rsidRPr="008C4EDF">
        <w:rPr>
          <w:sz w:val="28"/>
          <w:szCs w:val="28"/>
        </w:rPr>
        <w:t>.</w:t>
      </w:r>
      <w:r w:rsidR="006457F2">
        <w:rPr>
          <w:sz w:val="28"/>
          <w:szCs w:val="28"/>
        </w:rPr>
        <w:t> </w:t>
      </w:r>
      <w:r w:rsidR="006457F2" w:rsidRPr="008C4EDF">
        <w:rPr>
          <w:sz w:val="28"/>
          <w:szCs w:val="28"/>
        </w:rPr>
        <w:t xml:space="preserve">gada </w:t>
      </w:r>
      <w:r w:rsidR="003B6775">
        <w:rPr>
          <w:sz w:val="28"/>
          <w:szCs w:val="28"/>
        </w:rPr>
        <w:t xml:space="preserve">    </w:t>
      </w:r>
      <w:r w:rsidR="006457F2" w:rsidRPr="008C4EDF">
        <w:rPr>
          <w:sz w:val="28"/>
          <w:szCs w:val="28"/>
        </w:rPr>
        <w:tab/>
        <w:t>Noteikumi Nr.</w:t>
      </w:r>
      <w:r w:rsidR="00CA7A60">
        <w:rPr>
          <w:sz w:val="28"/>
          <w:szCs w:val="28"/>
        </w:rPr>
        <w:t> </w:t>
      </w:r>
      <w:r w:rsidR="003B6775">
        <w:rPr>
          <w:sz w:val="28"/>
          <w:szCs w:val="28"/>
        </w:rPr>
        <w:t xml:space="preserve">   </w:t>
      </w:r>
    </w:p>
    <w:p w14:paraId="401F9A05" w14:textId="465F48FA" w:rsidR="006457F2" w:rsidRPr="00E9501F" w:rsidRDefault="006457F2" w:rsidP="00DD6762">
      <w:pPr>
        <w:tabs>
          <w:tab w:val="left" w:pos="6804"/>
        </w:tabs>
        <w:rPr>
          <w:sz w:val="28"/>
          <w:szCs w:val="28"/>
        </w:rPr>
      </w:pPr>
      <w:r w:rsidRPr="00F5458C">
        <w:rPr>
          <w:sz w:val="28"/>
          <w:szCs w:val="28"/>
        </w:rPr>
        <w:t>Rīgā</w:t>
      </w:r>
      <w:r w:rsidRPr="00F5458C">
        <w:rPr>
          <w:sz w:val="28"/>
          <w:szCs w:val="28"/>
        </w:rPr>
        <w:tab/>
        <w:t>(prot. Nr.</w:t>
      </w:r>
      <w:r>
        <w:rPr>
          <w:sz w:val="28"/>
          <w:szCs w:val="28"/>
        </w:rPr>
        <w:t> </w:t>
      </w:r>
      <w:r w:rsidR="009F3EFB">
        <w:rPr>
          <w:sz w:val="28"/>
          <w:szCs w:val="28"/>
        </w:rPr>
        <w:t xml:space="preserve">          </w:t>
      </w:r>
      <w:r w:rsidRPr="00F5458C">
        <w:rPr>
          <w:sz w:val="28"/>
          <w:szCs w:val="28"/>
        </w:rPr>
        <w:t>.§)</w:t>
      </w:r>
    </w:p>
    <w:p w14:paraId="01330DB4" w14:textId="568DAC27" w:rsidR="00C00A8E" w:rsidRPr="00242C98" w:rsidRDefault="00C00A8E" w:rsidP="00143392">
      <w:pPr>
        <w:ind w:right="-1"/>
        <w:jc w:val="center"/>
        <w:rPr>
          <w:b/>
          <w:sz w:val="28"/>
          <w:szCs w:val="28"/>
        </w:rPr>
      </w:pPr>
    </w:p>
    <w:p w14:paraId="1EA15B74" w14:textId="3375C023" w:rsidR="00FB47BE" w:rsidRPr="00FB47BE" w:rsidRDefault="001E7CF0" w:rsidP="00FB47BE">
      <w:pPr>
        <w:jc w:val="center"/>
        <w:rPr>
          <w:b/>
          <w:sz w:val="28"/>
          <w:szCs w:val="28"/>
        </w:rPr>
      </w:pPr>
      <w:bookmarkStart w:id="1" w:name="_Hlk40878483"/>
      <w:r w:rsidRPr="001E7CF0">
        <w:rPr>
          <w:b/>
          <w:sz w:val="28"/>
          <w:szCs w:val="28"/>
        </w:rPr>
        <w:t>Grozījumi Ministru kabineta 201</w:t>
      </w:r>
      <w:r w:rsidR="00C82F9C">
        <w:rPr>
          <w:b/>
          <w:sz w:val="28"/>
          <w:szCs w:val="28"/>
        </w:rPr>
        <w:t>7</w:t>
      </w:r>
      <w:r w:rsidRPr="001E7CF0">
        <w:rPr>
          <w:b/>
          <w:sz w:val="28"/>
          <w:szCs w:val="28"/>
        </w:rPr>
        <w:t>.</w:t>
      </w:r>
      <w:r>
        <w:rPr>
          <w:b/>
          <w:sz w:val="28"/>
          <w:szCs w:val="28"/>
        </w:rPr>
        <w:t> </w:t>
      </w:r>
      <w:r w:rsidRPr="001E7CF0">
        <w:rPr>
          <w:b/>
          <w:sz w:val="28"/>
          <w:szCs w:val="28"/>
        </w:rPr>
        <w:t xml:space="preserve">gada </w:t>
      </w:r>
      <w:r w:rsidR="00C82F9C">
        <w:rPr>
          <w:b/>
          <w:sz w:val="28"/>
          <w:szCs w:val="28"/>
        </w:rPr>
        <w:t>6.jūnija</w:t>
      </w:r>
      <w:r w:rsidRPr="001E7CF0">
        <w:rPr>
          <w:b/>
          <w:sz w:val="28"/>
          <w:szCs w:val="28"/>
        </w:rPr>
        <w:t xml:space="preserve"> noteikumos Nr.</w:t>
      </w:r>
      <w:r>
        <w:rPr>
          <w:b/>
          <w:sz w:val="28"/>
          <w:szCs w:val="28"/>
        </w:rPr>
        <w:t> </w:t>
      </w:r>
      <w:r w:rsidR="00C82F9C">
        <w:rPr>
          <w:b/>
          <w:sz w:val="28"/>
          <w:szCs w:val="28"/>
        </w:rPr>
        <w:t>315</w:t>
      </w:r>
      <w:r w:rsidR="00494F97">
        <w:rPr>
          <w:b/>
          <w:sz w:val="28"/>
          <w:szCs w:val="28"/>
        </w:rPr>
        <w:t xml:space="preserve"> </w:t>
      </w:r>
      <w:r w:rsidRPr="001E7CF0">
        <w:rPr>
          <w:b/>
          <w:sz w:val="28"/>
          <w:szCs w:val="28"/>
        </w:rPr>
        <w:t>"</w:t>
      </w:r>
      <w:r w:rsidR="00C82F9C" w:rsidRPr="00C82F9C">
        <w:rPr>
          <w:b/>
          <w:sz w:val="28"/>
          <w:szCs w:val="28"/>
        </w:rPr>
        <w:t>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r w:rsidRPr="001E7CF0">
        <w:rPr>
          <w:b/>
          <w:sz w:val="28"/>
          <w:szCs w:val="28"/>
        </w:rPr>
        <w:t>"</w:t>
      </w:r>
    </w:p>
    <w:bookmarkEnd w:id="1"/>
    <w:p w14:paraId="1C2D58E7" w14:textId="77777777" w:rsidR="009C5A63" w:rsidRDefault="009C5A63" w:rsidP="00143392">
      <w:pPr>
        <w:jc w:val="right"/>
        <w:rPr>
          <w:sz w:val="28"/>
          <w:szCs w:val="28"/>
        </w:rPr>
      </w:pPr>
    </w:p>
    <w:p w14:paraId="752ADA3A" w14:textId="77777777" w:rsidR="00C82F9C" w:rsidRDefault="00C82F9C" w:rsidP="00C82F9C">
      <w:pPr>
        <w:jc w:val="right"/>
        <w:rPr>
          <w:sz w:val="28"/>
          <w:szCs w:val="28"/>
        </w:rPr>
      </w:pPr>
      <w:r w:rsidRPr="00C82F9C">
        <w:rPr>
          <w:sz w:val="28"/>
          <w:szCs w:val="28"/>
        </w:rPr>
        <w:t>Izdoti saskaņā ar Eiropas Savienības</w:t>
      </w:r>
      <w:r>
        <w:rPr>
          <w:sz w:val="28"/>
          <w:szCs w:val="28"/>
        </w:rPr>
        <w:t xml:space="preserve"> </w:t>
      </w:r>
      <w:r w:rsidRPr="00C82F9C">
        <w:rPr>
          <w:sz w:val="28"/>
          <w:szCs w:val="28"/>
        </w:rPr>
        <w:t>struktūrfondu</w:t>
      </w:r>
    </w:p>
    <w:p w14:paraId="77E3B7A0" w14:textId="77777777" w:rsidR="00AF69F2" w:rsidRDefault="00C82F9C" w:rsidP="00143392">
      <w:pPr>
        <w:jc w:val="right"/>
        <w:rPr>
          <w:sz w:val="28"/>
          <w:szCs w:val="28"/>
        </w:rPr>
      </w:pPr>
      <w:r w:rsidRPr="00C82F9C">
        <w:rPr>
          <w:sz w:val="28"/>
          <w:szCs w:val="28"/>
        </w:rPr>
        <w:t xml:space="preserve"> un Kohēzijas fo</w:t>
      </w:r>
      <w:r>
        <w:rPr>
          <w:sz w:val="28"/>
          <w:szCs w:val="28"/>
        </w:rPr>
        <w:t>nda 2014.–2020. gada</w:t>
      </w:r>
      <w:r w:rsidR="00AF69F2">
        <w:rPr>
          <w:sz w:val="28"/>
          <w:szCs w:val="28"/>
        </w:rPr>
        <w:t xml:space="preserve"> </w:t>
      </w:r>
      <w:r>
        <w:rPr>
          <w:sz w:val="28"/>
          <w:szCs w:val="28"/>
        </w:rPr>
        <w:t xml:space="preserve">plānošanas </w:t>
      </w:r>
      <w:r w:rsidRPr="00C82F9C">
        <w:rPr>
          <w:sz w:val="28"/>
          <w:szCs w:val="28"/>
        </w:rPr>
        <w:t>perioda</w:t>
      </w:r>
    </w:p>
    <w:p w14:paraId="12B858DF" w14:textId="68B3B3E1" w:rsidR="00BB487A" w:rsidRPr="00B1583A" w:rsidRDefault="00C82F9C" w:rsidP="00143392">
      <w:pPr>
        <w:jc w:val="right"/>
        <w:rPr>
          <w:sz w:val="28"/>
          <w:szCs w:val="28"/>
        </w:rPr>
      </w:pPr>
      <w:r w:rsidRPr="00C82F9C">
        <w:rPr>
          <w:sz w:val="28"/>
          <w:szCs w:val="28"/>
        </w:rPr>
        <w:t>vadības likuma 20. panta 6. un 13. punktu</w:t>
      </w:r>
    </w:p>
    <w:p w14:paraId="6F722EE7" w14:textId="77777777" w:rsidR="00143392" w:rsidRDefault="00143392" w:rsidP="00143392">
      <w:pPr>
        <w:pStyle w:val="Title"/>
        <w:ind w:firstLine="709"/>
        <w:jc w:val="both"/>
        <w:outlineLvl w:val="0"/>
        <w:rPr>
          <w:szCs w:val="28"/>
        </w:rPr>
      </w:pPr>
    </w:p>
    <w:p w14:paraId="0A7E4118" w14:textId="4F1739A8" w:rsidR="003460CE" w:rsidRDefault="00494F97" w:rsidP="00143392">
      <w:pPr>
        <w:pStyle w:val="Title"/>
        <w:ind w:firstLine="709"/>
        <w:jc w:val="both"/>
        <w:outlineLvl w:val="0"/>
      </w:pPr>
      <w:r>
        <w:t>Izdarīt Ministru kabineta 2017</w:t>
      </w:r>
      <w:r w:rsidR="00420148" w:rsidRPr="00420148">
        <w:t>.</w:t>
      </w:r>
      <w:r w:rsidR="00420148">
        <w:t> </w:t>
      </w:r>
      <w:r w:rsidR="00420148" w:rsidRPr="00420148">
        <w:t xml:space="preserve">gada </w:t>
      </w:r>
      <w:r>
        <w:t>6.</w:t>
      </w:r>
      <w:r w:rsidR="00DA10EA">
        <w:t> </w:t>
      </w:r>
      <w:r>
        <w:t>jūnija</w:t>
      </w:r>
      <w:r w:rsidR="00420148">
        <w:t xml:space="preserve"> </w:t>
      </w:r>
      <w:r w:rsidR="00420148" w:rsidRPr="00420148">
        <w:t>noteikumos Nr.</w:t>
      </w:r>
      <w:r w:rsidR="00420148">
        <w:t> </w:t>
      </w:r>
      <w:r>
        <w:t>315</w:t>
      </w:r>
      <w:r w:rsidR="00420148" w:rsidRPr="00420148">
        <w:t xml:space="preserve"> "</w:t>
      </w:r>
      <w:r w:rsidRPr="00494F97">
        <w:t>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r w:rsidR="00420148" w:rsidRPr="00420148">
        <w:t xml:space="preserve">" (Latvijas Vēstnesis, </w:t>
      </w:r>
      <w:r w:rsidR="00B867A5">
        <w:t>2017</w:t>
      </w:r>
      <w:r w:rsidR="00420148" w:rsidRPr="00420148">
        <w:t>, 1</w:t>
      </w:r>
      <w:r w:rsidR="00B867A5">
        <w:t>27</w:t>
      </w:r>
      <w:r w:rsidR="00420148" w:rsidRPr="00420148">
        <w:t>.</w:t>
      </w:r>
      <w:r w:rsidR="00B867A5" w:rsidRPr="00420148">
        <w:t xml:space="preserve"> </w:t>
      </w:r>
      <w:r w:rsidR="00420148" w:rsidRPr="00420148">
        <w:t>nr.</w:t>
      </w:r>
      <w:r w:rsidR="00B867A5">
        <w:t>; 2018, 251. nr.; 2019, 187. nr.</w:t>
      </w:r>
      <w:r w:rsidR="00B867A5" w:rsidRPr="0089701C">
        <w:t xml:space="preserve">; 2020, </w:t>
      </w:r>
      <w:r w:rsidR="0089701C" w:rsidRPr="0089701C">
        <w:t>94</w:t>
      </w:r>
      <w:r w:rsidR="00B867A5" w:rsidRPr="0089701C">
        <w:t>. nr.</w:t>
      </w:r>
      <w:r w:rsidR="00420148" w:rsidRPr="0089701C">
        <w:t xml:space="preserve">) </w:t>
      </w:r>
      <w:r w:rsidR="00420148" w:rsidRPr="00420148">
        <w:t>šādus grozījumus:</w:t>
      </w:r>
    </w:p>
    <w:p w14:paraId="2FD09AEB" w14:textId="77777777" w:rsidR="00610E8F" w:rsidRDefault="00610E8F" w:rsidP="00143392">
      <w:pPr>
        <w:pStyle w:val="Title"/>
        <w:ind w:firstLine="709"/>
        <w:jc w:val="both"/>
        <w:outlineLvl w:val="0"/>
      </w:pPr>
    </w:p>
    <w:p w14:paraId="6E594FA7" w14:textId="368D1AD6" w:rsidR="003B53A6" w:rsidRDefault="00412D63" w:rsidP="00143392">
      <w:pPr>
        <w:pStyle w:val="Title"/>
        <w:ind w:firstLine="709"/>
        <w:jc w:val="both"/>
        <w:outlineLvl w:val="0"/>
      </w:pPr>
      <w:r w:rsidRPr="003D3DF7">
        <w:t>1</w:t>
      </w:r>
      <w:bookmarkStart w:id="2" w:name="_Hlk39146001"/>
      <w:r w:rsidRPr="003D3DF7">
        <w:t>.</w:t>
      </w:r>
      <w:r w:rsidR="003D3DF7">
        <w:t> </w:t>
      </w:r>
      <w:r w:rsidR="003B53A6" w:rsidRPr="003B53A6">
        <w:t xml:space="preserve">Izteikt </w:t>
      </w:r>
      <w:r w:rsidR="003B53A6">
        <w:t>7</w:t>
      </w:r>
      <w:r w:rsidR="003B53A6" w:rsidRPr="003B53A6">
        <w:t>. punktu šādā redakcijā</w:t>
      </w:r>
      <w:r w:rsidR="003B53A6">
        <w:t>:</w:t>
      </w:r>
    </w:p>
    <w:p w14:paraId="1C77C9D6" w14:textId="77777777" w:rsidR="003B53A6" w:rsidRDefault="003B53A6" w:rsidP="00143392">
      <w:pPr>
        <w:pStyle w:val="Title"/>
        <w:ind w:firstLine="709"/>
        <w:jc w:val="both"/>
        <w:outlineLvl w:val="0"/>
      </w:pPr>
    </w:p>
    <w:p w14:paraId="5F4520CF" w14:textId="1256CFE3" w:rsidR="003B53A6" w:rsidRDefault="003B53A6" w:rsidP="00143392">
      <w:pPr>
        <w:pStyle w:val="Title"/>
        <w:ind w:firstLine="709"/>
        <w:jc w:val="both"/>
        <w:outlineLvl w:val="0"/>
      </w:pPr>
      <w:r w:rsidRPr="003B53A6">
        <w:t>“7.</w:t>
      </w:r>
      <w:r>
        <w:t> </w:t>
      </w:r>
      <w:r w:rsidRPr="003B53A6">
        <w:t xml:space="preserve">Pasākumam plānotais kopējais attiecināmais finansējums ir </w:t>
      </w:r>
      <w:r>
        <w:t>34 202 751 </w:t>
      </w:r>
      <w:r w:rsidRPr="003B53A6">
        <w:rPr>
          <w:i/>
          <w:iCs/>
        </w:rPr>
        <w:t>euro</w:t>
      </w:r>
      <w:r w:rsidRPr="003B53A6">
        <w:t xml:space="preserve">, tai skaitā Eiropas Reģionālās attīstības fonda finansējums </w:t>
      </w:r>
      <w:r>
        <w:t>–</w:t>
      </w:r>
      <w:r w:rsidRPr="003B53A6">
        <w:t xml:space="preserve"> 29</w:t>
      </w:r>
      <w:r>
        <w:t> 072 339 </w:t>
      </w:r>
      <w:r w:rsidRPr="003B53A6">
        <w:rPr>
          <w:i/>
          <w:iCs/>
        </w:rPr>
        <w:t>euro</w:t>
      </w:r>
      <w:r w:rsidRPr="003B53A6">
        <w:t xml:space="preserve"> un valsts budžeta līdzfinansējums </w:t>
      </w:r>
      <w:r>
        <w:t>–</w:t>
      </w:r>
      <w:r w:rsidRPr="003B53A6">
        <w:t xml:space="preserve"> 5</w:t>
      </w:r>
      <w:r>
        <w:t> 130 412</w:t>
      </w:r>
      <w:r w:rsidR="00A762B1">
        <w:t> </w:t>
      </w:r>
      <w:r w:rsidRPr="003B53A6">
        <w:rPr>
          <w:i/>
          <w:iCs/>
        </w:rPr>
        <w:t>euro</w:t>
      </w:r>
      <w:r w:rsidRPr="003B53A6">
        <w:t>.”</w:t>
      </w:r>
    </w:p>
    <w:p w14:paraId="33F563EC" w14:textId="693FC82E" w:rsidR="003B53A6" w:rsidRDefault="003B53A6" w:rsidP="00143392">
      <w:pPr>
        <w:pStyle w:val="Title"/>
        <w:ind w:firstLine="709"/>
        <w:jc w:val="both"/>
        <w:outlineLvl w:val="0"/>
      </w:pPr>
    </w:p>
    <w:p w14:paraId="4AAA0DC7" w14:textId="206E3A65" w:rsidR="00412D63" w:rsidRPr="003D3DF7" w:rsidRDefault="003B53A6" w:rsidP="00143392">
      <w:pPr>
        <w:pStyle w:val="Title"/>
        <w:ind w:firstLine="709"/>
        <w:jc w:val="both"/>
        <w:outlineLvl w:val="0"/>
      </w:pPr>
      <w:bookmarkStart w:id="3" w:name="_Hlk41418376"/>
      <w:r>
        <w:t xml:space="preserve">2. </w:t>
      </w:r>
      <w:r w:rsidR="00412D63" w:rsidRPr="003D3DF7">
        <w:t xml:space="preserve">Izteikt </w:t>
      </w:r>
      <w:r w:rsidR="006F4619">
        <w:t>14</w:t>
      </w:r>
      <w:r w:rsidR="00412D63" w:rsidRPr="003D3DF7">
        <w:t>. punktu šādā redakcijā</w:t>
      </w:r>
      <w:bookmarkEnd w:id="3"/>
      <w:r w:rsidR="00412D63" w:rsidRPr="003D3DF7">
        <w:t>:</w:t>
      </w:r>
      <w:bookmarkEnd w:id="2"/>
    </w:p>
    <w:p w14:paraId="24360AC1" w14:textId="77777777" w:rsidR="003D3DF7" w:rsidRDefault="003D3DF7" w:rsidP="00412D63">
      <w:pPr>
        <w:pStyle w:val="Title"/>
        <w:ind w:firstLine="709"/>
        <w:jc w:val="both"/>
        <w:outlineLvl w:val="0"/>
      </w:pPr>
    </w:p>
    <w:p w14:paraId="0A87DC20" w14:textId="53EC2F2D" w:rsidR="006F4619" w:rsidRPr="006A4C9B" w:rsidRDefault="006F4619" w:rsidP="006F4619">
      <w:pPr>
        <w:ind w:firstLine="709"/>
        <w:jc w:val="both"/>
        <w:rPr>
          <w:sz w:val="28"/>
          <w:szCs w:val="20"/>
          <w:lang w:eastAsia="en-US"/>
        </w:rPr>
      </w:pPr>
      <w:bookmarkStart w:id="4" w:name="_Hlk41418560"/>
      <w:r w:rsidRPr="006E0663">
        <w:rPr>
          <w:sz w:val="28"/>
          <w:szCs w:val="20"/>
          <w:lang w:eastAsia="en-US"/>
        </w:rPr>
        <w:t>“</w:t>
      </w:r>
      <w:bookmarkEnd w:id="4"/>
      <w:r w:rsidR="00DD267F" w:rsidRPr="006E0663">
        <w:rPr>
          <w:sz w:val="28"/>
          <w:szCs w:val="20"/>
          <w:lang w:eastAsia="en-US"/>
        </w:rPr>
        <w:t>14.</w:t>
      </w:r>
      <w:r w:rsidR="00DD267F" w:rsidRPr="006E0663">
        <w:t> </w:t>
      </w:r>
      <w:r w:rsidRPr="006E0663">
        <w:rPr>
          <w:sz w:val="28"/>
          <w:szCs w:val="20"/>
          <w:lang w:eastAsia="en-US"/>
        </w:rPr>
        <w:t xml:space="preserve">Pirmajai kārtai plānotais kopējais attiecināmais finansējums ir </w:t>
      </w:r>
      <w:bookmarkStart w:id="5" w:name="_Hlk41420016"/>
      <w:r w:rsidRPr="006E0663">
        <w:rPr>
          <w:sz w:val="28"/>
          <w:szCs w:val="20"/>
          <w:lang w:eastAsia="en-US"/>
        </w:rPr>
        <w:t>13 </w:t>
      </w:r>
      <w:r w:rsidR="004A56F4">
        <w:rPr>
          <w:sz w:val="28"/>
          <w:szCs w:val="20"/>
          <w:lang w:eastAsia="en-US"/>
        </w:rPr>
        <w:t>467</w:t>
      </w:r>
      <w:r w:rsidRPr="006E0663">
        <w:rPr>
          <w:sz w:val="28"/>
          <w:szCs w:val="20"/>
          <w:lang w:eastAsia="en-US"/>
        </w:rPr>
        <w:t> </w:t>
      </w:r>
      <w:r w:rsidR="004A56F4">
        <w:rPr>
          <w:sz w:val="28"/>
          <w:szCs w:val="20"/>
          <w:lang w:eastAsia="en-US"/>
        </w:rPr>
        <w:t>134</w:t>
      </w:r>
      <w:r w:rsidRPr="006E0663">
        <w:rPr>
          <w:sz w:val="28"/>
          <w:szCs w:val="20"/>
          <w:lang w:eastAsia="en-US"/>
        </w:rPr>
        <w:t> </w:t>
      </w:r>
      <w:bookmarkEnd w:id="5"/>
      <w:r w:rsidRPr="006E0663">
        <w:rPr>
          <w:i/>
          <w:sz w:val="28"/>
          <w:szCs w:val="20"/>
          <w:lang w:eastAsia="en-US"/>
        </w:rPr>
        <w:t>euro</w:t>
      </w:r>
      <w:r w:rsidRPr="006E0663">
        <w:rPr>
          <w:sz w:val="28"/>
          <w:szCs w:val="20"/>
          <w:lang w:eastAsia="en-US"/>
        </w:rPr>
        <w:t xml:space="preserve">, tai skaitā Eiropas Reģionālās attīstības fonda finansējums – </w:t>
      </w:r>
      <w:bookmarkStart w:id="6" w:name="_Hlk41420054"/>
      <w:r w:rsidRPr="006A4C9B">
        <w:rPr>
          <w:sz w:val="28"/>
          <w:szCs w:val="20"/>
          <w:lang w:eastAsia="en-US"/>
        </w:rPr>
        <w:t>11 </w:t>
      </w:r>
      <w:r w:rsidR="004A56F4" w:rsidRPr="006A4C9B">
        <w:rPr>
          <w:sz w:val="28"/>
          <w:szCs w:val="20"/>
          <w:lang w:eastAsia="en-US"/>
        </w:rPr>
        <w:t>447</w:t>
      </w:r>
      <w:r w:rsidRPr="006A4C9B">
        <w:rPr>
          <w:sz w:val="28"/>
          <w:szCs w:val="20"/>
          <w:lang w:eastAsia="en-US"/>
        </w:rPr>
        <w:t> </w:t>
      </w:r>
      <w:r w:rsidR="004A56F4" w:rsidRPr="006A4C9B">
        <w:rPr>
          <w:sz w:val="28"/>
          <w:szCs w:val="20"/>
          <w:lang w:eastAsia="en-US"/>
        </w:rPr>
        <w:t>064</w:t>
      </w:r>
      <w:r w:rsidRPr="006A4C9B">
        <w:rPr>
          <w:sz w:val="28"/>
          <w:szCs w:val="20"/>
          <w:lang w:eastAsia="en-US"/>
        </w:rPr>
        <w:t> </w:t>
      </w:r>
      <w:bookmarkEnd w:id="6"/>
      <w:r w:rsidRPr="006A4C9B">
        <w:rPr>
          <w:i/>
          <w:sz w:val="28"/>
          <w:szCs w:val="20"/>
          <w:lang w:eastAsia="en-US"/>
        </w:rPr>
        <w:t>euro</w:t>
      </w:r>
      <w:r w:rsidRPr="006A4C9B">
        <w:rPr>
          <w:sz w:val="28"/>
          <w:szCs w:val="20"/>
          <w:lang w:eastAsia="en-US"/>
        </w:rPr>
        <w:t xml:space="preserve"> un valsts budžeta līdzfinansējums – </w:t>
      </w:r>
      <w:bookmarkStart w:id="7" w:name="_Hlk41420087"/>
      <w:r w:rsidRPr="006A4C9B">
        <w:rPr>
          <w:sz w:val="28"/>
          <w:szCs w:val="20"/>
          <w:lang w:eastAsia="en-US"/>
        </w:rPr>
        <w:t>2 0</w:t>
      </w:r>
      <w:r w:rsidR="004A56F4" w:rsidRPr="006A4C9B">
        <w:rPr>
          <w:sz w:val="28"/>
          <w:szCs w:val="20"/>
          <w:lang w:eastAsia="en-US"/>
        </w:rPr>
        <w:t>20</w:t>
      </w:r>
      <w:r w:rsidRPr="006A4C9B">
        <w:rPr>
          <w:sz w:val="28"/>
          <w:szCs w:val="20"/>
          <w:lang w:eastAsia="en-US"/>
        </w:rPr>
        <w:t> </w:t>
      </w:r>
      <w:r w:rsidR="004A56F4" w:rsidRPr="006A4C9B">
        <w:rPr>
          <w:sz w:val="28"/>
          <w:szCs w:val="20"/>
          <w:lang w:eastAsia="en-US"/>
        </w:rPr>
        <w:t>070</w:t>
      </w:r>
      <w:r w:rsidRPr="006A4C9B">
        <w:rPr>
          <w:sz w:val="28"/>
          <w:szCs w:val="20"/>
          <w:lang w:eastAsia="en-US"/>
        </w:rPr>
        <w:t> </w:t>
      </w:r>
      <w:bookmarkEnd w:id="7"/>
      <w:r w:rsidRPr="006A4C9B">
        <w:rPr>
          <w:i/>
          <w:sz w:val="28"/>
          <w:szCs w:val="20"/>
          <w:lang w:eastAsia="en-US"/>
        </w:rPr>
        <w:t>euro</w:t>
      </w:r>
      <w:r w:rsidRPr="006A4C9B">
        <w:rPr>
          <w:sz w:val="28"/>
          <w:szCs w:val="20"/>
          <w:lang w:eastAsia="en-US"/>
        </w:rPr>
        <w:t>.”</w:t>
      </w:r>
    </w:p>
    <w:p w14:paraId="071865B9" w14:textId="77777777" w:rsidR="006F4619" w:rsidRPr="006E0663" w:rsidRDefault="006F4619" w:rsidP="00412D63">
      <w:pPr>
        <w:pStyle w:val="Title"/>
        <w:ind w:firstLine="709"/>
        <w:jc w:val="both"/>
        <w:outlineLvl w:val="0"/>
      </w:pPr>
    </w:p>
    <w:p w14:paraId="193A9390" w14:textId="314A3B0E" w:rsidR="006F4619" w:rsidRPr="006E0663" w:rsidRDefault="004A56F4" w:rsidP="006F4619">
      <w:pPr>
        <w:pStyle w:val="Title"/>
        <w:ind w:firstLine="709"/>
        <w:jc w:val="both"/>
        <w:outlineLvl w:val="0"/>
      </w:pPr>
      <w:r>
        <w:t>3</w:t>
      </w:r>
      <w:r w:rsidR="006F4619" w:rsidRPr="006E0663">
        <w:t>. Izteikt 15.</w:t>
      </w:r>
      <w:r w:rsidR="00DD267F" w:rsidRPr="006E0663">
        <w:t>1.</w:t>
      </w:r>
      <w:r w:rsidR="006F4619" w:rsidRPr="006E0663">
        <w:t xml:space="preserve"> </w:t>
      </w:r>
      <w:r w:rsidR="00DD267F" w:rsidRPr="006E0663">
        <w:t>apakšp</w:t>
      </w:r>
      <w:r w:rsidR="006F4619" w:rsidRPr="006E0663">
        <w:t>unktu šādā redakcijā:</w:t>
      </w:r>
    </w:p>
    <w:p w14:paraId="4E031DD6" w14:textId="77777777" w:rsidR="006F4619" w:rsidRPr="006E0663" w:rsidRDefault="006F4619" w:rsidP="00412D63">
      <w:pPr>
        <w:pStyle w:val="Title"/>
        <w:ind w:firstLine="709"/>
        <w:jc w:val="both"/>
        <w:outlineLvl w:val="0"/>
      </w:pPr>
    </w:p>
    <w:p w14:paraId="62B7F874" w14:textId="42D26EFB" w:rsidR="00DD267F" w:rsidRDefault="00DD267F" w:rsidP="00412D63">
      <w:pPr>
        <w:pStyle w:val="Title"/>
        <w:ind w:firstLine="709"/>
        <w:jc w:val="both"/>
        <w:outlineLvl w:val="0"/>
      </w:pPr>
      <w:r w:rsidRPr="006E0663">
        <w:lastRenderedPageBreak/>
        <w:t xml:space="preserve">“15.1. Izglītības un zinātnes ministrijai – </w:t>
      </w:r>
      <w:bookmarkStart w:id="8" w:name="_Hlk41420131"/>
      <w:r w:rsidRPr="004A56F4">
        <w:t>7 </w:t>
      </w:r>
      <w:r w:rsidR="004A56F4">
        <w:t>638</w:t>
      </w:r>
      <w:r w:rsidRPr="004A56F4">
        <w:t> 08</w:t>
      </w:r>
      <w:r w:rsidR="004A56F4">
        <w:t>0</w:t>
      </w:r>
      <w:r w:rsidRPr="004A56F4">
        <w:t> </w:t>
      </w:r>
      <w:bookmarkEnd w:id="8"/>
      <w:r w:rsidRPr="004A56F4">
        <w:rPr>
          <w:i/>
        </w:rPr>
        <w:t>euro</w:t>
      </w:r>
      <w:r w:rsidRPr="006E0663">
        <w:t xml:space="preserve"> (Eiropas Reģionālās attīstības fonda finansējums – </w:t>
      </w:r>
      <w:bookmarkStart w:id="9" w:name="_Hlk41420162"/>
      <w:r w:rsidRPr="006E0663">
        <w:t>6 </w:t>
      </w:r>
      <w:r w:rsidR="004A56F4">
        <w:t>492</w:t>
      </w:r>
      <w:r w:rsidRPr="006E0663">
        <w:t> </w:t>
      </w:r>
      <w:r w:rsidR="004A56F4">
        <w:t>368 </w:t>
      </w:r>
      <w:bookmarkEnd w:id="9"/>
      <w:r w:rsidRPr="006E0663">
        <w:rPr>
          <w:i/>
        </w:rPr>
        <w:t>euro</w:t>
      </w:r>
      <w:r w:rsidRPr="006E0663">
        <w:t xml:space="preserve"> un</w:t>
      </w:r>
      <w:r w:rsidRPr="00DD267F">
        <w:t xml:space="preserve"> val</w:t>
      </w:r>
      <w:r>
        <w:t xml:space="preserve">sts budžeta līdzfinansējums – </w:t>
      </w:r>
      <w:bookmarkStart w:id="10" w:name="_Hlk41420186"/>
      <w:r>
        <w:t>1 </w:t>
      </w:r>
      <w:r w:rsidR="004A56F4">
        <w:t>145</w:t>
      </w:r>
      <w:r>
        <w:t> </w:t>
      </w:r>
      <w:r w:rsidR="00831D54">
        <w:t>712</w:t>
      </w:r>
      <w:r>
        <w:t> </w:t>
      </w:r>
      <w:bookmarkEnd w:id="10"/>
      <w:r w:rsidRPr="00DD267F">
        <w:rPr>
          <w:i/>
        </w:rPr>
        <w:t>euro</w:t>
      </w:r>
      <w:r w:rsidRPr="00DD267F">
        <w:t>);</w:t>
      </w:r>
      <w:r w:rsidRPr="006F4619">
        <w:t>”</w:t>
      </w:r>
    </w:p>
    <w:p w14:paraId="77C91C8A" w14:textId="77777777" w:rsidR="00DD267F" w:rsidRDefault="00DD267F" w:rsidP="00412D63">
      <w:pPr>
        <w:pStyle w:val="Title"/>
        <w:ind w:firstLine="709"/>
        <w:jc w:val="both"/>
        <w:outlineLvl w:val="0"/>
      </w:pPr>
    </w:p>
    <w:p w14:paraId="4D2D922B" w14:textId="07FA5FA8" w:rsidR="006F4619" w:rsidRPr="003D3DF7" w:rsidRDefault="00A55728" w:rsidP="006F4619">
      <w:pPr>
        <w:pStyle w:val="Title"/>
        <w:ind w:firstLine="709"/>
        <w:jc w:val="both"/>
        <w:outlineLvl w:val="0"/>
      </w:pPr>
      <w:r>
        <w:t>4</w:t>
      </w:r>
      <w:r w:rsidR="006F4619" w:rsidRPr="003D3DF7">
        <w:t>.</w:t>
      </w:r>
      <w:r w:rsidR="006F4619">
        <w:t> </w:t>
      </w:r>
      <w:r w:rsidR="006F4619" w:rsidRPr="003D3DF7">
        <w:t>Izteikt 37. punktu šādā redakcijā:</w:t>
      </w:r>
    </w:p>
    <w:p w14:paraId="4AF0F799" w14:textId="77777777" w:rsidR="006F4619" w:rsidRDefault="006F4619" w:rsidP="00412D63">
      <w:pPr>
        <w:pStyle w:val="Title"/>
        <w:ind w:firstLine="709"/>
        <w:jc w:val="both"/>
        <w:outlineLvl w:val="0"/>
      </w:pPr>
    </w:p>
    <w:p w14:paraId="0C32335E" w14:textId="1F4D020E" w:rsidR="00412D63" w:rsidRPr="003D3DF7" w:rsidRDefault="00412D63" w:rsidP="00412D63">
      <w:pPr>
        <w:pStyle w:val="Title"/>
        <w:ind w:firstLine="709"/>
        <w:jc w:val="both"/>
        <w:outlineLvl w:val="0"/>
      </w:pPr>
      <w:r w:rsidRPr="003D3DF7">
        <w:t>“37.</w:t>
      </w:r>
      <w:r w:rsidR="00696085">
        <w:t> </w:t>
      </w:r>
      <w:r w:rsidRPr="003D3DF7">
        <w:t xml:space="preserve">Otrajai kārtai plānotais kopējais attiecināmais finansējums ir </w:t>
      </w:r>
      <w:bookmarkStart w:id="11" w:name="_Hlk39136150"/>
      <w:r w:rsidRPr="003D3DF7">
        <w:t>9 617 100 </w:t>
      </w:r>
      <w:bookmarkEnd w:id="11"/>
      <w:r w:rsidRPr="003D3DF7">
        <w:rPr>
          <w:i/>
          <w:iCs/>
        </w:rPr>
        <w:t>euro</w:t>
      </w:r>
      <w:r w:rsidRPr="003D3DF7">
        <w:t>, ko veido Eiropas Reģionālās attīstības fonda finansējums –  8 174 535 </w:t>
      </w:r>
      <w:r w:rsidRPr="003D3DF7">
        <w:rPr>
          <w:i/>
          <w:iCs/>
        </w:rPr>
        <w:t>euro</w:t>
      </w:r>
      <w:r w:rsidRPr="003D3DF7">
        <w:t xml:space="preserve"> un valsts budžeta līdzfinansējums –  1 442 565 </w:t>
      </w:r>
      <w:r w:rsidRPr="003D3DF7">
        <w:rPr>
          <w:i/>
          <w:iCs/>
        </w:rPr>
        <w:t>euro</w:t>
      </w:r>
      <w:r w:rsidRPr="003D3DF7">
        <w:t>.”</w:t>
      </w:r>
    </w:p>
    <w:p w14:paraId="0D755B18" w14:textId="417A8161" w:rsidR="00412D63" w:rsidRDefault="00412D63" w:rsidP="00143392">
      <w:pPr>
        <w:pStyle w:val="Title"/>
        <w:ind w:firstLine="709"/>
        <w:jc w:val="both"/>
        <w:outlineLvl w:val="0"/>
      </w:pPr>
    </w:p>
    <w:p w14:paraId="5F6C6DEA" w14:textId="1202D91C" w:rsidR="003D3DF7" w:rsidRPr="003D3DF7" w:rsidRDefault="00A55728" w:rsidP="003D3DF7">
      <w:pPr>
        <w:pStyle w:val="Title"/>
        <w:ind w:firstLine="709"/>
        <w:jc w:val="both"/>
        <w:outlineLvl w:val="0"/>
      </w:pPr>
      <w:r>
        <w:t>5</w:t>
      </w:r>
      <w:r w:rsidR="003D3DF7" w:rsidRPr="003D3DF7">
        <w:t>. </w:t>
      </w:r>
      <w:r w:rsidR="00F35D8B" w:rsidRPr="00F35D8B">
        <w:t xml:space="preserve">Izteikt </w:t>
      </w:r>
      <w:r w:rsidR="00F35D8B">
        <w:t>40.16. </w:t>
      </w:r>
      <w:r w:rsidR="00F35D8B" w:rsidRPr="00F35D8B">
        <w:t>apakšpunktu šādā redakcijā</w:t>
      </w:r>
      <w:r w:rsidR="003D3DF7" w:rsidRPr="003D3DF7">
        <w:t>:</w:t>
      </w:r>
    </w:p>
    <w:p w14:paraId="13C22F4C" w14:textId="5DC18173" w:rsidR="003D3DF7" w:rsidRPr="003D3DF7" w:rsidRDefault="003D3DF7" w:rsidP="00143392">
      <w:pPr>
        <w:pStyle w:val="Title"/>
        <w:ind w:firstLine="709"/>
        <w:jc w:val="both"/>
        <w:outlineLvl w:val="0"/>
      </w:pPr>
    </w:p>
    <w:p w14:paraId="22F0DE4A" w14:textId="0DC2E3F0" w:rsidR="003D3DF7" w:rsidRDefault="002A1AD2" w:rsidP="003D3DF7">
      <w:pPr>
        <w:pStyle w:val="Title"/>
        <w:ind w:firstLine="709"/>
        <w:jc w:val="both"/>
        <w:outlineLvl w:val="0"/>
      </w:pPr>
      <w:r>
        <w:t>“</w:t>
      </w:r>
      <w:r w:rsidR="00F35D8B">
        <w:t>40.16. </w:t>
      </w:r>
      <w:r w:rsidR="00F35D8B" w:rsidRPr="00F35D8B">
        <w:t>Rīga</w:t>
      </w:r>
      <w:r w:rsidR="00F35D8B">
        <w:t>s Tehniskajai universitātei – 3 883 900 </w:t>
      </w:r>
      <w:r w:rsidR="00F35D8B" w:rsidRPr="00F35D8B">
        <w:rPr>
          <w:i/>
        </w:rPr>
        <w:t>euro</w:t>
      </w:r>
      <w:r w:rsidR="00F35D8B" w:rsidRPr="00F35D8B">
        <w:t xml:space="preserve"> (Eiropas Reģionālās a</w:t>
      </w:r>
      <w:r w:rsidR="00F35D8B">
        <w:t>ttīstības fonda finansējums – 3 301 315 </w:t>
      </w:r>
      <w:r w:rsidR="00F35D8B" w:rsidRPr="00F35D8B">
        <w:rPr>
          <w:i/>
        </w:rPr>
        <w:t>euro</w:t>
      </w:r>
      <w:r w:rsidR="00F35D8B" w:rsidRPr="00F35D8B">
        <w:t xml:space="preserve"> un valst</w:t>
      </w:r>
      <w:r w:rsidR="00F35D8B">
        <w:t>s budžeta līdzfinansējums – 582 555 </w:t>
      </w:r>
      <w:r w:rsidR="00F35D8B" w:rsidRPr="00F35D8B">
        <w:rPr>
          <w:i/>
        </w:rPr>
        <w:t>euro</w:t>
      </w:r>
      <w:r w:rsidR="00F35D8B">
        <w:t>), no kuriem 100 000 </w:t>
      </w:r>
      <w:r w:rsidR="00F35D8B" w:rsidRPr="00F35D8B">
        <w:rPr>
          <w:i/>
        </w:rPr>
        <w:t>euro</w:t>
      </w:r>
      <w:r w:rsidR="00F35D8B" w:rsidRPr="00F35D8B">
        <w:t xml:space="preserve"> šo noteikumu 44.4.</w:t>
      </w:r>
      <w:r w:rsidR="00F35D8B">
        <w:t> </w:t>
      </w:r>
      <w:r w:rsidR="00F35D8B" w:rsidRPr="00F35D8B">
        <w:t>apakšpunktā  minēto atbalstāmo darbību ī</w:t>
      </w:r>
      <w:r w:rsidR="00F35D8B">
        <w:t>stenošanai un 3 000 000 </w:t>
      </w:r>
      <w:r w:rsidR="00F35D8B" w:rsidRPr="00F35D8B">
        <w:rPr>
          <w:i/>
        </w:rPr>
        <w:t>euro</w:t>
      </w:r>
      <w:r w:rsidR="00F35D8B">
        <w:t xml:space="preserve"> šo </w:t>
      </w:r>
      <w:r w:rsidR="00C91B95">
        <w:t xml:space="preserve">noteikumu </w:t>
      </w:r>
      <w:r w:rsidR="00F35D8B">
        <w:t>44.8</w:t>
      </w:r>
      <w:r w:rsidR="00640262">
        <w:t>.</w:t>
      </w:r>
      <w:r w:rsidR="00F35D8B">
        <w:t> </w:t>
      </w:r>
      <w:r w:rsidR="00F35D8B" w:rsidRPr="00F35D8B">
        <w:t>apakšpunktā minēto atbalstāmo darbību īstenošanai</w:t>
      </w:r>
      <w:r w:rsidR="00F35D8B">
        <w:t>;</w:t>
      </w:r>
      <w:r w:rsidR="00254D54">
        <w:t>”</w:t>
      </w:r>
    </w:p>
    <w:p w14:paraId="045E3B64" w14:textId="77777777" w:rsidR="00254D54" w:rsidRPr="003D3DF7" w:rsidRDefault="00254D54" w:rsidP="003D3DF7">
      <w:pPr>
        <w:pStyle w:val="Title"/>
        <w:ind w:firstLine="709"/>
        <w:jc w:val="both"/>
        <w:outlineLvl w:val="0"/>
      </w:pPr>
    </w:p>
    <w:p w14:paraId="175D6C7B" w14:textId="1B335BE3" w:rsidR="003D3DF7" w:rsidRDefault="00A55728" w:rsidP="00143392">
      <w:pPr>
        <w:pStyle w:val="Title"/>
        <w:ind w:firstLine="709"/>
        <w:jc w:val="both"/>
        <w:outlineLvl w:val="0"/>
      </w:pPr>
      <w:r>
        <w:t>6</w:t>
      </w:r>
      <w:r w:rsidR="00254D54">
        <w:t xml:space="preserve">. Papildināt </w:t>
      </w:r>
      <w:r w:rsidR="00254D54" w:rsidRPr="00254D54">
        <w:t>noteikumus ar 4</w:t>
      </w:r>
      <w:r w:rsidR="00254D54">
        <w:t>1</w:t>
      </w:r>
      <w:r w:rsidR="00254D54" w:rsidRPr="00254D54">
        <w:t>.</w:t>
      </w:r>
      <w:r w:rsidR="00254D54">
        <w:t>5</w:t>
      </w:r>
      <w:r w:rsidR="00DD267F">
        <w:t>.</w:t>
      </w:r>
      <w:r w:rsidR="00254D54" w:rsidRPr="00254D54">
        <w:t xml:space="preserve"> </w:t>
      </w:r>
      <w:r w:rsidR="00254D54">
        <w:t>apakš</w:t>
      </w:r>
      <w:r w:rsidR="00254D54" w:rsidRPr="00254D54">
        <w:t>punktu šādā redakcijā</w:t>
      </w:r>
      <w:r w:rsidR="00254D54">
        <w:t>:</w:t>
      </w:r>
    </w:p>
    <w:p w14:paraId="12012144" w14:textId="77777777" w:rsidR="00254D54" w:rsidRDefault="00254D54" w:rsidP="00143392">
      <w:pPr>
        <w:pStyle w:val="Title"/>
        <w:ind w:firstLine="709"/>
        <w:jc w:val="both"/>
        <w:outlineLvl w:val="0"/>
      </w:pPr>
    </w:p>
    <w:p w14:paraId="7AF99228" w14:textId="2BA33F7E" w:rsidR="00254D54" w:rsidRDefault="00254D54" w:rsidP="00143392">
      <w:pPr>
        <w:pStyle w:val="Title"/>
        <w:ind w:firstLine="709"/>
        <w:jc w:val="both"/>
        <w:outlineLvl w:val="0"/>
      </w:pPr>
      <w:r>
        <w:t>“</w:t>
      </w:r>
      <w:bookmarkStart w:id="12" w:name="_Hlk41420446"/>
      <w:r w:rsidR="00F35D8B" w:rsidRPr="00F35D8B">
        <w:t>41.5.</w:t>
      </w:r>
      <w:r w:rsidR="00BD49B4">
        <w:t> </w:t>
      </w:r>
      <w:r w:rsidR="00F35D8B" w:rsidRPr="00F35D8B">
        <w:t xml:space="preserve">specifiskais iznākuma rādītājs – apmācīts akadēmiskais un zinātniskais personāls augsta līmeņa digitālo prasmju jomā (vismaz </w:t>
      </w:r>
      <w:r w:rsidR="00A2623B">
        <w:t>36</w:t>
      </w:r>
      <w:r w:rsidR="00F35D8B" w:rsidRPr="00F35D8B">
        <w:t xml:space="preserve"> </w:t>
      </w:r>
      <w:r w:rsidR="00A2623B">
        <w:t>personas</w:t>
      </w:r>
      <w:r w:rsidR="00F35D8B" w:rsidRPr="00F35D8B">
        <w:t xml:space="preserve">, </w:t>
      </w:r>
      <w:r w:rsidR="00F35D8B" w:rsidRPr="00E074AC">
        <w:t>kur</w:t>
      </w:r>
      <w:r w:rsidR="00E53B0C">
        <w:t>as</w:t>
      </w:r>
      <w:r w:rsidR="00F35D8B" w:rsidRPr="00E074AC">
        <w:t xml:space="preserve"> pabeiguš</w:t>
      </w:r>
      <w:r w:rsidR="00E53B0C">
        <w:t>as</w:t>
      </w:r>
      <w:r w:rsidR="00F35D8B" w:rsidRPr="00E074AC">
        <w:t xml:space="preserve"> šo noteikumu 44.8.</w:t>
      </w:r>
      <w:r w:rsidR="00BD49B4">
        <w:t> </w:t>
      </w:r>
      <w:r w:rsidR="00F35D8B" w:rsidRPr="00E074AC">
        <w:t>apakšpunktā noteiktās mācības</w:t>
      </w:r>
      <w:r w:rsidR="00A2623B" w:rsidRPr="00E074AC">
        <w:t xml:space="preserve"> un ieguvuš</w:t>
      </w:r>
      <w:r w:rsidR="00E53B0C">
        <w:t>as</w:t>
      </w:r>
      <w:r w:rsidR="00A2623B">
        <w:t xml:space="preserve"> sertifikātu</w:t>
      </w:r>
      <w:r w:rsidR="00716EED">
        <w:t>)</w:t>
      </w:r>
      <w:bookmarkEnd w:id="12"/>
      <w:r w:rsidR="00F35D8B" w:rsidRPr="00F35D8B">
        <w:t>.</w:t>
      </w:r>
      <w:r>
        <w:t>”</w:t>
      </w:r>
    </w:p>
    <w:p w14:paraId="0066DBB4" w14:textId="3422AE66" w:rsidR="00254D54" w:rsidRDefault="00254D54" w:rsidP="00143392">
      <w:pPr>
        <w:pStyle w:val="Title"/>
        <w:ind w:firstLine="709"/>
        <w:jc w:val="both"/>
        <w:outlineLvl w:val="0"/>
      </w:pPr>
    </w:p>
    <w:p w14:paraId="31894770" w14:textId="18C8AFB4" w:rsidR="00F97D23" w:rsidRDefault="00A55728" w:rsidP="00143392">
      <w:pPr>
        <w:pStyle w:val="Title"/>
        <w:ind w:firstLine="709"/>
        <w:jc w:val="both"/>
        <w:outlineLvl w:val="0"/>
      </w:pPr>
      <w:r>
        <w:t>7</w:t>
      </w:r>
      <w:r w:rsidR="00F97D23">
        <w:t xml:space="preserve">. </w:t>
      </w:r>
      <w:r w:rsidR="00F97D23" w:rsidRPr="00F97D23">
        <w:t>Papildināt noteikumus ar 4</w:t>
      </w:r>
      <w:r w:rsidR="001172E7">
        <w:t>4.8.</w:t>
      </w:r>
      <w:r w:rsidR="00BD49B4">
        <w:t> </w:t>
      </w:r>
      <w:r w:rsidR="001172E7">
        <w:t>apakš</w:t>
      </w:r>
      <w:r w:rsidR="00F97D23" w:rsidRPr="00F97D23">
        <w:t>punktu šādā redakcijā:</w:t>
      </w:r>
    </w:p>
    <w:p w14:paraId="72F2DFE4" w14:textId="6A8428DC" w:rsidR="00F97D23" w:rsidRDefault="00F97D23" w:rsidP="00143392">
      <w:pPr>
        <w:pStyle w:val="Title"/>
        <w:ind w:firstLine="709"/>
        <w:jc w:val="both"/>
        <w:outlineLvl w:val="0"/>
      </w:pPr>
    </w:p>
    <w:p w14:paraId="6B2063A6" w14:textId="2DE191B6" w:rsidR="00F97D23" w:rsidRDefault="00F97D23" w:rsidP="00143392">
      <w:pPr>
        <w:pStyle w:val="Title"/>
        <w:ind w:firstLine="709"/>
        <w:jc w:val="both"/>
        <w:outlineLvl w:val="0"/>
      </w:pPr>
      <w:r>
        <w:t>“</w:t>
      </w:r>
      <w:bookmarkStart w:id="13" w:name="_Hlk41420554"/>
      <w:r w:rsidR="001172E7" w:rsidRPr="00E074AC">
        <w:t>44.8</w:t>
      </w:r>
      <w:r w:rsidR="00E074AC" w:rsidRPr="00E074AC">
        <w:t>. </w:t>
      </w:r>
      <w:r w:rsidR="004D7584" w:rsidRPr="004D7584">
        <w:t xml:space="preserve"> </w:t>
      </w:r>
      <w:r w:rsidR="00FC0235">
        <w:t xml:space="preserve">studiju </w:t>
      </w:r>
      <w:r w:rsidR="00E24C8B">
        <w:t xml:space="preserve">programmas </w:t>
      </w:r>
      <w:r w:rsidR="001172E7" w:rsidRPr="001172E7">
        <w:t>“Latvijas digitālās kapacitātes stiprināšana” (</w:t>
      </w:r>
      <w:r w:rsidR="00915100">
        <w:t xml:space="preserve">Latvijas augstskolu un zinātnisko institūciju </w:t>
      </w:r>
      <w:r w:rsidR="001172E7" w:rsidRPr="001172E7">
        <w:t>akadēmiskā un zinātniskā personāla starptautiskas mācības augsta līmeņa digitālo prasmju apguvei un zināšanu pārnesei (tostarp bioinformātikas, kiberdrošības un mākslīgā intelekta jomā)</w:t>
      </w:r>
      <w:r w:rsidR="001172E7">
        <w:t>)</w:t>
      </w:r>
      <w:r w:rsidR="00E24C8B">
        <w:t xml:space="preserve"> īstenošana</w:t>
      </w:r>
      <w:r w:rsidR="00A115A6">
        <w:t xml:space="preserve"> –</w:t>
      </w:r>
      <w:r w:rsidR="00E047E2">
        <w:t xml:space="preserve"> </w:t>
      </w:r>
      <w:r w:rsidR="00A115A6">
        <w:t>attiecinām</w:t>
      </w:r>
      <w:r w:rsidR="00E24C8B">
        <w:t>s</w:t>
      </w:r>
      <w:r w:rsidR="00A115A6">
        <w:t xml:space="preserve"> tikai uz </w:t>
      </w:r>
      <w:r w:rsidR="00A115A6" w:rsidRPr="00A115A6">
        <w:t>35.16. apakšpunktā minēt</w:t>
      </w:r>
      <w:r w:rsidR="00A115A6">
        <w:t>o</w:t>
      </w:r>
      <w:r w:rsidR="00A115A6" w:rsidRPr="00A115A6">
        <w:t xml:space="preserve"> projekta iesniedzēj</w:t>
      </w:r>
      <w:r w:rsidR="00A115A6">
        <w:t>u</w:t>
      </w:r>
      <w:bookmarkEnd w:id="13"/>
      <w:r w:rsidR="007A09D9">
        <w:t>.”</w:t>
      </w:r>
    </w:p>
    <w:p w14:paraId="784B97B2" w14:textId="1D745FA3" w:rsidR="00F97D23" w:rsidRDefault="00F97D23" w:rsidP="00143392">
      <w:pPr>
        <w:pStyle w:val="Title"/>
        <w:ind w:firstLine="709"/>
        <w:jc w:val="both"/>
        <w:outlineLvl w:val="0"/>
      </w:pPr>
    </w:p>
    <w:p w14:paraId="3CDF0145" w14:textId="0CE6ADAF" w:rsidR="006B305E" w:rsidRDefault="00A55728" w:rsidP="00143392">
      <w:pPr>
        <w:pStyle w:val="Title"/>
        <w:ind w:firstLine="709"/>
        <w:jc w:val="both"/>
        <w:outlineLvl w:val="0"/>
      </w:pPr>
      <w:r>
        <w:t>8</w:t>
      </w:r>
      <w:r w:rsidR="006B305E">
        <w:t>. Papildināt noteikumus ar 4</w:t>
      </w:r>
      <w:r w:rsidR="006B305E" w:rsidRPr="00E047E2">
        <w:t>5</w:t>
      </w:r>
      <w:r w:rsidR="006B305E">
        <w:t>.</w:t>
      </w:r>
      <w:r w:rsidR="006B305E">
        <w:rPr>
          <w:vertAlign w:val="superscript"/>
        </w:rPr>
        <w:t>1</w:t>
      </w:r>
      <w:r w:rsidR="006B305E">
        <w:t> </w:t>
      </w:r>
      <w:r w:rsidR="006B305E" w:rsidRPr="006B305E">
        <w:t>punktu šādā redakcijā:</w:t>
      </w:r>
    </w:p>
    <w:p w14:paraId="1106D52A" w14:textId="77777777" w:rsidR="006B305E" w:rsidRDefault="006B305E" w:rsidP="00143392">
      <w:pPr>
        <w:pStyle w:val="Title"/>
        <w:ind w:firstLine="709"/>
        <w:jc w:val="both"/>
        <w:outlineLvl w:val="0"/>
      </w:pPr>
    </w:p>
    <w:p w14:paraId="20D9B1B8" w14:textId="0AA5C231" w:rsidR="00E074AC" w:rsidRDefault="006B305E" w:rsidP="00E074AC">
      <w:pPr>
        <w:pStyle w:val="Title"/>
        <w:ind w:firstLine="709"/>
        <w:jc w:val="both"/>
        <w:outlineLvl w:val="0"/>
      </w:pPr>
      <w:r w:rsidRPr="006B305E">
        <w:t>“</w:t>
      </w:r>
      <w:bookmarkStart w:id="14" w:name="_Hlk41420737"/>
      <w:r w:rsidR="00E074AC">
        <w:t>45.</w:t>
      </w:r>
      <w:r w:rsidR="00E074AC" w:rsidRPr="00E074AC">
        <w:rPr>
          <w:vertAlign w:val="superscript"/>
        </w:rPr>
        <w:t>1</w:t>
      </w:r>
      <w:r w:rsidR="00E074AC">
        <w:t> </w:t>
      </w:r>
      <w:r w:rsidR="00E074AC" w:rsidRPr="00710C43">
        <w:t>Otrajā</w:t>
      </w:r>
      <w:r w:rsidR="00E074AC">
        <w:t xml:space="preserve"> kārtā šo noteikumu 44.8. apakšpunktā </w:t>
      </w:r>
      <w:r w:rsidR="002F74AD">
        <w:t xml:space="preserve">minētās atbalstāmās </w:t>
      </w:r>
      <w:r w:rsidR="00E074AC">
        <w:t>darbības īstenošanai attiecināmas ir šādas izmaksu pozīcijas:</w:t>
      </w:r>
    </w:p>
    <w:p w14:paraId="5A83A0BB" w14:textId="78BFBF61" w:rsidR="00E074AC" w:rsidRDefault="00E074AC" w:rsidP="00E074AC">
      <w:pPr>
        <w:pStyle w:val="Title"/>
        <w:ind w:firstLine="709"/>
        <w:jc w:val="both"/>
        <w:outlineLvl w:val="0"/>
      </w:pPr>
      <w:r>
        <w:t>45.</w:t>
      </w:r>
      <w:r w:rsidRPr="00E074AC">
        <w:rPr>
          <w:vertAlign w:val="superscript"/>
        </w:rPr>
        <w:t>1</w:t>
      </w:r>
      <w:r>
        <w:t>1. </w:t>
      </w:r>
      <w:r w:rsidR="00DA3575">
        <w:t>studiju</w:t>
      </w:r>
      <w:r>
        <w:t xml:space="preserve"> </w:t>
      </w:r>
      <w:r w:rsidR="00E075A6">
        <w:t xml:space="preserve">apguves </w:t>
      </w:r>
      <w:r>
        <w:t xml:space="preserve">izmaksas (mācību maksa un </w:t>
      </w:r>
      <w:r w:rsidR="00183323">
        <w:t xml:space="preserve">mācību </w:t>
      </w:r>
      <w:r>
        <w:t>materiāli);</w:t>
      </w:r>
    </w:p>
    <w:p w14:paraId="06BA0B51" w14:textId="6A9C0CD2" w:rsidR="00E074AC" w:rsidRDefault="00E074AC" w:rsidP="00E074AC">
      <w:pPr>
        <w:pStyle w:val="Title"/>
        <w:ind w:firstLine="709"/>
        <w:jc w:val="both"/>
        <w:outlineLvl w:val="0"/>
      </w:pPr>
      <w:r>
        <w:t>45.</w:t>
      </w:r>
      <w:r w:rsidRPr="00E074AC">
        <w:rPr>
          <w:vertAlign w:val="superscript"/>
        </w:rPr>
        <w:t>1</w:t>
      </w:r>
      <w:r>
        <w:t>2. </w:t>
      </w:r>
      <w:r w:rsidR="00BE3276">
        <w:t>izmaksas</w:t>
      </w:r>
      <w:r w:rsidR="00BE3276" w:rsidRPr="00BE3276">
        <w:t xml:space="preserve"> par braucienu uz </w:t>
      </w:r>
      <w:r w:rsidR="00BE3276">
        <w:t>mācību norises vietu</w:t>
      </w:r>
      <w:r w:rsidR="00BE3276" w:rsidRPr="00BE3276">
        <w:t xml:space="preserve"> </w:t>
      </w:r>
      <w:r w:rsidR="000D4B08">
        <w:t xml:space="preserve">ārvalstīs </w:t>
      </w:r>
      <w:r w:rsidR="00BE3276" w:rsidRPr="00BE3276">
        <w:t xml:space="preserve">un atpakaļ </w:t>
      </w:r>
      <w:r>
        <w:t>(</w:t>
      </w:r>
      <w:r w:rsidR="00BE3276">
        <w:t xml:space="preserve">tai skaitā, </w:t>
      </w:r>
      <w:r>
        <w:t xml:space="preserve">ceļa (transporta) </w:t>
      </w:r>
      <w:r w:rsidR="00BE3276">
        <w:t>izdevumi</w:t>
      </w:r>
      <w:r>
        <w:t xml:space="preserve">, </w:t>
      </w:r>
      <w:r w:rsidR="00BE3276" w:rsidRPr="00BE3276">
        <w:t>izdevum</w:t>
      </w:r>
      <w:r w:rsidR="000D4B08">
        <w:t>i</w:t>
      </w:r>
      <w:r w:rsidR="00BE3276" w:rsidRPr="00BE3276">
        <w:t xml:space="preserve">, kas saistīti ar </w:t>
      </w:r>
      <w:r w:rsidR="00BE3276">
        <w:t xml:space="preserve">vīzas, </w:t>
      </w:r>
      <w:r w:rsidR="00BE3276" w:rsidRPr="00BE3276">
        <w:t xml:space="preserve">apdrošināšanas polises </w:t>
      </w:r>
      <w:r w:rsidR="00BE3276">
        <w:t xml:space="preserve">un </w:t>
      </w:r>
      <w:r>
        <w:t>veselības apdrošināšan</w:t>
      </w:r>
      <w:r w:rsidR="000D4B08">
        <w:t xml:space="preserve">u </w:t>
      </w:r>
      <w:r w:rsidR="001642FB" w:rsidRPr="001642FB">
        <w:t>polises</w:t>
      </w:r>
      <w:r w:rsidR="001642FB">
        <w:t xml:space="preserve"> </w:t>
      </w:r>
      <w:r w:rsidR="000D4B08" w:rsidRPr="00BE3276">
        <w:t>iegādi</w:t>
      </w:r>
      <w:r w:rsidR="00A15D47">
        <w:t>)</w:t>
      </w:r>
      <w:r>
        <w:t>;</w:t>
      </w:r>
    </w:p>
    <w:p w14:paraId="2A50CCB0" w14:textId="4CB64A39" w:rsidR="00E074AC" w:rsidRDefault="00E074AC" w:rsidP="00E074AC">
      <w:pPr>
        <w:pStyle w:val="Title"/>
        <w:ind w:firstLine="709"/>
        <w:jc w:val="both"/>
        <w:outlineLvl w:val="0"/>
      </w:pPr>
      <w:r>
        <w:t>45.</w:t>
      </w:r>
      <w:r w:rsidRPr="00E074AC">
        <w:rPr>
          <w:vertAlign w:val="superscript"/>
        </w:rPr>
        <w:t>1</w:t>
      </w:r>
      <w:r>
        <w:t>3. uzturēšanās izmaksas (izmaksas par naktsmītni ārvalstīs);</w:t>
      </w:r>
    </w:p>
    <w:p w14:paraId="78C9407E" w14:textId="138C02F5" w:rsidR="00E074AC" w:rsidRDefault="00E074AC" w:rsidP="00E074AC">
      <w:pPr>
        <w:pStyle w:val="Title"/>
        <w:ind w:firstLine="709"/>
        <w:jc w:val="both"/>
        <w:outlineLvl w:val="0"/>
      </w:pPr>
      <w:r>
        <w:lastRenderedPageBreak/>
        <w:t>45.</w:t>
      </w:r>
      <w:r w:rsidRPr="00E074AC">
        <w:rPr>
          <w:vertAlign w:val="superscript"/>
        </w:rPr>
        <w:t>1</w:t>
      </w:r>
      <w:r>
        <w:t>4. </w:t>
      </w:r>
      <w:r w:rsidR="003F2A0B">
        <w:t xml:space="preserve">Latvijas un </w:t>
      </w:r>
      <w:r>
        <w:t xml:space="preserve">ārvalstu augstskolas mācību </w:t>
      </w:r>
      <w:r w:rsidR="00337C45">
        <w:t xml:space="preserve">koordinēšanas </w:t>
      </w:r>
      <w:r>
        <w:t xml:space="preserve">un </w:t>
      </w:r>
      <w:r w:rsidR="00337C45">
        <w:t xml:space="preserve">pārraudzības </w:t>
      </w:r>
      <w:r>
        <w:t>izmaksas</w:t>
      </w:r>
      <w:r w:rsidR="00337C45">
        <w:t>, lai nodrošinātu</w:t>
      </w:r>
      <w:r>
        <w:t xml:space="preserve"> </w:t>
      </w:r>
      <w:r w:rsidR="00337C45">
        <w:t>šo noteikumu 44.8. apakšpunktā minētās atbalstāmās darbības īstenošanu un kvalitātes uzraudzību</w:t>
      </w:r>
      <w:r w:rsidR="003F0659">
        <w:t>;</w:t>
      </w:r>
      <w:r w:rsidR="00337C45">
        <w:t xml:space="preserve"> </w:t>
      </w:r>
    </w:p>
    <w:p w14:paraId="5BBC29B1" w14:textId="63D68C9D" w:rsidR="00E074AC" w:rsidRDefault="00E074AC" w:rsidP="00E074AC">
      <w:pPr>
        <w:pStyle w:val="Title"/>
        <w:ind w:firstLine="709"/>
        <w:jc w:val="both"/>
        <w:outlineLvl w:val="0"/>
      </w:pPr>
      <w:r>
        <w:t>45.</w:t>
      </w:r>
      <w:r w:rsidRPr="00E074AC">
        <w:rPr>
          <w:vertAlign w:val="superscript"/>
        </w:rPr>
        <w:t>1</w:t>
      </w:r>
      <w:r>
        <w:t>5. stipendijas un ārvalstu viespasniedzēju honorāri</w:t>
      </w:r>
      <w:r w:rsidR="00670709">
        <w:t>.”</w:t>
      </w:r>
    </w:p>
    <w:bookmarkEnd w:id="14"/>
    <w:p w14:paraId="106F819D" w14:textId="77777777" w:rsidR="006B305E" w:rsidRDefault="006B305E" w:rsidP="00143392">
      <w:pPr>
        <w:pStyle w:val="Title"/>
        <w:ind w:firstLine="709"/>
        <w:jc w:val="both"/>
        <w:outlineLvl w:val="0"/>
      </w:pPr>
    </w:p>
    <w:p w14:paraId="20CC0DD9" w14:textId="430F1D2F" w:rsidR="006B305E" w:rsidRDefault="00A55728" w:rsidP="00143392">
      <w:pPr>
        <w:pStyle w:val="Title"/>
        <w:ind w:firstLine="709"/>
        <w:jc w:val="both"/>
        <w:outlineLvl w:val="0"/>
      </w:pPr>
      <w:r>
        <w:t>9</w:t>
      </w:r>
      <w:r w:rsidR="006B305E" w:rsidRPr="006B305E">
        <w:t xml:space="preserve">. Papildināt noteikumus ar </w:t>
      </w:r>
      <w:r w:rsidR="006B305E" w:rsidRPr="00004F3B">
        <w:t>51.</w:t>
      </w:r>
      <w:r w:rsidR="006B305E" w:rsidRPr="00004F3B">
        <w:rPr>
          <w:vertAlign w:val="superscript"/>
        </w:rPr>
        <w:t>1</w:t>
      </w:r>
      <w:r w:rsidR="006B305E" w:rsidRPr="00004F3B">
        <w:t> punktu</w:t>
      </w:r>
      <w:r w:rsidR="006B305E" w:rsidRPr="006B305E">
        <w:t xml:space="preserve"> šādā redakcijā:</w:t>
      </w:r>
    </w:p>
    <w:p w14:paraId="4F3BFEF2" w14:textId="77777777" w:rsidR="006B305E" w:rsidRPr="006B305E" w:rsidRDefault="006B305E" w:rsidP="00143392">
      <w:pPr>
        <w:pStyle w:val="Title"/>
        <w:ind w:firstLine="709"/>
        <w:jc w:val="both"/>
        <w:outlineLvl w:val="0"/>
      </w:pPr>
    </w:p>
    <w:p w14:paraId="0C3905E3" w14:textId="7C955D36" w:rsidR="00004F3B" w:rsidRDefault="006B305E" w:rsidP="00004F3B">
      <w:pPr>
        <w:pStyle w:val="Title"/>
        <w:ind w:firstLine="709"/>
        <w:jc w:val="both"/>
        <w:outlineLvl w:val="0"/>
      </w:pPr>
      <w:bookmarkStart w:id="15" w:name="_Hlk41391348"/>
      <w:r w:rsidRPr="006B305E">
        <w:t>“</w:t>
      </w:r>
      <w:bookmarkStart w:id="16" w:name="_Hlk41420915"/>
      <w:r w:rsidRPr="00004F3B">
        <w:t>51.</w:t>
      </w:r>
      <w:r w:rsidRPr="00004F3B">
        <w:rPr>
          <w:vertAlign w:val="superscript"/>
        </w:rPr>
        <w:t>1</w:t>
      </w:r>
      <w:r w:rsidRPr="00004F3B">
        <w:t> </w:t>
      </w:r>
      <w:r w:rsidR="00004F3B" w:rsidRPr="00004F3B">
        <w:t>Šo</w:t>
      </w:r>
      <w:r w:rsidR="00004F3B">
        <w:t xml:space="preserve"> noteikumu 35.16. </w:t>
      </w:r>
      <w:r w:rsidR="00721B41">
        <w:t xml:space="preserve">apakšpunktā </w:t>
      </w:r>
      <w:r w:rsidR="00004F3B">
        <w:t>minētais projekta iesniedzējs</w:t>
      </w:r>
      <w:r w:rsidR="00721B41">
        <w:t>,</w:t>
      </w:r>
      <w:r w:rsidR="00004F3B">
        <w:t xml:space="preserve"> īstenojot šo noteikumu 44.8.</w:t>
      </w:r>
      <w:r w:rsidR="00E44EC5">
        <w:t xml:space="preserve"> </w:t>
      </w:r>
      <w:r w:rsidR="00004F3B">
        <w:t xml:space="preserve">apakšpunktā minēto </w:t>
      </w:r>
      <w:r w:rsidR="002557C8">
        <w:t xml:space="preserve">atbalstāmo </w:t>
      </w:r>
      <w:r w:rsidR="00004F3B">
        <w:t>darbību:</w:t>
      </w:r>
    </w:p>
    <w:p w14:paraId="02A38E57" w14:textId="0A0C50A4" w:rsidR="00004F3B" w:rsidRDefault="00004F3B" w:rsidP="00004F3B">
      <w:pPr>
        <w:pStyle w:val="Title"/>
        <w:ind w:firstLine="709"/>
        <w:jc w:val="both"/>
        <w:outlineLvl w:val="0"/>
      </w:pPr>
      <w:bookmarkStart w:id="17" w:name="_Hlk41391246"/>
      <w:r>
        <w:t>51.</w:t>
      </w:r>
      <w:r w:rsidRPr="00004F3B">
        <w:rPr>
          <w:vertAlign w:val="superscript"/>
        </w:rPr>
        <w:t>1</w:t>
      </w:r>
      <w:r>
        <w:t xml:space="preserve">1. </w:t>
      </w:r>
      <w:r w:rsidR="007A45ED" w:rsidRPr="007A45ED">
        <w:t xml:space="preserve">līdz katra projekta īstenošanas gada beigām </w:t>
      </w:r>
      <w:r w:rsidR="007A45ED">
        <w:t xml:space="preserve">iesniedz </w:t>
      </w:r>
      <w:r>
        <w:t>ikgadēju pārskat</w:t>
      </w:r>
      <w:r w:rsidR="007A45ED">
        <w:t xml:space="preserve">u </w:t>
      </w:r>
      <w:r w:rsidR="00B101F8" w:rsidRPr="00B101F8">
        <w:t xml:space="preserve">sadarbības iestādē </w:t>
      </w:r>
      <w:r>
        <w:t xml:space="preserve">par </w:t>
      </w:r>
      <w:r w:rsidR="00D200F4">
        <w:t>4</w:t>
      </w:r>
      <w:r>
        <w:t>4.8. apakšpunktā minētās</w:t>
      </w:r>
      <w:r w:rsidR="00171548">
        <w:t xml:space="preserve"> atbalstāmās </w:t>
      </w:r>
      <w:r w:rsidR="00D200F4">
        <w:t xml:space="preserve">darbības </w:t>
      </w:r>
      <w:r>
        <w:t>īstenošanu un mācībās iegūto zināšanu pārnesi (</w:t>
      </w:r>
      <w:r w:rsidR="001E3FAB">
        <w:t xml:space="preserve">tai, skaitā aprakstu par </w:t>
      </w:r>
      <w:r>
        <w:t>41.5. apakšpunktā minētā specifiskā iznākuma rādītāja izpild</w:t>
      </w:r>
      <w:r w:rsidR="00854CC6">
        <w:t>i</w:t>
      </w:r>
      <w:r>
        <w:t>, jauna satura un metožu ieviešan</w:t>
      </w:r>
      <w:r w:rsidR="00854CC6">
        <w:t>u</w:t>
      </w:r>
      <w:r>
        <w:t xml:space="preserve"> mācību kursos augstskolās, apmācīto student</w:t>
      </w:r>
      <w:r w:rsidR="00D200F4">
        <w:t>u</w:t>
      </w:r>
      <w:r>
        <w:t xml:space="preserve"> skait</w:t>
      </w:r>
      <w:r w:rsidR="00854CC6">
        <w:t>u</w:t>
      </w:r>
      <w:r w:rsidR="00BA15AE">
        <w:t xml:space="preserve">); </w:t>
      </w:r>
    </w:p>
    <w:bookmarkEnd w:id="17"/>
    <w:p w14:paraId="3EBE0AF8" w14:textId="7E3B0CC2" w:rsidR="006B305E" w:rsidRPr="008F4DE3" w:rsidRDefault="00004F3B" w:rsidP="00004F3B">
      <w:pPr>
        <w:pStyle w:val="Title"/>
        <w:ind w:firstLine="709"/>
        <w:jc w:val="both"/>
        <w:outlineLvl w:val="0"/>
      </w:pPr>
      <w:r>
        <w:t>51.</w:t>
      </w:r>
      <w:r w:rsidRPr="00004F3B">
        <w:rPr>
          <w:vertAlign w:val="superscript"/>
        </w:rPr>
        <w:t>1</w:t>
      </w:r>
      <w:r>
        <w:t xml:space="preserve">2. </w:t>
      </w:r>
      <w:r w:rsidR="00854CC6" w:rsidRPr="008F4DE3">
        <w:t xml:space="preserve">slēdz </w:t>
      </w:r>
      <w:r w:rsidRPr="008F4DE3">
        <w:t>līgumu ar personām, kuras tiks apmācītas</w:t>
      </w:r>
      <w:r w:rsidR="00F3057C" w:rsidRPr="008F4DE3">
        <w:t>, īstenojot</w:t>
      </w:r>
      <w:r w:rsidRPr="008F4DE3">
        <w:t xml:space="preserve"> šo noteikumu 44.8. apakšpunktā </w:t>
      </w:r>
      <w:r w:rsidR="00F3057C" w:rsidRPr="008F4DE3">
        <w:t xml:space="preserve">minēto </w:t>
      </w:r>
      <w:r w:rsidR="001E6DA2" w:rsidRPr="008F4DE3">
        <w:t>atbalstām</w:t>
      </w:r>
      <w:r w:rsidR="00F3057C" w:rsidRPr="008F4DE3">
        <w:t>o darbību</w:t>
      </w:r>
      <w:r w:rsidRPr="008F4DE3">
        <w:t>, paredzot līgumā pienākumu šīm personām (pasniedzējiem)</w:t>
      </w:r>
      <w:r w:rsidR="002A1AD2">
        <w:t xml:space="preserve"> atmaksāt mācību izdevumus atbilstoši Darba likuma nosacījumiem, ja </w:t>
      </w:r>
      <w:r w:rsidR="00915100" w:rsidRPr="008F4DE3">
        <w:t xml:space="preserve">pēc mācību pabeigšanas </w:t>
      </w:r>
      <w:r w:rsidR="002A1AD2">
        <w:t>tās ne</w:t>
      </w:r>
      <w:r w:rsidRPr="008F4DE3">
        <w:t xml:space="preserve">nostrādā vismaz </w:t>
      </w:r>
      <w:r w:rsidR="002A1AD2">
        <w:t xml:space="preserve">divus </w:t>
      </w:r>
      <w:r w:rsidRPr="008F4DE3">
        <w:t>gadus Latvij</w:t>
      </w:r>
      <w:r w:rsidR="00915100">
        <w:t xml:space="preserve">as augstskolās vai zinātniskajās institūcijās </w:t>
      </w:r>
      <w:r w:rsidRPr="008F4DE3">
        <w:t xml:space="preserve">kā </w:t>
      </w:r>
      <w:r w:rsidR="00F22DCB" w:rsidRPr="008F4DE3">
        <w:t>akadēmiska</w:t>
      </w:r>
      <w:r w:rsidR="008F4DE3" w:rsidRPr="008F4DE3">
        <w:t>jam</w:t>
      </w:r>
      <w:r w:rsidR="00F22DCB" w:rsidRPr="008F4DE3">
        <w:t xml:space="preserve"> </w:t>
      </w:r>
      <w:r w:rsidR="00915100">
        <w:t xml:space="preserve">vai zinātniskajām </w:t>
      </w:r>
      <w:r w:rsidR="00F22DCB" w:rsidRPr="008F4DE3">
        <w:t>personāl</w:t>
      </w:r>
      <w:r w:rsidR="008F4DE3" w:rsidRPr="008F4DE3">
        <w:t>am</w:t>
      </w:r>
      <w:r w:rsidR="00F22DCB" w:rsidRPr="008F4DE3">
        <w:t xml:space="preserve"> </w:t>
      </w:r>
      <w:r w:rsidR="008F4DE3" w:rsidRPr="008F4DE3">
        <w:t xml:space="preserve">jomās, kurās nepieciešamas </w:t>
      </w:r>
      <w:r w:rsidR="00F22DCB" w:rsidRPr="008F4DE3">
        <w:t>augsta līmeņa digitāl</w:t>
      </w:r>
      <w:r w:rsidR="008F4DE3" w:rsidRPr="008F4DE3">
        <w:t>ās prasmes</w:t>
      </w:r>
      <w:bookmarkEnd w:id="16"/>
      <w:r w:rsidRPr="008F4DE3">
        <w:t>.”</w:t>
      </w:r>
    </w:p>
    <w:bookmarkEnd w:id="15"/>
    <w:p w14:paraId="280AE267" w14:textId="77777777" w:rsidR="006B305E" w:rsidRPr="008F4DE3" w:rsidRDefault="006B305E" w:rsidP="00143392">
      <w:pPr>
        <w:pStyle w:val="Title"/>
        <w:ind w:firstLine="709"/>
        <w:jc w:val="both"/>
        <w:outlineLvl w:val="0"/>
      </w:pPr>
    </w:p>
    <w:p w14:paraId="1485BC45" w14:textId="024032D5" w:rsidR="00F97D23" w:rsidRDefault="00A55728" w:rsidP="00143392">
      <w:pPr>
        <w:pStyle w:val="Title"/>
        <w:ind w:firstLine="709"/>
        <w:jc w:val="both"/>
        <w:outlineLvl w:val="0"/>
      </w:pPr>
      <w:r>
        <w:t>10</w:t>
      </w:r>
      <w:r w:rsidR="00F97D23">
        <w:t>. </w:t>
      </w:r>
      <w:r w:rsidR="00F97D23" w:rsidRPr="003D3DF7">
        <w:t xml:space="preserve">Izteikt </w:t>
      </w:r>
      <w:r w:rsidR="00F97D23">
        <w:t>5</w:t>
      </w:r>
      <w:r w:rsidR="00F97D23" w:rsidRPr="003D3DF7">
        <w:t>7. punktu šādā redakcijā:</w:t>
      </w:r>
    </w:p>
    <w:p w14:paraId="0B6B0732" w14:textId="23FFC8C8" w:rsidR="00F97D23" w:rsidRDefault="00F97D23" w:rsidP="00143392">
      <w:pPr>
        <w:pStyle w:val="Title"/>
        <w:ind w:firstLine="709"/>
        <w:jc w:val="both"/>
        <w:outlineLvl w:val="0"/>
      </w:pPr>
    </w:p>
    <w:p w14:paraId="26C65C4D" w14:textId="46A615A1" w:rsidR="00F97D23" w:rsidRDefault="00F97D23" w:rsidP="00143392">
      <w:pPr>
        <w:pStyle w:val="Title"/>
        <w:ind w:firstLine="709"/>
        <w:jc w:val="both"/>
        <w:outlineLvl w:val="0"/>
      </w:pPr>
      <w:r w:rsidRPr="00F97D23">
        <w:t>“57.</w:t>
      </w:r>
      <w:r w:rsidR="00052D87">
        <w:t> </w:t>
      </w:r>
      <w:r w:rsidRPr="00F97D23">
        <w:t xml:space="preserve">Trešajai kārtai plānotais kopējais publiskais attiecināmais finansējums </w:t>
      </w:r>
      <w:r w:rsidRPr="00D77ADA">
        <w:rPr>
          <w:szCs w:val="28"/>
        </w:rPr>
        <w:t xml:space="preserve">ir </w:t>
      </w:r>
      <w:r w:rsidR="00D77ADA" w:rsidRPr="00D77ADA">
        <w:rPr>
          <w:szCs w:val="28"/>
        </w:rPr>
        <w:t>11 118 517</w:t>
      </w:r>
      <w:r w:rsidRPr="00D77ADA">
        <w:rPr>
          <w:szCs w:val="28"/>
        </w:rPr>
        <w:t> </w:t>
      </w:r>
      <w:r w:rsidRPr="00D77ADA">
        <w:rPr>
          <w:i/>
          <w:iCs/>
          <w:szCs w:val="28"/>
        </w:rPr>
        <w:t>euro</w:t>
      </w:r>
      <w:r w:rsidRPr="00D77ADA">
        <w:rPr>
          <w:szCs w:val="28"/>
        </w:rPr>
        <w:t>, ko</w:t>
      </w:r>
      <w:r w:rsidRPr="00D77ADA">
        <w:t xml:space="preserve"> </w:t>
      </w:r>
      <w:r w:rsidRPr="00F97D23">
        <w:t xml:space="preserve">veido Eiropas Reģionālās </w:t>
      </w:r>
      <w:r w:rsidR="00D77ADA">
        <w:t xml:space="preserve">attīstības fonda finansējums – </w:t>
      </w:r>
      <w:r w:rsidR="00D77ADA" w:rsidRPr="00D77ADA">
        <w:rPr>
          <w:szCs w:val="28"/>
        </w:rPr>
        <w:t>9 450 740</w:t>
      </w:r>
      <w:r w:rsidR="00D77ADA" w:rsidRPr="00D77ADA">
        <w:rPr>
          <w:sz w:val="24"/>
          <w:szCs w:val="24"/>
        </w:rPr>
        <w:t> </w:t>
      </w:r>
      <w:r w:rsidRPr="00F97D23">
        <w:rPr>
          <w:i/>
          <w:iCs/>
        </w:rPr>
        <w:t>euro</w:t>
      </w:r>
      <w:r w:rsidRPr="00F97D23">
        <w:t xml:space="preserve"> un valsts budžeta līdzfinansējums – </w:t>
      </w:r>
      <w:r w:rsidR="00D77ADA" w:rsidRPr="00D77ADA">
        <w:rPr>
          <w:szCs w:val="28"/>
        </w:rPr>
        <w:t>1 667 777</w:t>
      </w:r>
      <w:r w:rsidR="00D77ADA" w:rsidRPr="00D77ADA">
        <w:rPr>
          <w:sz w:val="24"/>
          <w:szCs w:val="24"/>
        </w:rPr>
        <w:t> </w:t>
      </w:r>
      <w:r w:rsidRPr="00D77ADA">
        <w:t> </w:t>
      </w:r>
      <w:r w:rsidRPr="00F97D23">
        <w:rPr>
          <w:i/>
          <w:iCs/>
        </w:rPr>
        <w:t>euro</w:t>
      </w:r>
      <w:r w:rsidRPr="00F97D23">
        <w:t>.</w:t>
      </w:r>
      <w:r>
        <w:t>”</w:t>
      </w:r>
    </w:p>
    <w:p w14:paraId="3DAC79F5" w14:textId="1CCF8732" w:rsidR="009E3957" w:rsidRDefault="009E3957" w:rsidP="00143392">
      <w:pPr>
        <w:pStyle w:val="Title"/>
        <w:ind w:firstLine="709"/>
        <w:jc w:val="both"/>
        <w:outlineLvl w:val="0"/>
      </w:pPr>
    </w:p>
    <w:p w14:paraId="7BE0D6D3" w14:textId="77777777" w:rsidR="00312404" w:rsidRDefault="00312404" w:rsidP="00312404">
      <w:pPr>
        <w:pStyle w:val="Body"/>
        <w:tabs>
          <w:tab w:val="left" w:pos="6521"/>
        </w:tabs>
        <w:spacing w:after="0" w:line="240" w:lineRule="auto"/>
        <w:ind w:firstLine="709"/>
        <w:jc w:val="both"/>
        <w:rPr>
          <w:rFonts w:ascii="Times New Roman" w:hAnsi="Times New Roman"/>
          <w:color w:val="auto"/>
          <w:sz w:val="28"/>
          <w:lang w:val="de-DE"/>
        </w:rPr>
      </w:pPr>
      <w:r>
        <w:rPr>
          <w:rFonts w:ascii="Times New Roman" w:hAnsi="Times New Roman"/>
          <w:color w:val="auto"/>
          <w:sz w:val="28"/>
          <w:lang w:val="de-DE"/>
        </w:rPr>
        <w:t>Ministru prezidents</w:t>
      </w:r>
      <w:r>
        <w:rPr>
          <w:rFonts w:ascii="Times New Roman" w:hAnsi="Times New Roman"/>
          <w:color w:val="auto"/>
          <w:sz w:val="28"/>
          <w:lang w:val="de-DE"/>
        </w:rPr>
        <w:tab/>
        <w:t>A. K. Kariņš</w:t>
      </w:r>
    </w:p>
    <w:p w14:paraId="7B9E4CD1" w14:textId="77777777" w:rsidR="00312404" w:rsidRDefault="00312404" w:rsidP="00312404">
      <w:pPr>
        <w:pStyle w:val="Body"/>
        <w:tabs>
          <w:tab w:val="left" w:pos="6521"/>
        </w:tabs>
        <w:spacing w:after="0" w:line="240" w:lineRule="auto"/>
        <w:ind w:firstLine="709"/>
        <w:jc w:val="both"/>
        <w:rPr>
          <w:rFonts w:ascii="Times New Roman" w:hAnsi="Times New Roman"/>
          <w:color w:val="auto"/>
          <w:sz w:val="26"/>
          <w:szCs w:val="26"/>
          <w:lang w:val="de-DE"/>
        </w:rPr>
      </w:pPr>
    </w:p>
    <w:p w14:paraId="02F5EAFC" w14:textId="77777777" w:rsidR="00312404" w:rsidRDefault="00312404" w:rsidP="00312404">
      <w:pPr>
        <w:pStyle w:val="Body"/>
        <w:tabs>
          <w:tab w:val="left" w:pos="6521"/>
        </w:tabs>
        <w:spacing w:after="0" w:line="240" w:lineRule="auto"/>
        <w:ind w:firstLine="709"/>
        <w:jc w:val="both"/>
        <w:rPr>
          <w:rFonts w:ascii="Times New Roman" w:hAnsi="Times New Roman"/>
          <w:color w:val="auto"/>
          <w:sz w:val="26"/>
          <w:szCs w:val="26"/>
          <w:lang w:val="de-DE"/>
        </w:rPr>
      </w:pPr>
    </w:p>
    <w:p w14:paraId="2F447F2B" w14:textId="77777777" w:rsidR="00312404" w:rsidRDefault="00312404" w:rsidP="00312404">
      <w:pPr>
        <w:pStyle w:val="Body"/>
        <w:tabs>
          <w:tab w:val="left" w:pos="6521"/>
        </w:tabs>
        <w:spacing w:after="0" w:line="240" w:lineRule="auto"/>
        <w:ind w:firstLine="709"/>
        <w:jc w:val="both"/>
        <w:rPr>
          <w:rFonts w:ascii="Times New Roman" w:hAnsi="Times New Roman"/>
          <w:color w:val="auto"/>
          <w:sz w:val="26"/>
          <w:szCs w:val="26"/>
          <w:lang w:val="de-DE"/>
        </w:rPr>
      </w:pPr>
    </w:p>
    <w:p w14:paraId="71CF623F" w14:textId="5B83090E" w:rsidR="00312404" w:rsidRDefault="00312404" w:rsidP="00312404">
      <w:pPr>
        <w:pStyle w:val="Body"/>
        <w:tabs>
          <w:tab w:val="left" w:pos="6521"/>
        </w:tabs>
        <w:spacing w:after="0" w:line="240" w:lineRule="auto"/>
        <w:ind w:firstLine="709"/>
        <w:jc w:val="both"/>
        <w:rPr>
          <w:rFonts w:ascii="Times New Roman" w:hAnsi="Times New Roman"/>
          <w:color w:val="auto"/>
          <w:sz w:val="28"/>
          <w:lang w:val="de-DE"/>
        </w:rPr>
      </w:pPr>
      <w:r w:rsidRPr="00312404">
        <w:rPr>
          <w:rFonts w:ascii="Times New Roman" w:hAnsi="Times New Roman"/>
          <w:color w:val="auto"/>
          <w:sz w:val="28"/>
          <w:lang w:val="de-DE"/>
        </w:rPr>
        <w:t>Izglītības un zinātnes ministre</w:t>
      </w:r>
      <w:r>
        <w:rPr>
          <w:rFonts w:ascii="Times New Roman" w:hAnsi="Times New Roman"/>
          <w:color w:val="auto"/>
          <w:sz w:val="28"/>
          <w:lang w:val="de-DE"/>
        </w:rPr>
        <w:tab/>
      </w:r>
      <w:r w:rsidRPr="00312404">
        <w:rPr>
          <w:rFonts w:ascii="Times New Roman" w:hAnsi="Times New Roman"/>
          <w:color w:val="auto"/>
          <w:sz w:val="28"/>
          <w:lang w:val="de-DE"/>
        </w:rPr>
        <w:t>I.</w:t>
      </w:r>
      <w:r>
        <w:rPr>
          <w:rFonts w:ascii="Times New Roman" w:hAnsi="Times New Roman"/>
          <w:color w:val="auto"/>
          <w:sz w:val="28"/>
          <w:lang w:val="de-DE"/>
        </w:rPr>
        <w:t> </w:t>
      </w:r>
      <w:r w:rsidRPr="00312404">
        <w:rPr>
          <w:rFonts w:ascii="Times New Roman" w:hAnsi="Times New Roman"/>
          <w:color w:val="auto"/>
          <w:sz w:val="28"/>
          <w:lang w:val="de-DE"/>
        </w:rPr>
        <w:t>Šuplinska</w:t>
      </w:r>
    </w:p>
    <w:p w14:paraId="60823ED0" w14:textId="77777777" w:rsidR="009E3957" w:rsidRDefault="009E3957" w:rsidP="00143392">
      <w:pPr>
        <w:pStyle w:val="Title"/>
        <w:ind w:firstLine="709"/>
        <w:jc w:val="both"/>
        <w:outlineLvl w:val="0"/>
      </w:pPr>
    </w:p>
    <w:sectPr w:rsidR="009E3957" w:rsidSect="0097781C">
      <w:headerReference w:type="default" r:id="rId8"/>
      <w:footerReference w:type="default" r:id="rId9"/>
      <w:footerReference w:type="first" r:id="rId10"/>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A94A5" w14:textId="77777777" w:rsidR="00086AD6" w:rsidRDefault="00086AD6">
      <w:r>
        <w:separator/>
      </w:r>
    </w:p>
  </w:endnote>
  <w:endnote w:type="continuationSeparator" w:id="0">
    <w:p w14:paraId="66C51A9C" w14:textId="77777777" w:rsidR="00086AD6" w:rsidRDefault="0008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39E8" w14:textId="61AC2D11" w:rsidR="006C0BDC" w:rsidRPr="009F3EFB" w:rsidRDefault="00BD22E3" w:rsidP="006C0BDC">
    <w:pPr>
      <w:pStyle w:val="Footer"/>
      <w:rPr>
        <w:sz w:val="20"/>
        <w:szCs w:val="20"/>
      </w:rPr>
    </w:pPr>
    <w:r>
      <w:rPr>
        <w:sz w:val="20"/>
        <w:szCs w:val="20"/>
      </w:rPr>
      <w:t>IZMnot</w:t>
    </w:r>
    <w:r w:rsidR="00291A7E">
      <w:rPr>
        <w:sz w:val="20"/>
        <w:szCs w:val="20"/>
      </w:rPr>
      <w:t>_</w:t>
    </w:r>
    <w:r>
      <w:rPr>
        <w:sz w:val="20"/>
        <w:szCs w:val="20"/>
      </w:rPr>
      <w:t>0</w:t>
    </w:r>
    <w:r w:rsidR="00862700">
      <w:rPr>
        <w:sz w:val="20"/>
        <w:szCs w:val="20"/>
      </w:rPr>
      <w:t>2</w:t>
    </w:r>
    <w:r>
      <w:rPr>
        <w:sz w:val="20"/>
        <w:szCs w:val="20"/>
      </w:rPr>
      <w:t>0620_SAM1115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DC354" w14:textId="282CD67A" w:rsidR="006457F2" w:rsidRPr="009F3EFB" w:rsidRDefault="00862700">
    <w:pPr>
      <w:pStyle w:val="Footer"/>
      <w:rPr>
        <w:sz w:val="20"/>
        <w:szCs w:val="20"/>
      </w:rPr>
    </w:pPr>
    <w:r>
      <w:rPr>
        <w:sz w:val="20"/>
        <w:szCs w:val="20"/>
      </w:rPr>
      <w:t>IZMnot</w:t>
    </w:r>
    <w:r w:rsidR="00DA10EA">
      <w:rPr>
        <w:sz w:val="20"/>
        <w:szCs w:val="20"/>
      </w:rPr>
      <w:t>_</w:t>
    </w:r>
    <w:r>
      <w:rPr>
        <w:sz w:val="20"/>
        <w:szCs w:val="20"/>
      </w:rPr>
      <w:t>020620_SAM1115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7FCD2" w14:textId="77777777" w:rsidR="00086AD6" w:rsidRDefault="00086AD6">
      <w:r>
        <w:separator/>
      </w:r>
    </w:p>
  </w:footnote>
  <w:footnote w:type="continuationSeparator" w:id="0">
    <w:p w14:paraId="48F4446A" w14:textId="77777777" w:rsidR="00086AD6" w:rsidRDefault="0008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507135"/>
      <w:docPartObj>
        <w:docPartGallery w:val="Page Numbers (Top of Page)"/>
        <w:docPartUnique/>
      </w:docPartObj>
    </w:sdtPr>
    <w:sdtEndPr>
      <w:rPr>
        <w:noProof/>
      </w:rPr>
    </w:sdtEndPr>
    <w:sdtContent>
      <w:p w14:paraId="7E728325" w14:textId="3DE80AEF" w:rsidR="0097781C" w:rsidRDefault="0097781C">
        <w:pPr>
          <w:pStyle w:val="Header"/>
          <w:jc w:val="center"/>
        </w:pPr>
        <w:r>
          <w:fldChar w:fldCharType="begin"/>
        </w:r>
        <w:r>
          <w:instrText xml:space="preserve"> PAGE   \* MERGEFORMAT </w:instrText>
        </w:r>
        <w:r>
          <w:fldChar w:fldCharType="separate"/>
        </w:r>
        <w:r w:rsidR="005E5BA3">
          <w:rPr>
            <w:noProof/>
          </w:rPr>
          <w:t>2</w:t>
        </w:r>
        <w:r>
          <w:rPr>
            <w:noProof/>
          </w:rPr>
          <w:fldChar w:fldCharType="end"/>
        </w:r>
      </w:p>
    </w:sdtContent>
  </w:sdt>
  <w:p w14:paraId="3EA996F0" w14:textId="77777777" w:rsidR="006457F2" w:rsidRDefault="006457F2" w:rsidP="0014339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A"/>
    <w:rsid w:val="00001D6E"/>
    <w:rsid w:val="00004F3B"/>
    <w:rsid w:val="00010E7F"/>
    <w:rsid w:val="0001382E"/>
    <w:rsid w:val="000149FD"/>
    <w:rsid w:val="00023004"/>
    <w:rsid w:val="00026C62"/>
    <w:rsid w:val="000343F2"/>
    <w:rsid w:val="00047C8C"/>
    <w:rsid w:val="00052D87"/>
    <w:rsid w:val="00055963"/>
    <w:rsid w:val="000633E8"/>
    <w:rsid w:val="00064A65"/>
    <w:rsid w:val="00065417"/>
    <w:rsid w:val="00073AC4"/>
    <w:rsid w:val="00086AD6"/>
    <w:rsid w:val="00097A3F"/>
    <w:rsid w:val="000A5426"/>
    <w:rsid w:val="000A7D69"/>
    <w:rsid w:val="000B5288"/>
    <w:rsid w:val="000B5AE1"/>
    <w:rsid w:val="000D0BD6"/>
    <w:rsid w:val="000D4B08"/>
    <w:rsid w:val="000F2D8F"/>
    <w:rsid w:val="001024FC"/>
    <w:rsid w:val="001172E7"/>
    <w:rsid w:val="00122A47"/>
    <w:rsid w:val="001254CA"/>
    <w:rsid w:val="00137AC9"/>
    <w:rsid w:val="00143392"/>
    <w:rsid w:val="00143694"/>
    <w:rsid w:val="00154030"/>
    <w:rsid w:val="00162B07"/>
    <w:rsid w:val="001642FB"/>
    <w:rsid w:val="00166916"/>
    <w:rsid w:val="00166FCA"/>
    <w:rsid w:val="00171548"/>
    <w:rsid w:val="00171DB8"/>
    <w:rsid w:val="0017478B"/>
    <w:rsid w:val="00181AD6"/>
    <w:rsid w:val="00183323"/>
    <w:rsid w:val="001920E1"/>
    <w:rsid w:val="00196238"/>
    <w:rsid w:val="001B17CC"/>
    <w:rsid w:val="001C2481"/>
    <w:rsid w:val="001C54BD"/>
    <w:rsid w:val="001D31F3"/>
    <w:rsid w:val="001D6607"/>
    <w:rsid w:val="001D7F58"/>
    <w:rsid w:val="001E3FAB"/>
    <w:rsid w:val="001E6A98"/>
    <w:rsid w:val="001E6DA2"/>
    <w:rsid w:val="001E7CF0"/>
    <w:rsid w:val="002040C5"/>
    <w:rsid w:val="00216C6D"/>
    <w:rsid w:val="00217BFF"/>
    <w:rsid w:val="00226312"/>
    <w:rsid w:val="002324E9"/>
    <w:rsid w:val="00240843"/>
    <w:rsid w:val="00242A4D"/>
    <w:rsid w:val="00242C98"/>
    <w:rsid w:val="00254D54"/>
    <w:rsid w:val="002557C8"/>
    <w:rsid w:val="00270679"/>
    <w:rsid w:val="002763B6"/>
    <w:rsid w:val="00291A7E"/>
    <w:rsid w:val="00294ED1"/>
    <w:rsid w:val="0029683C"/>
    <w:rsid w:val="002A1AD2"/>
    <w:rsid w:val="002A72A1"/>
    <w:rsid w:val="002A7D11"/>
    <w:rsid w:val="002B1439"/>
    <w:rsid w:val="002B1744"/>
    <w:rsid w:val="002C0B8E"/>
    <w:rsid w:val="002C51C0"/>
    <w:rsid w:val="002D5D3B"/>
    <w:rsid w:val="002D5FC0"/>
    <w:rsid w:val="002F09CE"/>
    <w:rsid w:val="002F71E6"/>
    <w:rsid w:val="002F74AD"/>
    <w:rsid w:val="00312404"/>
    <w:rsid w:val="00337C45"/>
    <w:rsid w:val="0034514A"/>
    <w:rsid w:val="003460CE"/>
    <w:rsid w:val="003461B0"/>
    <w:rsid w:val="003566F6"/>
    <w:rsid w:val="00356961"/>
    <w:rsid w:val="003657FB"/>
    <w:rsid w:val="00370725"/>
    <w:rsid w:val="00376CF7"/>
    <w:rsid w:val="003832D4"/>
    <w:rsid w:val="00394279"/>
    <w:rsid w:val="00395BC5"/>
    <w:rsid w:val="003B53A6"/>
    <w:rsid w:val="003B6775"/>
    <w:rsid w:val="003C368A"/>
    <w:rsid w:val="003D3DF7"/>
    <w:rsid w:val="003D72EA"/>
    <w:rsid w:val="003E1992"/>
    <w:rsid w:val="003F0659"/>
    <w:rsid w:val="003F2A0B"/>
    <w:rsid w:val="003F2AFD"/>
    <w:rsid w:val="00404CAA"/>
    <w:rsid w:val="00412D63"/>
    <w:rsid w:val="00420148"/>
    <w:rsid w:val="004203E7"/>
    <w:rsid w:val="00426A1C"/>
    <w:rsid w:val="00433230"/>
    <w:rsid w:val="00433DAD"/>
    <w:rsid w:val="004466A0"/>
    <w:rsid w:val="00452998"/>
    <w:rsid w:val="00460A08"/>
    <w:rsid w:val="00464D03"/>
    <w:rsid w:val="00465EB1"/>
    <w:rsid w:val="00477FCD"/>
    <w:rsid w:val="00481A18"/>
    <w:rsid w:val="00482603"/>
    <w:rsid w:val="004944D5"/>
    <w:rsid w:val="00494F97"/>
    <w:rsid w:val="00496C7B"/>
    <w:rsid w:val="00497C20"/>
    <w:rsid w:val="004A56F4"/>
    <w:rsid w:val="004B0B67"/>
    <w:rsid w:val="004B6E00"/>
    <w:rsid w:val="004C0159"/>
    <w:rsid w:val="004C60C4"/>
    <w:rsid w:val="004D4846"/>
    <w:rsid w:val="004D7584"/>
    <w:rsid w:val="004E3E9C"/>
    <w:rsid w:val="004E5A1D"/>
    <w:rsid w:val="004E74DA"/>
    <w:rsid w:val="005003A0"/>
    <w:rsid w:val="00517F0F"/>
    <w:rsid w:val="00523B02"/>
    <w:rsid w:val="005256C0"/>
    <w:rsid w:val="00536E50"/>
    <w:rsid w:val="00537199"/>
    <w:rsid w:val="0055244A"/>
    <w:rsid w:val="00571767"/>
    <w:rsid w:val="00572852"/>
    <w:rsid w:val="00574B34"/>
    <w:rsid w:val="0057551E"/>
    <w:rsid w:val="005768EE"/>
    <w:rsid w:val="0058034F"/>
    <w:rsid w:val="005966AB"/>
    <w:rsid w:val="0059785F"/>
    <w:rsid w:val="005A2632"/>
    <w:rsid w:val="005A6234"/>
    <w:rsid w:val="005C2A8B"/>
    <w:rsid w:val="005C2E05"/>
    <w:rsid w:val="005C499A"/>
    <w:rsid w:val="005C78D9"/>
    <w:rsid w:val="005C7F82"/>
    <w:rsid w:val="005D285F"/>
    <w:rsid w:val="005D534B"/>
    <w:rsid w:val="005D7140"/>
    <w:rsid w:val="005E2B87"/>
    <w:rsid w:val="005E2C04"/>
    <w:rsid w:val="005E5BA3"/>
    <w:rsid w:val="005F289F"/>
    <w:rsid w:val="005F5401"/>
    <w:rsid w:val="00600472"/>
    <w:rsid w:val="0060088B"/>
    <w:rsid w:val="00610E8F"/>
    <w:rsid w:val="00615BB4"/>
    <w:rsid w:val="00623DF2"/>
    <w:rsid w:val="00631730"/>
    <w:rsid w:val="00640262"/>
    <w:rsid w:val="00643C98"/>
    <w:rsid w:val="006457F2"/>
    <w:rsid w:val="00651934"/>
    <w:rsid w:val="0065634F"/>
    <w:rsid w:val="00664357"/>
    <w:rsid w:val="00665111"/>
    <w:rsid w:val="00670709"/>
    <w:rsid w:val="00671D14"/>
    <w:rsid w:val="00681F12"/>
    <w:rsid w:val="00683A40"/>
    <w:rsid w:val="00684B30"/>
    <w:rsid w:val="0068514E"/>
    <w:rsid w:val="00692104"/>
    <w:rsid w:val="00695B9B"/>
    <w:rsid w:val="00696085"/>
    <w:rsid w:val="00696704"/>
    <w:rsid w:val="006A4C9B"/>
    <w:rsid w:val="006A4F8B"/>
    <w:rsid w:val="006B305E"/>
    <w:rsid w:val="006B60F9"/>
    <w:rsid w:val="006C0BDC"/>
    <w:rsid w:val="006C38CE"/>
    <w:rsid w:val="006C4B76"/>
    <w:rsid w:val="006C4D2C"/>
    <w:rsid w:val="006E0663"/>
    <w:rsid w:val="006E083B"/>
    <w:rsid w:val="006E5D5F"/>
    <w:rsid w:val="006E5FE2"/>
    <w:rsid w:val="006E6314"/>
    <w:rsid w:val="006F4619"/>
    <w:rsid w:val="00710C43"/>
    <w:rsid w:val="007140BC"/>
    <w:rsid w:val="00716EED"/>
    <w:rsid w:val="00721036"/>
    <w:rsid w:val="00721B41"/>
    <w:rsid w:val="00725218"/>
    <w:rsid w:val="007409DA"/>
    <w:rsid w:val="00746861"/>
    <w:rsid w:val="00746F4F"/>
    <w:rsid w:val="00750EE3"/>
    <w:rsid w:val="00762E50"/>
    <w:rsid w:val="00774A4B"/>
    <w:rsid w:val="00775F74"/>
    <w:rsid w:val="00777358"/>
    <w:rsid w:val="00787DA8"/>
    <w:rsid w:val="007947CC"/>
    <w:rsid w:val="00796BFD"/>
    <w:rsid w:val="007A09D9"/>
    <w:rsid w:val="007A447C"/>
    <w:rsid w:val="007A45ED"/>
    <w:rsid w:val="007B5DBD"/>
    <w:rsid w:val="007C363C"/>
    <w:rsid w:val="007C4838"/>
    <w:rsid w:val="007C4F71"/>
    <w:rsid w:val="007C63F0"/>
    <w:rsid w:val="007C7BE0"/>
    <w:rsid w:val="007D5A90"/>
    <w:rsid w:val="007D5C44"/>
    <w:rsid w:val="007E6756"/>
    <w:rsid w:val="007F647C"/>
    <w:rsid w:val="007F7F31"/>
    <w:rsid w:val="0080189A"/>
    <w:rsid w:val="00803579"/>
    <w:rsid w:val="00811849"/>
    <w:rsid w:val="00812AFA"/>
    <w:rsid w:val="00831D54"/>
    <w:rsid w:val="00837BBE"/>
    <w:rsid w:val="00840D41"/>
    <w:rsid w:val="008467C5"/>
    <w:rsid w:val="0085240C"/>
    <w:rsid w:val="00854CC6"/>
    <w:rsid w:val="00862700"/>
    <w:rsid w:val="0086399E"/>
    <w:rsid w:val="008644A0"/>
    <w:rsid w:val="00864D00"/>
    <w:rsid w:val="008678E7"/>
    <w:rsid w:val="00871391"/>
    <w:rsid w:val="008742DA"/>
    <w:rsid w:val="008753F8"/>
    <w:rsid w:val="008769BC"/>
    <w:rsid w:val="0089701C"/>
    <w:rsid w:val="008A7539"/>
    <w:rsid w:val="008B5A9F"/>
    <w:rsid w:val="008C0C2F"/>
    <w:rsid w:val="008C7A3B"/>
    <w:rsid w:val="008D5CC2"/>
    <w:rsid w:val="008E7807"/>
    <w:rsid w:val="008F0423"/>
    <w:rsid w:val="008F4DE3"/>
    <w:rsid w:val="00900023"/>
    <w:rsid w:val="009054D6"/>
    <w:rsid w:val="00907025"/>
    <w:rsid w:val="009079D9"/>
    <w:rsid w:val="00910156"/>
    <w:rsid w:val="00915100"/>
    <w:rsid w:val="009172AE"/>
    <w:rsid w:val="009224F8"/>
    <w:rsid w:val="00932D89"/>
    <w:rsid w:val="00947B4D"/>
    <w:rsid w:val="0097781C"/>
    <w:rsid w:val="00980D1E"/>
    <w:rsid w:val="0098390C"/>
    <w:rsid w:val="00985F4A"/>
    <w:rsid w:val="009A328C"/>
    <w:rsid w:val="009A7A12"/>
    <w:rsid w:val="009A7A48"/>
    <w:rsid w:val="009B05A6"/>
    <w:rsid w:val="009B38BD"/>
    <w:rsid w:val="009C49FA"/>
    <w:rsid w:val="009C5A63"/>
    <w:rsid w:val="009D1238"/>
    <w:rsid w:val="009E3957"/>
    <w:rsid w:val="009F1E4B"/>
    <w:rsid w:val="009F3EFB"/>
    <w:rsid w:val="009F58FE"/>
    <w:rsid w:val="009F6BFC"/>
    <w:rsid w:val="00A02F96"/>
    <w:rsid w:val="00A115A6"/>
    <w:rsid w:val="00A15D47"/>
    <w:rsid w:val="00A16CE2"/>
    <w:rsid w:val="00A2623B"/>
    <w:rsid w:val="00A364D8"/>
    <w:rsid w:val="00A442F3"/>
    <w:rsid w:val="00A53639"/>
    <w:rsid w:val="00A55728"/>
    <w:rsid w:val="00A6794B"/>
    <w:rsid w:val="00A75F12"/>
    <w:rsid w:val="00A762B1"/>
    <w:rsid w:val="00A816A6"/>
    <w:rsid w:val="00A81C8B"/>
    <w:rsid w:val="00A94F3A"/>
    <w:rsid w:val="00A955E2"/>
    <w:rsid w:val="00A97155"/>
    <w:rsid w:val="00AB0AC9"/>
    <w:rsid w:val="00AC23DE"/>
    <w:rsid w:val="00AD28A5"/>
    <w:rsid w:val="00AD4471"/>
    <w:rsid w:val="00AF5AB5"/>
    <w:rsid w:val="00AF69F2"/>
    <w:rsid w:val="00B01B1A"/>
    <w:rsid w:val="00B03098"/>
    <w:rsid w:val="00B101F8"/>
    <w:rsid w:val="00B12F17"/>
    <w:rsid w:val="00B13762"/>
    <w:rsid w:val="00B1583A"/>
    <w:rsid w:val="00B249E8"/>
    <w:rsid w:val="00B30445"/>
    <w:rsid w:val="00B30D1A"/>
    <w:rsid w:val="00B57ACD"/>
    <w:rsid w:val="00B60DB3"/>
    <w:rsid w:val="00B615E1"/>
    <w:rsid w:val="00B6550C"/>
    <w:rsid w:val="00B710E8"/>
    <w:rsid w:val="00B77A0F"/>
    <w:rsid w:val="00B81177"/>
    <w:rsid w:val="00B83E78"/>
    <w:rsid w:val="00B867A5"/>
    <w:rsid w:val="00B9217D"/>
    <w:rsid w:val="00B9584F"/>
    <w:rsid w:val="00BA15AE"/>
    <w:rsid w:val="00BA506B"/>
    <w:rsid w:val="00BB487A"/>
    <w:rsid w:val="00BC4543"/>
    <w:rsid w:val="00BD22E3"/>
    <w:rsid w:val="00BD49B4"/>
    <w:rsid w:val="00BD688C"/>
    <w:rsid w:val="00BE3276"/>
    <w:rsid w:val="00BF7848"/>
    <w:rsid w:val="00C00364"/>
    <w:rsid w:val="00C00A8E"/>
    <w:rsid w:val="00C27AF9"/>
    <w:rsid w:val="00C31E7D"/>
    <w:rsid w:val="00C406ED"/>
    <w:rsid w:val="00C44DE9"/>
    <w:rsid w:val="00C53AD0"/>
    <w:rsid w:val="00C82F9C"/>
    <w:rsid w:val="00C903DE"/>
    <w:rsid w:val="00C91B95"/>
    <w:rsid w:val="00C93126"/>
    <w:rsid w:val="00CA30A6"/>
    <w:rsid w:val="00CA4723"/>
    <w:rsid w:val="00CA7A60"/>
    <w:rsid w:val="00CB31C4"/>
    <w:rsid w:val="00CB6776"/>
    <w:rsid w:val="00CE04CC"/>
    <w:rsid w:val="00CE0B90"/>
    <w:rsid w:val="00CF14BD"/>
    <w:rsid w:val="00D1431D"/>
    <w:rsid w:val="00D14B43"/>
    <w:rsid w:val="00D200F4"/>
    <w:rsid w:val="00D34E8D"/>
    <w:rsid w:val="00D46149"/>
    <w:rsid w:val="00D53187"/>
    <w:rsid w:val="00D6089A"/>
    <w:rsid w:val="00D61E73"/>
    <w:rsid w:val="00D65840"/>
    <w:rsid w:val="00D76D68"/>
    <w:rsid w:val="00D77ADA"/>
    <w:rsid w:val="00D81B85"/>
    <w:rsid w:val="00D81E23"/>
    <w:rsid w:val="00D861AC"/>
    <w:rsid w:val="00D92529"/>
    <w:rsid w:val="00D962ED"/>
    <w:rsid w:val="00DA10EA"/>
    <w:rsid w:val="00DA3575"/>
    <w:rsid w:val="00DA4BAA"/>
    <w:rsid w:val="00DB7205"/>
    <w:rsid w:val="00DC25B2"/>
    <w:rsid w:val="00DD267F"/>
    <w:rsid w:val="00DD2BFE"/>
    <w:rsid w:val="00DD3A2A"/>
    <w:rsid w:val="00DD4A19"/>
    <w:rsid w:val="00E047E2"/>
    <w:rsid w:val="00E074AC"/>
    <w:rsid w:val="00E075A6"/>
    <w:rsid w:val="00E24C8B"/>
    <w:rsid w:val="00E25C04"/>
    <w:rsid w:val="00E3372C"/>
    <w:rsid w:val="00E34150"/>
    <w:rsid w:val="00E36A1B"/>
    <w:rsid w:val="00E43197"/>
    <w:rsid w:val="00E44EC5"/>
    <w:rsid w:val="00E46B4E"/>
    <w:rsid w:val="00E53B0C"/>
    <w:rsid w:val="00E555E7"/>
    <w:rsid w:val="00E6461F"/>
    <w:rsid w:val="00E71A60"/>
    <w:rsid w:val="00E826B4"/>
    <w:rsid w:val="00E94494"/>
    <w:rsid w:val="00EA363C"/>
    <w:rsid w:val="00EA43C2"/>
    <w:rsid w:val="00EA441A"/>
    <w:rsid w:val="00EA58EE"/>
    <w:rsid w:val="00EA64DE"/>
    <w:rsid w:val="00EA7694"/>
    <w:rsid w:val="00EB0545"/>
    <w:rsid w:val="00EB16AA"/>
    <w:rsid w:val="00EC7F10"/>
    <w:rsid w:val="00EF258D"/>
    <w:rsid w:val="00F04334"/>
    <w:rsid w:val="00F0572A"/>
    <w:rsid w:val="00F12337"/>
    <w:rsid w:val="00F136C0"/>
    <w:rsid w:val="00F14001"/>
    <w:rsid w:val="00F16D93"/>
    <w:rsid w:val="00F17C52"/>
    <w:rsid w:val="00F2137E"/>
    <w:rsid w:val="00F22DCB"/>
    <w:rsid w:val="00F23BB8"/>
    <w:rsid w:val="00F2734A"/>
    <w:rsid w:val="00F3057C"/>
    <w:rsid w:val="00F35D8B"/>
    <w:rsid w:val="00F416E7"/>
    <w:rsid w:val="00F43230"/>
    <w:rsid w:val="00F43C28"/>
    <w:rsid w:val="00F477C9"/>
    <w:rsid w:val="00F54E5F"/>
    <w:rsid w:val="00F62C80"/>
    <w:rsid w:val="00F749DB"/>
    <w:rsid w:val="00F77E25"/>
    <w:rsid w:val="00F801B9"/>
    <w:rsid w:val="00F844B6"/>
    <w:rsid w:val="00F85B78"/>
    <w:rsid w:val="00F870C8"/>
    <w:rsid w:val="00F900BC"/>
    <w:rsid w:val="00F94EB7"/>
    <w:rsid w:val="00F97D23"/>
    <w:rsid w:val="00FA08B2"/>
    <w:rsid w:val="00FA63F1"/>
    <w:rsid w:val="00FB16E8"/>
    <w:rsid w:val="00FB47BE"/>
    <w:rsid w:val="00FC0235"/>
    <w:rsid w:val="00FD34BC"/>
    <w:rsid w:val="00FD3805"/>
    <w:rsid w:val="00FF0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E65F3"/>
  <w15:docId w15:val="{82700E04-9C6F-450B-838E-0F99BA05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character" w:customStyle="1" w:styleId="UnresolvedMention1">
    <w:name w:val="Unresolved Mention1"/>
    <w:basedOn w:val="DefaultParagraphFont"/>
    <w:uiPriority w:val="99"/>
    <w:semiHidden/>
    <w:unhideWhenUsed/>
    <w:rsid w:val="009E3957"/>
    <w:rPr>
      <w:color w:val="605E5C"/>
      <w:shd w:val="clear" w:color="auto" w:fill="E1DFDD"/>
    </w:rPr>
  </w:style>
  <w:style w:type="paragraph" w:customStyle="1" w:styleId="Body">
    <w:name w:val="Body"/>
    <w:rsid w:val="00312404"/>
    <w:pPr>
      <w:spacing w:after="200" w:line="276" w:lineRule="auto"/>
    </w:pPr>
    <w:rPr>
      <w:rFonts w:eastAsia="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649479567">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795294280">
      <w:bodyDiv w:val="1"/>
      <w:marLeft w:val="0"/>
      <w:marRight w:val="0"/>
      <w:marTop w:val="0"/>
      <w:marBottom w:val="0"/>
      <w:divBdr>
        <w:top w:val="none" w:sz="0" w:space="0" w:color="auto"/>
        <w:left w:val="none" w:sz="0" w:space="0" w:color="auto"/>
        <w:bottom w:val="none" w:sz="0" w:space="0" w:color="auto"/>
        <w:right w:val="none" w:sz="0" w:space="0" w:color="auto"/>
      </w:divBdr>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DC93-DE32-43C0-8EEC-1D1A49DD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3571</Words>
  <Characters>2036</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Noteikumu nosaukums</vt:lpstr>
    </vt:vector>
  </TitlesOfParts>
  <Company>Iestādes nosaukums</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nosaukums</dc:title>
  <dc:subject>Noteikumu projekts</dc:subject>
  <dc:creator>Vārds Uzvārds</dc:creator>
  <dc:description>67012345, vards.uzvards@mk.gov.lv</dc:description>
  <cp:lastModifiedBy>Inta Bērziņa</cp:lastModifiedBy>
  <cp:revision>2</cp:revision>
  <cp:lastPrinted>2016-04-15T08:44:00Z</cp:lastPrinted>
  <dcterms:created xsi:type="dcterms:W3CDTF">2020-06-03T06:01:00Z</dcterms:created>
  <dcterms:modified xsi:type="dcterms:W3CDTF">2020-06-03T06:01:00Z</dcterms:modified>
</cp:coreProperties>
</file>