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9B" w:rsidRPr="002F6BAF" w:rsidRDefault="0063479B" w:rsidP="0063479B">
      <w:pPr>
        <w:pStyle w:val="NormalWeb"/>
        <w:shd w:val="clear" w:color="auto" w:fill="FFFFFF"/>
        <w:spacing w:before="0" w:beforeAutospacing="0" w:after="0" w:afterAutospacing="0"/>
        <w:jc w:val="right"/>
        <w:rPr>
          <w:sz w:val="28"/>
          <w:szCs w:val="28"/>
          <w:lang w:val="lv-LV"/>
        </w:rPr>
      </w:pPr>
      <w:r w:rsidRPr="002F6BAF">
        <w:rPr>
          <w:sz w:val="28"/>
          <w:szCs w:val="28"/>
          <w:shd w:val="clear" w:color="auto" w:fill="FFFFFF"/>
          <w:lang w:val="lv-LV"/>
        </w:rPr>
        <w:t>4. pielikums</w:t>
      </w:r>
      <w:r w:rsidRPr="002F6BAF">
        <w:rPr>
          <w:color w:val="000000"/>
          <w:sz w:val="28"/>
          <w:szCs w:val="28"/>
          <w:shd w:val="clear" w:color="auto" w:fill="FFFFFF"/>
          <w:lang w:val="lv-LV"/>
        </w:rPr>
        <w:t xml:space="preserve"> </w:t>
      </w:r>
    </w:p>
    <w:p w:rsidR="0063479B" w:rsidRPr="002F6BAF" w:rsidRDefault="0063479B" w:rsidP="0063479B">
      <w:pPr>
        <w:spacing w:after="0" w:line="240" w:lineRule="auto"/>
        <w:jc w:val="right"/>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Ministru kabineta</w:t>
      </w:r>
      <w:r w:rsidRPr="002F6BAF">
        <w:rPr>
          <w:rFonts w:ascii="Times New Roman" w:eastAsia="Times New Roman" w:hAnsi="Times New Roman" w:cs="Times New Roman"/>
          <w:sz w:val="28"/>
          <w:szCs w:val="28"/>
        </w:rPr>
        <w:br/>
        <w:t xml:space="preserve">2019.gada ___.___________ </w:t>
      </w:r>
    </w:p>
    <w:p w:rsidR="0063479B" w:rsidRPr="002F6BAF" w:rsidRDefault="0063479B" w:rsidP="0063479B">
      <w:pPr>
        <w:spacing w:after="0" w:line="240" w:lineRule="auto"/>
        <w:jc w:val="right"/>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noteikumiem Nr.___</w:t>
      </w:r>
    </w:p>
    <w:p w:rsidR="006D3BEA" w:rsidRPr="002F6BAF" w:rsidRDefault="006D3BEA">
      <w:pPr>
        <w:shd w:val="clear" w:color="auto" w:fill="FFFFFF"/>
        <w:spacing w:after="0" w:line="240" w:lineRule="auto"/>
        <w:jc w:val="center"/>
        <w:rPr>
          <w:rFonts w:ascii="Times New Roman" w:eastAsia="Times New Roman" w:hAnsi="Times New Roman" w:cs="Times New Roman"/>
          <w:b/>
          <w:color w:val="000000"/>
          <w:sz w:val="28"/>
          <w:szCs w:val="28"/>
        </w:rPr>
      </w:pPr>
    </w:p>
    <w:p w:rsidR="0063479B" w:rsidRPr="002F6BAF" w:rsidRDefault="009079F1">
      <w:pPr>
        <w:shd w:val="clear" w:color="auto" w:fill="FFFFFF"/>
        <w:spacing w:after="0" w:line="240" w:lineRule="auto"/>
        <w:jc w:val="center"/>
        <w:rPr>
          <w:rFonts w:ascii="Times New Roman" w:eastAsia="Times New Roman" w:hAnsi="Times New Roman" w:cs="Times New Roman"/>
          <w:b/>
          <w:color w:val="000000"/>
          <w:sz w:val="28"/>
          <w:szCs w:val="28"/>
        </w:rPr>
      </w:pPr>
      <w:r w:rsidRPr="002F6BAF">
        <w:rPr>
          <w:rFonts w:ascii="Times New Roman" w:eastAsia="Times New Roman" w:hAnsi="Times New Roman" w:cs="Times New Roman"/>
          <w:b/>
          <w:color w:val="000000"/>
          <w:sz w:val="28"/>
          <w:szCs w:val="28"/>
        </w:rPr>
        <w:t>Plānotie skolēnam sasniedzamie rezultāti k</w:t>
      </w:r>
      <w:r w:rsidR="002A11E8" w:rsidRPr="002F6BAF">
        <w:rPr>
          <w:rFonts w:ascii="Times New Roman" w:eastAsia="Times New Roman" w:hAnsi="Times New Roman" w:cs="Times New Roman"/>
          <w:b/>
          <w:color w:val="000000"/>
          <w:sz w:val="28"/>
          <w:szCs w:val="28"/>
        </w:rPr>
        <w:t xml:space="preserve">ultūras izpratnes un </w:t>
      </w:r>
      <w:proofErr w:type="spellStart"/>
      <w:r w:rsidR="002A11E8" w:rsidRPr="002F6BAF">
        <w:rPr>
          <w:rFonts w:ascii="Times New Roman" w:eastAsia="Times New Roman" w:hAnsi="Times New Roman" w:cs="Times New Roman"/>
          <w:b/>
          <w:color w:val="000000"/>
          <w:sz w:val="28"/>
          <w:szCs w:val="28"/>
        </w:rPr>
        <w:t>pašizpausmes</w:t>
      </w:r>
      <w:proofErr w:type="spellEnd"/>
      <w:r w:rsidR="002A11E8" w:rsidRPr="002F6BAF">
        <w:rPr>
          <w:rFonts w:ascii="Times New Roman" w:eastAsia="Times New Roman" w:hAnsi="Times New Roman" w:cs="Times New Roman"/>
          <w:b/>
          <w:color w:val="000000"/>
          <w:sz w:val="28"/>
          <w:szCs w:val="28"/>
        </w:rPr>
        <w:t xml:space="preserve"> mākslā mācību jom</w:t>
      </w:r>
      <w:r w:rsidRPr="002F6BAF">
        <w:rPr>
          <w:rFonts w:ascii="Times New Roman" w:eastAsia="Times New Roman" w:hAnsi="Times New Roman" w:cs="Times New Roman"/>
          <w:b/>
          <w:color w:val="000000"/>
          <w:sz w:val="28"/>
          <w:szCs w:val="28"/>
        </w:rPr>
        <w:t>ā</w:t>
      </w:r>
    </w:p>
    <w:p w:rsidR="006D3BEA" w:rsidRPr="002F6BAF" w:rsidRDefault="006D3BEA">
      <w:pPr>
        <w:shd w:val="clear" w:color="auto" w:fill="FFFFFF"/>
        <w:spacing w:after="0" w:line="240" w:lineRule="auto"/>
        <w:jc w:val="center"/>
        <w:rPr>
          <w:rFonts w:ascii="Times New Roman" w:eastAsia="Times New Roman" w:hAnsi="Times New Roman" w:cs="Times New Roman"/>
          <w:b/>
          <w:color w:val="000000"/>
          <w:sz w:val="28"/>
          <w:szCs w:val="28"/>
        </w:rPr>
      </w:pPr>
    </w:p>
    <w:tbl>
      <w:tblPr>
        <w:tblStyle w:val="a"/>
        <w:tblW w:w="907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13" w:type="dxa"/>
        </w:tblCellMar>
        <w:tblLook w:val="0400" w:firstRow="0" w:lastRow="0" w:firstColumn="0" w:lastColumn="0" w:noHBand="0" w:noVBand="1"/>
      </w:tblPr>
      <w:tblGrid>
        <w:gridCol w:w="3024"/>
        <w:gridCol w:w="3024"/>
        <w:gridCol w:w="3024"/>
      </w:tblGrid>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jc w:val="center"/>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Vispārīgais apguves līmenis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jc w:val="center"/>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Optimālais apguves līmenis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jc w:val="center"/>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Augstākais apguves līmenis</w:t>
            </w:r>
          </w:p>
        </w:tc>
      </w:tr>
      <w:tr w:rsidR="006D3BEA" w:rsidRPr="002F6BAF" w:rsidTr="00C31CDC">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b/>
                <w:color w:val="000000"/>
                <w:sz w:val="24"/>
                <w:szCs w:val="24"/>
              </w:rPr>
              <w:t>1. Katru sabiedrību un laikmetu raksturo tai specifiskas kultūras pazīmes, kas radoši tiek izteiktas dažādos mākslas veidos.</w:t>
            </w:r>
          </w:p>
        </w:tc>
      </w:tr>
      <w:tr w:rsidR="006D3BEA" w:rsidRPr="002F6BAF" w:rsidTr="00C31CDC">
        <w:trPr>
          <w:trHeight w:val="264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bookmarkStart w:id="0" w:name="_30j0zll" w:colFirst="0" w:colLast="0"/>
            <w:bookmarkEnd w:id="0"/>
            <w:r w:rsidRPr="002F6BAF">
              <w:rPr>
                <w:rFonts w:ascii="Times New Roman" w:eastAsia="Times New Roman" w:hAnsi="Times New Roman" w:cs="Times New Roman"/>
                <w:sz w:val="24"/>
                <w:szCs w:val="24"/>
              </w:rPr>
              <w:t xml:space="preserve">1.1. Iepazītajos mākslas darbos </w:t>
            </w:r>
            <w:r w:rsidRPr="002F6BAF">
              <w:rPr>
                <w:rFonts w:ascii="Times New Roman" w:eastAsia="Times New Roman" w:hAnsi="Times New Roman" w:cs="Times New Roman"/>
                <w:color w:val="000000"/>
                <w:sz w:val="24"/>
                <w:szCs w:val="24"/>
              </w:rPr>
              <w:t xml:space="preserve">(vizuālos, </w:t>
            </w:r>
            <w:proofErr w:type="spellStart"/>
            <w:r w:rsidRPr="002F6BAF">
              <w:rPr>
                <w:rFonts w:ascii="Times New Roman" w:eastAsia="Times New Roman" w:hAnsi="Times New Roman" w:cs="Times New Roman"/>
                <w:color w:val="000000"/>
                <w:sz w:val="24"/>
                <w:szCs w:val="24"/>
              </w:rPr>
              <w:t>audiālos</w:t>
            </w:r>
            <w:proofErr w:type="spellEnd"/>
            <w:r w:rsidRPr="002F6BAF">
              <w:rPr>
                <w:rFonts w:ascii="Times New Roman" w:eastAsia="Times New Roman" w:hAnsi="Times New Roman" w:cs="Times New Roman"/>
                <w:color w:val="000000"/>
                <w:sz w:val="24"/>
                <w:szCs w:val="24"/>
              </w:rPr>
              <w:t>, muzikālos, literāros, skatuviskos)</w:t>
            </w:r>
            <w:r w:rsidRPr="002F6BAF">
              <w:rPr>
                <w:rFonts w:ascii="Times New Roman" w:eastAsia="Times New Roman" w:hAnsi="Times New Roman" w:cs="Times New Roman"/>
                <w:sz w:val="24"/>
                <w:szCs w:val="24"/>
              </w:rPr>
              <w:t xml:space="preserve"> un kultūras procesos saskata dažādu kultūru galvenās raksturojošās pazīmes – idejas, zīmes un simbolus. Pēc konkrētām pazīmēm grupē vienai kultūrai raksturīgas izpausmes.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t xml:space="preserve">1.1. Atšķir kultūru raksturojošās pazīmes nozīmīgākajos kultūrvēsturiskajos periodos un dažādos pasaules reģionos. Raksturo katra kultūrvēsturiskā perioda, reģiona un mūsdienu kultūru dažādību un mākslas </w:t>
            </w:r>
            <w:proofErr w:type="spellStart"/>
            <w:r w:rsidRPr="002F6BAF">
              <w:rPr>
                <w:rFonts w:ascii="Times New Roman" w:eastAsia="Times New Roman" w:hAnsi="Times New Roman" w:cs="Times New Roman"/>
                <w:sz w:val="24"/>
                <w:szCs w:val="24"/>
              </w:rPr>
              <w:t>starpdisciplinaritāti</w:t>
            </w:r>
            <w:proofErr w:type="spellEnd"/>
            <w:r w:rsidRPr="002F6BAF">
              <w:rPr>
                <w:rFonts w:ascii="Times New Roman" w:eastAsia="Times New Roman" w:hAnsi="Times New Roman" w:cs="Times New Roman"/>
                <w:sz w:val="24"/>
                <w:szCs w:val="24"/>
              </w:rPr>
              <w:t xml:space="preserve">. </w:t>
            </w:r>
            <w:r w:rsidRPr="002F6BAF">
              <w:rPr>
                <w:rFonts w:ascii="Times New Roman" w:eastAsia="Times New Roman" w:hAnsi="Times New Roman" w:cs="Times New Roman"/>
                <w:color w:val="000000"/>
                <w:sz w:val="24"/>
                <w:szCs w:val="24"/>
              </w:rPr>
              <w:t xml:space="preserve">Saskata paralēles un atšķirības līdzīga satura viena mākslas veida darbā (vizuālā, </w:t>
            </w:r>
            <w:proofErr w:type="spellStart"/>
            <w:r w:rsidRPr="002F6BAF">
              <w:rPr>
                <w:rFonts w:ascii="Times New Roman" w:eastAsia="Times New Roman" w:hAnsi="Times New Roman" w:cs="Times New Roman"/>
                <w:color w:val="000000"/>
                <w:sz w:val="24"/>
                <w:szCs w:val="24"/>
              </w:rPr>
              <w:t>audiālā</w:t>
            </w:r>
            <w:proofErr w:type="spellEnd"/>
            <w:r w:rsidRPr="002F6BAF">
              <w:rPr>
                <w:rFonts w:ascii="Times New Roman" w:eastAsia="Times New Roman" w:hAnsi="Times New Roman" w:cs="Times New Roman"/>
                <w:color w:val="000000"/>
                <w:sz w:val="24"/>
                <w:szCs w:val="24"/>
              </w:rPr>
              <w:t>, muzikālā, literārā, skatuviskā) un citos mākslas veidos.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pBdr>
                <w:top w:val="nil"/>
                <w:left w:val="nil"/>
                <w:bottom w:val="nil"/>
                <w:right w:val="nil"/>
                <w:between w:val="nil"/>
              </w:pBd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1.1. Salīdzina dažādu kultūrvēsturisko periodu un reģionu kultūras un to raksturojošās pazīmes dažādos mākslas darbos (vizuālos, </w:t>
            </w:r>
            <w:proofErr w:type="spellStart"/>
            <w:r w:rsidRPr="002F6BAF">
              <w:rPr>
                <w:rFonts w:ascii="Times New Roman" w:eastAsia="Times New Roman" w:hAnsi="Times New Roman" w:cs="Times New Roman"/>
                <w:color w:val="000000"/>
                <w:sz w:val="24"/>
                <w:szCs w:val="24"/>
              </w:rPr>
              <w:t>audiālos</w:t>
            </w:r>
            <w:proofErr w:type="spellEnd"/>
            <w:r w:rsidRPr="002F6BAF">
              <w:rPr>
                <w:rFonts w:ascii="Times New Roman" w:eastAsia="Times New Roman" w:hAnsi="Times New Roman" w:cs="Times New Roman"/>
                <w:color w:val="000000"/>
                <w:sz w:val="24"/>
                <w:szCs w:val="24"/>
              </w:rPr>
              <w:t>, muzikālos, literāros, skatuviskos, starpdisciplināros). Izmanto savu pieredzi, ar mākslas piemēriem skaidrojot dažādu kultūru atsauces laikmetīgajā mākslā. Novērtē un pieņem sev atšķirīgu viedokli zīmju un simbolu interpretācijā.</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1.2. Salīdzina vizuālās mākslas izteiksmes līdzekļu (līnijas, laukuma, formas, krāsu, kompozīcijas un citu laikmetīgās mākslas izteiksmes līdzekļu), zīmju un simbolu lietojumu 20. un 21. gs. dažādu vizuālās mākslas veidu darbos un arhitektūras objektos, t. sk. laikmetīgajā mākslā un Latvijas kultūrvidē.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1.2. Saskata, vērtē un raksturo, kā kultūras izpausmēs un mākslas darbos izmantotie vizuālās mākslas izteiksmes līdzekļi atklāj dažādas idejas un sabiedrības vērtības.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1.2. Mērķtiecīgi izvēlas un lieto vizuālās mākslas izteiksmes līdzekļus (līniju, laukumu, formu, krāsas, kontrastu, kompozīciju,  citus laikmetīgās mākslas izteiksmes līdzekļus) radošas idejas īstenošanai un analizē to nozīmi satura veidošanā, atsaucas uz dažādu kultūrvēsturisko periodu kontekstiem, argumentēti diskutē un uzklausa atšķirīgus viedokļus par piedāvāto ideju. </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1.3. Saskata specifisku izteiksmes līdzekļu </w:t>
            </w:r>
            <w:r w:rsidRPr="002F6BAF">
              <w:rPr>
                <w:rFonts w:ascii="Times New Roman" w:eastAsia="Times New Roman" w:hAnsi="Times New Roman" w:cs="Times New Roman"/>
                <w:color w:val="000000"/>
                <w:sz w:val="24"/>
                <w:szCs w:val="24"/>
              </w:rPr>
              <w:lastRenderedPageBreak/>
              <w:t xml:space="preserve">(kompozīcijas, sižeta vizuālas, </w:t>
            </w:r>
            <w:proofErr w:type="spellStart"/>
            <w:r w:rsidRPr="002F6BAF">
              <w:rPr>
                <w:rFonts w:ascii="Times New Roman" w:eastAsia="Times New Roman" w:hAnsi="Times New Roman" w:cs="Times New Roman"/>
                <w:color w:val="000000"/>
                <w:sz w:val="24"/>
                <w:szCs w:val="24"/>
              </w:rPr>
              <w:t>audiālas</w:t>
            </w:r>
            <w:proofErr w:type="spellEnd"/>
            <w:r w:rsidRPr="002F6BAF">
              <w:rPr>
                <w:rFonts w:ascii="Times New Roman" w:eastAsia="Times New Roman" w:hAnsi="Times New Roman" w:cs="Times New Roman"/>
                <w:color w:val="000000"/>
                <w:sz w:val="24"/>
                <w:szCs w:val="24"/>
              </w:rPr>
              <w:t xml:space="preserve"> un satura dramaturģijas), kultūras zīmju un simbolu lietojumu audiovizuālajā mākslā un kultūrā un to nozīmi satura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1.3. Analizē kultūras zīmju un simbolu lietojumu </w:t>
            </w:r>
            <w:r w:rsidRPr="002F6BAF">
              <w:rPr>
                <w:rFonts w:ascii="Times New Roman" w:eastAsia="Times New Roman" w:hAnsi="Times New Roman" w:cs="Times New Roman"/>
                <w:color w:val="000000"/>
                <w:sz w:val="24"/>
                <w:szCs w:val="24"/>
              </w:rPr>
              <w:lastRenderedPageBreak/>
              <w:t>daudzveidīgā audiovizuālajā mākslā un vērtē to izmantošanas iespējas individuālajā un kopienas saziņā, plašsaziņā.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 xml:space="preserve">1.3. Prognozē vizuālās un audiovizuālās mākslas </w:t>
            </w:r>
            <w:r w:rsidRPr="002F6BAF">
              <w:rPr>
                <w:rFonts w:ascii="Times New Roman" w:eastAsia="Times New Roman" w:hAnsi="Times New Roman" w:cs="Times New Roman"/>
                <w:color w:val="000000"/>
                <w:sz w:val="24"/>
                <w:szCs w:val="24"/>
              </w:rPr>
              <w:lastRenderedPageBreak/>
              <w:t xml:space="preserve">izmantošanas iespējas </w:t>
            </w:r>
            <w:bookmarkStart w:id="1" w:name="_GoBack"/>
            <w:bookmarkEnd w:id="1"/>
            <w:r w:rsidRPr="002F6BAF">
              <w:rPr>
                <w:rFonts w:ascii="Times New Roman" w:eastAsia="Times New Roman" w:hAnsi="Times New Roman" w:cs="Times New Roman"/>
                <w:color w:val="000000"/>
                <w:sz w:val="24"/>
                <w:szCs w:val="24"/>
              </w:rPr>
              <w:t>pārraidīt kultūras zīmes un simbolus dažādu kopienu iekšējai un savstarpējai komunikācijai.</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lastRenderedPageBreak/>
              <w:t xml:space="preserve">1.4. Savas  idejas īstenošanai radošā uzdevumā  lieto vizuālās un audiovizuālās mākslas izteiksmes līdzekļus, simbolus un zīmes.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1.4. Savas vai grupā saskaņotas idejas īstenošanai radošā darbā vai projektā  lieto vizuālās un audiovizuālās mākslas izteiksmes līdzekļus, simbolus un zīmes. Argumentē savu izvēli.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1.4. Mērķtiecīgi lieto vizuālās, audiovizuālās un laikmetīgās mākslas (</w:t>
            </w:r>
            <w:proofErr w:type="spellStart"/>
            <w:r w:rsidRPr="002F6BAF">
              <w:rPr>
                <w:rFonts w:ascii="Times New Roman" w:eastAsia="Times New Roman" w:hAnsi="Times New Roman" w:cs="Times New Roman"/>
                <w:color w:val="000000"/>
                <w:sz w:val="24"/>
                <w:szCs w:val="24"/>
              </w:rPr>
              <w:t>redīmeida</w:t>
            </w:r>
            <w:proofErr w:type="spellEnd"/>
            <w:r w:rsidRPr="002F6BAF">
              <w:rPr>
                <w:rFonts w:ascii="Times New Roman" w:eastAsia="Times New Roman" w:hAnsi="Times New Roman" w:cs="Times New Roman"/>
                <w:color w:val="000000"/>
                <w:sz w:val="24"/>
                <w:szCs w:val="24"/>
              </w:rPr>
              <w:t xml:space="preserve">, instalāciju, </w:t>
            </w:r>
            <w:proofErr w:type="spellStart"/>
            <w:r w:rsidRPr="002F6BAF">
              <w:rPr>
                <w:rFonts w:ascii="Times New Roman" w:eastAsia="Times New Roman" w:hAnsi="Times New Roman" w:cs="Times New Roman"/>
                <w:color w:val="000000"/>
                <w:sz w:val="24"/>
                <w:szCs w:val="24"/>
              </w:rPr>
              <w:t>performances</w:t>
            </w:r>
            <w:proofErr w:type="spellEnd"/>
            <w:r w:rsidRPr="002F6BAF">
              <w:rPr>
                <w:rFonts w:ascii="Times New Roman" w:eastAsia="Times New Roman" w:hAnsi="Times New Roman" w:cs="Times New Roman"/>
                <w:color w:val="000000"/>
                <w:sz w:val="24"/>
                <w:szCs w:val="24"/>
              </w:rPr>
              <w:t>) izteiksmes līdzekļus, simbolus un zīmes radošas idejas īstenošanai un argumentēti analizē to nozīmi starpdisciplināra mākslas darba saturā.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 xml:space="preserve">1.5. Lieto vizuālās mākslas tehnikas un tehnoloģijas (skicēšanu, zīmēšanu, estampa tehnikas, glezniecību dažādās tehnikās, tēlniecības veidus dažādos materiālos, </w:t>
            </w:r>
            <w:proofErr w:type="spellStart"/>
            <w:r w:rsidRPr="002F6BAF">
              <w:rPr>
                <w:rFonts w:ascii="Times New Roman" w:eastAsia="Times New Roman" w:hAnsi="Times New Roman" w:cs="Times New Roman"/>
                <w:color w:val="000000"/>
                <w:sz w:val="24"/>
                <w:szCs w:val="24"/>
              </w:rPr>
              <w:t>redīmeidu</w:t>
            </w:r>
            <w:proofErr w:type="spellEnd"/>
            <w:r w:rsidRPr="002F6BAF">
              <w:rPr>
                <w:rFonts w:ascii="Times New Roman" w:eastAsia="Times New Roman" w:hAnsi="Times New Roman" w:cs="Times New Roman"/>
                <w:color w:val="000000"/>
                <w:sz w:val="24"/>
                <w:szCs w:val="24"/>
              </w:rPr>
              <w:t xml:space="preserve"> izmantojumu u.c.) darbam divās un trijās dimensijās vizuāli plastiskā materiālā, instalāciju un </w:t>
            </w:r>
            <w:proofErr w:type="spellStart"/>
            <w:r w:rsidRPr="002F6BAF">
              <w:rPr>
                <w:rFonts w:ascii="Times New Roman" w:eastAsia="Times New Roman" w:hAnsi="Times New Roman" w:cs="Times New Roman"/>
                <w:color w:val="000000"/>
                <w:sz w:val="24"/>
                <w:szCs w:val="24"/>
              </w:rPr>
              <w:t>performances</w:t>
            </w:r>
            <w:proofErr w:type="spellEnd"/>
            <w:r w:rsidRPr="002F6BAF">
              <w:rPr>
                <w:rFonts w:ascii="Times New Roman" w:eastAsia="Times New Roman" w:hAnsi="Times New Roman" w:cs="Times New Roman"/>
                <w:color w:val="000000"/>
                <w:sz w:val="24"/>
                <w:szCs w:val="24"/>
              </w:rPr>
              <w:t xml:space="preserve"> veidošanā.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1.5. </w:t>
            </w:r>
            <w:r w:rsidRPr="002F6BAF">
              <w:rPr>
                <w:rFonts w:ascii="Times New Roman" w:eastAsia="Times New Roman" w:hAnsi="Times New Roman" w:cs="Times New Roman"/>
                <w:sz w:val="24"/>
                <w:szCs w:val="24"/>
              </w:rPr>
              <w:t>Argumentē un kritiski analizē iedvesmas avotu izteiksmes līdzekļus un to nozīmi vizuālās mākslas darba interpretācijās un izprot to vērtību oriģinālas, patstāvīgas idejas radīšanā.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FF0000"/>
                <w:sz w:val="18"/>
                <w:szCs w:val="18"/>
              </w:rPr>
            </w:pPr>
            <w:r w:rsidRPr="002F6BAF">
              <w:rPr>
                <w:rFonts w:ascii="Times New Roman" w:eastAsia="Times New Roman" w:hAnsi="Times New Roman" w:cs="Times New Roman"/>
                <w:color w:val="000000"/>
                <w:sz w:val="24"/>
                <w:szCs w:val="24"/>
              </w:rPr>
              <w:t>1.5. Saklausa un atpazīst dažādu mūzikas vēstures periodu, laikmetīgās un pasaules reģionu mūzikas stilistiku pēc tiem raksturīgo mūzikas izteiksmes līdzekļu lietojuma. Raksturo stilistikas izpausmes Latvijas mūzikā.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1.6. Atšķir dažādu mūzikas vēstures periodu un laikmetīgās mūzikas skaņdarbus un to raksturojošos mūzikas valodas elementus (melodiju, skaņkārtu, ritmu, metru, tempu, dinamiku, mūzikas formu), analizē to lietojuma mērķus konkrētā komponista mūzikas valodā, pastarpināti atklājot sava laika sabiedrības vērtības un idejas.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1.6. Analizē dažādu mūzikas stilu, virzienu skaņdarbus un tiem raksturīgos mūzikas valodas elementus (melodiju, skaņkārtu, ritmu, metru, tempu, dinamiku, mūzikas formu</w:t>
            </w:r>
            <w:r w:rsidR="00C91FB9" w:rsidRPr="002F6BAF">
              <w:rPr>
                <w:rFonts w:ascii="Times New Roman" w:eastAsia="Times New Roman" w:hAnsi="Times New Roman" w:cs="Times New Roman"/>
                <w:color w:val="000000"/>
                <w:sz w:val="24"/>
                <w:szCs w:val="24"/>
              </w:rPr>
              <w:t>)</w:t>
            </w:r>
            <w:r w:rsidRPr="002F6BAF">
              <w:rPr>
                <w:rFonts w:ascii="Times New Roman" w:eastAsia="Times New Roman" w:hAnsi="Times New Roman" w:cs="Times New Roman"/>
                <w:color w:val="000000"/>
                <w:sz w:val="24"/>
                <w:szCs w:val="24"/>
              </w:rPr>
              <w:t>, t. sk. laikmetīgajā un populārajā mūzikā. Salīdzina un vērtē dažādu izpildītājmākslinieku mūzikas interpretācijas, raksturojot izpildījuma atbilstību konkrētiem mūzikas stiliem un virzieniem.</w:t>
            </w:r>
            <w:r w:rsidR="003C5681" w:rsidRPr="002F6BAF">
              <w:rPr>
                <w:rFonts w:ascii="Times New Roman" w:eastAsia="Times New Roman" w:hAnsi="Times New Roman" w:cs="Times New Roman"/>
                <w:color w:val="000000"/>
                <w:sz w:val="24"/>
                <w:szCs w:val="24"/>
              </w:rPr>
              <w:t xml:space="preserve"> </w:t>
            </w:r>
            <w:r w:rsidRPr="002F6BAF">
              <w:rPr>
                <w:rFonts w:ascii="Times New Roman" w:eastAsia="Times New Roman" w:hAnsi="Times New Roman" w:cs="Times New Roman"/>
                <w:color w:val="000000"/>
                <w:sz w:val="24"/>
                <w:szCs w:val="24"/>
              </w:rPr>
              <w:t xml:space="preserve">Vērtē dažādu pasaules reģionu kultūru (piemēram, Indijas, Āfrikas) </w:t>
            </w:r>
            <w:r w:rsidRPr="002F6BAF">
              <w:rPr>
                <w:rFonts w:ascii="Times New Roman" w:eastAsia="Times New Roman" w:hAnsi="Times New Roman" w:cs="Times New Roman"/>
                <w:color w:val="000000"/>
                <w:sz w:val="24"/>
                <w:szCs w:val="24"/>
              </w:rPr>
              <w:lastRenderedPageBreak/>
              <w:t xml:space="preserve">ietekmi 20. un 21.gs. mūzikā, analizē eksperimentus ar </w:t>
            </w:r>
            <w:proofErr w:type="spellStart"/>
            <w:r w:rsidRPr="002F6BAF">
              <w:rPr>
                <w:rFonts w:ascii="Times New Roman" w:eastAsia="Times New Roman" w:hAnsi="Times New Roman" w:cs="Times New Roman"/>
                <w:color w:val="000000"/>
                <w:sz w:val="24"/>
                <w:szCs w:val="24"/>
              </w:rPr>
              <w:t>ārpusmuzikālo</w:t>
            </w:r>
            <w:proofErr w:type="spellEnd"/>
            <w:r w:rsidRPr="002F6BAF">
              <w:rPr>
                <w:rFonts w:ascii="Times New Roman" w:eastAsia="Times New Roman" w:hAnsi="Times New Roman" w:cs="Times New Roman"/>
                <w:color w:val="000000"/>
                <w:sz w:val="24"/>
                <w:szCs w:val="24"/>
              </w:rPr>
              <w:t xml:space="preserve"> elementu (trokšņu, neakustisku elementu, klusuma) izmantošanu laikmetīgajā mūzikā.</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1.7. Radošā muzikālā darbībā improvizē, izmantojot mūzikas izteiksmes līdzekļus (melodiju, skaņkārtu, ritmu, metru, tempu, dinamiku, mūzikas formu).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1.7. Īsteno  savas radošās ieceres mūzikā, izmantojot mūzikas valodas elementus, kas atbilst izvēlētās kultūras, laikmeta, stila iezīmēm,  muzicēšanas procesā brīvi lietojot mūzikas izteiksmes līdzekļus (melodiju, ritmu, metru, tempu, dinamiku, formu u. c.).</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1.6. Mērķtiecīgi izvēlas un lieto skaņu rakstu zīmes (notis, burtu notāciju, ritma zīmes) un mūzikas izteiksmes līdzekļus (melodiju, skaņkārtu, ritmu, metru, tempu, dinamiku, mūzikas formu) radošā muzikālā darbībā individuāli un kolektīvās muzicēšanas procesā.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1.8. Sadarbojas  kolektīvā muzicēšanas procesā. Sacer skaņdarbu, ievērojot žanru atšķirības un lietojot tam atbilstošos izteiksmes līdzekļus. Veido  skandēšanas partitūru. Reflektē par personisko ieguldījumu muzicēšanas procesā, vērtējot māksliniecisko sniegumu, emocionālo pieredzi un sa</w:t>
            </w:r>
            <w:r w:rsidR="0063479B" w:rsidRPr="002F6BAF">
              <w:rPr>
                <w:rFonts w:ascii="Times New Roman" w:eastAsia="Times New Roman" w:hAnsi="Times New Roman" w:cs="Times New Roman"/>
                <w:color w:val="000000"/>
                <w:sz w:val="24"/>
                <w:szCs w:val="24"/>
              </w:rPr>
              <w:t>vstarpējās sadarbības prasmes.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1.9. Salīdzina un interpretē dažādiem literatūras veidiem un žanriem raksturīgo. Laikmetīga dzejas, prozas, dramaturģijas darba radīšanai mērķtiecīgi izmanto sižetiski </w:t>
            </w:r>
            <w:proofErr w:type="spellStart"/>
            <w:r w:rsidRPr="002F6BAF">
              <w:rPr>
                <w:rFonts w:ascii="Times New Roman" w:eastAsia="Times New Roman" w:hAnsi="Times New Roman" w:cs="Times New Roman"/>
                <w:color w:val="000000"/>
                <w:sz w:val="24"/>
                <w:szCs w:val="24"/>
              </w:rPr>
              <w:t>kompozicionālos</w:t>
            </w:r>
            <w:proofErr w:type="spellEnd"/>
            <w:r w:rsidRPr="002F6BAF">
              <w:rPr>
                <w:rFonts w:ascii="Times New Roman" w:eastAsia="Times New Roman" w:hAnsi="Times New Roman" w:cs="Times New Roman"/>
                <w:color w:val="000000"/>
                <w:sz w:val="24"/>
                <w:szCs w:val="24"/>
              </w:rPr>
              <w:t xml:space="preserve"> un vēstījumu veidojošos aspektus, daudzveidīgus izteiksmes līdzekļus –  </w:t>
            </w:r>
            <w:proofErr w:type="spellStart"/>
            <w:r w:rsidRPr="002F6BAF">
              <w:rPr>
                <w:rFonts w:ascii="Times New Roman" w:eastAsia="Times New Roman" w:hAnsi="Times New Roman" w:cs="Times New Roman"/>
                <w:color w:val="000000"/>
                <w:sz w:val="24"/>
                <w:szCs w:val="24"/>
              </w:rPr>
              <w:t>valodiskos</w:t>
            </w:r>
            <w:proofErr w:type="spellEnd"/>
            <w:r w:rsidRPr="002F6BAF">
              <w:rPr>
                <w:rFonts w:ascii="Times New Roman" w:eastAsia="Times New Roman" w:hAnsi="Times New Roman" w:cs="Times New Roman"/>
                <w:color w:val="000000"/>
                <w:sz w:val="24"/>
                <w:szCs w:val="24"/>
              </w:rPr>
              <w:t xml:space="preserve"> (piemēram, aliterāciju, asonansi) un ritmu veidojošos elementus </w:t>
            </w:r>
            <w:r w:rsidRPr="002F6BAF">
              <w:rPr>
                <w:rFonts w:ascii="Times New Roman" w:eastAsia="Times New Roman" w:hAnsi="Times New Roman" w:cs="Times New Roman"/>
                <w:color w:val="000000"/>
                <w:sz w:val="24"/>
                <w:szCs w:val="24"/>
              </w:rPr>
              <w:lastRenderedPageBreak/>
              <w:t xml:space="preserve">(piemēram, atskaņas, pantmēru), izprotot mijiedarbes procesu literatūrā un individuālā stila veidošanā.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 xml:space="preserve">1.8. Radošā tekstā (dzejā, prozā, dramaturģijā) izmanto precīzus vārdus un frāzes, izklāstot detaļas un lietojot atbilstošu valodu, lai sniegtu pārliecinošu pieredzes, notikuma un tēla atveidi. Interpretē izmantotos vārdus un frāzes, atklājot tehnisko un radošo meistarību; analizē, kā vārdu izvēle ietekmē nozīmi un intonāciju, lai jaunrades darbos izmantotu iepazītās </w:t>
            </w:r>
            <w:r w:rsidRPr="002F6BAF">
              <w:rPr>
                <w:rFonts w:ascii="Times New Roman" w:eastAsia="Times New Roman" w:hAnsi="Times New Roman" w:cs="Times New Roman"/>
                <w:color w:val="000000"/>
                <w:sz w:val="24"/>
                <w:szCs w:val="24"/>
              </w:rPr>
              <w:lastRenderedPageBreak/>
              <w:t>kultūras zīmes.</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t xml:space="preserve">1.9. Radošajā tekstā izmanto dažādas </w:t>
            </w:r>
            <w:proofErr w:type="spellStart"/>
            <w:r w:rsidRPr="002F6BAF">
              <w:rPr>
                <w:rFonts w:ascii="Times New Roman" w:eastAsia="Times New Roman" w:hAnsi="Times New Roman" w:cs="Times New Roman"/>
                <w:sz w:val="24"/>
                <w:szCs w:val="24"/>
              </w:rPr>
              <w:t>tekstveides</w:t>
            </w:r>
            <w:proofErr w:type="spellEnd"/>
            <w:r w:rsidRPr="002F6BAF">
              <w:rPr>
                <w:rFonts w:ascii="Times New Roman" w:eastAsia="Times New Roman" w:hAnsi="Times New Roman" w:cs="Times New Roman"/>
                <w:sz w:val="24"/>
                <w:szCs w:val="24"/>
              </w:rPr>
              <w:t xml:space="preserve"> tehnikas, lai veidotu notikumu secību un radītu vienotu veselumu, kas veido konkrētu intonāciju un ved uz iznākumu/atrisinājumu. Rada raitu pieredzes vai notikuma attīstību, iepazīstinot ar stāstītāju un/vai tēliem, izmantojot aktuālu problēmu, situāciju vai novērojumu un piedāvājot vienu vai vairākus viedokļus par to. </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1.10. Izvēlas un vērtē literāros darbus saskaņā ar lasītāja mērķi – būt lietpratējam, </w:t>
            </w:r>
            <w:proofErr w:type="spellStart"/>
            <w:r w:rsidRPr="002F6BAF">
              <w:rPr>
                <w:rFonts w:ascii="Times New Roman" w:eastAsia="Times New Roman" w:hAnsi="Times New Roman" w:cs="Times New Roman"/>
                <w:color w:val="000000"/>
                <w:sz w:val="24"/>
                <w:szCs w:val="24"/>
              </w:rPr>
              <w:t>jaunradītājam</w:t>
            </w:r>
            <w:proofErr w:type="spellEnd"/>
            <w:r w:rsidRPr="002F6BAF">
              <w:rPr>
                <w:rFonts w:ascii="Times New Roman" w:eastAsia="Times New Roman" w:hAnsi="Times New Roman" w:cs="Times New Roman"/>
                <w:color w:val="000000"/>
                <w:sz w:val="24"/>
                <w:szCs w:val="24"/>
              </w:rPr>
              <w:t xml:space="preserve"> un producentam, lai apzināti veidotu savu estētisko gaumi.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 xml:space="preserve">1.10. Savā pētniecības tekstā par literāriem procesiem izmanto precīzu valodas stilu, struktūru, argumentāciju, izvēloties piemērotu interpretācijas metodi. </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1.7. Atšķir dažādas teātra, skatuves mākslas formas (dramatisko teātri, operu, baletu, mūziklu, pantomīmu, kustību izrādi, cirku, </w:t>
            </w:r>
            <w:proofErr w:type="spellStart"/>
            <w:r w:rsidRPr="002F6BAF">
              <w:rPr>
                <w:rFonts w:ascii="Times New Roman" w:eastAsia="Times New Roman" w:hAnsi="Times New Roman" w:cs="Times New Roman"/>
                <w:color w:val="000000"/>
                <w:sz w:val="24"/>
                <w:szCs w:val="24"/>
              </w:rPr>
              <w:t>stāvizrādi</w:t>
            </w:r>
            <w:proofErr w:type="spellEnd"/>
            <w:r w:rsidRPr="002F6BAF">
              <w:rPr>
                <w:rFonts w:ascii="Times New Roman" w:eastAsia="Times New Roman" w:hAnsi="Times New Roman" w:cs="Times New Roman"/>
                <w:color w:val="000000"/>
                <w:sz w:val="24"/>
                <w:szCs w:val="24"/>
              </w:rPr>
              <w:t>) un starpdisciplināras mākslas formas (</w:t>
            </w:r>
            <w:proofErr w:type="spellStart"/>
            <w:r w:rsidRPr="002F6BAF">
              <w:rPr>
                <w:rFonts w:ascii="Times New Roman" w:eastAsia="Times New Roman" w:hAnsi="Times New Roman" w:cs="Times New Roman"/>
                <w:color w:val="000000"/>
                <w:sz w:val="24"/>
                <w:szCs w:val="24"/>
              </w:rPr>
              <w:t>performanci</w:t>
            </w:r>
            <w:proofErr w:type="spellEnd"/>
            <w:r w:rsidRPr="002F6BAF">
              <w:rPr>
                <w:rFonts w:ascii="Times New Roman" w:eastAsia="Times New Roman" w:hAnsi="Times New Roman" w:cs="Times New Roman"/>
                <w:color w:val="000000"/>
                <w:sz w:val="24"/>
                <w:szCs w:val="24"/>
              </w:rPr>
              <w:t>) pēc tajos izmantoto izteiksmes līdzekļu (</w:t>
            </w:r>
            <w:proofErr w:type="spellStart"/>
            <w:r w:rsidRPr="002F6BAF">
              <w:rPr>
                <w:rFonts w:ascii="Times New Roman" w:eastAsia="Times New Roman" w:hAnsi="Times New Roman" w:cs="Times New Roman"/>
                <w:color w:val="000000"/>
                <w:sz w:val="24"/>
                <w:szCs w:val="24"/>
              </w:rPr>
              <w:t>aktiermeistarības</w:t>
            </w:r>
            <w:proofErr w:type="spellEnd"/>
            <w:r w:rsidRPr="002F6BAF">
              <w:rPr>
                <w:rFonts w:ascii="Times New Roman" w:eastAsia="Times New Roman" w:hAnsi="Times New Roman" w:cs="Times New Roman"/>
                <w:color w:val="000000"/>
                <w:sz w:val="24"/>
                <w:szCs w:val="24"/>
              </w:rPr>
              <w:t xml:space="preserve">, režijas, scenogrāfijas, muzikālā noformējuma u. c.) lietojuma.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1.11. Piedzīvojot klātienē vai izzinot dokumentētas (video, foto, audio, aprakstos) izrādes, analizē iestudējumā lietoto izteiksmes līdzekļu (</w:t>
            </w:r>
            <w:proofErr w:type="spellStart"/>
            <w:r w:rsidRPr="002F6BAF">
              <w:rPr>
                <w:rFonts w:ascii="Times New Roman" w:eastAsia="Times New Roman" w:hAnsi="Times New Roman" w:cs="Times New Roman"/>
                <w:color w:val="000000"/>
                <w:sz w:val="24"/>
                <w:szCs w:val="24"/>
              </w:rPr>
              <w:t>aktiermeistarības</w:t>
            </w:r>
            <w:proofErr w:type="spellEnd"/>
            <w:r w:rsidRPr="002F6BAF">
              <w:rPr>
                <w:rFonts w:ascii="Times New Roman" w:eastAsia="Times New Roman" w:hAnsi="Times New Roman" w:cs="Times New Roman"/>
                <w:color w:val="000000"/>
                <w:sz w:val="24"/>
                <w:szCs w:val="24"/>
              </w:rPr>
              <w:t xml:space="preserve">, režijas, scenogrāfijas, muzikālā noformējuma), dažādu vēsturisku  teātra stilu (piemēram, Sengrieķu teātra, </w:t>
            </w:r>
            <w:proofErr w:type="spellStart"/>
            <w:r w:rsidRPr="002F6BAF">
              <w:rPr>
                <w:rFonts w:ascii="Times New Roman" w:eastAsia="Times New Roman" w:hAnsi="Times New Roman" w:cs="Times New Roman"/>
                <w:color w:val="000000"/>
                <w:sz w:val="24"/>
                <w:szCs w:val="24"/>
              </w:rPr>
              <w:t>delartiskās</w:t>
            </w:r>
            <w:proofErr w:type="spellEnd"/>
            <w:r w:rsidRPr="002F6BAF">
              <w:rPr>
                <w:rFonts w:ascii="Times New Roman" w:eastAsia="Times New Roman" w:hAnsi="Times New Roman" w:cs="Times New Roman"/>
                <w:color w:val="000000"/>
                <w:sz w:val="24"/>
                <w:szCs w:val="24"/>
              </w:rPr>
              <w:t xml:space="preserve"> komēdijas, </w:t>
            </w:r>
            <w:proofErr w:type="spellStart"/>
            <w:r w:rsidRPr="002F6BAF">
              <w:rPr>
                <w:rFonts w:ascii="Times New Roman" w:eastAsia="Times New Roman" w:hAnsi="Times New Roman" w:cs="Times New Roman"/>
                <w:color w:val="000000"/>
                <w:sz w:val="24"/>
                <w:szCs w:val="24"/>
              </w:rPr>
              <w:t>reālpsiholoģiskā</w:t>
            </w:r>
            <w:proofErr w:type="spellEnd"/>
            <w:r w:rsidRPr="002F6BAF">
              <w:rPr>
                <w:rFonts w:ascii="Times New Roman" w:eastAsia="Times New Roman" w:hAnsi="Times New Roman" w:cs="Times New Roman"/>
                <w:color w:val="000000"/>
                <w:sz w:val="24"/>
                <w:szCs w:val="24"/>
              </w:rPr>
              <w:t xml:space="preserve"> teātra, absurda teātra), žanru (komēdijas, traģēdijas, drāmas, melodrāmas, farsa) vai to atsauču lietojumu. Atpazīst pasaules teātra procesus Latvijas teātra </w:t>
            </w:r>
            <w:r w:rsidRPr="002F6BAF">
              <w:rPr>
                <w:rFonts w:ascii="Times New Roman" w:eastAsia="Times New Roman" w:hAnsi="Times New Roman" w:cs="Times New Roman"/>
                <w:color w:val="000000"/>
                <w:sz w:val="24"/>
                <w:szCs w:val="24"/>
              </w:rPr>
              <w:lastRenderedPageBreak/>
              <w:t>piemēros.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1.11. Klātienē vai dokumentētos materiālos (video, foto, audio, aprakstos) pēta dažādu laikmetu teātra virzienus, saskata  to atsauces 20. un 21.gs. teātra mākslā.</w:t>
            </w:r>
            <w:r w:rsidRPr="002F6BAF">
              <w:rPr>
                <w:rFonts w:ascii="Times New Roman" w:eastAsia="Times New Roman" w:hAnsi="Times New Roman" w:cs="Times New Roman"/>
                <w:color w:val="9900FF"/>
                <w:sz w:val="24"/>
                <w:szCs w:val="24"/>
              </w:rPr>
              <w:t xml:space="preserve"> </w:t>
            </w:r>
            <w:r w:rsidRPr="002F6BAF">
              <w:rPr>
                <w:rFonts w:ascii="Times New Roman" w:eastAsia="Times New Roman" w:hAnsi="Times New Roman" w:cs="Times New Roman"/>
                <w:color w:val="000000"/>
                <w:sz w:val="24"/>
                <w:szCs w:val="24"/>
              </w:rPr>
              <w:t xml:space="preserve">Saskata sabiedrības procesu ietekmi ētiskajos un estētiskajos meklējumos teātra mākslā (piemēram, I un II pasaules kara neglītuma estētiku, </w:t>
            </w:r>
            <w:proofErr w:type="spellStart"/>
            <w:r w:rsidRPr="002F6BAF">
              <w:rPr>
                <w:rFonts w:ascii="Times New Roman" w:eastAsia="Times New Roman" w:hAnsi="Times New Roman" w:cs="Times New Roman"/>
                <w:color w:val="000000"/>
                <w:sz w:val="24"/>
                <w:szCs w:val="24"/>
              </w:rPr>
              <w:t>buto</w:t>
            </w:r>
            <w:proofErr w:type="spellEnd"/>
            <w:r w:rsidRPr="002F6BAF">
              <w:rPr>
                <w:rFonts w:ascii="Times New Roman" w:eastAsia="Times New Roman" w:hAnsi="Times New Roman" w:cs="Times New Roman"/>
                <w:color w:val="000000"/>
                <w:sz w:val="24"/>
                <w:szCs w:val="24"/>
              </w:rPr>
              <w:t xml:space="preserve">, </w:t>
            </w:r>
            <w:proofErr w:type="spellStart"/>
            <w:r w:rsidRPr="002F6BAF">
              <w:rPr>
                <w:rFonts w:ascii="Times New Roman" w:eastAsia="Times New Roman" w:hAnsi="Times New Roman" w:cs="Times New Roman"/>
                <w:color w:val="000000"/>
                <w:sz w:val="24"/>
                <w:szCs w:val="24"/>
              </w:rPr>
              <w:t>Brehta</w:t>
            </w:r>
            <w:proofErr w:type="spellEnd"/>
            <w:r w:rsidRPr="002F6BAF">
              <w:rPr>
                <w:rFonts w:ascii="Times New Roman" w:eastAsia="Times New Roman" w:hAnsi="Times New Roman" w:cs="Times New Roman"/>
                <w:color w:val="000000"/>
                <w:sz w:val="24"/>
                <w:szCs w:val="24"/>
              </w:rPr>
              <w:t xml:space="preserve"> teātri, </w:t>
            </w:r>
            <w:proofErr w:type="spellStart"/>
            <w:r w:rsidRPr="002F6BAF">
              <w:rPr>
                <w:rFonts w:ascii="Times New Roman" w:eastAsia="Times New Roman" w:hAnsi="Times New Roman" w:cs="Times New Roman"/>
                <w:color w:val="000000"/>
                <w:sz w:val="24"/>
                <w:szCs w:val="24"/>
              </w:rPr>
              <w:t>postdramatisko</w:t>
            </w:r>
            <w:proofErr w:type="spellEnd"/>
            <w:r w:rsidRPr="002F6BAF">
              <w:rPr>
                <w:rFonts w:ascii="Times New Roman" w:eastAsia="Times New Roman" w:hAnsi="Times New Roman" w:cs="Times New Roman"/>
                <w:color w:val="000000"/>
                <w:sz w:val="24"/>
                <w:szCs w:val="24"/>
              </w:rPr>
              <w:t xml:space="preserve"> teātri). Analizē dažādu laikmetu un teātra virzienu ietekmi jaunākajos teātra iestudējumos, teatrālos projektos un festivālos </w:t>
            </w:r>
            <w:r w:rsidRPr="002F6BAF">
              <w:rPr>
                <w:rFonts w:ascii="Times New Roman" w:eastAsia="Times New Roman" w:hAnsi="Times New Roman" w:cs="Times New Roman"/>
                <w:color w:val="000000"/>
                <w:sz w:val="24"/>
                <w:szCs w:val="24"/>
              </w:rPr>
              <w:lastRenderedPageBreak/>
              <w:t>Latvijā. Salīdzina dažādu režisoru vienas lugas vai līdzīgas tematikas iestudējuma interpretācijas.</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1.8. Lieto </w:t>
            </w:r>
            <w:proofErr w:type="spellStart"/>
            <w:r w:rsidRPr="002F6BAF">
              <w:rPr>
                <w:rFonts w:ascii="Times New Roman" w:eastAsia="Times New Roman" w:hAnsi="Times New Roman" w:cs="Times New Roman"/>
                <w:color w:val="000000"/>
                <w:sz w:val="24"/>
                <w:szCs w:val="24"/>
              </w:rPr>
              <w:t>aktiermeistarības</w:t>
            </w:r>
            <w:proofErr w:type="spellEnd"/>
            <w:r w:rsidRPr="002F6BAF">
              <w:rPr>
                <w:rFonts w:ascii="Times New Roman" w:eastAsia="Times New Roman" w:hAnsi="Times New Roman" w:cs="Times New Roman"/>
                <w:color w:val="000000"/>
                <w:sz w:val="24"/>
                <w:szCs w:val="24"/>
              </w:rPr>
              <w:t xml:space="preserve"> (runas, kustību, iztēles) elementus un sadarbojas verbālā, </w:t>
            </w:r>
            <w:proofErr w:type="spellStart"/>
            <w:r w:rsidRPr="002F6BAF">
              <w:rPr>
                <w:rFonts w:ascii="Times New Roman" w:eastAsia="Times New Roman" w:hAnsi="Times New Roman" w:cs="Times New Roman"/>
                <w:color w:val="000000"/>
                <w:sz w:val="24"/>
                <w:szCs w:val="24"/>
              </w:rPr>
              <w:t>paraverbālā</w:t>
            </w:r>
            <w:proofErr w:type="spellEnd"/>
            <w:r w:rsidRPr="002F6BAF">
              <w:rPr>
                <w:rFonts w:ascii="Times New Roman" w:eastAsia="Times New Roman" w:hAnsi="Times New Roman" w:cs="Times New Roman"/>
                <w:color w:val="000000"/>
                <w:sz w:val="24"/>
                <w:szCs w:val="24"/>
              </w:rPr>
              <w:t xml:space="preserve"> un neverbālā komunikācijā radošu uzdevumu īstenošanai.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1.12. Lieto teātra mākslas izteiksmes līdzekļus (</w:t>
            </w:r>
            <w:proofErr w:type="spellStart"/>
            <w:r w:rsidRPr="002F6BAF">
              <w:rPr>
                <w:rFonts w:ascii="Times New Roman" w:eastAsia="Times New Roman" w:hAnsi="Times New Roman" w:cs="Times New Roman"/>
                <w:color w:val="000000"/>
                <w:sz w:val="24"/>
                <w:szCs w:val="24"/>
              </w:rPr>
              <w:t>aktiermeistarību</w:t>
            </w:r>
            <w:proofErr w:type="spellEnd"/>
            <w:r w:rsidRPr="002F6BAF">
              <w:rPr>
                <w:rFonts w:ascii="Times New Roman" w:eastAsia="Times New Roman" w:hAnsi="Times New Roman" w:cs="Times New Roman"/>
                <w:color w:val="000000"/>
                <w:sz w:val="24"/>
                <w:szCs w:val="24"/>
              </w:rPr>
              <w:t xml:space="preserve">, režiju, scenogrāfiju, muzikālo noformējumu) dažādu vēsturisku  teātra stilu (piemēram, Sengrieķu teātra, </w:t>
            </w:r>
            <w:proofErr w:type="spellStart"/>
            <w:r w:rsidRPr="002F6BAF">
              <w:rPr>
                <w:rFonts w:ascii="Times New Roman" w:eastAsia="Times New Roman" w:hAnsi="Times New Roman" w:cs="Times New Roman"/>
                <w:color w:val="000000"/>
                <w:sz w:val="24"/>
                <w:szCs w:val="24"/>
              </w:rPr>
              <w:t>delartiskās</w:t>
            </w:r>
            <w:proofErr w:type="spellEnd"/>
            <w:r w:rsidRPr="002F6BAF">
              <w:rPr>
                <w:rFonts w:ascii="Times New Roman" w:eastAsia="Times New Roman" w:hAnsi="Times New Roman" w:cs="Times New Roman"/>
                <w:color w:val="000000"/>
                <w:sz w:val="24"/>
                <w:szCs w:val="24"/>
              </w:rPr>
              <w:t xml:space="preserve"> komēdijas, </w:t>
            </w:r>
            <w:proofErr w:type="spellStart"/>
            <w:r w:rsidRPr="002F6BAF">
              <w:rPr>
                <w:rFonts w:ascii="Times New Roman" w:eastAsia="Times New Roman" w:hAnsi="Times New Roman" w:cs="Times New Roman"/>
                <w:color w:val="000000"/>
                <w:sz w:val="24"/>
                <w:szCs w:val="24"/>
              </w:rPr>
              <w:t>reālpsiholoģiskā</w:t>
            </w:r>
            <w:proofErr w:type="spellEnd"/>
            <w:r w:rsidRPr="002F6BAF">
              <w:rPr>
                <w:rFonts w:ascii="Times New Roman" w:eastAsia="Times New Roman" w:hAnsi="Times New Roman" w:cs="Times New Roman"/>
                <w:color w:val="000000"/>
                <w:sz w:val="24"/>
                <w:szCs w:val="24"/>
              </w:rPr>
              <w:t xml:space="preserve"> teātra, absurda teātra) un žanru (komēdijas, traģēdijas, drāmas, melodrāmas, farsa) elementus radošu ideju īstenošanai individuāli un grupā. Pamato savas izvēles.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1.12. Izmanto 20. un 21. gs. pasaules teātra virzieniem raksturīgus izteiksmes līdzekļus un teātra un skatuves mākslas formas radošu ideju īstenošanai. Argumentē un analizē to nozīmi saturā, diskutē un uzklausa atšķirīgus viedokļus par savu un grupas sniegumu. </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1.13. Lieto teātra mākslas valodu iestudējuma vai </w:t>
            </w:r>
            <w:proofErr w:type="spellStart"/>
            <w:r w:rsidRPr="002F6BAF">
              <w:rPr>
                <w:rFonts w:ascii="Times New Roman" w:eastAsia="Times New Roman" w:hAnsi="Times New Roman" w:cs="Times New Roman"/>
                <w:color w:val="000000"/>
                <w:sz w:val="24"/>
                <w:szCs w:val="24"/>
              </w:rPr>
              <w:t>performances</w:t>
            </w:r>
            <w:proofErr w:type="spellEnd"/>
            <w:r w:rsidRPr="002F6BAF">
              <w:rPr>
                <w:rFonts w:ascii="Times New Roman" w:eastAsia="Times New Roman" w:hAnsi="Times New Roman" w:cs="Times New Roman"/>
                <w:color w:val="000000"/>
                <w:sz w:val="24"/>
                <w:szCs w:val="24"/>
              </w:rPr>
              <w:t xml:space="preserve"> radīšanā, izvēloties idejas īstenošanai atbilstošus izteiksmes līdzekļus, stilu, žanru un īstenošanas vidi. Salīdzina savu sniegumu un pieredzi ar līdzīgas teātra mākslas valodas lietojumu profesionālajā vai eksperimentālajā teātra mākslā. Diskutē par grupai kopīgi nozīmīgām idejām, teātra mākslas valodas iedarbību uz pašiem veidotājiem un skatītājiem.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r>
      <w:tr w:rsidR="006D3BEA" w:rsidRPr="002F6BAF" w:rsidTr="00C31CDC">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b/>
                <w:color w:val="000000"/>
                <w:sz w:val="24"/>
                <w:szCs w:val="24"/>
              </w:rPr>
              <w:t xml:space="preserve">2. Kultūras procesi  un mākslas darbi pauž sabiedrības vērtības, to pārmantojamību un transformāciju, veido intelektuālo, estētisko un emocionālo pieredzi. </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t xml:space="preserve">2.1. Klātienē piedzīvo kultūras notikumus (izstādes,  koncertus, literāra darba iepazīšanu, literārus sarīkojumus, izrādes, kino, starpdisciplinārus mākslas festivālus)  autentiskā vai tai </w:t>
            </w:r>
            <w:r w:rsidRPr="002F6BAF">
              <w:rPr>
                <w:rFonts w:ascii="Times New Roman" w:eastAsia="Times New Roman" w:hAnsi="Times New Roman" w:cs="Times New Roman"/>
                <w:sz w:val="24"/>
                <w:szCs w:val="24"/>
              </w:rPr>
              <w:lastRenderedPageBreak/>
              <w:t xml:space="preserve">pietuvinātā vidē, lai gūtu kultūras pieredzi un veidotu paradumu apmeklēt un  piedalīties kultūras pasākumos. </w:t>
            </w:r>
            <w:r w:rsidRPr="002F6BAF">
              <w:rPr>
                <w:rFonts w:ascii="Times New Roman" w:eastAsia="Times New Roman" w:hAnsi="Times New Roman" w:cs="Times New Roman"/>
                <w:color w:val="000000"/>
                <w:sz w:val="24"/>
                <w:szCs w:val="24"/>
              </w:rPr>
              <w:t xml:space="preserve">Pēc izvēlētiem (mākslas veida, teritoriāliem, estētiskiem un emocionāliem vai citiem) kritērijiem atlasa un prezentē piedzīvotos kultūras un mākslas notikumus. Vērtē savu </w:t>
            </w:r>
            <w:r w:rsidRPr="002F6BAF">
              <w:rPr>
                <w:rFonts w:ascii="Times New Roman" w:eastAsia="Times New Roman" w:hAnsi="Times New Roman" w:cs="Times New Roman"/>
                <w:sz w:val="24"/>
                <w:szCs w:val="24"/>
              </w:rPr>
              <w:t xml:space="preserve">intelektuālo un emocionālo pieredzi.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lastRenderedPageBreak/>
              <w:t xml:space="preserve">2.1. Vērtē klātienē piedzīvotos vai dokumentētus (video, audio, aprakstos) kultūras notikumus pēc mērķtiecīgi izvēlētiem kritērijiem. Individuāli kritiski reflektē </w:t>
            </w:r>
            <w:r w:rsidRPr="002F6BAF">
              <w:rPr>
                <w:rFonts w:ascii="Times New Roman" w:eastAsia="Times New Roman" w:hAnsi="Times New Roman" w:cs="Times New Roman"/>
                <w:color w:val="000000"/>
                <w:sz w:val="24"/>
                <w:szCs w:val="24"/>
              </w:rPr>
              <w:lastRenderedPageBreak/>
              <w:t>par savu kultūras pieredzi un  iedvesmu jaunradei. G</w:t>
            </w:r>
            <w:r w:rsidRPr="002F6BAF">
              <w:rPr>
                <w:rFonts w:ascii="Times New Roman" w:eastAsia="Times New Roman" w:hAnsi="Times New Roman" w:cs="Times New Roman"/>
                <w:sz w:val="24"/>
                <w:szCs w:val="24"/>
              </w:rPr>
              <w:t xml:space="preserve">rupā diskutē par māksliniecisko, intelektuālo un emocionālo pieredzi.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b/>
                <w:sz w:val="24"/>
                <w:szCs w:val="24"/>
              </w:rPr>
            </w:pPr>
            <w:r w:rsidRPr="002F6BAF">
              <w:rPr>
                <w:rFonts w:ascii="Times New Roman" w:eastAsia="Times New Roman" w:hAnsi="Times New Roman" w:cs="Times New Roman"/>
                <w:sz w:val="24"/>
                <w:szCs w:val="24"/>
              </w:rPr>
              <w:lastRenderedPageBreak/>
              <w:t xml:space="preserve">2.1. Mērķtiecīgi piedalās kultūras notikumos kā skatītājs vai dalībnieks. Salīdzina savu intelektuālo, estētisko, emocionālo  pieredzi un kritiskās atziņas ar profesionālu kultūras un </w:t>
            </w:r>
            <w:r w:rsidRPr="002F6BAF">
              <w:rPr>
                <w:rFonts w:ascii="Times New Roman" w:eastAsia="Times New Roman" w:hAnsi="Times New Roman" w:cs="Times New Roman"/>
                <w:sz w:val="24"/>
                <w:szCs w:val="24"/>
              </w:rPr>
              <w:lastRenderedPageBreak/>
              <w:t>mākslas kritiķu vērtējumiem.</w:t>
            </w:r>
            <w:r w:rsidRPr="002F6BAF">
              <w:rPr>
                <w:rFonts w:ascii="Times New Roman" w:eastAsia="Times New Roman" w:hAnsi="Times New Roman" w:cs="Times New Roman"/>
                <w:color w:val="000000"/>
                <w:sz w:val="24"/>
                <w:szCs w:val="24"/>
              </w:rPr>
              <w:t xml:space="preserve"> Veido ilgtermiņa  (semestra, pusgada, gada) notikumu  pārskatu par kultūras un mākslas procesiem pēc izvēlētiem kritērijiem (mākslas veida, teritoriāliem, estētiskiem un emocionāliem vai citiem), analizē apkopoto informāciju, prezentē secinājumus, diskutē ar vienaudžiem par izvēlēm un ieguvumiem kultūras notikumu pētīšanā.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 xml:space="preserve">2.2. Atšķir individuālu autoru mākslas darbus no  radošu komandu veidotiem, saskata  tradicionālā un laikmetīgā mijiedarbi vienā mākslas darbā vai kultūras norisē (piemēram, Dziesmu un deju svētku koncertos, Dzejas dienās, mūzikas un teātra festivālos).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2.2. Raksturo dažādu mākslas veidu izteiksmes līdzekļu izmantošanu vienā mākslas darbā/ kultūras notikumā, novērtē starpdisciplināru mākslas un kultūras notikumu laikmetīgas izpausmes, reflektē par to satura un formas māksliniecisko iedarbību.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2.2. Salīdzina klātienē vai dokumentētos materiālos (video, audio, aprakstos) iepazītu dažādu mākslas veidu laikmetīgas izpausmes  un kultūras mantojuma (materiālā, nemateriālā, digitālās kultūras) vērtības, to transformācijas. Diskutē par laikmetīgās mākslas, kultūras mantojuma un tā transformāciju nozīmi sabiedrībā.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sz w:val="24"/>
                <w:szCs w:val="24"/>
              </w:rPr>
              <w:t>2.3. Atšķir mākslas darbu oriģinālus no to kopijām, reflektē par to vērtību un nozīmi, pilnveidojot savu kultūras izpratni.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sz w:val="24"/>
                <w:szCs w:val="24"/>
              </w:rPr>
              <w:t>2.3. Vērtē mākslas darbu oriģinālu un to reproducēšanas  nozīmi daž</w:t>
            </w:r>
            <w:r w:rsidR="00893F08" w:rsidRPr="002F6BAF">
              <w:rPr>
                <w:rFonts w:ascii="Times New Roman" w:eastAsia="Times New Roman" w:hAnsi="Times New Roman" w:cs="Times New Roman"/>
                <w:sz w:val="24"/>
                <w:szCs w:val="24"/>
              </w:rPr>
              <w:t>ā</w:t>
            </w:r>
            <w:r w:rsidRPr="002F6BAF">
              <w:rPr>
                <w:rFonts w:ascii="Times New Roman" w:eastAsia="Times New Roman" w:hAnsi="Times New Roman" w:cs="Times New Roman"/>
                <w:sz w:val="24"/>
                <w:szCs w:val="24"/>
              </w:rPr>
              <w:t>dos kultūrvēsturiskos periodos, oriģinālu nozīmi laikmetīgā mākslā, autentisku un globālu kultūras procesu atšķirības.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sz w:val="24"/>
                <w:szCs w:val="24"/>
              </w:rPr>
              <w:t>2.3. Argumentēti diskutē par mākslas darbu oriģinālu un reprodukciju attiecībām, tiražēšanu, citēšanu, t. sk. jauno mediju mākslā. Komentē mākslas darbu individuālo un personiski emocionālo, ekonomisko un  sabiedrisko nozīmi.</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2.4. Izzina materiālās un nemateriālās kultūras vērtības, tradīcijas  savā dzīvesvietā un pamato, kāpēc tās ir un/vai varētu kļūt par   kultūras mantojumu.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 xml:space="preserve">2.4. Izzina klātienē un pēta Latvijas kultūru daudzveidību, analizējot kopīgo un atšķirīgo Latvijas materiālā un nemateriālā kultūras mantojumā (piemēram, kultūrvēsturisko novadu, tautu, kopienu kontekstā). Argumentē, kāpēc konkrēti kultūras </w:t>
            </w:r>
            <w:r w:rsidRPr="002F6BAF">
              <w:rPr>
                <w:rFonts w:ascii="Times New Roman" w:eastAsia="Times New Roman" w:hAnsi="Times New Roman" w:cs="Times New Roman"/>
                <w:color w:val="000000"/>
                <w:sz w:val="24"/>
                <w:szCs w:val="24"/>
              </w:rPr>
              <w:lastRenderedPageBreak/>
              <w:t>artefakti tiek atzīti par kultūras mantojumu. Reflektē par sev nozīmīgo kultūras mantojumu.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2.4. Vērtē savu personisko pieredzi un individuālo, ģimenes un skolas atbildību un iespējas tradīciju un kultūras mantojuma pārmantošanā, saglabāšanā un pārradīšanā laikmetīgos artefaktos.</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2.5. Atpazīst Latvijas Kultūras kanona vērtības, raksturo to saikni ar laikmetīgajām kultūras izpausmēm,  salīdzina ar  citiem sev un kopienai nozīmīgiem Latvijas materiālā un nemateriālā kultūras mantojuma elementiem. Diskutē par dažāda mantojuma nozīmi savā ģimenē, kopienā.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2.5. Raksturo Latvijas Kultūras kanona vērtības dažādos kontekstos, mērķtiecīgi integrē kultūras mantojuma elementus radošā vai pētniecības (vizuālās mākslas, mūzikas, literatūras, teātra mākslas, starpdisciplinārā) projektā. Diskutē par Latvijas Kultūras kanona vērtību un citu kultūras mantojuma elementu ietekmi Latvijas kultūrvides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2.5. Piedalās kultūras un mākslas vērtību, daudzveidīgās  materiālā un nemateriālā kultūras mantojuma saglabāšanas (dokumentēšanas, komunicēšanas citiem) un pārradīšanas praksēs. Kritiski vērtē Latvijas Kultūras kanonu, piedāvā alternatīvas un papildinājumus Latvijas kultūras mantojuma popularizēšanai un saglabāšanai.</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2.6. Komentē estētisko, ētisko un ideoloģisko principu izpausmes dažādu kultūrvēsturisko periodu mākslas darbos (vizuālajā mākslā, audiovizuālajā mākslā, arhitektūrā, mūzikā, literatūrā, teātra mākslā), saskata to saikni ar kultūras mantojumu, t. sk. jauno un digitālo, un diskutē par kultūras mantojuma nozīmi un mijiedarbi laikmetīgos mākslas procesos.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2.6. Salīdzina un interpretē tipoloģiski līdzīgus, bet dažādos vēsturiskos periodos tapušus mākslas darbus (vizuālajā mākslā, audiovizuālajā mākslā, arhitektūrā, mūzikā, literatūrā, teātra mākslā). Nosaka, kā tajos atspoguļotas konkrētās sabiedrības vērtības. Diskutē par  jaunu tipu rašanos un laikmetīgās kultūras formu daudzveidību.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2.6. Vērtē vizuālās un audiovizuālās mākslas, mūzikas, literatūras un teātra mākslas darbus, to struktūru, kompozīciju un izpausmes formas, salīdzina saturiski līdzīgus mākslas darbus dažādos mākslas veidos. Mērķtiecīgi diskutē par laikmetīgās mākslas darbiem, starpdisciplināriem mākslas procesiem un izpausmēm, lieto atsauces uz kultūrvēsturisko periodu pazīmēm, personiskām, sabiedrības vai grupas kultūras vērtībām, kultūras mantojumu, argumentē personisko viedokli.</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2.7. Saskata kopsakarības starp vienaudžu mākslinieciskās jaunrades aktivitātēm un  mūsdienu, kā arī tradicionālajiem kultūras artefaktiem, kultūras varoņiem, zīmēm un simboliem, rituāliem, </w:t>
            </w:r>
            <w:r w:rsidRPr="002F6BAF">
              <w:rPr>
                <w:rFonts w:ascii="Times New Roman" w:eastAsia="Times New Roman" w:hAnsi="Times New Roman" w:cs="Times New Roman"/>
                <w:color w:val="000000"/>
                <w:sz w:val="24"/>
                <w:szCs w:val="24"/>
              </w:rPr>
              <w:lastRenderedPageBreak/>
              <w:t xml:space="preserve">svētkiem, Latvijas reģionu kultūras vērtībām (piemēram, Latvijas kultūrvēsturisko novadu, latgaliešu,  lībiešu un suitu </w:t>
            </w:r>
            <w:proofErr w:type="spellStart"/>
            <w:r w:rsidRPr="002F6BAF">
              <w:rPr>
                <w:rFonts w:ascii="Times New Roman" w:eastAsia="Times New Roman" w:hAnsi="Times New Roman" w:cs="Times New Roman"/>
                <w:color w:val="000000"/>
                <w:sz w:val="24"/>
                <w:szCs w:val="24"/>
              </w:rPr>
              <w:t>kultūrtelpas</w:t>
            </w:r>
            <w:proofErr w:type="spellEnd"/>
            <w:r w:rsidRPr="002F6BAF">
              <w:rPr>
                <w:rFonts w:ascii="Times New Roman" w:eastAsia="Times New Roman" w:hAnsi="Times New Roman" w:cs="Times New Roman"/>
                <w:color w:val="000000"/>
                <w:sz w:val="24"/>
                <w:szCs w:val="24"/>
              </w:rPr>
              <w:t>).</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2.7. Analizē dažādu mākslas veidu autoru vai autoru kolektīvu jaunrades  kopsakarības  ar tradicionālajiem kultūras artefaktiem, kultūras varoņiem, vērtībām, zīmēm un simboliem, rituāliem, </w:t>
            </w:r>
            <w:r w:rsidRPr="002F6BAF">
              <w:rPr>
                <w:rFonts w:ascii="Times New Roman" w:eastAsia="Times New Roman" w:hAnsi="Times New Roman" w:cs="Times New Roman"/>
                <w:color w:val="000000"/>
                <w:sz w:val="24"/>
                <w:szCs w:val="24"/>
              </w:rPr>
              <w:lastRenderedPageBreak/>
              <w:t>svētkiem.</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2.7. Nosauc savas personības izaugsmē būtiskas vērtības, balstoties uz savu kā mākslas darba uztvērēja (skatītāja, klausītāja, lasītāja) un kultūras procesos iesaistīta dalībnieka pieredzi.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2.8. Analizē savu kā mākslas darba uztvērēja (skatītāja, klausītāja, lasītāja), kultūras un sabiedriskos procesos iesaistīta dalībnieka pieredzi personiski nozīmīgu vērtību sistēmas veidošanā. Sarunā ar vienaudžiem prot pamatot savu viedokli  par kultūras un mākslas nozīmi katra personībā.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2.8. Komentē un analizē savu kultūras un mākslas pieredzi, formulē savas personības izaugsmē būtiskas ētiskas un estētiskas vērtības, saskata to atspoguļojumu vai ierosmi mākslā.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r w:rsidRPr="002F6BAF">
              <w:rPr>
                <w:rFonts w:ascii="Times New Roman" w:eastAsia="Times New Roman" w:hAnsi="Times New Roman" w:cs="Times New Roman"/>
                <w:color w:val="000000"/>
                <w:sz w:val="24"/>
                <w:szCs w:val="24"/>
              </w:rPr>
              <w:t xml:space="preserve">2.9. Saskata savas personības izaugsmei būtiskas </w:t>
            </w:r>
            <w:proofErr w:type="spellStart"/>
            <w:r w:rsidRPr="002F6BAF">
              <w:rPr>
                <w:rFonts w:ascii="Times New Roman" w:eastAsia="Times New Roman" w:hAnsi="Times New Roman" w:cs="Times New Roman"/>
                <w:color w:val="000000"/>
                <w:sz w:val="24"/>
                <w:szCs w:val="24"/>
              </w:rPr>
              <w:t>multilingvālās</w:t>
            </w:r>
            <w:proofErr w:type="spellEnd"/>
            <w:r w:rsidRPr="002F6BAF">
              <w:rPr>
                <w:rFonts w:ascii="Times New Roman" w:eastAsia="Times New Roman" w:hAnsi="Times New Roman" w:cs="Times New Roman"/>
                <w:color w:val="000000"/>
                <w:sz w:val="24"/>
                <w:szCs w:val="24"/>
              </w:rPr>
              <w:t xml:space="preserve"> un multikulturālās  pasaules vērtības, pamato savu izvēli</w:t>
            </w:r>
            <w:r w:rsidRPr="002F6BAF">
              <w:rPr>
                <w:rFonts w:ascii="Times New Roman" w:eastAsia="Times New Roman" w:hAnsi="Times New Roman" w:cs="Times New Roman"/>
                <w:color w:val="9900FF"/>
                <w:sz w:val="24"/>
                <w:szCs w:val="24"/>
              </w:rPr>
              <w:t>.</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2.9. Izvērtē un analizē patstāvīgi paveikto radošas partnerības projektā, radošās rakstīšanas vai pētniecības darbā, diskutējot ar vienaudžiem par iegūto pieredzi un sev nozīmīgām vērtībām reālajā multikulturālajā vidē.</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2.8. Pamato savu kultūras piederību (vienai vai vairākām grupām, kopienām, tautām, valstīm) un identitāti ar  piemēriem no  ikdienas dzīves, personiskās kultūras pieredzes un piedzīvotā </w:t>
            </w:r>
            <w:proofErr w:type="spellStart"/>
            <w:r w:rsidRPr="002F6BAF">
              <w:rPr>
                <w:rFonts w:ascii="Times New Roman" w:eastAsia="Times New Roman" w:hAnsi="Times New Roman" w:cs="Times New Roman"/>
                <w:color w:val="000000"/>
                <w:sz w:val="24"/>
                <w:szCs w:val="24"/>
              </w:rPr>
              <w:t>pašizpausmes</w:t>
            </w:r>
            <w:proofErr w:type="spellEnd"/>
            <w:r w:rsidRPr="002F6BAF">
              <w:rPr>
                <w:rFonts w:ascii="Times New Roman" w:eastAsia="Times New Roman" w:hAnsi="Times New Roman" w:cs="Times New Roman"/>
                <w:color w:val="000000"/>
                <w:sz w:val="24"/>
                <w:szCs w:val="24"/>
              </w:rPr>
              <w:t xml:space="preserve"> aktivitātēs.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2.10. Komentē kultūras un mākslas praksē pieredzēto, piederības izjūtu savai dzīvesvietai un kultūrvēsturiskajam novadam, prezentē savu kultūras piederību un, diskutējot grupā, kritiski reflektē par kultūras nozīmi savas un vi</w:t>
            </w:r>
            <w:r w:rsidR="00871F17" w:rsidRPr="002F6BAF">
              <w:rPr>
                <w:rFonts w:ascii="Times New Roman" w:eastAsia="Times New Roman" w:hAnsi="Times New Roman" w:cs="Times New Roman"/>
                <w:color w:val="000000"/>
                <w:sz w:val="24"/>
                <w:szCs w:val="24"/>
              </w:rPr>
              <w:t>enaudžu identitātes veidošanā.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2.10. Sadarbībā ar domubiedru grupu pēta, kā kultūrvidē (reālajā un digitālajā) radošās un mākslinieciskās  darbības rezultātā izpaužas personiskā un kopienas identitāte. Reflektē par savas identitātes izpausmēm reālajā un digitālajā vidē.</w:t>
            </w:r>
          </w:p>
        </w:tc>
      </w:tr>
      <w:tr w:rsidR="006D3BEA" w:rsidRPr="002F6BAF" w:rsidTr="00C31CDC">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b/>
                <w:color w:val="000000"/>
                <w:sz w:val="24"/>
                <w:szCs w:val="24"/>
              </w:rPr>
            </w:pPr>
            <w:r w:rsidRPr="002F6BAF">
              <w:rPr>
                <w:rFonts w:ascii="Times New Roman" w:eastAsia="Times New Roman" w:hAnsi="Times New Roman" w:cs="Times New Roman"/>
                <w:b/>
                <w:color w:val="000000"/>
                <w:sz w:val="24"/>
                <w:szCs w:val="24"/>
              </w:rPr>
              <w:t>3. Radošajā procesā, iedvesmojoties no kultūras konteksta un sabiedrības vajadzībām, paplašinās kultūras pieredze, rodas jaunas idejas un inovācijas.</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t xml:space="preserve">3.1. Radošos uzdevumos dažādos mākslas veidos (piemēram, vizuālajā un audiovizuālajā mākslā – arhitektūras maketā, glezniecības, tēlniecības, </w:t>
            </w:r>
            <w:r w:rsidRPr="002F6BAF">
              <w:rPr>
                <w:rFonts w:ascii="Times New Roman" w:eastAsia="Times New Roman" w:hAnsi="Times New Roman" w:cs="Times New Roman"/>
                <w:sz w:val="24"/>
                <w:szCs w:val="24"/>
              </w:rPr>
              <w:lastRenderedPageBreak/>
              <w:t>grafikas, foto, kino vingrinājumos; mūzikā – muzicēšanā, improvizācijā, kompozīciju sacerēšanā; literatūrā – dažādu žanru literāros vingrinājumos, teātra mākslā – nelielas formas skatuviskā priekšnesumā) piedzīvo radošo procesu, paužot savu identitāti un viedokli par sabiedrībai aktuāliem jautājumiem. Radošo procesu dokumentē un par to reflektē.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lastRenderedPageBreak/>
              <w:t xml:space="preserve">3.1. Īsteno radošu projektu (piemēram, mākslas akciju, </w:t>
            </w:r>
            <w:proofErr w:type="spellStart"/>
            <w:r w:rsidRPr="002F6BAF">
              <w:rPr>
                <w:rFonts w:ascii="Times New Roman" w:eastAsia="Times New Roman" w:hAnsi="Times New Roman" w:cs="Times New Roman"/>
                <w:sz w:val="24"/>
                <w:szCs w:val="24"/>
              </w:rPr>
              <w:t>koncertprojektu</w:t>
            </w:r>
            <w:proofErr w:type="spellEnd"/>
            <w:r w:rsidRPr="002F6BAF">
              <w:rPr>
                <w:rFonts w:ascii="Times New Roman" w:eastAsia="Times New Roman" w:hAnsi="Times New Roman" w:cs="Times New Roman"/>
                <w:sz w:val="24"/>
                <w:szCs w:val="24"/>
              </w:rPr>
              <w:t xml:space="preserve">, literāru jaunrades darbu, skatuvisku priekšnesumu,  </w:t>
            </w:r>
            <w:proofErr w:type="spellStart"/>
            <w:r w:rsidRPr="002F6BAF">
              <w:rPr>
                <w:rFonts w:ascii="Times New Roman" w:eastAsia="Times New Roman" w:hAnsi="Times New Roman" w:cs="Times New Roman"/>
                <w:sz w:val="24"/>
                <w:szCs w:val="24"/>
              </w:rPr>
              <w:t>performanci</w:t>
            </w:r>
            <w:proofErr w:type="spellEnd"/>
            <w:r w:rsidRPr="002F6BAF">
              <w:rPr>
                <w:rFonts w:ascii="Times New Roman" w:eastAsia="Times New Roman" w:hAnsi="Times New Roman" w:cs="Times New Roman"/>
                <w:sz w:val="24"/>
                <w:szCs w:val="24"/>
              </w:rPr>
              <w:t xml:space="preserve">), lai  uzlabotu </w:t>
            </w:r>
            <w:r w:rsidRPr="002F6BAF">
              <w:rPr>
                <w:rFonts w:ascii="Times New Roman" w:eastAsia="Times New Roman" w:hAnsi="Times New Roman" w:cs="Times New Roman"/>
                <w:sz w:val="24"/>
                <w:szCs w:val="24"/>
              </w:rPr>
              <w:lastRenderedPageBreak/>
              <w:t>dzīves kvalitāti, veidotu estētisku vidi, paustu savu nostāju un risinātu sabiedrībai svarīgus jautājumus. Radošo procesu dokumentē, to analizē, prezentē un par to reflektē.</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sz w:val="24"/>
                <w:szCs w:val="24"/>
              </w:rPr>
              <w:lastRenderedPageBreak/>
              <w:t xml:space="preserve">3.1. Īsteno </w:t>
            </w:r>
            <w:r w:rsidRPr="002F6BAF">
              <w:rPr>
                <w:rFonts w:ascii="Times New Roman" w:eastAsia="Times New Roman" w:hAnsi="Times New Roman" w:cs="Times New Roman"/>
                <w:color w:val="000000"/>
                <w:sz w:val="24"/>
                <w:szCs w:val="24"/>
              </w:rPr>
              <w:t xml:space="preserve">radošā sadarbībā veidotu projektu </w:t>
            </w:r>
            <w:r w:rsidRPr="002F6BAF">
              <w:rPr>
                <w:rFonts w:ascii="Times New Roman" w:eastAsia="Times New Roman" w:hAnsi="Times New Roman" w:cs="Times New Roman"/>
                <w:sz w:val="24"/>
                <w:szCs w:val="24"/>
              </w:rPr>
              <w:t xml:space="preserve">(grupā)  vai māksliniecisku jaundarbu (individuāli) izvēlētā mākslas veidā, lai radītu jaunu māksliniecisku </w:t>
            </w:r>
            <w:r w:rsidRPr="002F6BAF">
              <w:rPr>
                <w:rFonts w:ascii="Times New Roman" w:eastAsia="Times New Roman" w:hAnsi="Times New Roman" w:cs="Times New Roman"/>
                <w:sz w:val="24"/>
                <w:szCs w:val="24"/>
              </w:rPr>
              <w:lastRenderedPageBreak/>
              <w:t>vērtību, kas pamatotu personisko  attieksmi estētiskās un ētiskās  kategorijās. Konstruē savai idejai atbilstošus risinājumus praktiskā darbībā. Prezentē  radošā procesa rezultātu un gaitu.</w:t>
            </w:r>
            <w:r w:rsidRPr="002F6BAF">
              <w:rPr>
                <w:rFonts w:ascii="Times New Roman" w:eastAsia="Times New Roman" w:hAnsi="Times New Roman" w:cs="Times New Roman"/>
                <w:color w:val="FF0000"/>
                <w:sz w:val="24"/>
                <w:szCs w:val="24"/>
              </w:rPr>
              <w:t xml:space="preserve"> </w:t>
            </w:r>
            <w:r w:rsidRPr="002F6BAF">
              <w:rPr>
                <w:rFonts w:ascii="Times New Roman" w:eastAsia="Times New Roman" w:hAnsi="Times New Roman" w:cs="Times New Roman"/>
                <w:sz w:val="24"/>
                <w:szCs w:val="24"/>
              </w:rPr>
              <w:t>Reflektē par savu sniegumu.</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 xml:space="preserve">3.2. Lieto raksturošanu, salīdzināšanu un cēloņsakarības kultūras izpausmju un mākslas darbu (vizuālu, </w:t>
            </w:r>
            <w:proofErr w:type="spellStart"/>
            <w:r w:rsidRPr="002F6BAF">
              <w:rPr>
                <w:rFonts w:ascii="Times New Roman" w:eastAsia="Times New Roman" w:hAnsi="Times New Roman" w:cs="Times New Roman"/>
                <w:color w:val="000000"/>
                <w:sz w:val="24"/>
                <w:szCs w:val="24"/>
              </w:rPr>
              <w:t>audiālu</w:t>
            </w:r>
            <w:proofErr w:type="spellEnd"/>
            <w:r w:rsidRPr="002F6BAF">
              <w:rPr>
                <w:rFonts w:ascii="Times New Roman" w:eastAsia="Times New Roman" w:hAnsi="Times New Roman" w:cs="Times New Roman"/>
                <w:color w:val="000000"/>
                <w:sz w:val="24"/>
                <w:szCs w:val="24"/>
              </w:rPr>
              <w:t>, muzikālu, literāru, skatuvisku) pētīšanai.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bookmarkStart w:id="2" w:name="_1fob9te" w:colFirst="0" w:colLast="0"/>
            <w:bookmarkEnd w:id="2"/>
            <w:r w:rsidRPr="002F6BAF">
              <w:rPr>
                <w:rFonts w:ascii="Times New Roman" w:eastAsia="Times New Roman" w:hAnsi="Times New Roman" w:cs="Times New Roman"/>
                <w:color w:val="000000"/>
                <w:sz w:val="24"/>
                <w:szCs w:val="24"/>
              </w:rPr>
              <w:t xml:space="preserve">3.2. Analizējot un novērtējot kultūras izpausmes un mākslas darbus, izvēlas un prasmīgi izmanto noteiktam mākslas veidam piemērotas analīzes metodes. Lieto tās savas un citu vienaudžu māksliniecisku </w:t>
            </w:r>
            <w:proofErr w:type="spellStart"/>
            <w:r w:rsidRPr="002F6BAF">
              <w:rPr>
                <w:rFonts w:ascii="Times New Roman" w:eastAsia="Times New Roman" w:hAnsi="Times New Roman" w:cs="Times New Roman"/>
                <w:color w:val="000000"/>
                <w:sz w:val="24"/>
                <w:szCs w:val="24"/>
              </w:rPr>
              <w:t>pašizpausmju</w:t>
            </w:r>
            <w:proofErr w:type="spellEnd"/>
            <w:r w:rsidRPr="002F6BAF">
              <w:rPr>
                <w:rFonts w:ascii="Times New Roman" w:eastAsia="Times New Roman" w:hAnsi="Times New Roman" w:cs="Times New Roman"/>
                <w:color w:val="000000"/>
                <w:sz w:val="24"/>
                <w:szCs w:val="24"/>
              </w:rPr>
              <w:t xml:space="preserve"> vērtēšanai.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3.2. Izmantojot noteiktam mākslas veidam piemērotas analīzes metodes, pētniecības darbā pēta un analizē mūsdienu artefaktus, kultūras mantojuma elementus, tradicionālās vērtības un to izpausmes, prognozē sava pētījuma attīstības iespējas tālākā profesionālajā karjerā.</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3.3. Daudzveidīgos radošos vingrinājumos mērķtiecīgi izvēlas un savu ideju  izpausmei izmanto tai piemērotus dažādu mākslas veidu izteiksmes līdzekļus.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3.3. Nosaka mērķi radošam projektam, izvēlas tā  īstenošanai dažādu mākslas veidu piemērotus izteiksmes līdzekļus un prasmīgi tos izmanto. Nosaka sava darba tematu un ideju, demonstrējot savu pasaules redzējumu, laikmeta aktualitāti un izmanto sociālās, kultūras un citu jomu informāciju, raksturojot to.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9900FF"/>
                <w:sz w:val="24"/>
                <w:szCs w:val="24"/>
              </w:rPr>
            </w:pPr>
            <w:bookmarkStart w:id="3" w:name="_3znysh7" w:colFirst="0" w:colLast="0"/>
            <w:bookmarkEnd w:id="3"/>
            <w:r w:rsidRPr="002F6BAF">
              <w:rPr>
                <w:rFonts w:ascii="Times New Roman" w:eastAsia="Times New Roman" w:hAnsi="Times New Roman" w:cs="Times New Roman"/>
                <w:color w:val="000000"/>
                <w:sz w:val="24"/>
                <w:szCs w:val="24"/>
              </w:rPr>
              <w:t xml:space="preserve">3.3. Izvēlas personīgi aktuālu mērķi </w:t>
            </w:r>
            <w:proofErr w:type="spellStart"/>
            <w:r w:rsidRPr="002F6BAF">
              <w:rPr>
                <w:rFonts w:ascii="Times New Roman" w:eastAsia="Times New Roman" w:hAnsi="Times New Roman" w:cs="Times New Roman"/>
                <w:color w:val="000000"/>
                <w:sz w:val="24"/>
                <w:szCs w:val="24"/>
              </w:rPr>
              <w:t>pašpieredzei</w:t>
            </w:r>
            <w:proofErr w:type="spellEnd"/>
            <w:r w:rsidRPr="002F6BAF">
              <w:rPr>
                <w:rFonts w:ascii="Times New Roman" w:eastAsia="Times New Roman" w:hAnsi="Times New Roman" w:cs="Times New Roman"/>
                <w:color w:val="000000"/>
                <w:sz w:val="24"/>
                <w:szCs w:val="24"/>
              </w:rPr>
              <w:t xml:space="preserve"> pētniecības darbā vai radošas idejas to īstenošanai radošajā (izvēlēta vienā mākslas veidā) darbā, procesā vai radošā partnerības projektā, kritiski izvērtē un pamato izvēlēto izteiksmes līdzekļu un kultūras zīmju izmantošanu, argumentēti analizē izvēlēto mākslas valodas elementu atbilstību iecerētā stila iezīmēm. Diskutē par radošo procesu un rezultātu, uzklausa atšķirīgus viedokļus</w:t>
            </w:r>
            <w:r w:rsidRPr="002F6BAF">
              <w:rPr>
                <w:rFonts w:ascii="Times New Roman" w:eastAsia="Times New Roman" w:hAnsi="Times New Roman" w:cs="Times New Roman"/>
                <w:color w:val="9900FF"/>
                <w:sz w:val="24"/>
                <w:szCs w:val="24"/>
              </w:rPr>
              <w:t>.</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3.4. Lieto ikdienas kultūras un cilvēku savstarpējo attiecību novērojumus, </w:t>
            </w:r>
            <w:proofErr w:type="spellStart"/>
            <w:r w:rsidRPr="002F6BAF">
              <w:rPr>
                <w:rFonts w:ascii="Times New Roman" w:eastAsia="Times New Roman" w:hAnsi="Times New Roman" w:cs="Times New Roman"/>
                <w:color w:val="000000"/>
                <w:sz w:val="24"/>
                <w:szCs w:val="24"/>
              </w:rPr>
              <w:lastRenderedPageBreak/>
              <w:t>spontanitāti</w:t>
            </w:r>
            <w:proofErr w:type="spellEnd"/>
            <w:r w:rsidRPr="002F6BAF">
              <w:rPr>
                <w:rFonts w:ascii="Times New Roman" w:eastAsia="Times New Roman" w:hAnsi="Times New Roman" w:cs="Times New Roman"/>
                <w:color w:val="000000"/>
                <w:sz w:val="24"/>
                <w:szCs w:val="24"/>
              </w:rPr>
              <w:t xml:space="preserve"> un improvizāciju radošajos uzdevumos.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3.4. Pamatojoties uz dzīves un mākslas procesu novērojumiem, estētiskiem </w:t>
            </w:r>
            <w:r w:rsidRPr="002F6BAF">
              <w:rPr>
                <w:rFonts w:ascii="Times New Roman" w:eastAsia="Times New Roman" w:hAnsi="Times New Roman" w:cs="Times New Roman"/>
                <w:color w:val="000000"/>
                <w:sz w:val="24"/>
                <w:szCs w:val="24"/>
              </w:rPr>
              <w:lastRenderedPageBreak/>
              <w:t>un ētiskiem impulsiem, ģenerē jaunas mākslinieciskas idejas, formulē savu personisko attieksmi pret sabiedrībai un pašam nozīmīgām idejām un procesiem. Izvēlas radošā projekta mērķus atbilstoši formulēto ideju nozīmīgumam un īstenošanas iespējām.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 xml:space="preserve">3.4. Mērķtiecīgi attīsta vērīgumu, dzīves un mākslas procesu rosinātas </w:t>
            </w:r>
            <w:r w:rsidRPr="002F6BAF">
              <w:rPr>
                <w:rFonts w:ascii="Times New Roman" w:eastAsia="Times New Roman" w:hAnsi="Times New Roman" w:cs="Times New Roman"/>
                <w:color w:val="000000"/>
                <w:sz w:val="24"/>
                <w:szCs w:val="24"/>
              </w:rPr>
              <w:lastRenderedPageBreak/>
              <w:t xml:space="preserve">intelektuālas, ētiskas un estētiskas </w:t>
            </w:r>
            <w:proofErr w:type="spellStart"/>
            <w:r w:rsidRPr="002F6BAF">
              <w:rPr>
                <w:rFonts w:ascii="Times New Roman" w:eastAsia="Times New Roman" w:hAnsi="Times New Roman" w:cs="Times New Roman"/>
                <w:color w:val="000000"/>
                <w:sz w:val="24"/>
                <w:szCs w:val="24"/>
              </w:rPr>
              <w:t>pašreakcijas</w:t>
            </w:r>
            <w:proofErr w:type="spellEnd"/>
            <w:r w:rsidRPr="002F6BAF">
              <w:rPr>
                <w:rFonts w:ascii="Times New Roman" w:eastAsia="Times New Roman" w:hAnsi="Times New Roman" w:cs="Times New Roman"/>
                <w:color w:val="000000"/>
                <w:sz w:val="24"/>
                <w:szCs w:val="24"/>
              </w:rPr>
              <w:t xml:space="preserve">, dokumentē </w:t>
            </w:r>
            <w:r w:rsidRPr="002F6BAF">
              <w:rPr>
                <w:rFonts w:ascii="Times New Roman" w:eastAsia="Times New Roman" w:hAnsi="Times New Roman" w:cs="Times New Roman"/>
                <w:color w:val="000000"/>
                <w:sz w:val="24"/>
                <w:szCs w:val="24"/>
                <w:u w:val="single"/>
              </w:rPr>
              <w:t>j</w:t>
            </w:r>
            <w:r w:rsidRPr="002F6BAF">
              <w:rPr>
                <w:rFonts w:ascii="Times New Roman" w:eastAsia="Times New Roman" w:hAnsi="Times New Roman" w:cs="Times New Roman"/>
                <w:color w:val="000000"/>
                <w:sz w:val="24"/>
                <w:szCs w:val="24"/>
              </w:rPr>
              <w:t>aunrades impulsus. Mākslinieciskās jaunrades procesā realizē sev aktuālu ideju izvēlētā mākslas veidā, prognozējot un ar mākslas līdzekļiem  piedāvājot un radot jaunus, provokatīvus risinājumus sabiedrībai aktuālām problēmām.</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3.5. Iepazīst kultūras jomas organizāciju struktūru, salīdzina savu darbību radošu uzdevumu veikšanai ar dažādās kultūras nozarēs strādājošo darbības mērķiem.  Plāno personisku darbību radošā uzdevumā un sadarbojas ar grupas dalībniekiem uzdevuma veikšanai, skaidro izvēlētās realizācijas veidu.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3.5. Pēta kultūras jomas un radošo organizāciju struktūru. Iepazīst šo jomu specifiskas profesijas (izstādes kurators,  mūzikas izpildītāja vai literāta aģents, tulkotājs, kultūras projektu menedžeris, skaņu, gaismu, video operators, režisors, producents u. c.), klātienē pētot profesijā strādājošos. Plāno un organizē sava radošā projekta gaitu, sadarbojas komandas veidošanā atbilstoši izvēlētā un iepazītā mākslas veida specifikai.</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3.5. Darbojas motivēti un konstruktīvi domubiedru grupā, lai </w:t>
            </w:r>
            <w:r w:rsidRPr="002F6BAF">
              <w:rPr>
                <w:rFonts w:ascii="Times New Roman" w:eastAsia="Times New Roman" w:hAnsi="Times New Roman" w:cs="Times New Roman"/>
                <w:sz w:val="24"/>
                <w:szCs w:val="24"/>
              </w:rPr>
              <w:t xml:space="preserve"> </w:t>
            </w:r>
            <w:r w:rsidRPr="002F6BAF">
              <w:rPr>
                <w:rFonts w:ascii="Times New Roman" w:eastAsia="Times New Roman" w:hAnsi="Times New Roman" w:cs="Times New Roman"/>
                <w:color w:val="000000"/>
                <w:sz w:val="24"/>
                <w:szCs w:val="24"/>
              </w:rPr>
              <w:t>radošā sadarbībā veidotu projektu. Reflektē par grupas veidošanas procesu, darba gaitas plānošanu un organizāciju.</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3.6. Lieto dažādus plānošanas paņēmienus, t. sk. resursu izvēli radoša uzdevuma veikšanai, eksperimentē, skaidro risinājuma izvēli. Reflektē un grupā pārrunā mākslinieciskos  un praktiskos risinājumus radošu uzdevumu īstenošanas gaitai.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3.6. Praksē pārbauda plānoto uzdevumu risināšanas paņēmienus radošā projekta īstenošanai, veido prototipus iecerētajam produktam, grupā pārrunā un izvēlas idejai atbilstošāko, konkrētai situācijai piemērotāko un realizācijā iespējamu risinājumu. Dokumentē eksperimentu  un  risinājumu izvēles gaitu.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3.6. Praksē eksperimentē, veido paraugus un izmēģina dažādus risinājumus </w:t>
            </w:r>
            <w:r w:rsidRPr="002F6BAF">
              <w:rPr>
                <w:rFonts w:ascii="Times New Roman" w:eastAsia="Times New Roman" w:hAnsi="Times New Roman" w:cs="Times New Roman"/>
                <w:sz w:val="24"/>
                <w:szCs w:val="24"/>
              </w:rPr>
              <w:t xml:space="preserve"> </w:t>
            </w:r>
            <w:r w:rsidRPr="002F6BAF">
              <w:rPr>
                <w:rFonts w:ascii="Times New Roman" w:eastAsia="Times New Roman" w:hAnsi="Times New Roman" w:cs="Times New Roman"/>
                <w:color w:val="000000"/>
                <w:sz w:val="24"/>
                <w:szCs w:val="24"/>
              </w:rPr>
              <w:t xml:space="preserve">māksliniecisko un sociālo mērķu sasniegšanai, </w:t>
            </w:r>
            <w:r w:rsidRPr="002F6BAF">
              <w:rPr>
                <w:rFonts w:ascii="Times New Roman" w:eastAsia="Times New Roman" w:hAnsi="Times New Roman" w:cs="Times New Roman"/>
                <w:sz w:val="24"/>
                <w:szCs w:val="24"/>
              </w:rPr>
              <w:t xml:space="preserve">īstenojot </w:t>
            </w:r>
            <w:r w:rsidRPr="002F6BAF">
              <w:rPr>
                <w:rFonts w:ascii="Times New Roman" w:eastAsia="Times New Roman" w:hAnsi="Times New Roman" w:cs="Times New Roman"/>
                <w:color w:val="000000"/>
                <w:sz w:val="24"/>
                <w:szCs w:val="24"/>
              </w:rPr>
              <w:t>radošā sadarbībā veidotu projektu. Izmanto  izvēlēto mākslas veidu profesionālu speciālistu konsultācijas projekta gaitā. Dokumentē risinājuma izvēles procesu.</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3.7. Vērtē un analizē savu un pārējo dalībnieku māksliniecisko sniegumu un/vai  sadarbības rezultativitāti individuāli </w:t>
            </w:r>
            <w:r w:rsidRPr="002F6BAF">
              <w:rPr>
                <w:rFonts w:ascii="Times New Roman" w:eastAsia="Times New Roman" w:hAnsi="Times New Roman" w:cs="Times New Roman"/>
                <w:color w:val="000000"/>
                <w:sz w:val="24"/>
                <w:szCs w:val="24"/>
              </w:rPr>
              <w:lastRenderedPageBreak/>
              <w:t>un/vai grupā veidotā radošā uzdevumā.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3.7. Izvērtē radošā projekta mērķu realizāciju un īstenošanas procesu, t. sk. izvēlēto māksliniecisko līdzekļu iedarbību uz </w:t>
            </w:r>
            <w:r w:rsidRPr="002F6BAF">
              <w:rPr>
                <w:rFonts w:ascii="Times New Roman" w:eastAsia="Times New Roman" w:hAnsi="Times New Roman" w:cs="Times New Roman"/>
                <w:color w:val="000000"/>
                <w:sz w:val="24"/>
                <w:szCs w:val="24"/>
              </w:rPr>
              <w:lastRenderedPageBreak/>
              <w:t>skatītāju vai radošā darba uztvērēju, darba procesu un sava vai katra grupas dalībnieka ieguldījumu mērķa sasniegšanā. Analizē vai modelē, kā šo produktu uztvers  citi (piemēram, cita paaudze, kopiena, reģiona kultūrai piederīgie).</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3.7. Analizē radošā sadarbībā veidota projekta vai pētījuma kultūrā/mākslā rezultātus, vērtē tā nozīmi plašākā mērogā, atsaucas uz </w:t>
            </w:r>
            <w:r w:rsidRPr="002F6BAF">
              <w:rPr>
                <w:rFonts w:ascii="Times New Roman" w:eastAsia="Times New Roman" w:hAnsi="Times New Roman" w:cs="Times New Roman"/>
                <w:color w:val="000000"/>
                <w:sz w:val="24"/>
                <w:szCs w:val="24"/>
              </w:rPr>
              <w:lastRenderedPageBreak/>
              <w:t>sabiedrības aktualitātēm, atšķirīgu uzskatu un tradīciju radītiem konfliktiem, diskutē par mākslas valodas iespējām sabiedrības procesos.</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3.8. Akceptē viedokļu dažādību par mācību laikā iepazītiem mākslas darbiem un kultūras procesiem, radošo uzdevumu rezultātiem.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3.8. Radošā projekta vai literāra darba radošā interpretācijā saskata un izvērtē domubiedru grupas un profesionāļu viedokļus par atšķirīgu līdzekļu izmantošanu līdzīgas tematikas darbos, akceptējot dažādus viedokļus. Argumentācijai izmanto avotus, t. sk.  tīmekļa resursus, ievērojot atsauču lietošanu un autortiesību normas.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3.8. Prezentējot, producējot vai publicējot savu vai grupas jaunrades darbu vai pētījumu, sadarbojas ar citiem grupas dalībniekiem, izsaka un uzklausa argumentētu, vērtējošu viedokli. Izmanto atbilstošā mākslas veida specifisko terminoloģiju un analīzes metodes citu snieguma kritiskai vērtēšanai, ievēro  ētikas un tiesiskuma principus. Diskutē par snieguma māksliniecisko un individuālo vērtību, reflektē par savai profesionālajai  karjerai noderīgo.</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3.9. Piedzīvo jaunas, mākslinieciskas realitātes konstruēšanas  pieredzi un pozitīvas emocijas </w:t>
            </w:r>
            <w:proofErr w:type="spellStart"/>
            <w:r w:rsidRPr="002F6BAF">
              <w:rPr>
                <w:rFonts w:ascii="Times New Roman" w:eastAsia="Times New Roman" w:hAnsi="Times New Roman" w:cs="Times New Roman"/>
                <w:color w:val="000000"/>
                <w:sz w:val="24"/>
                <w:szCs w:val="24"/>
              </w:rPr>
              <w:t>pašizpausmē</w:t>
            </w:r>
            <w:proofErr w:type="spellEnd"/>
            <w:r w:rsidRPr="002F6BAF">
              <w:rPr>
                <w:rFonts w:ascii="Times New Roman" w:eastAsia="Times New Roman" w:hAnsi="Times New Roman" w:cs="Times New Roman"/>
                <w:color w:val="000000"/>
                <w:sz w:val="24"/>
                <w:szCs w:val="24"/>
              </w:rPr>
              <w:t>.</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3.9. Piedzīvo radoša procesa  un jaunrades prieku, pozitīvas emocijas vizuālajā mākslā, mūzikā, literārā darbībā, skatuviskā priekšnesumā vai uzvedumā, improvizācijā  un rezultatīvā komandas sadarbībā.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3.9. Analizē savu pieredzi, piedzīvo pozitīvas emocijas projekta īstenošanas gaitā  un gandarījumu prezentējot, producējot vai publicējot radošās darbības veikumu. Reflektē par procesu  un rezultātu.</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3.10. Lieto skaidru, izteiksmīgu un pārliecinošu runu, mērķtiecīgus žestus, orientējas telpā un pārvalda savu ķermeni atbilstoši uzstāšanās mērķiem efektīvas publiskas uzstāšanās nodrošināšanai un sadarbībai ar auditoriju.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3.10. Uzskatāmi un pārliecinoši prezentē savu  radošo vai pētniecības darbu, izvēloties un pielāgojot uzstāšanās saturu, formu un izpildījumu situācijai un auditorijai, piedāvājot izsvērtu savu izvēļu/apgalvojumu pamatojumu. Sadarbojas ar auditoriju, analizējot un </w:t>
            </w:r>
            <w:r w:rsidRPr="002F6BAF">
              <w:rPr>
                <w:rFonts w:ascii="Times New Roman" w:eastAsia="Times New Roman" w:hAnsi="Times New Roman" w:cs="Times New Roman"/>
                <w:color w:val="000000"/>
                <w:sz w:val="24"/>
                <w:szCs w:val="24"/>
              </w:rPr>
              <w:lastRenderedPageBreak/>
              <w:t>diskutējot par sava darba rezultātu un pieņemot atšķirīgus viedokļus.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6D3BEA" w:rsidP="0063479B">
            <w:pPr>
              <w:spacing w:line="259" w:lineRule="auto"/>
              <w:rPr>
                <w:rFonts w:ascii="Times New Roman" w:eastAsia="Times New Roman" w:hAnsi="Times New Roman" w:cs="Times New Roman"/>
                <w:color w:val="000000"/>
                <w:sz w:val="24"/>
                <w:szCs w:val="24"/>
              </w:rPr>
            </w:pPr>
          </w:p>
        </w:tc>
      </w:tr>
      <w:tr w:rsidR="006D3BEA" w:rsidRPr="002F6BAF" w:rsidTr="00C31CDC">
        <w:trPr>
          <w:trHeight w:val="440"/>
          <w:jc w:val="center"/>
        </w:trPr>
        <w:tc>
          <w:tcPr>
            <w:tcW w:w="9072"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b/>
                <w:color w:val="000000"/>
                <w:sz w:val="24"/>
                <w:szCs w:val="24"/>
              </w:rPr>
            </w:pPr>
            <w:r w:rsidRPr="002F6BAF">
              <w:rPr>
                <w:rFonts w:ascii="Times New Roman" w:eastAsia="Times New Roman" w:hAnsi="Times New Roman" w:cs="Times New Roman"/>
                <w:b/>
                <w:color w:val="000000"/>
                <w:sz w:val="24"/>
                <w:szCs w:val="24"/>
              </w:rPr>
              <w:lastRenderedPageBreak/>
              <w:t>4. Kultūras procesi rada pārmaiņas sabiedrībā. Mākslas darbiem ir mākslinieciska, sociāla un ekonomiska vērtība.</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4.1. Apkopo iespaidus  par iepazītajiem kultūras procesiem un mākslas darbiem (vizuālajiem, </w:t>
            </w:r>
            <w:proofErr w:type="spellStart"/>
            <w:r w:rsidRPr="002F6BAF">
              <w:rPr>
                <w:rFonts w:ascii="Times New Roman" w:eastAsia="Times New Roman" w:hAnsi="Times New Roman" w:cs="Times New Roman"/>
                <w:color w:val="000000"/>
                <w:sz w:val="24"/>
                <w:szCs w:val="24"/>
              </w:rPr>
              <w:t>audiālajiem</w:t>
            </w:r>
            <w:proofErr w:type="spellEnd"/>
            <w:r w:rsidRPr="002F6BAF">
              <w:rPr>
                <w:rFonts w:ascii="Times New Roman" w:eastAsia="Times New Roman" w:hAnsi="Times New Roman" w:cs="Times New Roman"/>
                <w:color w:val="000000"/>
                <w:sz w:val="24"/>
                <w:szCs w:val="24"/>
              </w:rPr>
              <w:t>, audiovizuālajiem, literārajiem, skatuves, starpdisciplinārajiem), lai izvērtētu sava laikmeta kultūras izpausmju, t. sk. mākslas mijiedarbi ar laikmeta sociāli politiskajiem un ekonomiskajiem procesiem. Raksturo dažādu mākslas darbu lomu ideju un vērtību komunicēšanai sabiedrībā.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4.1. Patstāvīgi spriež par kultūras procesiem un mākslas darbiem (vizuālajiem, </w:t>
            </w:r>
            <w:proofErr w:type="spellStart"/>
            <w:r w:rsidRPr="002F6BAF">
              <w:rPr>
                <w:rFonts w:ascii="Times New Roman" w:eastAsia="Times New Roman" w:hAnsi="Times New Roman" w:cs="Times New Roman"/>
                <w:color w:val="000000"/>
                <w:sz w:val="24"/>
                <w:szCs w:val="24"/>
              </w:rPr>
              <w:t>audiālajiem</w:t>
            </w:r>
            <w:proofErr w:type="spellEnd"/>
            <w:r w:rsidRPr="002F6BAF">
              <w:rPr>
                <w:rFonts w:ascii="Times New Roman" w:eastAsia="Times New Roman" w:hAnsi="Times New Roman" w:cs="Times New Roman"/>
                <w:color w:val="000000"/>
                <w:sz w:val="24"/>
                <w:szCs w:val="24"/>
              </w:rPr>
              <w:t>, audiovizuālajiem, literārajiem, skatuves, starpdisciplinārajiem), lai salīdzinātu sava laikmeta kultūras un mākslas procesus, to māksliniecisko potenciālu un nozīmi sabiedrības vērtību veidošanā un prezentēšanā. Saskata mākslas, kultūras  un citu cilvēka dzīves jomu (zinātņu, politikas, sadzīves, reliģijas) kopsakarības konkrētos kultūrvēsturiskos periodos un mūsdienās un diskutē par tām.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4.1. Argumentēti diskutē par kultūras procesiem un mākslas darbiem (vizuālajiem, </w:t>
            </w:r>
            <w:proofErr w:type="spellStart"/>
            <w:r w:rsidRPr="002F6BAF">
              <w:rPr>
                <w:rFonts w:ascii="Times New Roman" w:eastAsia="Times New Roman" w:hAnsi="Times New Roman" w:cs="Times New Roman"/>
                <w:color w:val="000000"/>
                <w:sz w:val="24"/>
                <w:szCs w:val="24"/>
              </w:rPr>
              <w:t>audiālajiem</w:t>
            </w:r>
            <w:proofErr w:type="spellEnd"/>
            <w:r w:rsidRPr="002F6BAF">
              <w:rPr>
                <w:rFonts w:ascii="Times New Roman" w:eastAsia="Times New Roman" w:hAnsi="Times New Roman" w:cs="Times New Roman"/>
                <w:color w:val="000000"/>
                <w:sz w:val="24"/>
                <w:szCs w:val="24"/>
              </w:rPr>
              <w:t>, audiovizuālajiem, literārajiem, skatuves, starpdisciplinārajiem), lai izvērtētu sava laikmeta kultūras un mākslas māksliniecisko potenciālu vērtību komunicēšanai sabiedrībā, atsauces uz politiskiem, reliģiskiem, ekonomiskiem un globāliem procesiem</w:t>
            </w:r>
            <w:r w:rsidRPr="002F6BAF">
              <w:rPr>
                <w:rFonts w:ascii="Times New Roman" w:eastAsia="Times New Roman" w:hAnsi="Times New Roman" w:cs="Times New Roman"/>
                <w:sz w:val="24"/>
                <w:szCs w:val="24"/>
              </w:rPr>
              <w:t xml:space="preserve">, </w:t>
            </w:r>
            <w:r w:rsidRPr="002F6BAF">
              <w:rPr>
                <w:rFonts w:ascii="Times New Roman" w:eastAsia="Times New Roman" w:hAnsi="Times New Roman" w:cs="Times New Roman"/>
                <w:color w:val="000000"/>
                <w:sz w:val="24"/>
                <w:szCs w:val="24"/>
              </w:rPr>
              <w:t xml:space="preserve"> ietekmi uz citām dzīves jomām, t. sk.  sociāli un politiski aktuālu jautājumu risināšanā.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4.2. Izzina personību (mākslinieku, arhitektu, mūziķu, komponistu, literātu, tulkotāju, aktieru, režisoru u. c.) lomu kultūras un mākslas procesos pagātnē un  mūsdienās un viņu nozīmi sabiedrības pārmaiņu procesos.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4.2. Analizē personību (mākslinieku, arhitektu, mūziķu, komponistu, literātu, tulkotāju, aktieru, režisoru u. c.) lomu kultūras un mākslas vēsturē, kultūras un sabiedriskajos procesos mūsdienās, viņu ietekmi uz jaunu stilu veidošanos un pārmaiņām sabiedrībā.</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4.2. Pēta radošo personību (mākslinieku, arhitektu, mūziķu, komponistu, literātu, tulkotāju, aktieru, režisoru u. c.) un sabiedrības savstarpējo ietekmi, 20. un 21. gs. ētisko, estētisko, politisko, sociālo un ekonomisko procesu atsauces laikmetīgo autoru daiļradē.</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4.3. Radošos vingrinājumos iepazīst laikmetīgo mākslu, diskutē par tās iespējām sabiedrības procesu pētīšanā un ietekmēšanā. Raksturo, kā mākslā tās autori/radītāji  pauž savu attieksmi pret sabiedrībai aktuāliem un diskutabliem jautājumiem, </w:t>
            </w:r>
            <w:r w:rsidRPr="002F6BAF">
              <w:rPr>
                <w:rFonts w:ascii="Times New Roman" w:eastAsia="Times New Roman" w:hAnsi="Times New Roman" w:cs="Times New Roman"/>
                <w:color w:val="000000"/>
                <w:sz w:val="24"/>
                <w:szCs w:val="24"/>
              </w:rPr>
              <w:lastRenderedPageBreak/>
              <w:t xml:space="preserve">dažādu kopienu atšķirīgajām vērtībām.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4.3. Radošā projektā pēta un analizē mākslas valodas iespējas sabiedrības saliedēšanā un iecietības veidošanā mūsdienās, kultūras ietekmi uz sabiedrības procesiem.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4.3. Vienaudžu auditorijā demonstrē radošu partnerības projektu vai prezentē jaunrades vai pētniecības darbu, ar auditoriju pārrunā līdzdalības nozīmi sociālajos procesos un to, kā radošās darbības rezultāts var radīt  </w:t>
            </w:r>
            <w:r w:rsidRPr="002F6BAF">
              <w:rPr>
                <w:rFonts w:ascii="Times New Roman" w:eastAsia="Times New Roman" w:hAnsi="Times New Roman" w:cs="Times New Roman"/>
                <w:color w:val="000000"/>
                <w:sz w:val="24"/>
                <w:szCs w:val="24"/>
              </w:rPr>
              <w:lastRenderedPageBreak/>
              <w:t xml:space="preserve">inovatīvas pārmaiņas sabiedrībā, diskutē par mākslas darbu un kultūras procesu  nozīmi </w:t>
            </w:r>
            <w:proofErr w:type="spellStart"/>
            <w:r w:rsidRPr="002F6BAF">
              <w:rPr>
                <w:rFonts w:ascii="Times New Roman" w:eastAsia="Times New Roman" w:hAnsi="Times New Roman" w:cs="Times New Roman"/>
                <w:color w:val="000000"/>
                <w:sz w:val="24"/>
                <w:szCs w:val="24"/>
              </w:rPr>
              <w:t>starpkultūru</w:t>
            </w:r>
            <w:proofErr w:type="spellEnd"/>
            <w:r w:rsidRPr="002F6BAF">
              <w:rPr>
                <w:rFonts w:ascii="Times New Roman" w:eastAsia="Times New Roman" w:hAnsi="Times New Roman" w:cs="Times New Roman"/>
                <w:color w:val="000000"/>
                <w:sz w:val="24"/>
                <w:szCs w:val="24"/>
              </w:rPr>
              <w:t xml:space="preserve"> komunikācijā.</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lastRenderedPageBreak/>
              <w:t xml:space="preserve">4.4. Atšķir kultūras artefakta (mākslas darba, izstādes, skaņdarba, koncerta, izrādes) mākslinieciskās kvalitātes vērtību, sociālo nozīmi un ekonomisko vērtību kā kultūras industrijas produktam, izprotot šo trīs kategoriju saistību un pretrunīgumu. </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 xml:space="preserve">4.4. Pamatojoties radošajā projektā gūtajā pieredzē, raksturo situācijas, kurās kultūras mantojums vai tā elementi kļūst par radošās ekonomikas vai uzņēmējdarbības resursu, mākslas darbi un kultūras procesi izprotami kā tautsaimniecības resursi ar noteiktu māksliniecisku un tirgus vērtību,  prognozējamu auditoriju, lietotājiem. Diskutē par laikmetīgās mākslas iespējām kritiski vērsties pret </w:t>
            </w:r>
            <w:proofErr w:type="spellStart"/>
            <w:r w:rsidRPr="002F6BAF">
              <w:rPr>
                <w:rFonts w:ascii="Times New Roman" w:eastAsia="Times New Roman" w:hAnsi="Times New Roman" w:cs="Times New Roman"/>
                <w:color w:val="000000"/>
                <w:sz w:val="24"/>
                <w:szCs w:val="24"/>
              </w:rPr>
              <w:t>patērniecības</w:t>
            </w:r>
            <w:proofErr w:type="spellEnd"/>
            <w:r w:rsidRPr="002F6BAF">
              <w:rPr>
                <w:rFonts w:ascii="Times New Roman" w:eastAsia="Times New Roman" w:hAnsi="Times New Roman" w:cs="Times New Roman"/>
                <w:color w:val="000000"/>
                <w:sz w:val="24"/>
                <w:szCs w:val="24"/>
              </w:rPr>
              <w:t xml:space="preserve"> ideoloģiju un tās negatīvajām sekām.</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4.4. Raksturo radošas personas un komersantu sadarbību mākslas darba un kultūras produkta tapšanā. Analizē, kā mijiedarbojas mākslinieciskās jaunrades aktivitātes un uzņēmējdarbība un kā komunikācijas kanālu un instrumentu (piemēram, reklāmas, mediju) izvēle ietekmē mākslas darbu vai kultūras procesu ekonomisko vērtību. Kritiski vērtē šīs ietekmes pozitīvos un negatīvos aspektus.</w:t>
            </w:r>
          </w:p>
        </w:tc>
      </w:tr>
      <w:tr w:rsidR="006D3BEA" w:rsidRPr="002F6BAF" w:rsidTr="00C31CDC">
        <w:trPr>
          <w:trHeight w:val="22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4.5. Atšķir dažādus mākslas produktu radīšanas mērķus un platformas, piemēram, mākslu kā sociālu akciju vai jaunas estētiskas realitātes konstrukciju, mūziku kā nacionālo vērtību un tradīciju pārmantotāju vai izklaidi,  literatūru kā individuālas personības intelektuālās un emocionālās bagātināšanās procesu vai kādas domubiedru grupas politisku manifestāciju, teātri  kā institūciju ar  mākslinieciskiem mērķiem vai kopienas projektu ar sociāliem mērķiem. Pārrunā  komerciālas un  nekomerciālas mākslas, profesionālas mākslas un </w:t>
            </w:r>
            <w:proofErr w:type="spellStart"/>
            <w:r w:rsidRPr="002F6BAF">
              <w:rPr>
                <w:rFonts w:ascii="Times New Roman" w:eastAsia="Times New Roman" w:hAnsi="Times New Roman" w:cs="Times New Roman"/>
                <w:color w:val="000000"/>
                <w:sz w:val="24"/>
                <w:szCs w:val="24"/>
              </w:rPr>
              <w:t>amatiermākslas</w:t>
            </w:r>
            <w:proofErr w:type="spellEnd"/>
            <w:r w:rsidRPr="002F6BAF">
              <w:rPr>
                <w:rFonts w:ascii="Times New Roman" w:eastAsia="Times New Roman" w:hAnsi="Times New Roman" w:cs="Times New Roman"/>
                <w:color w:val="000000"/>
                <w:sz w:val="24"/>
                <w:szCs w:val="24"/>
              </w:rPr>
              <w:t xml:space="preserve"> atšķirības.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4.5. Skaidro atšķirības starp mākslas produkta radīšanas mērķiem – mākslas darbs kā mākslinieciska un autora darbībai personiska vērtība, mākslas darbs kā </w:t>
            </w:r>
            <w:proofErr w:type="spellStart"/>
            <w:r w:rsidRPr="002F6BAF">
              <w:rPr>
                <w:rFonts w:ascii="Times New Roman" w:eastAsia="Times New Roman" w:hAnsi="Times New Roman" w:cs="Times New Roman"/>
                <w:color w:val="000000"/>
                <w:sz w:val="24"/>
                <w:szCs w:val="24"/>
              </w:rPr>
              <w:t>komercprodukts</w:t>
            </w:r>
            <w:proofErr w:type="spellEnd"/>
            <w:r w:rsidRPr="002F6BAF">
              <w:rPr>
                <w:rFonts w:ascii="Times New Roman" w:eastAsia="Times New Roman" w:hAnsi="Times New Roman" w:cs="Times New Roman"/>
                <w:color w:val="000000"/>
                <w:sz w:val="24"/>
                <w:szCs w:val="24"/>
              </w:rPr>
              <w:t xml:space="preserve">, mākslas darbs kā pilsoniskās  līdzdalības veidotājs, mākslas darbs kā sociāls vai politisks komentārs, mākslas darbs ar terapeitisku funkciju, mākslas darbs ar </w:t>
            </w:r>
            <w:proofErr w:type="spellStart"/>
            <w:r w:rsidRPr="002F6BAF">
              <w:rPr>
                <w:rFonts w:ascii="Times New Roman" w:eastAsia="Times New Roman" w:hAnsi="Times New Roman" w:cs="Times New Roman"/>
                <w:color w:val="000000"/>
                <w:sz w:val="24"/>
                <w:szCs w:val="24"/>
              </w:rPr>
              <w:t>manipulatīvu</w:t>
            </w:r>
            <w:proofErr w:type="spellEnd"/>
            <w:r w:rsidRPr="002F6BAF">
              <w:rPr>
                <w:rFonts w:ascii="Times New Roman" w:eastAsia="Times New Roman" w:hAnsi="Times New Roman" w:cs="Times New Roman"/>
                <w:color w:val="000000"/>
                <w:sz w:val="24"/>
                <w:szCs w:val="24"/>
              </w:rPr>
              <w:t xml:space="preserve"> funkciju.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871F17">
            <w:pPr>
              <w:spacing w:line="259" w:lineRule="auto"/>
              <w:rPr>
                <w:rFonts w:ascii="Times New Roman" w:eastAsia="Times New Roman" w:hAnsi="Times New Roman" w:cs="Times New Roman"/>
                <w:sz w:val="24"/>
                <w:szCs w:val="24"/>
              </w:rPr>
            </w:pPr>
            <w:r w:rsidRPr="002F6BAF">
              <w:rPr>
                <w:rFonts w:ascii="Times New Roman" w:eastAsia="Times New Roman" w:hAnsi="Times New Roman" w:cs="Times New Roman"/>
                <w:color w:val="000000"/>
                <w:sz w:val="24"/>
                <w:szCs w:val="24"/>
              </w:rPr>
              <w:t>4.5. Argumentēti diskutē par laikmetīgās mākslas (vizuālās un audiovizuālās mākslas, mūzikas, literatūras, teātra mākslas un starpdisciplināras mākslas) nozīmi pilsoniskās līdzdalības veidošanā un mākslas produkta radīšanas mērķiem. Pamato ar piemēriem no savas pieredzes.</w:t>
            </w:r>
          </w:p>
        </w:tc>
      </w:tr>
      <w:tr w:rsidR="006D3BEA" w:rsidRPr="002F6BAF" w:rsidTr="00C31CDC">
        <w:trPr>
          <w:trHeight w:val="200"/>
          <w:jc w:val="center"/>
        </w:trPr>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t xml:space="preserve">4.6. Veic pētniecības </w:t>
            </w:r>
            <w:r w:rsidRPr="002F6BAF">
              <w:rPr>
                <w:rFonts w:ascii="Times New Roman" w:eastAsia="Times New Roman" w:hAnsi="Times New Roman" w:cs="Times New Roman"/>
                <w:color w:val="000000"/>
                <w:sz w:val="24"/>
                <w:szCs w:val="24"/>
              </w:rPr>
              <w:lastRenderedPageBreak/>
              <w:t>uzdevumu, lai noskaidrotu savu vienaudžu kultūras patēriņa motivāciju, salīdzina dažādu vienaudžu grupu interešu un kultūras patēriņa sakarības.</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r w:rsidRPr="002F6BAF">
              <w:rPr>
                <w:rFonts w:ascii="Times New Roman" w:eastAsia="Times New Roman" w:hAnsi="Times New Roman" w:cs="Times New Roman"/>
                <w:color w:val="000000"/>
                <w:sz w:val="24"/>
                <w:szCs w:val="24"/>
              </w:rPr>
              <w:lastRenderedPageBreak/>
              <w:t xml:space="preserve">4.6. Novēro, pēta, analizē un </w:t>
            </w:r>
            <w:r w:rsidRPr="002F6BAF">
              <w:rPr>
                <w:rFonts w:ascii="Times New Roman" w:eastAsia="Times New Roman" w:hAnsi="Times New Roman" w:cs="Times New Roman"/>
                <w:color w:val="000000"/>
                <w:sz w:val="24"/>
                <w:szCs w:val="24"/>
              </w:rPr>
              <w:lastRenderedPageBreak/>
              <w:t>diskutē par vienaudžu kultūras interesēm un izklaides vajadzībām, lai izprastu kultūras piedāvājuma un pieprasījuma mainīgumu.</w:t>
            </w:r>
          </w:p>
        </w:tc>
        <w:tc>
          <w:tcPr>
            <w:tcW w:w="302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6D3BEA" w:rsidRPr="002F6BAF" w:rsidRDefault="002A11E8" w:rsidP="0063479B">
            <w:pPr>
              <w:spacing w:line="259" w:lineRule="auto"/>
              <w:rPr>
                <w:rFonts w:ascii="Times New Roman" w:eastAsia="Times New Roman" w:hAnsi="Times New Roman" w:cs="Times New Roman"/>
                <w:color w:val="000000"/>
                <w:sz w:val="24"/>
                <w:szCs w:val="24"/>
              </w:rPr>
            </w:pPr>
            <w:bookmarkStart w:id="4" w:name="_2et92p0" w:colFirst="0" w:colLast="0"/>
            <w:bookmarkEnd w:id="4"/>
            <w:r w:rsidRPr="002F6BAF">
              <w:rPr>
                <w:rFonts w:ascii="Times New Roman" w:eastAsia="Times New Roman" w:hAnsi="Times New Roman" w:cs="Times New Roman"/>
                <w:color w:val="000000"/>
                <w:sz w:val="24"/>
                <w:szCs w:val="24"/>
              </w:rPr>
              <w:lastRenderedPageBreak/>
              <w:t xml:space="preserve">4.6. Pēta, iesaista izpētē citus </w:t>
            </w:r>
            <w:r w:rsidRPr="002F6BAF">
              <w:rPr>
                <w:rFonts w:ascii="Times New Roman" w:eastAsia="Times New Roman" w:hAnsi="Times New Roman" w:cs="Times New Roman"/>
                <w:color w:val="000000"/>
                <w:sz w:val="24"/>
                <w:szCs w:val="24"/>
              </w:rPr>
              <w:lastRenderedPageBreak/>
              <w:t>un  pārrunā ar saviem vienaudžiem vai apkaimes iedzīvotājiem, kā dažādu cilvēku grupu (kopienu) kultūras intereses, vajadzības un mainīgi kultūrvides apstākļi ietekmē kultūras un mākslas patēriņa paradumus, pieprasījumu un lietošanas motivāciju. Komentē, izprot un vērtē  vizuāla un emocionāla jūtīguma, atvērtības pret citādo, personiskās dzīves pieredzes, kultūras konteksta, kritiskas attieksmes un profesionālu zināšanu nozīmi mākslas radīšanā.</w:t>
            </w:r>
          </w:p>
        </w:tc>
      </w:tr>
    </w:tbl>
    <w:p w:rsidR="006D3BEA" w:rsidRDefault="006D3BEA" w:rsidP="00C42F2C">
      <w:pPr>
        <w:spacing w:after="0" w:line="240" w:lineRule="auto"/>
        <w:rPr>
          <w:rFonts w:ascii="Times New Roman" w:eastAsia="Times New Roman" w:hAnsi="Times New Roman" w:cs="Times New Roman"/>
          <w:b/>
          <w:color w:val="000000"/>
          <w:sz w:val="28"/>
          <w:szCs w:val="28"/>
        </w:rPr>
      </w:pPr>
    </w:p>
    <w:p w:rsidR="00C42F2C" w:rsidRDefault="00C42F2C" w:rsidP="00C42F2C">
      <w:pPr>
        <w:spacing w:after="0" w:line="240" w:lineRule="auto"/>
        <w:rPr>
          <w:rFonts w:ascii="Times New Roman" w:eastAsia="Times New Roman" w:hAnsi="Times New Roman" w:cs="Times New Roman"/>
          <w:b/>
          <w:color w:val="000000"/>
          <w:sz w:val="28"/>
          <w:szCs w:val="28"/>
        </w:rPr>
      </w:pPr>
    </w:p>
    <w:p w:rsidR="00871F17" w:rsidRPr="002F6BAF" w:rsidRDefault="00871F17" w:rsidP="00C42F2C">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 xml:space="preserve">I. </w:t>
      </w:r>
      <w:proofErr w:type="spellStart"/>
      <w:r w:rsidRPr="002F6BAF">
        <w:rPr>
          <w:rFonts w:ascii="Times New Roman" w:eastAsia="Times New Roman" w:hAnsi="Times New Roman" w:cs="Times New Roman"/>
          <w:sz w:val="28"/>
          <w:szCs w:val="28"/>
        </w:rPr>
        <w:t>Šuplinska</w:t>
      </w:r>
      <w:proofErr w:type="spellEnd"/>
    </w:p>
    <w:p w:rsidR="00871F17" w:rsidRPr="002F6BAF" w:rsidRDefault="00871F17" w:rsidP="00C42F2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71F17" w:rsidRPr="002F6BAF" w:rsidRDefault="00871F17" w:rsidP="00C42F2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71F17" w:rsidRPr="002F6BAF" w:rsidRDefault="00871F17" w:rsidP="00C42F2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Iesniedzējs:</w:t>
      </w:r>
    </w:p>
    <w:p w:rsidR="00871F17" w:rsidRPr="002F6BAF" w:rsidRDefault="00871F17" w:rsidP="00C42F2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ab/>
        <w:t>Izglītības un zinātnes ministre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 xml:space="preserve">I. </w:t>
      </w:r>
      <w:proofErr w:type="spellStart"/>
      <w:r w:rsidRPr="002F6BAF">
        <w:rPr>
          <w:rFonts w:ascii="Times New Roman" w:eastAsia="Times New Roman" w:hAnsi="Times New Roman" w:cs="Times New Roman"/>
          <w:sz w:val="28"/>
          <w:szCs w:val="28"/>
        </w:rPr>
        <w:t>Šuplinska</w:t>
      </w:r>
      <w:proofErr w:type="spellEnd"/>
    </w:p>
    <w:p w:rsidR="00871F17" w:rsidRPr="002F6BAF" w:rsidRDefault="00871F17" w:rsidP="00C42F2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71F17" w:rsidRPr="002F6BAF" w:rsidRDefault="00871F17" w:rsidP="00C42F2C">
      <w:p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
    <w:p w:rsidR="00871F17" w:rsidRPr="002F6BAF" w:rsidRDefault="00871F17" w:rsidP="00C42F2C">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rPr>
      </w:pPr>
      <w:r w:rsidRPr="002F6BAF">
        <w:rPr>
          <w:rFonts w:ascii="Times New Roman" w:eastAsia="Times New Roman" w:hAnsi="Times New Roman" w:cs="Times New Roman"/>
          <w:sz w:val="28"/>
          <w:szCs w:val="28"/>
        </w:rPr>
        <w:t>Vizē:</w:t>
      </w:r>
    </w:p>
    <w:p w:rsidR="00871F17" w:rsidRDefault="00871F17" w:rsidP="00C42F2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sidRPr="002F6BAF">
        <w:rPr>
          <w:rFonts w:ascii="Times New Roman" w:eastAsia="Times New Roman" w:hAnsi="Times New Roman" w:cs="Times New Roman"/>
          <w:sz w:val="28"/>
          <w:szCs w:val="28"/>
        </w:rPr>
        <w:t>Valsts sekretāre</w:t>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r>
      <w:r w:rsidRPr="002F6BAF">
        <w:rPr>
          <w:rFonts w:ascii="Times New Roman" w:eastAsia="Times New Roman" w:hAnsi="Times New Roman" w:cs="Times New Roman"/>
          <w:sz w:val="28"/>
          <w:szCs w:val="28"/>
        </w:rPr>
        <w:tab/>
        <w:t>L. Lejiņa</w:t>
      </w:r>
    </w:p>
    <w:p w:rsidR="00871F17" w:rsidRDefault="00871F17">
      <w:pPr>
        <w:rPr>
          <w:rFonts w:ascii="Times New Roman" w:eastAsia="Times New Roman" w:hAnsi="Times New Roman" w:cs="Times New Roman"/>
          <w:sz w:val="24"/>
          <w:szCs w:val="24"/>
        </w:rPr>
      </w:pPr>
    </w:p>
    <w:sectPr w:rsidR="00871F17" w:rsidSect="0063479B">
      <w:headerReference w:type="default" r:id="rId7"/>
      <w:footerReference w:type="default" r:id="rId8"/>
      <w:footerReference w:type="first" r:id="rId9"/>
      <w:pgSz w:w="11906" w:h="16838"/>
      <w:pgMar w:top="1418" w:right="1134" w:bottom="1134" w:left="1701" w:header="708" w:footer="73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87C" w:rsidRDefault="00DB787C">
      <w:pPr>
        <w:spacing w:after="0" w:line="240" w:lineRule="auto"/>
      </w:pPr>
      <w:r>
        <w:separator/>
      </w:r>
    </w:p>
  </w:endnote>
  <w:endnote w:type="continuationSeparator" w:id="0">
    <w:p w:rsidR="00DB787C" w:rsidRDefault="00DB7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BEA" w:rsidRDefault="002A11E8" w:rsidP="0063479B">
    <w:pPr>
      <w:tabs>
        <w:tab w:val="center" w:pos="4513"/>
        <w:tab w:val="right" w:pos="9026"/>
      </w:tabs>
      <w:spacing w:after="0" w:line="240" w:lineRule="auto"/>
      <w:rPr>
        <w:color w:val="000000"/>
      </w:rPr>
    </w:pPr>
    <w:r>
      <w:rPr>
        <w:rFonts w:ascii="Times New Roman" w:eastAsia="Times New Roman" w:hAnsi="Times New Roman" w:cs="Times New Roman"/>
        <w:color w:val="000000"/>
        <w:sz w:val="20"/>
        <w:szCs w:val="20"/>
      </w:rPr>
      <w:t>IZM</w:t>
    </w:r>
    <w:r w:rsidR="0063479B">
      <w:rPr>
        <w:rFonts w:ascii="Times New Roman" w:eastAsia="Times New Roman" w:hAnsi="Times New Roman" w:cs="Times New Roman"/>
        <w:color w:val="000000"/>
        <w:sz w:val="20"/>
        <w:szCs w:val="20"/>
      </w:rPr>
      <w:t>Notp</w:t>
    </w:r>
    <w:r>
      <w:rPr>
        <w:rFonts w:ascii="Times New Roman" w:eastAsia="Times New Roman" w:hAnsi="Times New Roman" w:cs="Times New Roman"/>
        <w:color w:val="000000"/>
        <w:sz w:val="20"/>
        <w:szCs w:val="20"/>
      </w:rPr>
      <w:t>4_</w:t>
    </w:r>
    <w:r w:rsidR="00967BE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B6441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9B" w:rsidRDefault="0063479B">
    <w:pPr>
      <w:pStyle w:val="Footer"/>
    </w:pPr>
    <w:r>
      <w:rPr>
        <w:rFonts w:ascii="Times New Roman" w:eastAsia="Times New Roman" w:hAnsi="Times New Roman" w:cs="Times New Roman"/>
        <w:color w:val="000000"/>
        <w:sz w:val="20"/>
        <w:szCs w:val="20"/>
      </w:rPr>
      <w:t>IZMNotp4_</w:t>
    </w:r>
    <w:r w:rsidR="00967BE5">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0</w:t>
    </w:r>
    <w:r w:rsidR="00B64416">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19_VS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87C" w:rsidRDefault="00DB787C">
      <w:pPr>
        <w:spacing w:after="0" w:line="240" w:lineRule="auto"/>
      </w:pPr>
      <w:r>
        <w:separator/>
      </w:r>
    </w:p>
  </w:footnote>
  <w:footnote w:type="continuationSeparator" w:id="0">
    <w:p w:rsidR="00DB787C" w:rsidRDefault="00DB7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598297"/>
      <w:docPartObj>
        <w:docPartGallery w:val="Page Numbers (Top of Page)"/>
        <w:docPartUnique/>
      </w:docPartObj>
    </w:sdtPr>
    <w:sdtEndPr>
      <w:rPr>
        <w:rFonts w:ascii="Times New Roman" w:hAnsi="Times New Roman" w:cs="Times New Roman"/>
        <w:noProof/>
        <w:sz w:val="24"/>
        <w:szCs w:val="24"/>
      </w:rPr>
    </w:sdtEndPr>
    <w:sdtContent>
      <w:p w:rsidR="006D3BEA" w:rsidRPr="0063479B" w:rsidRDefault="0063479B" w:rsidP="0063479B">
        <w:pPr>
          <w:pStyle w:val="Header"/>
          <w:jc w:val="center"/>
          <w:rPr>
            <w:rFonts w:ascii="Times New Roman" w:hAnsi="Times New Roman" w:cs="Times New Roman"/>
            <w:sz w:val="24"/>
            <w:szCs w:val="24"/>
          </w:rPr>
        </w:pPr>
        <w:r w:rsidRPr="0063479B">
          <w:rPr>
            <w:rFonts w:ascii="Times New Roman" w:hAnsi="Times New Roman" w:cs="Times New Roman"/>
            <w:sz w:val="24"/>
            <w:szCs w:val="24"/>
          </w:rPr>
          <w:fldChar w:fldCharType="begin"/>
        </w:r>
        <w:r w:rsidRPr="0063479B">
          <w:rPr>
            <w:rFonts w:ascii="Times New Roman" w:hAnsi="Times New Roman" w:cs="Times New Roman"/>
            <w:sz w:val="24"/>
            <w:szCs w:val="24"/>
          </w:rPr>
          <w:instrText xml:space="preserve"> PAGE   \* MERGEFORMAT </w:instrText>
        </w:r>
        <w:r w:rsidRPr="0063479B">
          <w:rPr>
            <w:rFonts w:ascii="Times New Roman" w:hAnsi="Times New Roman" w:cs="Times New Roman"/>
            <w:sz w:val="24"/>
            <w:szCs w:val="24"/>
          </w:rPr>
          <w:fldChar w:fldCharType="separate"/>
        </w:r>
        <w:r w:rsidR="00C31CDC">
          <w:rPr>
            <w:rFonts w:ascii="Times New Roman" w:hAnsi="Times New Roman" w:cs="Times New Roman"/>
            <w:noProof/>
            <w:sz w:val="24"/>
            <w:szCs w:val="24"/>
          </w:rPr>
          <w:t>2</w:t>
        </w:r>
        <w:r w:rsidRPr="0063479B">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EA"/>
    <w:rsid w:val="002834F6"/>
    <w:rsid w:val="002A11E8"/>
    <w:rsid w:val="002F6BAF"/>
    <w:rsid w:val="003C5681"/>
    <w:rsid w:val="00517755"/>
    <w:rsid w:val="005568FB"/>
    <w:rsid w:val="0063479B"/>
    <w:rsid w:val="006D3BEA"/>
    <w:rsid w:val="00871F17"/>
    <w:rsid w:val="00893F08"/>
    <w:rsid w:val="009079F1"/>
    <w:rsid w:val="00967BE5"/>
    <w:rsid w:val="00A35A67"/>
    <w:rsid w:val="00A743E0"/>
    <w:rsid w:val="00B64416"/>
    <w:rsid w:val="00BF5804"/>
    <w:rsid w:val="00C31CDC"/>
    <w:rsid w:val="00C42F2C"/>
    <w:rsid w:val="00C91FB9"/>
    <w:rsid w:val="00DA13CB"/>
    <w:rsid w:val="00DB7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A"/>
        <w:sz w:val="22"/>
        <w:szCs w:val="22"/>
        <w:lang w:val="lv-LV" w:eastAsia="lv-LV"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15" w:type="dxa"/>
      </w:tblCellMar>
    </w:tblPr>
  </w:style>
  <w:style w:type="paragraph" w:styleId="NormalWeb">
    <w:name w:val="Normal (Web)"/>
    <w:basedOn w:val="Normal"/>
    <w:uiPriority w:val="99"/>
    <w:semiHidden/>
    <w:unhideWhenUsed/>
    <w:rsid w:val="0063479B"/>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6347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479B"/>
  </w:style>
  <w:style w:type="paragraph" w:styleId="Footer">
    <w:name w:val="footer"/>
    <w:basedOn w:val="Normal"/>
    <w:link w:val="FooterChar"/>
    <w:uiPriority w:val="99"/>
    <w:unhideWhenUsed/>
    <w:rsid w:val="006347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479B"/>
  </w:style>
  <w:style w:type="paragraph" w:styleId="BalloonText">
    <w:name w:val="Balloon Text"/>
    <w:basedOn w:val="Normal"/>
    <w:link w:val="BalloonTextChar"/>
    <w:uiPriority w:val="99"/>
    <w:semiHidden/>
    <w:unhideWhenUsed/>
    <w:rsid w:val="00C9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A"/>
        <w:sz w:val="22"/>
        <w:szCs w:val="22"/>
        <w:lang w:val="lv-LV" w:eastAsia="lv-LV" w:bidi="ar-SA"/>
      </w:rPr>
    </w:rPrDefault>
    <w:pPrDefault>
      <w:pPr>
        <w:spacing w:after="16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3" w:type="dxa"/>
        <w:right w:w="115" w:type="dxa"/>
      </w:tblCellMar>
    </w:tblPr>
  </w:style>
  <w:style w:type="paragraph" w:styleId="NormalWeb">
    <w:name w:val="Normal (Web)"/>
    <w:basedOn w:val="Normal"/>
    <w:uiPriority w:val="99"/>
    <w:semiHidden/>
    <w:unhideWhenUsed/>
    <w:rsid w:val="0063479B"/>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Header">
    <w:name w:val="header"/>
    <w:basedOn w:val="Normal"/>
    <w:link w:val="HeaderChar"/>
    <w:uiPriority w:val="99"/>
    <w:unhideWhenUsed/>
    <w:rsid w:val="006347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479B"/>
  </w:style>
  <w:style w:type="paragraph" w:styleId="Footer">
    <w:name w:val="footer"/>
    <w:basedOn w:val="Normal"/>
    <w:link w:val="FooterChar"/>
    <w:uiPriority w:val="99"/>
    <w:unhideWhenUsed/>
    <w:rsid w:val="006347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479B"/>
  </w:style>
  <w:style w:type="paragraph" w:styleId="BalloonText">
    <w:name w:val="Balloon Text"/>
    <w:basedOn w:val="Normal"/>
    <w:link w:val="BalloonTextChar"/>
    <w:uiPriority w:val="99"/>
    <w:semiHidden/>
    <w:unhideWhenUsed/>
    <w:rsid w:val="00C91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F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20559</Words>
  <Characters>11719</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Guntra Kaufmane</dc:creator>
  <cp:lastModifiedBy>Ilze Kadiķe</cp:lastModifiedBy>
  <cp:revision>6</cp:revision>
  <cp:lastPrinted>2019-05-08T04:47:00Z</cp:lastPrinted>
  <dcterms:created xsi:type="dcterms:W3CDTF">2019-05-08T12:38:00Z</dcterms:created>
  <dcterms:modified xsi:type="dcterms:W3CDTF">2019-05-13T14:42:00Z</dcterms:modified>
</cp:coreProperties>
</file>